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193D6B4"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563FD2EE" w14:textId="034F6844" w:rsidR="002C23C7" w:rsidRDefault="002C23C7" w:rsidP="002C23C7"/>
    <w:p w14:paraId="185FB65F" w14:textId="77777777" w:rsidR="002C23C7" w:rsidRDefault="002C23C7" w:rsidP="002C23C7"/>
    <w:p w14:paraId="718B2D22" w14:textId="77777777" w:rsidR="002C23C7" w:rsidRDefault="002C23C7" w:rsidP="002C23C7">
      <w:bookmarkStart w:id="0" w:name="_Hlk9609829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798"/>
      </w:tblGrid>
      <w:tr w:rsidR="00AC4DE0" w:rsidRPr="009C0548" w14:paraId="1F862B86" w14:textId="77777777" w:rsidTr="00AC4DE0">
        <w:trPr>
          <w:trHeight w:val="567"/>
        </w:trPr>
        <w:tc>
          <w:tcPr>
            <w:tcW w:w="2835" w:type="dxa"/>
            <w:shd w:val="clear" w:color="auto" w:fill="auto"/>
            <w:vAlign w:val="center"/>
          </w:tcPr>
          <w:p w14:paraId="7CAEE05F" w14:textId="77777777" w:rsidR="00AC4DE0" w:rsidRPr="00AC4DE0" w:rsidRDefault="00AC4DE0" w:rsidP="007034F9">
            <w:pPr>
              <w:rPr>
                <w:rFonts w:ascii="Calibri Light" w:hAnsi="Calibri Light" w:cs="Calibri Light"/>
                <w:sz w:val="22"/>
                <w:szCs w:val="22"/>
                <w:lang w:val="en-GB"/>
              </w:rPr>
            </w:pPr>
            <w:bookmarkStart w:id="1" w:name="_Hlk69907685"/>
            <w:r w:rsidRPr="00AC4DE0">
              <w:rPr>
                <w:rFonts w:ascii="Calibri Light" w:hAnsi="Calibri Light" w:cs="Calibri Light"/>
                <w:sz w:val="22"/>
                <w:szCs w:val="22"/>
                <w:lang w:val="en-GB"/>
              </w:rPr>
              <w:t>RFB Ref. No:</w:t>
            </w:r>
          </w:p>
        </w:tc>
        <w:tc>
          <w:tcPr>
            <w:tcW w:w="6798" w:type="dxa"/>
            <w:shd w:val="clear" w:color="auto" w:fill="auto"/>
            <w:vAlign w:val="center"/>
          </w:tcPr>
          <w:p w14:paraId="5BE29BF7" w14:textId="77777777" w:rsidR="00AC4DE0" w:rsidRPr="00AC4DE0" w:rsidRDefault="00AC4DE0" w:rsidP="007034F9">
            <w:pPr>
              <w:rPr>
                <w:rFonts w:ascii="Calibri Light" w:hAnsi="Calibri Light" w:cs="Calibri Light"/>
                <w:b/>
                <w:sz w:val="22"/>
                <w:szCs w:val="22"/>
              </w:rPr>
            </w:pPr>
            <w:r w:rsidRPr="00AC4DE0">
              <w:rPr>
                <w:rFonts w:ascii="Calibri Light" w:hAnsi="Calibri Light" w:cs="Calibri Light"/>
                <w:b/>
                <w:sz w:val="22"/>
                <w:szCs w:val="22"/>
              </w:rPr>
              <w:t xml:space="preserve">RFB </w:t>
            </w:r>
            <w:r w:rsidRPr="00AC4DE0">
              <w:rPr>
                <w:rFonts w:ascii="Calibri Light" w:hAnsi="Calibri Light" w:cs="Calibri Light"/>
                <w:b/>
                <w:color w:val="000000"/>
                <w:sz w:val="22"/>
                <w:szCs w:val="22"/>
                <w:lang w:eastAsia="en-ZA"/>
              </w:rPr>
              <w:t>2554-2021</w:t>
            </w:r>
          </w:p>
        </w:tc>
      </w:tr>
      <w:tr w:rsidR="00AC4DE0" w:rsidRPr="009C0548" w14:paraId="0744889A" w14:textId="77777777" w:rsidTr="00AC4DE0">
        <w:trPr>
          <w:trHeight w:val="567"/>
        </w:trPr>
        <w:tc>
          <w:tcPr>
            <w:tcW w:w="2835" w:type="dxa"/>
            <w:shd w:val="clear" w:color="auto" w:fill="auto"/>
            <w:vAlign w:val="center"/>
          </w:tcPr>
          <w:p w14:paraId="79407085"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Description</w:t>
            </w:r>
          </w:p>
        </w:tc>
        <w:tc>
          <w:tcPr>
            <w:tcW w:w="6798" w:type="dxa"/>
            <w:shd w:val="clear" w:color="auto" w:fill="auto"/>
            <w:vAlign w:val="center"/>
          </w:tcPr>
          <w:p w14:paraId="38298B0A" w14:textId="63FE5F3F" w:rsidR="00AC4DE0" w:rsidRPr="00AC4DE0" w:rsidRDefault="00AC4DE0" w:rsidP="007034F9">
            <w:pPr>
              <w:rPr>
                <w:rFonts w:ascii="Calibri Light" w:hAnsi="Calibri Light" w:cs="Calibri Light"/>
                <w:b/>
                <w:color w:val="000000"/>
                <w:sz w:val="22"/>
                <w:szCs w:val="22"/>
              </w:rPr>
            </w:pPr>
            <w:r w:rsidRPr="00AC4DE0">
              <w:rPr>
                <w:rFonts w:ascii="Calibri Light" w:hAnsi="Calibri Light" w:cs="Calibri Light"/>
                <w:b/>
                <w:color w:val="000000"/>
                <w:sz w:val="22"/>
                <w:szCs w:val="22"/>
              </w:rPr>
              <w:t xml:space="preserve">Supply, Installation and Commissioning of Diesel Generators at Beta Data Centre including maintenance for period of </w:t>
            </w:r>
            <w:r w:rsidR="008E54CA">
              <w:rPr>
                <w:rFonts w:ascii="Calibri Light" w:hAnsi="Calibri Light" w:cs="Calibri Light"/>
                <w:b/>
                <w:color w:val="000000"/>
                <w:sz w:val="22"/>
                <w:szCs w:val="22"/>
              </w:rPr>
              <w:t>three (3) years</w:t>
            </w:r>
          </w:p>
          <w:p w14:paraId="2CC7C7B0" w14:textId="77777777" w:rsidR="00AC4DE0" w:rsidRPr="00AC4DE0" w:rsidRDefault="00AC4DE0" w:rsidP="007034F9">
            <w:pPr>
              <w:rPr>
                <w:rFonts w:ascii="Calibri Light" w:hAnsi="Calibri Light" w:cs="Calibri Light"/>
                <w:sz w:val="22"/>
                <w:szCs w:val="22"/>
              </w:rPr>
            </w:pPr>
          </w:p>
        </w:tc>
      </w:tr>
      <w:tr w:rsidR="00AC4DE0" w:rsidRPr="009C0548" w14:paraId="2AB4C197" w14:textId="77777777" w:rsidTr="00AC4DE0">
        <w:trPr>
          <w:trHeight w:val="567"/>
        </w:trPr>
        <w:tc>
          <w:tcPr>
            <w:tcW w:w="2835" w:type="dxa"/>
            <w:shd w:val="clear" w:color="auto" w:fill="auto"/>
            <w:vAlign w:val="center"/>
          </w:tcPr>
          <w:p w14:paraId="6B39315E"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 xml:space="preserve">Compulsory Vendor Briefing Session </w:t>
            </w:r>
          </w:p>
          <w:p w14:paraId="0C27D08C" w14:textId="77777777" w:rsidR="00AC4DE0" w:rsidRPr="00AC4DE0" w:rsidRDefault="00AC4DE0" w:rsidP="007034F9">
            <w:pPr>
              <w:rPr>
                <w:rFonts w:ascii="Calibri Light" w:hAnsi="Calibri Light" w:cs="Calibri Light"/>
                <w:sz w:val="22"/>
                <w:szCs w:val="22"/>
                <w:lang w:val="en-GB"/>
              </w:rPr>
            </w:pPr>
          </w:p>
        </w:tc>
        <w:tc>
          <w:tcPr>
            <w:tcW w:w="6798" w:type="dxa"/>
            <w:shd w:val="clear" w:color="auto" w:fill="auto"/>
            <w:vAlign w:val="center"/>
          </w:tcPr>
          <w:p w14:paraId="6E7845D3" w14:textId="77777777" w:rsidR="00AC4DE0" w:rsidRPr="007034F9" w:rsidRDefault="00AC4DE0" w:rsidP="007034F9">
            <w:pPr>
              <w:pStyle w:val="Default"/>
              <w:rPr>
                <w:rFonts w:ascii="Calibri Light" w:hAnsi="Calibri Light" w:cs="Calibri Light"/>
                <w:b/>
                <w:color w:val="auto"/>
                <w:sz w:val="22"/>
                <w:szCs w:val="22"/>
              </w:rPr>
            </w:pPr>
            <w:r w:rsidRPr="007034F9">
              <w:rPr>
                <w:rFonts w:ascii="Calibri Light" w:hAnsi="Calibri Light" w:cs="Calibri Light"/>
                <w:b/>
                <w:color w:val="auto"/>
                <w:sz w:val="22"/>
                <w:szCs w:val="22"/>
                <w:lang w:val="en-GB"/>
              </w:rPr>
              <w:t xml:space="preserve">Date: </w:t>
            </w:r>
            <w:r w:rsidRPr="007034F9">
              <w:rPr>
                <w:rFonts w:ascii="Calibri Light" w:hAnsi="Calibri Light" w:cs="Calibri Light"/>
                <w:b/>
                <w:color w:val="auto"/>
                <w:sz w:val="22"/>
                <w:szCs w:val="22"/>
              </w:rPr>
              <w:t xml:space="preserve"> 28 February 2022</w:t>
            </w:r>
          </w:p>
          <w:p w14:paraId="171BADFC" w14:textId="77777777" w:rsidR="00AC4DE0" w:rsidRPr="007034F9" w:rsidRDefault="00AC4DE0" w:rsidP="007034F9">
            <w:pPr>
              <w:pStyle w:val="Default"/>
              <w:rPr>
                <w:rFonts w:ascii="Calibri Light" w:hAnsi="Calibri Light" w:cs="Calibri Light"/>
                <w:b/>
                <w:color w:val="auto"/>
                <w:sz w:val="22"/>
                <w:szCs w:val="22"/>
              </w:rPr>
            </w:pPr>
          </w:p>
          <w:p w14:paraId="1BEE599E" w14:textId="07C07D74" w:rsidR="00AC4DE0" w:rsidRPr="007034F9" w:rsidRDefault="00AC4DE0" w:rsidP="007034F9">
            <w:pPr>
              <w:spacing w:line="360" w:lineRule="auto"/>
              <w:rPr>
                <w:rFonts w:ascii="Calibri Light" w:hAnsi="Calibri Light" w:cs="Calibri Light"/>
                <w:b/>
                <w:sz w:val="22"/>
                <w:szCs w:val="22"/>
                <w:lang w:val="en-GB"/>
              </w:rPr>
            </w:pPr>
            <w:r w:rsidRPr="007034F9">
              <w:rPr>
                <w:rFonts w:ascii="Calibri Light" w:hAnsi="Calibri Light" w:cs="Calibri Light"/>
                <w:b/>
                <w:sz w:val="22"/>
                <w:szCs w:val="22"/>
                <w:lang w:val="en-GB"/>
              </w:rPr>
              <w:t xml:space="preserve">Time: 11:00 </w:t>
            </w:r>
            <w:r w:rsidR="007034F9">
              <w:rPr>
                <w:rFonts w:ascii="Calibri Light" w:hAnsi="Calibri Light" w:cs="Calibri Light"/>
                <w:b/>
                <w:sz w:val="22"/>
                <w:szCs w:val="22"/>
                <w:lang w:val="en-GB"/>
              </w:rPr>
              <w:t>am (</w:t>
            </w:r>
            <w:r w:rsidR="007034F9" w:rsidRPr="00AC4DE0">
              <w:rPr>
                <w:rFonts w:ascii="Calibri Light" w:hAnsi="Calibri Light" w:cs="Calibri Light"/>
                <w:b/>
                <w:sz w:val="22"/>
                <w:szCs w:val="22"/>
                <w:lang w:val="en-GB"/>
              </w:rPr>
              <w:t>South African Time)</w:t>
            </w:r>
          </w:p>
          <w:p w14:paraId="21F0B74D" w14:textId="1184DF98" w:rsidR="007034F9" w:rsidRPr="00805EFD" w:rsidRDefault="007034F9" w:rsidP="00805EFD">
            <w:pPr>
              <w:spacing w:line="360" w:lineRule="auto"/>
              <w:rPr>
                <w:rFonts w:ascii="Calibri Light" w:hAnsi="Calibri Light" w:cs="Calibri Light"/>
                <w:b/>
                <w:sz w:val="22"/>
                <w:szCs w:val="22"/>
              </w:rPr>
            </w:pPr>
            <w:r w:rsidRPr="007034F9">
              <w:rPr>
                <w:rFonts w:ascii="Calibri Light" w:hAnsi="Calibri Light" w:cs="Calibri Light"/>
                <w:b/>
                <w:sz w:val="22"/>
                <w:szCs w:val="22"/>
              </w:rPr>
              <w:t xml:space="preserve">Note: </w:t>
            </w:r>
            <w:r w:rsidRPr="00146BFB">
              <w:rPr>
                <w:rFonts w:ascii="Calibri Light" w:hAnsi="Calibri Light" w:cs="Calibri Light"/>
                <w:b/>
                <w:color w:val="FF0000"/>
                <w:sz w:val="22"/>
                <w:szCs w:val="22"/>
              </w:rPr>
              <w:t xml:space="preserve">Compulsory Briefing Session </w:t>
            </w:r>
            <w:r w:rsidRPr="007034F9">
              <w:rPr>
                <w:rFonts w:ascii="Calibri Light" w:hAnsi="Calibri Light" w:cs="Calibri Light"/>
                <w:b/>
                <w:sz w:val="22"/>
                <w:szCs w:val="22"/>
              </w:rPr>
              <w:t xml:space="preserve">will be done virtually.  Kindly RSVP </w:t>
            </w:r>
            <w:r>
              <w:rPr>
                <w:rFonts w:ascii="Calibri Light" w:hAnsi="Calibri Light" w:cs="Calibri Light"/>
                <w:b/>
                <w:color w:val="4472C4"/>
                <w:sz w:val="22"/>
                <w:szCs w:val="22"/>
              </w:rPr>
              <w:t>(Sa</w:t>
            </w:r>
            <w:r w:rsidRPr="00AC4DE0">
              <w:rPr>
                <w:rFonts w:ascii="Calibri Light" w:hAnsi="Calibri Light" w:cs="Calibri Light"/>
                <w:b/>
                <w:color w:val="4472C4"/>
                <w:sz w:val="22"/>
                <w:szCs w:val="22"/>
              </w:rPr>
              <w:t>lmina.Mema@sita.co.za)</w:t>
            </w:r>
            <w:r w:rsidRPr="00AC4DE0">
              <w:rPr>
                <w:rFonts w:ascii="Calibri Light" w:hAnsi="Calibri Light" w:cs="Calibri Light"/>
                <w:b/>
                <w:color w:val="FF0000"/>
                <w:sz w:val="22"/>
                <w:szCs w:val="22"/>
              </w:rPr>
              <w:t xml:space="preserve"> </w:t>
            </w:r>
            <w:r w:rsidRPr="007034F9">
              <w:rPr>
                <w:rFonts w:ascii="Calibri Light" w:hAnsi="Calibri Light" w:cs="Calibri Light"/>
                <w:b/>
                <w:sz w:val="22"/>
                <w:szCs w:val="22"/>
              </w:rPr>
              <w:t>before 25 February 2022 at 1</w:t>
            </w:r>
            <w:r>
              <w:rPr>
                <w:rFonts w:ascii="Calibri Light" w:hAnsi="Calibri Light" w:cs="Calibri Light"/>
                <w:b/>
                <w:sz w:val="22"/>
                <w:szCs w:val="22"/>
              </w:rPr>
              <w:t>7</w:t>
            </w:r>
            <w:r w:rsidRPr="007034F9">
              <w:rPr>
                <w:rFonts w:ascii="Calibri Light" w:hAnsi="Calibri Light" w:cs="Calibri Light"/>
                <w:b/>
                <w:sz w:val="22"/>
                <w:szCs w:val="22"/>
              </w:rPr>
              <w:t>h00 via email to get the link for the meeting</w:t>
            </w:r>
            <w:r>
              <w:rPr>
                <w:rFonts w:ascii="Calibri Light" w:hAnsi="Calibri Light" w:cs="Calibri Light"/>
                <w:b/>
                <w:sz w:val="22"/>
                <w:szCs w:val="22"/>
              </w:rPr>
              <w:t>.</w:t>
            </w:r>
          </w:p>
        </w:tc>
      </w:tr>
      <w:tr w:rsidR="00AC4DE0" w:rsidRPr="009C0548" w14:paraId="2540FCE2" w14:textId="77777777" w:rsidTr="00AC4DE0">
        <w:trPr>
          <w:trHeight w:val="567"/>
        </w:trPr>
        <w:tc>
          <w:tcPr>
            <w:tcW w:w="2835" w:type="dxa"/>
            <w:shd w:val="clear" w:color="auto" w:fill="auto"/>
            <w:vAlign w:val="center"/>
          </w:tcPr>
          <w:p w14:paraId="737395AB"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Compulsory Site Visit</w:t>
            </w:r>
          </w:p>
          <w:p w14:paraId="3441BCD4" w14:textId="77777777" w:rsidR="00AC4DE0" w:rsidRPr="00AC4DE0" w:rsidRDefault="00AC4DE0" w:rsidP="007034F9">
            <w:pPr>
              <w:rPr>
                <w:rFonts w:ascii="Calibri Light" w:hAnsi="Calibri Light" w:cs="Calibri Light"/>
                <w:sz w:val="22"/>
                <w:szCs w:val="22"/>
                <w:lang w:val="en-GB"/>
              </w:rPr>
            </w:pPr>
          </w:p>
        </w:tc>
        <w:tc>
          <w:tcPr>
            <w:tcW w:w="6798" w:type="dxa"/>
            <w:shd w:val="clear" w:color="auto" w:fill="auto"/>
            <w:vAlign w:val="center"/>
          </w:tcPr>
          <w:p w14:paraId="58F5E6A8" w14:textId="6739C11F" w:rsidR="00AC4DE0" w:rsidRPr="007034F9" w:rsidRDefault="00AC4DE0" w:rsidP="007034F9">
            <w:pPr>
              <w:pStyle w:val="Default"/>
              <w:rPr>
                <w:rFonts w:ascii="Calibri Light" w:hAnsi="Calibri Light" w:cs="Calibri Light"/>
                <w:b/>
                <w:color w:val="auto"/>
                <w:sz w:val="22"/>
                <w:szCs w:val="22"/>
              </w:rPr>
            </w:pPr>
            <w:r w:rsidRPr="007034F9">
              <w:rPr>
                <w:rFonts w:ascii="Calibri Light" w:hAnsi="Calibri Light" w:cs="Calibri Light"/>
                <w:b/>
                <w:color w:val="auto"/>
                <w:sz w:val="22"/>
                <w:szCs w:val="22"/>
                <w:lang w:val="en-GB"/>
              </w:rPr>
              <w:t xml:space="preserve">Date: </w:t>
            </w:r>
            <w:r w:rsidRPr="007034F9">
              <w:rPr>
                <w:rFonts w:ascii="Calibri Light" w:hAnsi="Calibri Light" w:cs="Calibri Light"/>
                <w:b/>
                <w:color w:val="auto"/>
                <w:sz w:val="22"/>
                <w:szCs w:val="22"/>
              </w:rPr>
              <w:t xml:space="preserve"> 0</w:t>
            </w:r>
            <w:r w:rsidR="007034F9" w:rsidRPr="007034F9">
              <w:rPr>
                <w:rFonts w:ascii="Calibri Light" w:hAnsi="Calibri Light" w:cs="Calibri Light"/>
                <w:b/>
                <w:color w:val="auto"/>
                <w:sz w:val="22"/>
                <w:szCs w:val="22"/>
              </w:rPr>
              <w:t>2</w:t>
            </w:r>
            <w:r w:rsidRPr="007034F9">
              <w:rPr>
                <w:rFonts w:ascii="Calibri Light" w:hAnsi="Calibri Light" w:cs="Calibri Light"/>
                <w:b/>
                <w:color w:val="auto"/>
                <w:sz w:val="22"/>
                <w:szCs w:val="22"/>
              </w:rPr>
              <w:t xml:space="preserve"> March 2022</w:t>
            </w:r>
          </w:p>
          <w:p w14:paraId="6C9EAC78" w14:textId="77777777" w:rsidR="00AC4DE0" w:rsidRPr="00AC4DE0" w:rsidRDefault="00AC4DE0" w:rsidP="007034F9">
            <w:pPr>
              <w:pStyle w:val="Default"/>
              <w:rPr>
                <w:rFonts w:ascii="Calibri Light" w:hAnsi="Calibri Light" w:cs="Calibri Light"/>
                <w:color w:val="FF0000"/>
                <w:sz w:val="22"/>
                <w:szCs w:val="22"/>
              </w:rPr>
            </w:pPr>
          </w:p>
          <w:p w14:paraId="1E4B77F3" w14:textId="742D4A75" w:rsidR="00AC4DE0" w:rsidRPr="007034F9" w:rsidRDefault="00AC4DE0" w:rsidP="007034F9">
            <w:pPr>
              <w:spacing w:line="360" w:lineRule="auto"/>
              <w:rPr>
                <w:rFonts w:ascii="Calibri Light" w:hAnsi="Calibri Light" w:cs="Calibri Light"/>
                <w:b/>
                <w:sz w:val="22"/>
                <w:szCs w:val="22"/>
                <w:lang w:val="en-GB"/>
              </w:rPr>
            </w:pPr>
            <w:r w:rsidRPr="007034F9">
              <w:rPr>
                <w:rFonts w:ascii="Calibri Light" w:hAnsi="Calibri Light" w:cs="Calibri Light"/>
                <w:b/>
                <w:sz w:val="22"/>
                <w:szCs w:val="22"/>
                <w:lang w:val="en-GB"/>
              </w:rPr>
              <w:t>Time: 1</w:t>
            </w:r>
            <w:r w:rsidR="007034F9" w:rsidRPr="007034F9">
              <w:rPr>
                <w:rFonts w:ascii="Calibri Light" w:hAnsi="Calibri Light" w:cs="Calibri Light"/>
                <w:b/>
                <w:sz w:val="22"/>
                <w:szCs w:val="22"/>
                <w:lang w:val="en-GB"/>
              </w:rPr>
              <w:t>0:00 - 1</w:t>
            </w:r>
            <w:r w:rsidRPr="007034F9">
              <w:rPr>
                <w:rFonts w:ascii="Calibri Light" w:hAnsi="Calibri Light" w:cs="Calibri Light"/>
                <w:b/>
                <w:sz w:val="22"/>
                <w:szCs w:val="22"/>
                <w:lang w:val="en-GB"/>
              </w:rPr>
              <w:t xml:space="preserve">1:00 </w:t>
            </w:r>
            <w:r w:rsidR="007034F9">
              <w:rPr>
                <w:rFonts w:ascii="Calibri Light" w:hAnsi="Calibri Light" w:cs="Calibri Light"/>
                <w:b/>
                <w:sz w:val="22"/>
                <w:szCs w:val="22"/>
                <w:lang w:val="en-GB"/>
              </w:rPr>
              <w:t xml:space="preserve">am </w:t>
            </w:r>
            <w:r w:rsidR="007034F9" w:rsidRPr="00AC4DE0">
              <w:rPr>
                <w:rFonts w:ascii="Calibri Light" w:hAnsi="Calibri Light" w:cs="Calibri Light"/>
                <w:b/>
                <w:sz w:val="22"/>
                <w:szCs w:val="22"/>
                <w:lang w:val="en-GB"/>
              </w:rPr>
              <w:t>(South African Time)</w:t>
            </w:r>
          </w:p>
          <w:p w14:paraId="67E4F756" w14:textId="41F845C7" w:rsidR="007034F9" w:rsidRDefault="007034F9" w:rsidP="007034F9">
            <w:pPr>
              <w:spacing w:line="360" w:lineRule="auto"/>
              <w:rPr>
                <w:rFonts w:ascii="Calibri Light" w:hAnsi="Calibri Light" w:cs="Calibri Light"/>
                <w:b/>
                <w:sz w:val="22"/>
                <w:szCs w:val="22"/>
              </w:rPr>
            </w:pPr>
            <w:r w:rsidRPr="007034F9">
              <w:rPr>
                <w:rFonts w:ascii="Calibri Light" w:hAnsi="Calibri Light" w:cs="Calibri Light"/>
                <w:b/>
                <w:sz w:val="22"/>
                <w:szCs w:val="22"/>
              </w:rPr>
              <w:t>Note:</w:t>
            </w:r>
            <w:r>
              <w:rPr>
                <w:rFonts w:ascii="Calibri Light" w:hAnsi="Calibri Light" w:cs="Calibri Light"/>
                <w:b/>
                <w:sz w:val="22"/>
                <w:szCs w:val="22"/>
              </w:rPr>
              <w:t xml:space="preserve"> </w:t>
            </w:r>
            <w:r w:rsidRPr="00146BFB">
              <w:rPr>
                <w:rFonts w:ascii="Calibri Light" w:hAnsi="Calibri Light" w:cs="Calibri Light"/>
                <w:b/>
                <w:color w:val="FF0000"/>
                <w:sz w:val="22"/>
                <w:szCs w:val="22"/>
              </w:rPr>
              <w:t>Non-Compulsory Site Visit</w:t>
            </w:r>
            <w:r w:rsidRPr="007034F9">
              <w:rPr>
                <w:rFonts w:ascii="Calibri Light" w:hAnsi="Calibri Light" w:cs="Calibri Light"/>
                <w:b/>
                <w:sz w:val="22"/>
                <w:szCs w:val="22"/>
              </w:rPr>
              <w:t xml:space="preserve">.  Kindly RSVP </w:t>
            </w:r>
            <w:r>
              <w:rPr>
                <w:rFonts w:ascii="Calibri Light" w:hAnsi="Calibri Light" w:cs="Calibri Light"/>
                <w:b/>
                <w:color w:val="4472C4"/>
                <w:sz w:val="22"/>
                <w:szCs w:val="22"/>
              </w:rPr>
              <w:t>(Sa</w:t>
            </w:r>
            <w:r w:rsidRPr="00AC4DE0">
              <w:rPr>
                <w:rFonts w:ascii="Calibri Light" w:hAnsi="Calibri Light" w:cs="Calibri Light"/>
                <w:b/>
                <w:color w:val="4472C4"/>
                <w:sz w:val="22"/>
                <w:szCs w:val="22"/>
              </w:rPr>
              <w:t>lmina.Mema@sita.co.za)</w:t>
            </w:r>
            <w:r w:rsidRPr="00AC4DE0">
              <w:rPr>
                <w:rFonts w:ascii="Calibri Light" w:hAnsi="Calibri Light" w:cs="Calibri Light"/>
                <w:b/>
                <w:color w:val="FF0000"/>
                <w:sz w:val="22"/>
                <w:szCs w:val="22"/>
              </w:rPr>
              <w:t xml:space="preserve"> </w:t>
            </w:r>
            <w:r w:rsidRPr="007034F9">
              <w:rPr>
                <w:rFonts w:ascii="Calibri Light" w:hAnsi="Calibri Light" w:cs="Calibri Light"/>
                <w:b/>
                <w:sz w:val="22"/>
                <w:szCs w:val="22"/>
              </w:rPr>
              <w:t xml:space="preserve">before </w:t>
            </w:r>
            <w:r>
              <w:rPr>
                <w:rFonts w:ascii="Calibri Light" w:hAnsi="Calibri Light" w:cs="Calibri Light"/>
                <w:b/>
                <w:sz w:val="22"/>
                <w:szCs w:val="22"/>
              </w:rPr>
              <w:t>01 March</w:t>
            </w:r>
            <w:r w:rsidRPr="007034F9">
              <w:rPr>
                <w:rFonts w:ascii="Calibri Light" w:hAnsi="Calibri Light" w:cs="Calibri Light"/>
                <w:b/>
                <w:sz w:val="22"/>
                <w:szCs w:val="22"/>
              </w:rPr>
              <w:t xml:space="preserve"> 2022 at 1</w:t>
            </w:r>
            <w:r>
              <w:rPr>
                <w:rFonts w:ascii="Calibri Light" w:hAnsi="Calibri Light" w:cs="Calibri Light"/>
                <w:b/>
                <w:sz w:val="22"/>
                <w:szCs w:val="22"/>
              </w:rPr>
              <w:t>7</w:t>
            </w:r>
            <w:r w:rsidRPr="007034F9">
              <w:rPr>
                <w:rFonts w:ascii="Calibri Light" w:hAnsi="Calibri Light" w:cs="Calibri Light"/>
                <w:b/>
                <w:sz w:val="22"/>
                <w:szCs w:val="22"/>
              </w:rPr>
              <w:t>h00 via email</w:t>
            </w:r>
            <w:bookmarkStart w:id="2" w:name="_GoBack"/>
            <w:bookmarkEnd w:id="2"/>
          </w:p>
          <w:p w14:paraId="39ED6FE6" w14:textId="77777777" w:rsidR="007034F9" w:rsidRPr="007034F9" w:rsidRDefault="007034F9" w:rsidP="007034F9">
            <w:pPr>
              <w:spacing w:line="360" w:lineRule="auto"/>
              <w:rPr>
                <w:rFonts w:ascii="Calibri Light" w:hAnsi="Calibri Light" w:cs="Calibri Light"/>
                <w:b/>
                <w:sz w:val="22"/>
                <w:szCs w:val="22"/>
                <w:lang w:val="en-GB"/>
              </w:rPr>
            </w:pPr>
          </w:p>
          <w:p w14:paraId="104AEBB3" w14:textId="2DB29DAD" w:rsidR="007034F9" w:rsidRPr="007034F9" w:rsidRDefault="00AC4DE0" w:rsidP="007034F9">
            <w:pPr>
              <w:spacing w:line="360" w:lineRule="auto"/>
              <w:rPr>
                <w:rFonts w:ascii="Calibri Light" w:hAnsi="Calibri Light" w:cs="Calibri Light"/>
                <w:b/>
                <w:sz w:val="22"/>
                <w:szCs w:val="22"/>
                <w:lang w:val="en-GB"/>
              </w:rPr>
            </w:pPr>
            <w:r w:rsidRPr="007034F9">
              <w:rPr>
                <w:rFonts w:ascii="Calibri Light" w:hAnsi="Calibri Light" w:cs="Calibri Light"/>
                <w:b/>
                <w:sz w:val="22"/>
                <w:szCs w:val="22"/>
                <w:lang w:val="en-GB"/>
              </w:rPr>
              <w:t xml:space="preserve">Address: </w:t>
            </w:r>
            <w:r w:rsidR="007034F9" w:rsidRPr="007034F9">
              <w:rPr>
                <w:b/>
                <w:sz w:val="22"/>
                <w:szCs w:val="22"/>
              </w:rPr>
              <w:t>Beta Data Centre, 222 Johannes Ramokhoase Street, Pretoria</w:t>
            </w:r>
          </w:p>
        </w:tc>
      </w:tr>
      <w:tr w:rsidR="00AC4DE0" w:rsidRPr="009C0548" w14:paraId="7E133E61" w14:textId="77777777" w:rsidTr="00AC4DE0">
        <w:trPr>
          <w:trHeight w:val="567"/>
        </w:trPr>
        <w:tc>
          <w:tcPr>
            <w:tcW w:w="2835" w:type="dxa"/>
            <w:shd w:val="clear" w:color="auto" w:fill="auto"/>
            <w:vAlign w:val="center"/>
          </w:tcPr>
          <w:p w14:paraId="49322F2F"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Closing Date for questions / queries</w:t>
            </w:r>
          </w:p>
        </w:tc>
        <w:tc>
          <w:tcPr>
            <w:tcW w:w="6798" w:type="dxa"/>
            <w:shd w:val="clear" w:color="auto" w:fill="auto"/>
            <w:vAlign w:val="center"/>
          </w:tcPr>
          <w:p w14:paraId="25490A0C" w14:textId="77777777" w:rsidR="00AC4DE0" w:rsidRPr="007034F9" w:rsidRDefault="00AC4DE0" w:rsidP="007034F9">
            <w:pPr>
              <w:rPr>
                <w:rFonts w:ascii="Calibri Light" w:hAnsi="Calibri Light" w:cs="Calibri Light"/>
                <w:b/>
                <w:color w:val="FF0000"/>
                <w:sz w:val="22"/>
                <w:szCs w:val="22"/>
                <w:lang w:val="en-GB"/>
              </w:rPr>
            </w:pPr>
            <w:r w:rsidRPr="007034F9">
              <w:rPr>
                <w:rFonts w:ascii="Calibri Light" w:hAnsi="Calibri Light" w:cs="Calibri Light"/>
                <w:b/>
                <w:sz w:val="22"/>
                <w:szCs w:val="22"/>
                <w:lang w:val="en-GB"/>
              </w:rPr>
              <w:t>09 March 2022</w:t>
            </w:r>
          </w:p>
        </w:tc>
      </w:tr>
      <w:tr w:rsidR="00AC4DE0" w:rsidRPr="009C0548" w14:paraId="3AE3136C" w14:textId="77777777" w:rsidTr="00AC4DE0">
        <w:trPr>
          <w:trHeight w:val="567"/>
        </w:trPr>
        <w:tc>
          <w:tcPr>
            <w:tcW w:w="2835" w:type="dxa"/>
            <w:shd w:val="clear" w:color="auto" w:fill="auto"/>
            <w:vAlign w:val="center"/>
          </w:tcPr>
          <w:p w14:paraId="434D0F24"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RFB Closing Details</w:t>
            </w:r>
          </w:p>
        </w:tc>
        <w:tc>
          <w:tcPr>
            <w:tcW w:w="6798" w:type="dxa"/>
            <w:shd w:val="clear" w:color="auto" w:fill="auto"/>
            <w:vAlign w:val="center"/>
          </w:tcPr>
          <w:p w14:paraId="7E4AB450" w14:textId="1B302F53" w:rsidR="00AC4DE0" w:rsidRPr="00AC4DE0" w:rsidRDefault="00AC4DE0" w:rsidP="007034F9">
            <w:pPr>
              <w:spacing w:line="360" w:lineRule="auto"/>
              <w:rPr>
                <w:rFonts w:ascii="Calibri Light" w:hAnsi="Calibri Light" w:cs="Calibri Light"/>
                <w:b/>
                <w:sz w:val="22"/>
                <w:szCs w:val="22"/>
                <w:lang w:val="en-GB"/>
              </w:rPr>
            </w:pPr>
            <w:r w:rsidRPr="00AC4DE0">
              <w:rPr>
                <w:rFonts w:ascii="Calibri Light" w:hAnsi="Calibri Light" w:cs="Calibri Light"/>
                <w:b/>
                <w:sz w:val="22"/>
                <w:szCs w:val="22"/>
                <w:lang w:val="en-GB"/>
              </w:rPr>
              <w:t>Date: 1</w:t>
            </w:r>
            <w:r w:rsidR="009B035F">
              <w:rPr>
                <w:rFonts w:ascii="Calibri Light" w:hAnsi="Calibri Light" w:cs="Calibri Light"/>
                <w:b/>
                <w:sz w:val="22"/>
                <w:szCs w:val="22"/>
                <w:lang w:val="en-GB"/>
              </w:rPr>
              <w:t>7</w:t>
            </w:r>
            <w:r w:rsidRPr="00AC4DE0">
              <w:rPr>
                <w:rFonts w:ascii="Calibri Light" w:hAnsi="Calibri Light" w:cs="Calibri Light"/>
                <w:b/>
                <w:sz w:val="22"/>
                <w:szCs w:val="22"/>
                <w:lang w:val="en-GB"/>
              </w:rPr>
              <w:t xml:space="preserve"> March 2022</w:t>
            </w:r>
          </w:p>
          <w:p w14:paraId="12F451E8" w14:textId="77777777" w:rsidR="00AC4DE0" w:rsidRPr="00AC4DE0" w:rsidRDefault="00AC4DE0" w:rsidP="007034F9">
            <w:pPr>
              <w:spacing w:line="360" w:lineRule="auto"/>
              <w:rPr>
                <w:rFonts w:ascii="Calibri Light" w:hAnsi="Calibri Light" w:cs="Calibri Light"/>
                <w:b/>
                <w:sz w:val="22"/>
                <w:szCs w:val="22"/>
                <w:lang w:val="en-GB"/>
              </w:rPr>
            </w:pPr>
            <w:r w:rsidRPr="00AC4DE0">
              <w:rPr>
                <w:rFonts w:ascii="Calibri Light" w:hAnsi="Calibri Light" w:cs="Calibri Light"/>
                <w:b/>
                <w:sz w:val="22"/>
                <w:szCs w:val="22"/>
                <w:lang w:val="en-GB"/>
              </w:rPr>
              <w:t>Time: 11:00 am (South African Time)</w:t>
            </w:r>
          </w:p>
          <w:p w14:paraId="41F6FA09" w14:textId="63D18B97" w:rsidR="00AC4DE0" w:rsidRPr="00AC4DE0" w:rsidRDefault="00AC4DE0" w:rsidP="007034F9">
            <w:pPr>
              <w:spacing w:line="360" w:lineRule="auto"/>
              <w:rPr>
                <w:rFonts w:ascii="Calibri Light" w:hAnsi="Calibri Light" w:cs="Calibri Light"/>
                <w:b/>
                <w:sz w:val="22"/>
                <w:szCs w:val="22"/>
                <w:lang w:val="en-GB"/>
              </w:rPr>
            </w:pPr>
            <w:r w:rsidRPr="00AC4DE0">
              <w:rPr>
                <w:rFonts w:ascii="Calibri Light" w:hAnsi="Calibri Light" w:cs="Calibri Light"/>
                <w:b/>
                <w:bCs/>
                <w:sz w:val="22"/>
                <w:szCs w:val="22"/>
                <w:lang w:val="en-GB"/>
              </w:rPr>
              <w:t>Place: Erasmuskloof</w:t>
            </w:r>
            <w:r w:rsidR="007034F9">
              <w:rPr>
                <w:rFonts w:ascii="Calibri Light" w:hAnsi="Calibri Light" w:cs="Calibri Light"/>
                <w:b/>
                <w:bCs/>
                <w:sz w:val="22"/>
                <w:szCs w:val="22"/>
                <w:lang w:val="en-GB"/>
              </w:rPr>
              <w:t xml:space="preserve"> </w:t>
            </w:r>
            <w:r w:rsidRPr="00AC4DE0">
              <w:rPr>
                <w:rFonts w:ascii="Calibri Light" w:hAnsi="Calibri Light" w:cs="Calibri Light"/>
                <w:b/>
                <w:bCs/>
                <w:sz w:val="22"/>
                <w:szCs w:val="22"/>
                <w:lang w:val="en-GB"/>
              </w:rPr>
              <w:t xml:space="preserve">(459 Tsitsa Street) </w:t>
            </w:r>
          </w:p>
        </w:tc>
      </w:tr>
      <w:tr w:rsidR="00AC4DE0" w:rsidRPr="009C0548" w14:paraId="549E0BE0" w14:textId="77777777" w:rsidTr="00AC4DE0">
        <w:trPr>
          <w:trHeight w:val="567"/>
        </w:trPr>
        <w:tc>
          <w:tcPr>
            <w:tcW w:w="2835" w:type="dxa"/>
            <w:shd w:val="clear" w:color="auto" w:fill="auto"/>
            <w:vAlign w:val="center"/>
          </w:tcPr>
          <w:p w14:paraId="346CDC25"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Public Opening of RFB Responses</w:t>
            </w:r>
          </w:p>
        </w:tc>
        <w:tc>
          <w:tcPr>
            <w:tcW w:w="6798" w:type="dxa"/>
            <w:shd w:val="clear" w:color="auto" w:fill="auto"/>
            <w:vAlign w:val="center"/>
          </w:tcPr>
          <w:p w14:paraId="4F463CF9" w14:textId="77777777" w:rsidR="00AC4DE0" w:rsidRPr="00AC4DE0" w:rsidRDefault="00AC4DE0" w:rsidP="007034F9">
            <w:pPr>
              <w:spacing w:line="360" w:lineRule="auto"/>
              <w:jc w:val="both"/>
              <w:rPr>
                <w:rFonts w:ascii="Calibri Light" w:hAnsi="Calibri Light" w:cs="Calibri Light"/>
                <w:b/>
                <w:sz w:val="22"/>
                <w:szCs w:val="22"/>
                <w:lang w:val="en-GB"/>
              </w:rPr>
            </w:pPr>
            <w:r w:rsidRPr="00AC4DE0">
              <w:rPr>
                <w:rFonts w:ascii="Calibri Light" w:hAnsi="Calibri Light" w:cs="Calibri Light"/>
                <w:b/>
                <w:sz w:val="22"/>
                <w:szCs w:val="22"/>
              </w:rPr>
              <w:t>Not Applicable due to Covid-19</w:t>
            </w:r>
          </w:p>
        </w:tc>
      </w:tr>
      <w:tr w:rsidR="00AC4DE0" w:rsidRPr="009C0548" w14:paraId="2C2CA57C" w14:textId="77777777" w:rsidTr="00AC4DE0">
        <w:trPr>
          <w:trHeight w:val="567"/>
        </w:trPr>
        <w:tc>
          <w:tcPr>
            <w:tcW w:w="2835" w:type="dxa"/>
            <w:shd w:val="clear" w:color="auto" w:fill="auto"/>
            <w:vAlign w:val="center"/>
          </w:tcPr>
          <w:p w14:paraId="4E3A6E09" w14:textId="77777777" w:rsidR="00AC4DE0" w:rsidRPr="00AC4DE0" w:rsidRDefault="00AC4DE0" w:rsidP="007034F9">
            <w:pPr>
              <w:rPr>
                <w:rFonts w:ascii="Calibri Light" w:hAnsi="Calibri Light" w:cs="Calibri Light"/>
                <w:sz w:val="22"/>
                <w:szCs w:val="22"/>
                <w:lang w:val="en-GB"/>
              </w:rPr>
            </w:pPr>
            <w:r w:rsidRPr="00AC4DE0">
              <w:rPr>
                <w:rFonts w:ascii="Calibri Light" w:hAnsi="Calibri Light" w:cs="Calibri Light"/>
                <w:sz w:val="22"/>
                <w:szCs w:val="22"/>
                <w:lang w:val="en-GB"/>
              </w:rPr>
              <w:t>RFB Validity Period</w:t>
            </w:r>
          </w:p>
        </w:tc>
        <w:tc>
          <w:tcPr>
            <w:tcW w:w="6798" w:type="dxa"/>
            <w:shd w:val="clear" w:color="auto" w:fill="auto"/>
            <w:vAlign w:val="center"/>
          </w:tcPr>
          <w:p w14:paraId="329C2B0F" w14:textId="77777777" w:rsidR="00AC4DE0" w:rsidRPr="00AC4DE0" w:rsidRDefault="00AC4DE0" w:rsidP="007034F9">
            <w:pPr>
              <w:rPr>
                <w:rFonts w:ascii="Calibri Light" w:hAnsi="Calibri Light" w:cs="Calibri Light"/>
                <w:b/>
                <w:sz w:val="22"/>
                <w:szCs w:val="22"/>
                <w:lang w:val="en-GB"/>
              </w:rPr>
            </w:pPr>
            <w:r w:rsidRPr="00AC4DE0">
              <w:rPr>
                <w:rFonts w:ascii="Calibri Light" w:hAnsi="Calibri Light" w:cs="Calibri Light"/>
                <w:b/>
                <w:sz w:val="22"/>
                <w:szCs w:val="22"/>
                <w:lang w:val="en-GB"/>
              </w:rPr>
              <w:t>120 Days from the Closing Date</w:t>
            </w:r>
          </w:p>
        </w:tc>
      </w:tr>
      <w:bookmarkEnd w:id="1"/>
    </w:tbl>
    <w:p w14:paraId="24DBA34F" w14:textId="77777777" w:rsidR="008C127F" w:rsidRDefault="008C127F" w:rsidP="008C127F">
      <w:pPr>
        <w:spacing w:after="200" w:line="276" w:lineRule="auto"/>
        <w:rPr>
          <w:sz w:val="28"/>
          <w:szCs w:val="28"/>
        </w:rPr>
      </w:pPr>
    </w:p>
    <w:p w14:paraId="6C7C0710" w14:textId="77777777" w:rsidR="008C127F" w:rsidRPr="00104B95" w:rsidRDefault="008C127F" w:rsidP="005C08F3">
      <w:pPr>
        <w:jc w:val="center"/>
        <w:rPr>
          <w:i/>
          <w:color w:val="0000FF"/>
        </w:rPr>
      </w:pPr>
    </w:p>
    <w:bookmarkEnd w:id="0"/>
    <w:p w14:paraId="65D4B6B7" w14:textId="029D4200" w:rsidR="00760D12" w:rsidRPr="00D10BAE" w:rsidRDefault="00CB69FF" w:rsidP="00B4441C">
      <w:pPr>
        <w:spacing w:after="200" w:line="276" w:lineRule="auto"/>
        <w:rPr>
          <w:sz w:val="44"/>
          <w:szCs w:val="44"/>
        </w:rPr>
      </w:pPr>
      <w:r w:rsidRPr="00F81E2D">
        <w:br w:type="page"/>
      </w:r>
      <w:r w:rsidR="00760D12" w:rsidRPr="00D10BAE">
        <w:rPr>
          <w:sz w:val="44"/>
          <w:szCs w:val="44"/>
        </w:rPr>
        <w:lastRenderedPageBreak/>
        <w:t>Contents</w:t>
      </w:r>
    </w:p>
    <w:p w14:paraId="1EC0C2D7" w14:textId="67B03322" w:rsidR="00487C3A"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96013554" w:history="1">
        <w:r w:rsidR="00487C3A" w:rsidRPr="00C128BB">
          <w:rPr>
            <w:rStyle w:val="Hyperlink"/>
            <w:noProof/>
          </w:rPr>
          <w:t>ANNEX A:</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INTRODUCTION</w:t>
        </w:r>
        <w:r w:rsidR="00487C3A">
          <w:rPr>
            <w:noProof/>
            <w:webHidden/>
          </w:rPr>
          <w:tab/>
        </w:r>
        <w:r w:rsidR="00487C3A">
          <w:rPr>
            <w:noProof/>
            <w:webHidden/>
          </w:rPr>
          <w:fldChar w:fldCharType="begin"/>
        </w:r>
        <w:r w:rsidR="00487C3A">
          <w:rPr>
            <w:noProof/>
            <w:webHidden/>
          </w:rPr>
          <w:instrText xml:space="preserve"> PAGEREF _Toc96013554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63FF6761" w14:textId="692A5D97"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55" w:history="1">
        <w:r w:rsidR="00487C3A" w:rsidRPr="00C128BB">
          <w:rPr>
            <w:rStyle w:val="Hyperlink"/>
            <w:noProof/>
          </w:rPr>
          <w:t>1</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PURPOSE AND BACKGROUND</w:t>
        </w:r>
        <w:r w:rsidR="00487C3A">
          <w:rPr>
            <w:noProof/>
            <w:webHidden/>
          </w:rPr>
          <w:tab/>
        </w:r>
        <w:r w:rsidR="00487C3A">
          <w:rPr>
            <w:noProof/>
            <w:webHidden/>
          </w:rPr>
          <w:fldChar w:fldCharType="begin"/>
        </w:r>
        <w:r w:rsidR="00487C3A">
          <w:rPr>
            <w:noProof/>
            <w:webHidden/>
          </w:rPr>
          <w:instrText xml:space="preserve"> PAGEREF _Toc96013555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582DD3B2" w14:textId="53F4BB5C" w:rsidR="00487C3A" w:rsidRDefault="00066E00">
      <w:pPr>
        <w:pStyle w:val="TOC2"/>
        <w:rPr>
          <w:rFonts w:asciiTheme="minorHAnsi" w:eastAsiaTheme="minorEastAsia" w:hAnsiTheme="minorHAnsi" w:cstheme="minorBidi"/>
          <w:smallCaps w:val="0"/>
          <w:noProof/>
          <w:sz w:val="24"/>
          <w:szCs w:val="24"/>
          <w:lang w:eastAsia="en-GB"/>
        </w:rPr>
      </w:pPr>
      <w:hyperlink w:anchor="_Toc96013556" w:history="1">
        <w:r w:rsidR="00487C3A" w:rsidRPr="00C128BB">
          <w:rPr>
            <w:rStyle w:val="Hyperlink"/>
            <w:noProof/>
          </w:rPr>
          <w:t>1.1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PURPOSE</w:t>
        </w:r>
        <w:r w:rsidR="00487C3A">
          <w:rPr>
            <w:noProof/>
            <w:webHidden/>
          </w:rPr>
          <w:tab/>
        </w:r>
        <w:r w:rsidR="00487C3A">
          <w:rPr>
            <w:noProof/>
            <w:webHidden/>
          </w:rPr>
          <w:fldChar w:fldCharType="begin"/>
        </w:r>
        <w:r w:rsidR="00487C3A">
          <w:rPr>
            <w:noProof/>
            <w:webHidden/>
          </w:rPr>
          <w:instrText xml:space="preserve"> PAGEREF _Toc96013556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711F3D3C" w14:textId="12729CF0" w:rsidR="00487C3A" w:rsidRDefault="00066E00">
      <w:pPr>
        <w:pStyle w:val="TOC2"/>
        <w:rPr>
          <w:rFonts w:asciiTheme="minorHAnsi" w:eastAsiaTheme="minorEastAsia" w:hAnsiTheme="minorHAnsi" w:cstheme="minorBidi"/>
          <w:smallCaps w:val="0"/>
          <w:noProof/>
          <w:sz w:val="24"/>
          <w:szCs w:val="24"/>
          <w:lang w:eastAsia="en-GB"/>
        </w:rPr>
      </w:pPr>
      <w:hyperlink w:anchor="_Toc96013557" w:history="1">
        <w:r w:rsidR="00487C3A" w:rsidRPr="00C128BB">
          <w:rPr>
            <w:rStyle w:val="Hyperlink"/>
            <w:noProof/>
          </w:rPr>
          <w:t>1.2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BACKGROUND</w:t>
        </w:r>
        <w:r w:rsidR="00487C3A">
          <w:rPr>
            <w:noProof/>
            <w:webHidden/>
          </w:rPr>
          <w:tab/>
        </w:r>
        <w:r w:rsidR="00487C3A">
          <w:rPr>
            <w:noProof/>
            <w:webHidden/>
          </w:rPr>
          <w:fldChar w:fldCharType="begin"/>
        </w:r>
        <w:r w:rsidR="00487C3A">
          <w:rPr>
            <w:noProof/>
            <w:webHidden/>
          </w:rPr>
          <w:instrText xml:space="preserve"> PAGEREF _Toc96013557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567D2460" w14:textId="2C81DF6D"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58" w:history="1">
        <w:r w:rsidR="00487C3A" w:rsidRPr="00C128BB">
          <w:rPr>
            <w:rStyle w:val="Hyperlink"/>
            <w:noProof/>
          </w:rPr>
          <w:t>2</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SCOPE OF BID</w:t>
        </w:r>
        <w:r w:rsidR="00487C3A">
          <w:rPr>
            <w:noProof/>
            <w:webHidden/>
          </w:rPr>
          <w:tab/>
        </w:r>
        <w:r w:rsidR="00487C3A">
          <w:rPr>
            <w:noProof/>
            <w:webHidden/>
          </w:rPr>
          <w:fldChar w:fldCharType="begin"/>
        </w:r>
        <w:r w:rsidR="00487C3A">
          <w:rPr>
            <w:noProof/>
            <w:webHidden/>
          </w:rPr>
          <w:instrText xml:space="preserve"> PAGEREF _Toc96013558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19E96133" w14:textId="3DCAC442" w:rsidR="00487C3A" w:rsidRDefault="00066E00">
      <w:pPr>
        <w:pStyle w:val="TOC2"/>
        <w:rPr>
          <w:rFonts w:asciiTheme="minorHAnsi" w:eastAsiaTheme="minorEastAsia" w:hAnsiTheme="minorHAnsi" w:cstheme="minorBidi"/>
          <w:smallCaps w:val="0"/>
          <w:noProof/>
          <w:sz w:val="24"/>
          <w:szCs w:val="24"/>
          <w:lang w:eastAsia="en-GB"/>
        </w:rPr>
      </w:pPr>
      <w:hyperlink w:anchor="_Toc96013559" w:history="1">
        <w:r w:rsidR="00487C3A" w:rsidRPr="00C128BB">
          <w:rPr>
            <w:rStyle w:val="Hyperlink"/>
            <w:noProof/>
          </w:rPr>
          <w:t>2.1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SCOPE OF WORK</w:t>
        </w:r>
        <w:r w:rsidR="00487C3A">
          <w:rPr>
            <w:noProof/>
            <w:webHidden/>
          </w:rPr>
          <w:tab/>
        </w:r>
        <w:r w:rsidR="00487C3A">
          <w:rPr>
            <w:noProof/>
            <w:webHidden/>
          </w:rPr>
          <w:fldChar w:fldCharType="begin"/>
        </w:r>
        <w:r w:rsidR="00487C3A">
          <w:rPr>
            <w:noProof/>
            <w:webHidden/>
          </w:rPr>
          <w:instrText xml:space="preserve"> PAGEREF _Toc96013559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2942B1B4" w14:textId="51A9FAB2" w:rsidR="00487C3A" w:rsidRDefault="00066E00">
      <w:pPr>
        <w:pStyle w:val="TOC2"/>
        <w:rPr>
          <w:rFonts w:asciiTheme="minorHAnsi" w:eastAsiaTheme="minorEastAsia" w:hAnsiTheme="minorHAnsi" w:cstheme="minorBidi"/>
          <w:smallCaps w:val="0"/>
          <w:noProof/>
          <w:sz w:val="24"/>
          <w:szCs w:val="24"/>
          <w:lang w:eastAsia="en-GB"/>
        </w:rPr>
      </w:pPr>
      <w:hyperlink w:anchor="_Toc96013560" w:history="1">
        <w:r w:rsidR="00487C3A" w:rsidRPr="00C128BB">
          <w:rPr>
            <w:rStyle w:val="Hyperlink"/>
            <w:noProof/>
          </w:rPr>
          <w:t>2.2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DELIVERY ADDRESS</w:t>
        </w:r>
        <w:r w:rsidR="00487C3A">
          <w:rPr>
            <w:noProof/>
            <w:webHidden/>
          </w:rPr>
          <w:tab/>
        </w:r>
        <w:r w:rsidR="00487C3A">
          <w:rPr>
            <w:noProof/>
            <w:webHidden/>
          </w:rPr>
          <w:fldChar w:fldCharType="begin"/>
        </w:r>
        <w:r w:rsidR="00487C3A">
          <w:rPr>
            <w:noProof/>
            <w:webHidden/>
          </w:rPr>
          <w:instrText xml:space="preserve"> PAGEREF _Toc96013560 \h </w:instrText>
        </w:r>
        <w:r w:rsidR="00487C3A">
          <w:rPr>
            <w:noProof/>
            <w:webHidden/>
          </w:rPr>
        </w:r>
        <w:r w:rsidR="00487C3A">
          <w:rPr>
            <w:noProof/>
            <w:webHidden/>
          </w:rPr>
          <w:fldChar w:fldCharType="separate"/>
        </w:r>
        <w:r w:rsidR="00487C3A">
          <w:rPr>
            <w:noProof/>
            <w:webHidden/>
          </w:rPr>
          <w:t>4</w:t>
        </w:r>
        <w:r w:rsidR="00487C3A">
          <w:rPr>
            <w:noProof/>
            <w:webHidden/>
          </w:rPr>
          <w:fldChar w:fldCharType="end"/>
        </w:r>
      </w:hyperlink>
    </w:p>
    <w:p w14:paraId="7EA80780" w14:textId="7E03552F"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61" w:history="1">
        <w:r w:rsidR="00487C3A" w:rsidRPr="00C128BB">
          <w:rPr>
            <w:rStyle w:val="Hyperlink"/>
            <w:noProof/>
          </w:rPr>
          <w:t>3</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REQUIREMENTS</w:t>
        </w:r>
        <w:r w:rsidR="00487C3A">
          <w:rPr>
            <w:noProof/>
            <w:webHidden/>
          </w:rPr>
          <w:tab/>
        </w:r>
        <w:r w:rsidR="00487C3A">
          <w:rPr>
            <w:noProof/>
            <w:webHidden/>
          </w:rPr>
          <w:fldChar w:fldCharType="begin"/>
        </w:r>
        <w:r w:rsidR="00487C3A">
          <w:rPr>
            <w:noProof/>
            <w:webHidden/>
          </w:rPr>
          <w:instrText xml:space="preserve"> PAGEREF _Toc96013561 \h </w:instrText>
        </w:r>
        <w:r w:rsidR="00487C3A">
          <w:rPr>
            <w:noProof/>
            <w:webHidden/>
          </w:rPr>
        </w:r>
        <w:r w:rsidR="00487C3A">
          <w:rPr>
            <w:noProof/>
            <w:webHidden/>
          </w:rPr>
          <w:fldChar w:fldCharType="separate"/>
        </w:r>
        <w:r w:rsidR="00487C3A">
          <w:rPr>
            <w:noProof/>
            <w:webHidden/>
          </w:rPr>
          <w:t>5</w:t>
        </w:r>
        <w:r w:rsidR="00487C3A">
          <w:rPr>
            <w:noProof/>
            <w:webHidden/>
          </w:rPr>
          <w:fldChar w:fldCharType="end"/>
        </w:r>
      </w:hyperlink>
    </w:p>
    <w:p w14:paraId="0F34B3C9" w14:textId="1A6FD0D2" w:rsidR="00487C3A" w:rsidRDefault="00066E00">
      <w:pPr>
        <w:pStyle w:val="TOC2"/>
        <w:rPr>
          <w:rFonts w:asciiTheme="minorHAnsi" w:eastAsiaTheme="minorEastAsia" w:hAnsiTheme="minorHAnsi" w:cstheme="minorBidi"/>
          <w:smallCaps w:val="0"/>
          <w:noProof/>
          <w:sz w:val="24"/>
          <w:szCs w:val="24"/>
          <w:lang w:eastAsia="en-GB"/>
        </w:rPr>
      </w:pPr>
      <w:hyperlink w:anchor="_Toc96013562" w:history="1">
        <w:r w:rsidR="00487C3A" w:rsidRPr="00C128BB">
          <w:rPr>
            <w:rStyle w:val="Hyperlink"/>
            <w:noProof/>
          </w:rPr>
          <w:t>3.1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PRODUCT/ SERVICE / SOLUTION REQUIREMENTS</w:t>
        </w:r>
        <w:r w:rsidR="00487C3A">
          <w:rPr>
            <w:noProof/>
            <w:webHidden/>
          </w:rPr>
          <w:tab/>
        </w:r>
        <w:r w:rsidR="00487C3A">
          <w:rPr>
            <w:noProof/>
            <w:webHidden/>
          </w:rPr>
          <w:fldChar w:fldCharType="begin"/>
        </w:r>
        <w:r w:rsidR="00487C3A">
          <w:rPr>
            <w:noProof/>
            <w:webHidden/>
          </w:rPr>
          <w:instrText xml:space="preserve"> PAGEREF _Toc96013562 \h </w:instrText>
        </w:r>
        <w:r w:rsidR="00487C3A">
          <w:rPr>
            <w:noProof/>
            <w:webHidden/>
          </w:rPr>
        </w:r>
        <w:r w:rsidR="00487C3A">
          <w:rPr>
            <w:noProof/>
            <w:webHidden/>
          </w:rPr>
          <w:fldChar w:fldCharType="separate"/>
        </w:r>
        <w:r w:rsidR="00487C3A">
          <w:rPr>
            <w:noProof/>
            <w:webHidden/>
          </w:rPr>
          <w:t>5</w:t>
        </w:r>
        <w:r w:rsidR="00487C3A">
          <w:rPr>
            <w:noProof/>
            <w:webHidden/>
          </w:rPr>
          <w:fldChar w:fldCharType="end"/>
        </w:r>
      </w:hyperlink>
    </w:p>
    <w:p w14:paraId="73E1EA47" w14:textId="162F24F3"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63" w:history="1">
        <w:r w:rsidR="00487C3A" w:rsidRPr="00C128BB">
          <w:rPr>
            <w:rStyle w:val="Hyperlink"/>
            <w:noProof/>
          </w:rPr>
          <w:t>4</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BID EVALUATION STAGES</w:t>
        </w:r>
        <w:r w:rsidR="00487C3A">
          <w:rPr>
            <w:noProof/>
            <w:webHidden/>
          </w:rPr>
          <w:tab/>
        </w:r>
        <w:r w:rsidR="00487C3A">
          <w:rPr>
            <w:noProof/>
            <w:webHidden/>
          </w:rPr>
          <w:fldChar w:fldCharType="begin"/>
        </w:r>
        <w:r w:rsidR="00487C3A">
          <w:rPr>
            <w:noProof/>
            <w:webHidden/>
          </w:rPr>
          <w:instrText xml:space="preserve"> PAGEREF _Toc96013563 \h </w:instrText>
        </w:r>
        <w:r w:rsidR="00487C3A">
          <w:rPr>
            <w:noProof/>
            <w:webHidden/>
          </w:rPr>
        </w:r>
        <w:r w:rsidR="00487C3A">
          <w:rPr>
            <w:noProof/>
            <w:webHidden/>
          </w:rPr>
          <w:fldChar w:fldCharType="separate"/>
        </w:r>
        <w:r w:rsidR="00487C3A">
          <w:rPr>
            <w:noProof/>
            <w:webHidden/>
          </w:rPr>
          <w:t>7</w:t>
        </w:r>
        <w:r w:rsidR="00487C3A">
          <w:rPr>
            <w:noProof/>
            <w:webHidden/>
          </w:rPr>
          <w:fldChar w:fldCharType="end"/>
        </w:r>
      </w:hyperlink>
    </w:p>
    <w:p w14:paraId="3CE591D7" w14:textId="6D4AA03B" w:rsidR="00487C3A" w:rsidRDefault="00066E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6013564" w:history="1">
        <w:r w:rsidR="00487C3A" w:rsidRPr="00C128BB">
          <w:rPr>
            <w:rStyle w:val="Hyperlink"/>
            <w:noProof/>
          </w:rPr>
          <w:t>ANNEX A.1:</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ADMINISTRATIVE PRE-QUALIFICATION</w:t>
        </w:r>
        <w:r w:rsidR="00487C3A">
          <w:rPr>
            <w:noProof/>
            <w:webHidden/>
          </w:rPr>
          <w:tab/>
        </w:r>
        <w:r w:rsidR="00487C3A">
          <w:rPr>
            <w:noProof/>
            <w:webHidden/>
          </w:rPr>
          <w:fldChar w:fldCharType="begin"/>
        </w:r>
        <w:r w:rsidR="00487C3A">
          <w:rPr>
            <w:noProof/>
            <w:webHidden/>
          </w:rPr>
          <w:instrText xml:space="preserve"> PAGEREF _Toc96013564 \h </w:instrText>
        </w:r>
        <w:r w:rsidR="00487C3A">
          <w:rPr>
            <w:noProof/>
            <w:webHidden/>
          </w:rPr>
        </w:r>
        <w:r w:rsidR="00487C3A">
          <w:rPr>
            <w:noProof/>
            <w:webHidden/>
          </w:rPr>
          <w:fldChar w:fldCharType="separate"/>
        </w:r>
        <w:r w:rsidR="00487C3A">
          <w:rPr>
            <w:noProof/>
            <w:webHidden/>
          </w:rPr>
          <w:t>8</w:t>
        </w:r>
        <w:r w:rsidR="00487C3A">
          <w:rPr>
            <w:noProof/>
            <w:webHidden/>
          </w:rPr>
          <w:fldChar w:fldCharType="end"/>
        </w:r>
      </w:hyperlink>
    </w:p>
    <w:p w14:paraId="4E18BC3F" w14:textId="6FAD0104"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65" w:history="1">
        <w:r w:rsidR="00487C3A" w:rsidRPr="00C128BB">
          <w:rPr>
            <w:rStyle w:val="Hyperlink"/>
            <w:noProof/>
          </w:rPr>
          <w:t>5</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ADMINISTRATIVE PRE-QUALIFICATION REQUIREMENTS</w:t>
        </w:r>
        <w:r w:rsidR="00487C3A">
          <w:rPr>
            <w:noProof/>
            <w:webHidden/>
          </w:rPr>
          <w:tab/>
        </w:r>
        <w:r w:rsidR="00487C3A">
          <w:rPr>
            <w:noProof/>
            <w:webHidden/>
          </w:rPr>
          <w:fldChar w:fldCharType="begin"/>
        </w:r>
        <w:r w:rsidR="00487C3A">
          <w:rPr>
            <w:noProof/>
            <w:webHidden/>
          </w:rPr>
          <w:instrText xml:space="preserve"> PAGEREF _Toc96013565 \h </w:instrText>
        </w:r>
        <w:r w:rsidR="00487C3A">
          <w:rPr>
            <w:noProof/>
            <w:webHidden/>
          </w:rPr>
        </w:r>
        <w:r w:rsidR="00487C3A">
          <w:rPr>
            <w:noProof/>
            <w:webHidden/>
          </w:rPr>
          <w:fldChar w:fldCharType="separate"/>
        </w:r>
        <w:r w:rsidR="00487C3A">
          <w:rPr>
            <w:noProof/>
            <w:webHidden/>
          </w:rPr>
          <w:t>8</w:t>
        </w:r>
        <w:r w:rsidR="00487C3A">
          <w:rPr>
            <w:noProof/>
            <w:webHidden/>
          </w:rPr>
          <w:fldChar w:fldCharType="end"/>
        </w:r>
      </w:hyperlink>
    </w:p>
    <w:p w14:paraId="25FAA03E" w14:textId="6C3C1FA8" w:rsidR="00487C3A" w:rsidRDefault="00066E00">
      <w:pPr>
        <w:pStyle w:val="TOC2"/>
        <w:rPr>
          <w:rFonts w:asciiTheme="minorHAnsi" w:eastAsiaTheme="minorEastAsia" w:hAnsiTheme="minorHAnsi" w:cstheme="minorBidi"/>
          <w:smallCaps w:val="0"/>
          <w:noProof/>
          <w:sz w:val="24"/>
          <w:szCs w:val="24"/>
          <w:lang w:eastAsia="en-GB"/>
        </w:rPr>
      </w:pPr>
      <w:hyperlink w:anchor="_Toc96013566" w:history="1">
        <w:r w:rsidR="00487C3A" w:rsidRPr="00C128BB">
          <w:rPr>
            <w:rStyle w:val="Hyperlink"/>
            <w:noProof/>
          </w:rPr>
          <w:t>5.1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ADMINISTRATIVE PRE-QUALIFICATION VERIFICATION</w:t>
        </w:r>
        <w:r w:rsidR="00487C3A">
          <w:rPr>
            <w:noProof/>
            <w:webHidden/>
          </w:rPr>
          <w:tab/>
        </w:r>
        <w:r w:rsidR="00487C3A">
          <w:rPr>
            <w:noProof/>
            <w:webHidden/>
          </w:rPr>
          <w:fldChar w:fldCharType="begin"/>
        </w:r>
        <w:r w:rsidR="00487C3A">
          <w:rPr>
            <w:noProof/>
            <w:webHidden/>
          </w:rPr>
          <w:instrText xml:space="preserve"> PAGEREF _Toc96013566 \h </w:instrText>
        </w:r>
        <w:r w:rsidR="00487C3A">
          <w:rPr>
            <w:noProof/>
            <w:webHidden/>
          </w:rPr>
        </w:r>
        <w:r w:rsidR="00487C3A">
          <w:rPr>
            <w:noProof/>
            <w:webHidden/>
          </w:rPr>
          <w:fldChar w:fldCharType="separate"/>
        </w:r>
        <w:r w:rsidR="00487C3A">
          <w:rPr>
            <w:noProof/>
            <w:webHidden/>
          </w:rPr>
          <w:t>8</w:t>
        </w:r>
        <w:r w:rsidR="00487C3A">
          <w:rPr>
            <w:noProof/>
            <w:webHidden/>
          </w:rPr>
          <w:fldChar w:fldCharType="end"/>
        </w:r>
      </w:hyperlink>
    </w:p>
    <w:p w14:paraId="1AE23ED2" w14:textId="0CDC4F34" w:rsidR="00487C3A" w:rsidRDefault="00066E00">
      <w:pPr>
        <w:pStyle w:val="TOC2"/>
        <w:rPr>
          <w:rFonts w:asciiTheme="minorHAnsi" w:eastAsiaTheme="minorEastAsia" w:hAnsiTheme="minorHAnsi" w:cstheme="minorBidi"/>
          <w:smallCaps w:val="0"/>
          <w:noProof/>
          <w:sz w:val="24"/>
          <w:szCs w:val="24"/>
          <w:lang w:eastAsia="en-GB"/>
        </w:rPr>
      </w:pPr>
      <w:hyperlink w:anchor="_Toc96013567" w:history="1">
        <w:r w:rsidR="00487C3A" w:rsidRPr="00C128BB">
          <w:rPr>
            <w:rStyle w:val="Hyperlink"/>
            <w:noProof/>
          </w:rPr>
          <w:t>5.2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ADMINISTRATIVE PRE-QUALIFICATION REQUIREMENTS</w:t>
        </w:r>
        <w:r w:rsidR="00487C3A">
          <w:rPr>
            <w:noProof/>
            <w:webHidden/>
          </w:rPr>
          <w:tab/>
        </w:r>
        <w:r w:rsidR="00487C3A">
          <w:rPr>
            <w:noProof/>
            <w:webHidden/>
          </w:rPr>
          <w:fldChar w:fldCharType="begin"/>
        </w:r>
        <w:r w:rsidR="00487C3A">
          <w:rPr>
            <w:noProof/>
            <w:webHidden/>
          </w:rPr>
          <w:instrText xml:space="preserve"> PAGEREF _Toc96013567 \h </w:instrText>
        </w:r>
        <w:r w:rsidR="00487C3A">
          <w:rPr>
            <w:noProof/>
            <w:webHidden/>
          </w:rPr>
        </w:r>
        <w:r w:rsidR="00487C3A">
          <w:rPr>
            <w:noProof/>
            <w:webHidden/>
          </w:rPr>
          <w:fldChar w:fldCharType="separate"/>
        </w:r>
        <w:r w:rsidR="00487C3A">
          <w:rPr>
            <w:noProof/>
            <w:webHidden/>
          </w:rPr>
          <w:t>8</w:t>
        </w:r>
        <w:r w:rsidR="00487C3A">
          <w:rPr>
            <w:noProof/>
            <w:webHidden/>
          </w:rPr>
          <w:fldChar w:fldCharType="end"/>
        </w:r>
      </w:hyperlink>
    </w:p>
    <w:p w14:paraId="7490BF06" w14:textId="0ABE15C1"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68" w:history="1">
        <w:r w:rsidR="00487C3A" w:rsidRPr="00C128BB">
          <w:rPr>
            <w:rStyle w:val="Hyperlink"/>
            <w:noProof/>
          </w:rPr>
          <w:t>6</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TECHNICAL MANDATORY REQUIREMENT</w:t>
        </w:r>
        <w:r w:rsidR="00487C3A">
          <w:rPr>
            <w:noProof/>
            <w:webHidden/>
          </w:rPr>
          <w:tab/>
        </w:r>
        <w:r w:rsidR="00487C3A">
          <w:rPr>
            <w:noProof/>
            <w:webHidden/>
          </w:rPr>
          <w:fldChar w:fldCharType="begin"/>
        </w:r>
        <w:r w:rsidR="00487C3A">
          <w:rPr>
            <w:noProof/>
            <w:webHidden/>
          </w:rPr>
          <w:instrText xml:space="preserve"> PAGEREF _Toc96013568 \h </w:instrText>
        </w:r>
        <w:r w:rsidR="00487C3A">
          <w:rPr>
            <w:noProof/>
            <w:webHidden/>
          </w:rPr>
        </w:r>
        <w:r w:rsidR="00487C3A">
          <w:rPr>
            <w:noProof/>
            <w:webHidden/>
          </w:rPr>
          <w:fldChar w:fldCharType="separate"/>
        </w:r>
        <w:r w:rsidR="00487C3A">
          <w:rPr>
            <w:noProof/>
            <w:webHidden/>
          </w:rPr>
          <w:t>9</w:t>
        </w:r>
        <w:r w:rsidR="00487C3A">
          <w:rPr>
            <w:noProof/>
            <w:webHidden/>
          </w:rPr>
          <w:fldChar w:fldCharType="end"/>
        </w:r>
      </w:hyperlink>
    </w:p>
    <w:p w14:paraId="6FFD46FB" w14:textId="762318BD" w:rsidR="00487C3A" w:rsidRDefault="00066E00">
      <w:pPr>
        <w:pStyle w:val="TOC2"/>
        <w:rPr>
          <w:rFonts w:asciiTheme="minorHAnsi" w:eastAsiaTheme="minorEastAsia" w:hAnsiTheme="minorHAnsi" w:cstheme="minorBidi"/>
          <w:smallCaps w:val="0"/>
          <w:noProof/>
          <w:sz w:val="24"/>
          <w:szCs w:val="24"/>
          <w:lang w:eastAsia="en-GB"/>
        </w:rPr>
      </w:pPr>
      <w:hyperlink w:anchor="_Toc96013569" w:history="1">
        <w:r w:rsidR="00487C3A" w:rsidRPr="00C128BB">
          <w:rPr>
            <w:rStyle w:val="Hyperlink"/>
            <w:noProof/>
          </w:rPr>
          <w:t>6.1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INSTRUCTION AND EVALUATION CRITERIA</w:t>
        </w:r>
        <w:r w:rsidR="00487C3A">
          <w:rPr>
            <w:noProof/>
            <w:webHidden/>
          </w:rPr>
          <w:tab/>
        </w:r>
        <w:r w:rsidR="00487C3A">
          <w:rPr>
            <w:noProof/>
            <w:webHidden/>
          </w:rPr>
          <w:fldChar w:fldCharType="begin"/>
        </w:r>
        <w:r w:rsidR="00487C3A">
          <w:rPr>
            <w:noProof/>
            <w:webHidden/>
          </w:rPr>
          <w:instrText xml:space="preserve"> PAGEREF _Toc96013569 \h </w:instrText>
        </w:r>
        <w:r w:rsidR="00487C3A">
          <w:rPr>
            <w:noProof/>
            <w:webHidden/>
          </w:rPr>
        </w:r>
        <w:r w:rsidR="00487C3A">
          <w:rPr>
            <w:noProof/>
            <w:webHidden/>
          </w:rPr>
          <w:fldChar w:fldCharType="separate"/>
        </w:r>
        <w:r w:rsidR="00487C3A">
          <w:rPr>
            <w:noProof/>
            <w:webHidden/>
          </w:rPr>
          <w:t>9</w:t>
        </w:r>
        <w:r w:rsidR="00487C3A">
          <w:rPr>
            <w:noProof/>
            <w:webHidden/>
          </w:rPr>
          <w:fldChar w:fldCharType="end"/>
        </w:r>
      </w:hyperlink>
    </w:p>
    <w:p w14:paraId="62990A7C" w14:textId="2CE90E98" w:rsidR="00487C3A" w:rsidRDefault="00066E00">
      <w:pPr>
        <w:pStyle w:val="TOC2"/>
        <w:rPr>
          <w:rFonts w:asciiTheme="minorHAnsi" w:eastAsiaTheme="minorEastAsia" w:hAnsiTheme="minorHAnsi" w:cstheme="minorBidi"/>
          <w:smallCaps w:val="0"/>
          <w:noProof/>
          <w:sz w:val="24"/>
          <w:szCs w:val="24"/>
          <w:lang w:eastAsia="en-GB"/>
        </w:rPr>
      </w:pPr>
      <w:hyperlink w:anchor="_Toc96013570" w:history="1">
        <w:r w:rsidR="00487C3A" w:rsidRPr="00C128BB">
          <w:rPr>
            <w:rStyle w:val="Hyperlink"/>
            <w:noProof/>
          </w:rPr>
          <w:t>6.2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TECHNICAL MANDATORY REQUIREMENTS</w:t>
        </w:r>
        <w:r w:rsidR="00487C3A">
          <w:rPr>
            <w:noProof/>
            <w:webHidden/>
          </w:rPr>
          <w:tab/>
        </w:r>
        <w:r w:rsidR="00487C3A">
          <w:rPr>
            <w:noProof/>
            <w:webHidden/>
          </w:rPr>
          <w:fldChar w:fldCharType="begin"/>
        </w:r>
        <w:r w:rsidR="00487C3A">
          <w:rPr>
            <w:noProof/>
            <w:webHidden/>
          </w:rPr>
          <w:instrText xml:space="preserve"> PAGEREF _Toc96013570 \h </w:instrText>
        </w:r>
        <w:r w:rsidR="00487C3A">
          <w:rPr>
            <w:noProof/>
            <w:webHidden/>
          </w:rPr>
        </w:r>
        <w:r w:rsidR="00487C3A">
          <w:rPr>
            <w:noProof/>
            <w:webHidden/>
          </w:rPr>
          <w:fldChar w:fldCharType="separate"/>
        </w:r>
        <w:r w:rsidR="00487C3A">
          <w:rPr>
            <w:noProof/>
            <w:webHidden/>
          </w:rPr>
          <w:t>9</w:t>
        </w:r>
        <w:r w:rsidR="00487C3A">
          <w:rPr>
            <w:noProof/>
            <w:webHidden/>
          </w:rPr>
          <w:fldChar w:fldCharType="end"/>
        </w:r>
      </w:hyperlink>
    </w:p>
    <w:p w14:paraId="24342844" w14:textId="75710F7F" w:rsidR="00487C3A" w:rsidRDefault="00066E00">
      <w:pPr>
        <w:pStyle w:val="TOC2"/>
        <w:rPr>
          <w:rFonts w:asciiTheme="minorHAnsi" w:eastAsiaTheme="minorEastAsia" w:hAnsiTheme="minorHAnsi" w:cstheme="minorBidi"/>
          <w:smallCaps w:val="0"/>
          <w:noProof/>
          <w:sz w:val="24"/>
          <w:szCs w:val="24"/>
          <w:lang w:eastAsia="en-GB"/>
        </w:rPr>
      </w:pPr>
      <w:hyperlink w:anchor="_Toc96013571" w:history="1">
        <w:r w:rsidR="00487C3A" w:rsidRPr="00C128BB">
          <w:rPr>
            <w:rStyle w:val="Hyperlink"/>
            <w:noProof/>
          </w:rPr>
          <w:t>6.3</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DECLARATION OF COMPLIANCE</w:t>
        </w:r>
        <w:r w:rsidR="00487C3A">
          <w:rPr>
            <w:noProof/>
            <w:webHidden/>
          </w:rPr>
          <w:tab/>
        </w:r>
        <w:r w:rsidR="00487C3A">
          <w:rPr>
            <w:noProof/>
            <w:webHidden/>
          </w:rPr>
          <w:fldChar w:fldCharType="begin"/>
        </w:r>
        <w:r w:rsidR="00487C3A">
          <w:rPr>
            <w:noProof/>
            <w:webHidden/>
          </w:rPr>
          <w:instrText xml:space="preserve"> PAGEREF _Toc96013571 \h </w:instrText>
        </w:r>
        <w:r w:rsidR="00487C3A">
          <w:rPr>
            <w:noProof/>
            <w:webHidden/>
          </w:rPr>
        </w:r>
        <w:r w:rsidR="00487C3A">
          <w:rPr>
            <w:noProof/>
            <w:webHidden/>
          </w:rPr>
          <w:fldChar w:fldCharType="separate"/>
        </w:r>
        <w:r w:rsidR="00487C3A">
          <w:rPr>
            <w:noProof/>
            <w:webHidden/>
          </w:rPr>
          <w:t>11</w:t>
        </w:r>
        <w:r w:rsidR="00487C3A">
          <w:rPr>
            <w:noProof/>
            <w:webHidden/>
          </w:rPr>
          <w:fldChar w:fldCharType="end"/>
        </w:r>
      </w:hyperlink>
    </w:p>
    <w:p w14:paraId="7FF97DC9" w14:textId="52DD975E" w:rsidR="00487C3A" w:rsidRDefault="00066E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6013572" w:history="1">
        <w:r w:rsidR="00487C3A" w:rsidRPr="00C128BB">
          <w:rPr>
            <w:rStyle w:val="Hyperlink"/>
            <w:noProof/>
          </w:rPr>
          <w:t>ANNEX A.2:</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SPECIAL CONDITIONS OF CONTRACT (SCC)</w:t>
        </w:r>
        <w:r w:rsidR="00487C3A">
          <w:rPr>
            <w:noProof/>
            <w:webHidden/>
          </w:rPr>
          <w:tab/>
        </w:r>
        <w:r w:rsidR="00487C3A">
          <w:rPr>
            <w:noProof/>
            <w:webHidden/>
          </w:rPr>
          <w:fldChar w:fldCharType="begin"/>
        </w:r>
        <w:r w:rsidR="00487C3A">
          <w:rPr>
            <w:noProof/>
            <w:webHidden/>
          </w:rPr>
          <w:instrText xml:space="preserve"> PAGEREF _Toc96013572 \h </w:instrText>
        </w:r>
        <w:r w:rsidR="00487C3A">
          <w:rPr>
            <w:noProof/>
            <w:webHidden/>
          </w:rPr>
        </w:r>
        <w:r w:rsidR="00487C3A">
          <w:rPr>
            <w:noProof/>
            <w:webHidden/>
          </w:rPr>
          <w:fldChar w:fldCharType="separate"/>
        </w:r>
        <w:r w:rsidR="00487C3A">
          <w:rPr>
            <w:noProof/>
            <w:webHidden/>
          </w:rPr>
          <w:t>12</w:t>
        </w:r>
        <w:r w:rsidR="00487C3A">
          <w:rPr>
            <w:noProof/>
            <w:webHidden/>
          </w:rPr>
          <w:fldChar w:fldCharType="end"/>
        </w:r>
      </w:hyperlink>
    </w:p>
    <w:p w14:paraId="215B73FE" w14:textId="3AD98675"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73" w:history="1">
        <w:r w:rsidR="00487C3A" w:rsidRPr="00C128BB">
          <w:rPr>
            <w:rStyle w:val="Hyperlink"/>
            <w:noProof/>
          </w:rPr>
          <w:t>7</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SPECIAL CONDITIONS OF CONTRACT</w:t>
        </w:r>
        <w:r w:rsidR="00487C3A">
          <w:rPr>
            <w:noProof/>
            <w:webHidden/>
          </w:rPr>
          <w:tab/>
        </w:r>
        <w:r w:rsidR="00487C3A">
          <w:rPr>
            <w:noProof/>
            <w:webHidden/>
          </w:rPr>
          <w:fldChar w:fldCharType="begin"/>
        </w:r>
        <w:r w:rsidR="00487C3A">
          <w:rPr>
            <w:noProof/>
            <w:webHidden/>
          </w:rPr>
          <w:instrText xml:space="preserve"> PAGEREF _Toc96013573 \h </w:instrText>
        </w:r>
        <w:r w:rsidR="00487C3A">
          <w:rPr>
            <w:noProof/>
            <w:webHidden/>
          </w:rPr>
        </w:r>
        <w:r w:rsidR="00487C3A">
          <w:rPr>
            <w:noProof/>
            <w:webHidden/>
          </w:rPr>
          <w:fldChar w:fldCharType="separate"/>
        </w:r>
        <w:r w:rsidR="00487C3A">
          <w:rPr>
            <w:noProof/>
            <w:webHidden/>
          </w:rPr>
          <w:t>12</w:t>
        </w:r>
        <w:r w:rsidR="00487C3A">
          <w:rPr>
            <w:noProof/>
            <w:webHidden/>
          </w:rPr>
          <w:fldChar w:fldCharType="end"/>
        </w:r>
      </w:hyperlink>
    </w:p>
    <w:p w14:paraId="4C7DA75F" w14:textId="178E01D6" w:rsidR="00487C3A" w:rsidRDefault="00066E00">
      <w:pPr>
        <w:pStyle w:val="TOC2"/>
        <w:rPr>
          <w:rFonts w:asciiTheme="minorHAnsi" w:eastAsiaTheme="minorEastAsia" w:hAnsiTheme="minorHAnsi" w:cstheme="minorBidi"/>
          <w:smallCaps w:val="0"/>
          <w:noProof/>
          <w:sz w:val="24"/>
          <w:szCs w:val="24"/>
          <w:lang w:eastAsia="en-GB"/>
        </w:rPr>
      </w:pPr>
      <w:hyperlink w:anchor="_Toc96013574" w:history="1">
        <w:r w:rsidR="00487C3A" w:rsidRPr="00C128BB">
          <w:rPr>
            <w:rStyle w:val="Hyperlink"/>
            <w:noProof/>
          </w:rPr>
          <w:t>7.1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INSTRUCTION</w:t>
        </w:r>
        <w:r w:rsidR="00487C3A">
          <w:rPr>
            <w:noProof/>
            <w:webHidden/>
          </w:rPr>
          <w:tab/>
        </w:r>
        <w:r w:rsidR="00487C3A">
          <w:rPr>
            <w:noProof/>
            <w:webHidden/>
          </w:rPr>
          <w:fldChar w:fldCharType="begin"/>
        </w:r>
        <w:r w:rsidR="00487C3A">
          <w:rPr>
            <w:noProof/>
            <w:webHidden/>
          </w:rPr>
          <w:instrText xml:space="preserve"> PAGEREF _Toc96013574 \h </w:instrText>
        </w:r>
        <w:r w:rsidR="00487C3A">
          <w:rPr>
            <w:noProof/>
            <w:webHidden/>
          </w:rPr>
        </w:r>
        <w:r w:rsidR="00487C3A">
          <w:rPr>
            <w:noProof/>
            <w:webHidden/>
          </w:rPr>
          <w:fldChar w:fldCharType="separate"/>
        </w:r>
        <w:r w:rsidR="00487C3A">
          <w:rPr>
            <w:noProof/>
            <w:webHidden/>
          </w:rPr>
          <w:t>12</w:t>
        </w:r>
        <w:r w:rsidR="00487C3A">
          <w:rPr>
            <w:noProof/>
            <w:webHidden/>
          </w:rPr>
          <w:fldChar w:fldCharType="end"/>
        </w:r>
      </w:hyperlink>
    </w:p>
    <w:p w14:paraId="0B8AC806" w14:textId="3A3520E4" w:rsidR="00487C3A" w:rsidRDefault="00066E00">
      <w:pPr>
        <w:pStyle w:val="TOC2"/>
        <w:rPr>
          <w:rFonts w:asciiTheme="minorHAnsi" w:eastAsiaTheme="minorEastAsia" w:hAnsiTheme="minorHAnsi" w:cstheme="minorBidi"/>
          <w:smallCaps w:val="0"/>
          <w:noProof/>
          <w:sz w:val="24"/>
          <w:szCs w:val="24"/>
          <w:lang w:eastAsia="en-GB"/>
        </w:rPr>
      </w:pPr>
      <w:hyperlink w:anchor="_Toc96013575" w:history="1">
        <w:r w:rsidR="00487C3A" w:rsidRPr="00C128BB">
          <w:rPr>
            <w:rStyle w:val="Hyperlink"/>
            <w:noProof/>
          </w:rPr>
          <w:t>7.2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SPECIAL CONDITIONS OF CONTRACT</w:t>
        </w:r>
        <w:r w:rsidR="00487C3A">
          <w:rPr>
            <w:noProof/>
            <w:webHidden/>
          </w:rPr>
          <w:tab/>
        </w:r>
        <w:r w:rsidR="00487C3A">
          <w:rPr>
            <w:noProof/>
            <w:webHidden/>
          </w:rPr>
          <w:fldChar w:fldCharType="begin"/>
        </w:r>
        <w:r w:rsidR="00487C3A">
          <w:rPr>
            <w:noProof/>
            <w:webHidden/>
          </w:rPr>
          <w:instrText xml:space="preserve"> PAGEREF _Toc96013575 \h </w:instrText>
        </w:r>
        <w:r w:rsidR="00487C3A">
          <w:rPr>
            <w:noProof/>
            <w:webHidden/>
          </w:rPr>
        </w:r>
        <w:r w:rsidR="00487C3A">
          <w:rPr>
            <w:noProof/>
            <w:webHidden/>
          </w:rPr>
          <w:fldChar w:fldCharType="separate"/>
        </w:r>
        <w:r w:rsidR="00487C3A">
          <w:rPr>
            <w:noProof/>
            <w:webHidden/>
          </w:rPr>
          <w:t>12</w:t>
        </w:r>
        <w:r w:rsidR="00487C3A">
          <w:rPr>
            <w:noProof/>
            <w:webHidden/>
          </w:rPr>
          <w:fldChar w:fldCharType="end"/>
        </w:r>
      </w:hyperlink>
    </w:p>
    <w:p w14:paraId="66283FDB" w14:textId="74C9F0C1" w:rsidR="00487C3A" w:rsidRDefault="00066E00">
      <w:pPr>
        <w:pStyle w:val="TOC2"/>
        <w:rPr>
          <w:rFonts w:asciiTheme="minorHAnsi" w:eastAsiaTheme="minorEastAsia" w:hAnsiTheme="minorHAnsi" w:cstheme="minorBidi"/>
          <w:smallCaps w:val="0"/>
          <w:noProof/>
          <w:sz w:val="24"/>
          <w:szCs w:val="24"/>
          <w:lang w:eastAsia="en-GB"/>
        </w:rPr>
      </w:pPr>
      <w:hyperlink w:anchor="_Toc96013576" w:history="1">
        <w:r w:rsidR="00487C3A" w:rsidRPr="00C128BB">
          <w:rPr>
            <w:rStyle w:val="Hyperlink"/>
            <w:noProof/>
          </w:rPr>
          <w:t>7.3</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DECLARATION OF COMPLIANCE</w:t>
        </w:r>
        <w:r w:rsidR="00487C3A">
          <w:rPr>
            <w:noProof/>
            <w:webHidden/>
          </w:rPr>
          <w:tab/>
        </w:r>
        <w:r w:rsidR="00487C3A">
          <w:rPr>
            <w:noProof/>
            <w:webHidden/>
          </w:rPr>
          <w:fldChar w:fldCharType="begin"/>
        </w:r>
        <w:r w:rsidR="00487C3A">
          <w:rPr>
            <w:noProof/>
            <w:webHidden/>
          </w:rPr>
          <w:instrText xml:space="preserve"> PAGEREF _Toc96013576 \h </w:instrText>
        </w:r>
        <w:r w:rsidR="00487C3A">
          <w:rPr>
            <w:noProof/>
            <w:webHidden/>
          </w:rPr>
        </w:r>
        <w:r w:rsidR="00487C3A">
          <w:rPr>
            <w:noProof/>
            <w:webHidden/>
          </w:rPr>
          <w:fldChar w:fldCharType="separate"/>
        </w:r>
        <w:r w:rsidR="00487C3A">
          <w:rPr>
            <w:noProof/>
            <w:webHidden/>
          </w:rPr>
          <w:t>21</w:t>
        </w:r>
        <w:r w:rsidR="00487C3A">
          <w:rPr>
            <w:noProof/>
            <w:webHidden/>
          </w:rPr>
          <w:fldChar w:fldCharType="end"/>
        </w:r>
      </w:hyperlink>
    </w:p>
    <w:p w14:paraId="31269ECF" w14:textId="3CCA5FDE" w:rsidR="00487C3A" w:rsidRDefault="00066E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6013577" w:history="1">
        <w:r w:rsidR="00487C3A" w:rsidRPr="00C128BB">
          <w:rPr>
            <w:rStyle w:val="Hyperlink"/>
            <w:noProof/>
          </w:rPr>
          <w:t>ANNEX A.3:</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COSTING AND PRICING</w:t>
        </w:r>
        <w:r w:rsidR="00487C3A">
          <w:rPr>
            <w:noProof/>
            <w:webHidden/>
          </w:rPr>
          <w:tab/>
        </w:r>
        <w:r w:rsidR="00487C3A">
          <w:rPr>
            <w:noProof/>
            <w:webHidden/>
          </w:rPr>
          <w:fldChar w:fldCharType="begin"/>
        </w:r>
        <w:r w:rsidR="00487C3A">
          <w:rPr>
            <w:noProof/>
            <w:webHidden/>
          </w:rPr>
          <w:instrText xml:space="preserve"> PAGEREF _Toc96013577 \h </w:instrText>
        </w:r>
        <w:r w:rsidR="00487C3A">
          <w:rPr>
            <w:noProof/>
            <w:webHidden/>
          </w:rPr>
        </w:r>
        <w:r w:rsidR="00487C3A">
          <w:rPr>
            <w:noProof/>
            <w:webHidden/>
          </w:rPr>
          <w:fldChar w:fldCharType="separate"/>
        </w:r>
        <w:r w:rsidR="00487C3A">
          <w:rPr>
            <w:noProof/>
            <w:webHidden/>
          </w:rPr>
          <w:t>22</w:t>
        </w:r>
        <w:r w:rsidR="00487C3A">
          <w:rPr>
            <w:noProof/>
            <w:webHidden/>
          </w:rPr>
          <w:fldChar w:fldCharType="end"/>
        </w:r>
      </w:hyperlink>
    </w:p>
    <w:p w14:paraId="31A73468" w14:textId="3F8DB490"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78" w:history="1">
        <w:r w:rsidR="00487C3A" w:rsidRPr="00C128BB">
          <w:rPr>
            <w:rStyle w:val="Hyperlink"/>
            <w:noProof/>
          </w:rPr>
          <w:t>8</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COSTING AND PRICING</w:t>
        </w:r>
        <w:r w:rsidR="00487C3A">
          <w:rPr>
            <w:noProof/>
            <w:webHidden/>
          </w:rPr>
          <w:tab/>
        </w:r>
        <w:r w:rsidR="00487C3A">
          <w:rPr>
            <w:noProof/>
            <w:webHidden/>
          </w:rPr>
          <w:fldChar w:fldCharType="begin"/>
        </w:r>
        <w:r w:rsidR="00487C3A">
          <w:rPr>
            <w:noProof/>
            <w:webHidden/>
          </w:rPr>
          <w:instrText xml:space="preserve"> PAGEREF _Toc96013578 \h </w:instrText>
        </w:r>
        <w:r w:rsidR="00487C3A">
          <w:rPr>
            <w:noProof/>
            <w:webHidden/>
          </w:rPr>
        </w:r>
        <w:r w:rsidR="00487C3A">
          <w:rPr>
            <w:noProof/>
            <w:webHidden/>
          </w:rPr>
          <w:fldChar w:fldCharType="separate"/>
        </w:r>
        <w:r w:rsidR="00487C3A">
          <w:rPr>
            <w:noProof/>
            <w:webHidden/>
          </w:rPr>
          <w:t>22</w:t>
        </w:r>
        <w:r w:rsidR="00487C3A">
          <w:rPr>
            <w:noProof/>
            <w:webHidden/>
          </w:rPr>
          <w:fldChar w:fldCharType="end"/>
        </w:r>
      </w:hyperlink>
    </w:p>
    <w:p w14:paraId="76923F03" w14:textId="08B76928" w:rsidR="00487C3A" w:rsidRDefault="00066E00">
      <w:pPr>
        <w:pStyle w:val="TOC2"/>
        <w:rPr>
          <w:rFonts w:asciiTheme="minorHAnsi" w:eastAsiaTheme="minorEastAsia" w:hAnsiTheme="minorHAnsi" w:cstheme="minorBidi"/>
          <w:smallCaps w:val="0"/>
          <w:noProof/>
          <w:sz w:val="24"/>
          <w:szCs w:val="24"/>
          <w:lang w:eastAsia="en-GB"/>
        </w:rPr>
      </w:pPr>
      <w:hyperlink w:anchor="_Toc96013579" w:history="1">
        <w:r w:rsidR="00487C3A" w:rsidRPr="00C128BB">
          <w:rPr>
            <w:rStyle w:val="Hyperlink"/>
            <w:noProof/>
          </w:rPr>
          <w:t>8.1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COSTING AND PRICING EVALUATION</w:t>
        </w:r>
        <w:r w:rsidR="00487C3A">
          <w:rPr>
            <w:noProof/>
            <w:webHidden/>
          </w:rPr>
          <w:tab/>
        </w:r>
        <w:r w:rsidR="00487C3A">
          <w:rPr>
            <w:noProof/>
            <w:webHidden/>
          </w:rPr>
          <w:fldChar w:fldCharType="begin"/>
        </w:r>
        <w:r w:rsidR="00487C3A">
          <w:rPr>
            <w:noProof/>
            <w:webHidden/>
          </w:rPr>
          <w:instrText xml:space="preserve"> PAGEREF _Toc96013579 \h </w:instrText>
        </w:r>
        <w:r w:rsidR="00487C3A">
          <w:rPr>
            <w:noProof/>
            <w:webHidden/>
          </w:rPr>
        </w:r>
        <w:r w:rsidR="00487C3A">
          <w:rPr>
            <w:noProof/>
            <w:webHidden/>
          </w:rPr>
          <w:fldChar w:fldCharType="separate"/>
        </w:r>
        <w:r w:rsidR="00487C3A">
          <w:rPr>
            <w:noProof/>
            <w:webHidden/>
          </w:rPr>
          <w:t>22</w:t>
        </w:r>
        <w:r w:rsidR="00487C3A">
          <w:rPr>
            <w:noProof/>
            <w:webHidden/>
          </w:rPr>
          <w:fldChar w:fldCharType="end"/>
        </w:r>
      </w:hyperlink>
    </w:p>
    <w:p w14:paraId="63884FFF" w14:textId="3F76A209" w:rsidR="00487C3A" w:rsidRDefault="00066E00">
      <w:pPr>
        <w:pStyle w:val="TOC2"/>
        <w:rPr>
          <w:rFonts w:asciiTheme="minorHAnsi" w:eastAsiaTheme="minorEastAsia" w:hAnsiTheme="minorHAnsi" w:cstheme="minorBidi"/>
          <w:smallCaps w:val="0"/>
          <w:noProof/>
          <w:sz w:val="24"/>
          <w:szCs w:val="24"/>
          <w:lang w:eastAsia="en-GB"/>
        </w:rPr>
      </w:pPr>
      <w:hyperlink w:anchor="_Toc96013580" w:history="1">
        <w:r w:rsidR="00487C3A" w:rsidRPr="00C128BB">
          <w:rPr>
            <w:rStyle w:val="Hyperlink"/>
            <w:noProof/>
          </w:rPr>
          <w:t>8.2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COSTING AND PRICING CONDITIONS</w:t>
        </w:r>
        <w:r w:rsidR="00487C3A">
          <w:rPr>
            <w:noProof/>
            <w:webHidden/>
          </w:rPr>
          <w:tab/>
        </w:r>
        <w:r w:rsidR="00487C3A">
          <w:rPr>
            <w:noProof/>
            <w:webHidden/>
          </w:rPr>
          <w:fldChar w:fldCharType="begin"/>
        </w:r>
        <w:r w:rsidR="00487C3A">
          <w:rPr>
            <w:noProof/>
            <w:webHidden/>
          </w:rPr>
          <w:instrText xml:space="preserve"> PAGEREF _Toc96013580 \h </w:instrText>
        </w:r>
        <w:r w:rsidR="00487C3A">
          <w:rPr>
            <w:noProof/>
            <w:webHidden/>
          </w:rPr>
        </w:r>
        <w:r w:rsidR="00487C3A">
          <w:rPr>
            <w:noProof/>
            <w:webHidden/>
          </w:rPr>
          <w:fldChar w:fldCharType="separate"/>
        </w:r>
        <w:r w:rsidR="00487C3A">
          <w:rPr>
            <w:noProof/>
            <w:webHidden/>
          </w:rPr>
          <w:t>22</w:t>
        </w:r>
        <w:r w:rsidR="00487C3A">
          <w:rPr>
            <w:noProof/>
            <w:webHidden/>
          </w:rPr>
          <w:fldChar w:fldCharType="end"/>
        </w:r>
      </w:hyperlink>
    </w:p>
    <w:p w14:paraId="7F71D7DA" w14:textId="516401C1" w:rsidR="00487C3A" w:rsidRDefault="00066E00">
      <w:pPr>
        <w:pStyle w:val="TOC2"/>
        <w:rPr>
          <w:rFonts w:asciiTheme="minorHAnsi" w:eastAsiaTheme="minorEastAsia" w:hAnsiTheme="minorHAnsi" w:cstheme="minorBidi"/>
          <w:smallCaps w:val="0"/>
          <w:noProof/>
          <w:sz w:val="24"/>
          <w:szCs w:val="24"/>
          <w:lang w:eastAsia="en-GB"/>
        </w:rPr>
      </w:pPr>
      <w:hyperlink w:anchor="_Toc96013581" w:history="1">
        <w:r w:rsidR="00487C3A" w:rsidRPr="00C128BB">
          <w:rPr>
            <w:rStyle w:val="Hyperlink"/>
            <w:noProof/>
          </w:rPr>
          <w:t>8.3</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BID PRICING SCHEDULE</w:t>
        </w:r>
        <w:r w:rsidR="00487C3A">
          <w:rPr>
            <w:noProof/>
            <w:webHidden/>
          </w:rPr>
          <w:tab/>
        </w:r>
        <w:r w:rsidR="00487C3A">
          <w:rPr>
            <w:noProof/>
            <w:webHidden/>
          </w:rPr>
          <w:fldChar w:fldCharType="begin"/>
        </w:r>
        <w:r w:rsidR="00487C3A">
          <w:rPr>
            <w:noProof/>
            <w:webHidden/>
          </w:rPr>
          <w:instrText xml:space="preserve"> PAGEREF _Toc96013581 \h </w:instrText>
        </w:r>
        <w:r w:rsidR="00487C3A">
          <w:rPr>
            <w:noProof/>
            <w:webHidden/>
          </w:rPr>
        </w:r>
        <w:r w:rsidR="00487C3A">
          <w:rPr>
            <w:noProof/>
            <w:webHidden/>
          </w:rPr>
          <w:fldChar w:fldCharType="separate"/>
        </w:r>
        <w:r w:rsidR="00487C3A">
          <w:rPr>
            <w:noProof/>
            <w:webHidden/>
          </w:rPr>
          <w:t>23</w:t>
        </w:r>
        <w:r w:rsidR="00487C3A">
          <w:rPr>
            <w:noProof/>
            <w:webHidden/>
          </w:rPr>
          <w:fldChar w:fldCharType="end"/>
        </w:r>
      </w:hyperlink>
    </w:p>
    <w:p w14:paraId="4D72CDD1" w14:textId="5AFE111A" w:rsidR="00487C3A" w:rsidRDefault="00066E00">
      <w:pPr>
        <w:pStyle w:val="TOC2"/>
        <w:rPr>
          <w:rFonts w:asciiTheme="minorHAnsi" w:eastAsiaTheme="minorEastAsia" w:hAnsiTheme="minorHAnsi" w:cstheme="minorBidi"/>
          <w:smallCaps w:val="0"/>
          <w:noProof/>
          <w:sz w:val="24"/>
          <w:szCs w:val="24"/>
          <w:lang w:eastAsia="en-GB"/>
        </w:rPr>
      </w:pPr>
      <w:hyperlink w:anchor="_Toc96013582" w:history="1">
        <w:r w:rsidR="00487C3A" w:rsidRPr="00C128BB">
          <w:rPr>
            <w:rStyle w:val="Hyperlink"/>
            <w:noProof/>
          </w:rPr>
          <w:t>8.4</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DECLARATION OF ACCEPTANCE</w:t>
        </w:r>
        <w:r w:rsidR="00487C3A">
          <w:rPr>
            <w:noProof/>
            <w:webHidden/>
          </w:rPr>
          <w:tab/>
        </w:r>
        <w:r w:rsidR="00487C3A">
          <w:rPr>
            <w:noProof/>
            <w:webHidden/>
          </w:rPr>
          <w:fldChar w:fldCharType="begin"/>
        </w:r>
        <w:r w:rsidR="00487C3A">
          <w:rPr>
            <w:noProof/>
            <w:webHidden/>
          </w:rPr>
          <w:instrText xml:space="preserve"> PAGEREF _Toc96013582 \h </w:instrText>
        </w:r>
        <w:r w:rsidR="00487C3A">
          <w:rPr>
            <w:noProof/>
            <w:webHidden/>
          </w:rPr>
        </w:r>
        <w:r w:rsidR="00487C3A">
          <w:rPr>
            <w:noProof/>
            <w:webHidden/>
          </w:rPr>
          <w:fldChar w:fldCharType="separate"/>
        </w:r>
        <w:r w:rsidR="00487C3A">
          <w:rPr>
            <w:noProof/>
            <w:webHidden/>
          </w:rPr>
          <w:t>23</w:t>
        </w:r>
        <w:r w:rsidR="00487C3A">
          <w:rPr>
            <w:noProof/>
            <w:webHidden/>
          </w:rPr>
          <w:fldChar w:fldCharType="end"/>
        </w:r>
      </w:hyperlink>
    </w:p>
    <w:p w14:paraId="484E9C13" w14:textId="1604587A" w:rsidR="00487C3A" w:rsidRDefault="00066E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6013583" w:history="1">
        <w:r w:rsidR="00487C3A" w:rsidRPr="00C128BB">
          <w:rPr>
            <w:rStyle w:val="Hyperlink"/>
            <w:noProof/>
          </w:rPr>
          <w:t>ANNEX A.4:</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Terms and definitions</w:t>
        </w:r>
        <w:r w:rsidR="00487C3A">
          <w:rPr>
            <w:noProof/>
            <w:webHidden/>
          </w:rPr>
          <w:tab/>
        </w:r>
        <w:r w:rsidR="00487C3A">
          <w:rPr>
            <w:noProof/>
            <w:webHidden/>
          </w:rPr>
          <w:fldChar w:fldCharType="begin"/>
        </w:r>
        <w:r w:rsidR="00487C3A">
          <w:rPr>
            <w:noProof/>
            <w:webHidden/>
          </w:rPr>
          <w:instrText xml:space="preserve"> PAGEREF _Toc96013583 \h </w:instrText>
        </w:r>
        <w:r w:rsidR="00487C3A">
          <w:rPr>
            <w:noProof/>
            <w:webHidden/>
          </w:rPr>
        </w:r>
        <w:r w:rsidR="00487C3A">
          <w:rPr>
            <w:noProof/>
            <w:webHidden/>
          </w:rPr>
          <w:fldChar w:fldCharType="separate"/>
        </w:r>
        <w:r w:rsidR="00487C3A">
          <w:rPr>
            <w:noProof/>
            <w:webHidden/>
          </w:rPr>
          <w:t>24</w:t>
        </w:r>
        <w:r w:rsidR="00487C3A">
          <w:rPr>
            <w:noProof/>
            <w:webHidden/>
          </w:rPr>
          <w:fldChar w:fldCharType="end"/>
        </w:r>
      </w:hyperlink>
    </w:p>
    <w:p w14:paraId="0AC653E1" w14:textId="7A6F6801" w:rsidR="00487C3A" w:rsidRDefault="00066E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6013584" w:history="1">
        <w:r w:rsidR="00487C3A" w:rsidRPr="00C128BB">
          <w:rPr>
            <w:rStyle w:val="Hyperlink"/>
            <w:noProof/>
          </w:rPr>
          <w:t>9.</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ABBREVIATIONS</w:t>
        </w:r>
        <w:r w:rsidR="00487C3A">
          <w:rPr>
            <w:noProof/>
            <w:webHidden/>
          </w:rPr>
          <w:tab/>
        </w:r>
        <w:r w:rsidR="00487C3A">
          <w:rPr>
            <w:noProof/>
            <w:webHidden/>
          </w:rPr>
          <w:fldChar w:fldCharType="begin"/>
        </w:r>
        <w:r w:rsidR="00487C3A">
          <w:rPr>
            <w:noProof/>
            <w:webHidden/>
          </w:rPr>
          <w:instrText xml:space="preserve"> PAGEREF _Toc96013584 \h </w:instrText>
        </w:r>
        <w:r w:rsidR="00487C3A">
          <w:rPr>
            <w:noProof/>
            <w:webHidden/>
          </w:rPr>
        </w:r>
        <w:r w:rsidR="00487C3A">
          <w:rPr>
            <w:noProof/>
            <w:webHidden/>
          </w:rPr>
          <w:fldChar w:fldCharType="separate"/>
        </w:r>
        <w:r w:rsidR="00487C3A">
          <w:rPr>
            <w:noProof/>
            <w:webHidden/>
          </w:rPr>
          <w:t>24</w:t>
        </w:r>
        <w:r w:rsidR="00487C3A">
          <w:rPr>
            <w:noProof/>
            <w:webHidden/>
          </w:rPr>
          <w:fldChar w:fldCharType="end"/>
        </w:r>
      </w:hyperlink>
    </w:p>
    <w:p w14:paraId="758CA372" w14:textId="2CA5FAC6" w:rsidR="00487C3A" w:rsidRDefault="00066E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6013585" w:history="1">
        <w:r w:rsidR="00487C3A" w:rsidRPr="00C128BB">
          <w:rPr>
            <w:rStyle w:val="Hyperlink"/>
            <w:noProof/>
          </w:rPr>
          <w:t>ANNEX B:</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SUPPLIER SUBSTANTIATING EVIDENCE</w:t>
        </w:r>
        <w:r w:rsidR="00487C3A">
          <w:rPr>
            <w:noProof/>
            <w:webHidden/>
          </w:rPr>
          <w:tab/>
        </w:r>
        <w:r w:rsidR="00487C3A">
          <w:rPr>
            <w:noProof/>
            <w:webHidden/>
          </w:rPr>
          <w:fldChar w:fldCharType="begin"/>
        </w:r>
        <w:r w:rsidR="00487C3A">
          <w:rPr>
            <w:noProof/>
            <w:webHidden/>
          </w:rPr>
          <w:instrText xml:space="preserve"> PAGEREF _Toc96013585 \h </w:instrText>
        </w:r>
        <w:r w:rsidR="00487C3A">
          <w:rPr>
            <w:noProof/>
            <w:webHidden/>
          </w:rPr>
        </w:r>
        <w:r w:rsidR="00487C3A">
          <w:rPr>
            <w:noProof/>
            <w:webHidden/>
          </w:rPr>
          <w:fldChar w:fldCharType="separate"/>
        </w:r>
        <w:r w:rsidR="00487C3A">
          <w:rPr>
            <w:noProof/>
            <w:webHidden/>
          </w:rPr>
          <w:t>25</w:t>
        </w:r>
        <w:r w:rsidR="00487C3A">
          <w:rPr>
            <w:noProof/>
            <w:webHidden/>
          </w:rPr>
          <w:fldChar w:fldCharType="end"/>
        </w:r>
      </w:hyperlink>
    </w:p>
    <w:p w14:paraId="2F673BE9" w14:textId="4D738EF0" w:rsidR="00487C3A" w:rsidRDefault="00066E00">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6013586" w:history="1">
        <w:r w:rsidR="00487C3A" w:rsidRPr="00C128BB">
          <w:rPr>
            <w:rStyle w:val="Hyperlink"/>
            <w:noProof/>
          </w:rPr>
          <w:t>10.</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MANDATORY REQUIREMENT EVIDENCE</w:t>
        </w:r>
        <w:r w:rsidR="00487C3A">
          <w:rPr>
            <w:noProof/>
            <w:webHidden/>
          </w:rPr>
          <w:tab/>
        </w:r>
        <w:r w:rsidR="00487C3A">
          <w:rPr>
            <w:noProof/>
            <w:webHidden/>
          </w:rPr>
          <w:fldChar w:fldCharType="begin"/>
        </w:r>
        <w:r w:rsidR="00487C3A">
          <w:rPr>
            <w:noProof/>
            <w:webHidden/>
          </w:rPr>
          <w:instrText xml:space="preserve"> PAGEREF _Toc96013586 \h </w:instrText>
        </w:r>
        <w:r w:rsidR="00487C3A">
          <w:rPr>
            <w:noProof/>
            <w:webHidden/>
          </w:rPr>
        </w:r>
        <w:r w:rsidR="00487C3A">
          <w:rPr>
            <w:noProof/>
            <w:webHidden/>
          </w:rPr>
          <w:fldChar w:fldCharType="separate"/>
        </w:r>
        <w:r w:rsidR="00487C3A">
          <w:rPr>
            <w:noProof/>
            <w:webHidden/>
          </w:rPr>
          <w:t>25</w:t>
        </w:r>
        <w:r w:rsidR="00487C3A">
          <w:rPr>
            <w:noProof/>
            <w:webHidden/>
          </w:rPr>
          <w:fldChar w:fldCharType="end"/>
        </w:r>
      </w:hyperlink>
    </w:p>
    <w:p w14:paraId="267217E9" w14:textId="659DB68D" w:rsidR="00487C3A" w:rsidRDefault="00066E00">
      <w:pPr>
        <w:pStyle w:val="TOC2"/>
        <w:rPr>
          <w:rFonts w:asciiTheme="minorHAnsi" w:eastAsiaTheme="minorEastAsia" w:hAnsiTheme="minorHAnsi" w:cstheme="minorBidi"/>
          <w:smallCaps w:val="0"/>
          <w:noProof/>
          <w:sz w:val="24"/>
          <w:szCs w:val="24"/>
          <w:lang w:eastAsia="en-GB"/>
        </w:rPr>
      </w:pPr>
      <w:hyperlink w:anchor="_Toc96013587" w:history="1">
        <w:r w:rsidR="00487C3A" w:rsidRPr="00C128BB">
          <w:rPr>
            <w:rStyle w:val="Hyperlink"/>
            <w:noProof/>
          </w:rPr>
          <w:t>10.1.</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SUPPLIER CERTIFICATION / AFFILIATION REQUIREMENTS</w:t>
        </w:r>
        <w:r w:rsidR="00487C3A">
          <w:rPr>
            <w:noProof/>
            <w:webHidden/>
          </w:rPr>
          <w:tab/>
        </w:r>
        <w:r w:rsidR="00487C3A">
          <w:rPr>
            <w:noProof/>
            <w:webHidden/>
          </w:rPr>
          <w:fldChar w:fldCharType="begin"/>
        </w:r>
        <w:r w:rsidR="00487C3A">
          <w:rPr>
            <w:noProof/>
            <w:webHidden/>
          </w:rPr>
          <w:instrText xml:space="preserve"> PAGEREF _Toc96013587 \h </w:instrText>
        </w:r>
        <w:r w:rsidR="00487C3A">
          <w:rPr>
            <w:noProof/>
            <w:webHidden/>
          </w:rPr>
        </w:r>
        <w:r w:rsidR="00487C3A">
          <w:rPr>
            <w:noProof/>
            <w:webHidden/>
          </w:rPr>
          <w:fldChar w:fldCharType="separate"/>
        </w:r>
        <w:r w:rsidR="00487C3A">
          <w:rPr>
            <w:noProof/>
            <w:webHidden/>
          </w:rPr>
          <w:t>25</w:t>
        </w:r>
        <w:r w:rsidR="00487C3A">
          <w:rPr>
            <w:noProof/>
            <w:webHidden/>
          </w:rPr>
          <w:fldChar w:fldCharType="end"/>
        </w:r>
      </w:hyperlink>
    </w:p>
    <w:p w14:paraId="020C1D51" w14:textId="5A972182" w:rsidR="00487C3A" w:rsidRDefault="00066E00">
      <w:pPr>
        <w:pStyle w:val="TOC2"/>
        <w:rPr>
          <w:rFonts w:asciiTheme="minorHAnsi" w:eastAsiaTheme="minorEastAsia" w:hAnsiTheme="minorHAnsi" w:cstheme="minorBidi"/>
          <w:smallCaps w:val="0"/>
          <w:noProof/>
          <w:sz w:val="24"/>
          <w:szCs w:val="24"/>
          <w:lang w:eastAsia="en-GB"/>
        </w:rPr>
      </w:pPr>
      <w:hyperlink w:anchor="_Toc96013588" w:history="1">
        <w:r w:rsidR="00487C3A" w:rsidRPr="00C128BB">
          <w:rPr>
            <w:rStyle w:val="Hyperlink"/>
            <w:noProof/>
          </w:rPr>
          <w:t>10.2.</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SUPPLIER EXPERIENCE AND CAPABILITY REQUIREMENTS</w:t>
        </w:r>
        <w:r w:rsidR="00487C3A">
          <w:rPr>
            <w:noProof/>
            <w:webHidden/>
          </w:rPr>
          <w:tab/>
        </w:r>
        <w:r w:rsidR="00487C3A">
          <w:rPr>
            <w:noProof/>
            <w:webHidden/>
          </w:rPr>
          <w:fldChar w:fldCharType="begin"/>
        </w:r>
        <w:r w:rsidR="00487C3A">
          <w:rPr>
            <w:noProof/>
            <w:webHidden/>
          </w:rPr>
          <w:instrText xml:space="preserve"> PAGEREF _Toc96013588 \h </w:instrText>
        </w:r>
        <w:r w:rsidR="00487C3A">
          <w:rPr>
            <w:noProof/>
            <w:webHidden/>
          </w:rPr>
        </w:r>
        <w:r w:rsidR="00487C3A">
          <w:rPr>
            <w:noProof/>
            <w:webHidden/>
          </w:rPr>
          <w:fldChar w:fldCharType="separate"/>
        </w:r>
        <w:r w:rsidR="00487C3A">
          <w:rPr>
            <w:noProof/>
            <w:webHidden/>
          </w:rPr>
          <w:t>25</w:t>
        </w:r>
        <w:r w:rsidR="00487C3A">
          <w:rPr>
            <w:noProof/>
            <w:webHidden/>
          </w:rPr>
          <w:fldChar w:fldCharType="end"/>
        </w:r>
      </w:hyperlink>
    </w:p>
    <w:p w14:paraId="25CD4D79" w14:textId="6E4FF205" w:rsidR="00487C3A" w:rsidRDefault="00066E00">
      <w:pPr>
        <w:pStyle w:val="TOC2"/>
        <w:rPr>
          <w:rFonts w:asciiTheme="minorHAnsi" w:eastAsiaTheme="minorEastAsia" w:hAnsiTheme="minorHAnsi" w:cstheme="minorBidi"/>
          <w:smallCaps w:val="0"/>
          <w:noProof/>
          <w:sz w:val="24"/>
          <w:szCs w:val="24"/>
          <w:lang w:eastAsia="en-GB"/>
        </w:rPr>
      </w:pPr>
      <w:hyperlink w:anchor="_Toc96013589" w:history="1">
        <w:r w:rsidR="00487C3A" w:rsidRPr="00C128BB">
          <w:rPr>
            <w:rStyle w:val="Hyperlink"/>
            <w:noProof/>
          </w:rPr>
          <w:t>10.3.</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CIDB REGISTRATION REQUIREMENTS</w:t>
        </w:r>
        <w:r w:rsidR="00487C3A">
          <w:rPr>
            <w:noProof/>
            <w:webHidden/>
          </w:rPr>
          <w:tab/>
        </w:r>
        <w:r w:rsidR="00487C3A">
          <w:rPr>
            <w:noProof/>
            <w:webHidden/>
          </w:rPr>
          <w:fldChar w:fldCharType="begin"/>
        </w:r>
        <w:r w:rsidR="00487C3A">
          <w:rPr>
            <w:noProof/>
            <w:webHidden/>
          </w:rPr>
          <w:instrText xml:space="preserve"> PAGEREF _Toc96013589 \h </w:instrText>
        </w:r>
        <w:r w:rsidR="00487C3A">
          <w:rPr>
            <w:noProof/>
            <w:webHidden/>
          </w:rPr>
        </w:r>
        <w:r w:rsidR="00487C3A">
          <w:rPr>
            <w:noProof/>
            <w:webHidden/>
          </w:rPr>
          <w:fldChar w:fldCharType="separate"/>
        </w:r>
        <w:r w:rsidR="00487C3A">
          <w:rPr>
            <w:noProof/>
            <w:webHidden/>
          </w:rPr>
          <w:t>25</w:t>
        </w:r>
        <w:r w:rsidR="00487C3A">
          <w:rPr>
            <w:noProof/>
            <w:webHidden/>
          </w:rPr>
          <w:fldChar w:fldCharType="end"/>
        </w:r>
      </w:hyperlink>
    </w:p>
    <w:p w14:paraId="5021D268" w14:textId="3787FD16" w:rsidR="00487C3A" w:rsidRDefault="00066E00">
      <w:pPr>
        <w:pStyle w:val="TOC2"/>
        <w:rPr>
          <w:rFonts w:asciiTheme="minorHAnsi" w:eastAsiaTheme="minorEastAsia" w:hAnsiTheme="minorHAnsi" w:cstheme="minorBidi"/>
          <w:smallCaps w:val="0"/>
          <w:noProof/>
          <w:sz w:val="24"/>
          <w:szCs w:val="24"/>
          <w:lang w:eastAsia="en-GB"/>
        </w:rPr>
      </w:pPr>
      <w:hyperlink w:anchor="_Toc96013590" w:history="1">
        <w:r w:rsidR="00487C3A" w:rsidRPr="00C128BB">
          <w:rPr>
            <w:rStyle w:val="Hyperlink"/>
            <w:noProof/>
          </w:rPr>
          <w:t>10.4.</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DIESEL GENERATOR DATA SHEETS</w:t>
        </w:r>
        <w:r w:rsidR="00487C3A">
          <w:rPr>
            <w:noProof/>
            <w:webHidden/>
          </w:rPr>
          <w:tab/>
        </w:r>
        <w:r w:rsidR="00487C3A">
          <w:rPr>
            <w:noProof/>
            <w:webHidden/>
          </w:rPr>
          <w:fldChar w:fldCharType="begin"/>
        </w:r>
        <w:r w:rsidR="00487C3A">
          <w:rPr>
            <w:noProof/>
            <w:webHidden/>
          </w:rPr>
          <w:instrText xml:space="preserve"> PAGEREF _Toc96013590 \h </w:instrText>
        </w:r>
        <w:r w:rsidR="00487C3A">
          <w:rPr>
            <w:noProof/>
            <w:webHidden/>
          </w:rPr>
        </w:r>
        <w:r w:rsidR="00487C3A">
          <w:rPr>
            <w:noProof/>
            <w:webHidden/>
          </w:rPr>
          <w:fldChar w:fldCharType="separate"/>
        </w:r>
        <w:r w:rsidR="00487C3A">
          <w:rPr>
            <w:noProof/>
            <w:webHidden/>
          </w:rPr>
          <w:t>26</w:t>
        </w:r>
        <w:r w:rsidR="00487C3A">
          <w:rPr>
            <w:noProof/>
            <w:webHidden/>
          </w:rPr>
          <w:fldChar w:fldCharType="end"/>
        </w:r>
      </w:hyperlink>
    </w:p>
    <w:p w14:paraId="3C91BA25" w14:textId="08606DD3" w:rsidR="00487C3A" w:rsidRDefault="00066E00">
      <w:pPr>
        <w:pStyle w:val="TOC2"/>
        <w:rPr>
          <w:rFonts w:asciiTheme="minorHAnsi" w:eastAsiaTheme="minorEastAsia" w:hAnsiTheme="minorHAnsi" w:cstheme="minorBidi"/>
          <w:smallCaps w:val="0"/>
          <w:noProof/>
          <w:sz w:val="24"/>
          <w:szCs w:val="24"/>
          <w:lang w:eastAsia="en-GB"/>
        </w:rPr>
      </w:pPr>
      <w:hyperlink w:anchor="_Toc96013591" w:history="1">
        <w:r w:rsidR="00487C3A" w:rsidRPr="00C128BB">
          <w:rPr>
            <w:rStyle w:val="Hyperlink"/>
            <w:noProof/>
          </w:rPr>
          <w:t>10.5.</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TECHNICAL MANDATORY FUNCTIONAL REQUIREMENTS</w:t>
        </w:r>
        <w:r w:rsidR="00487C3A">
          <w:rPr>
            <w:noProof/>
            <w:webHidden/>
          </w:rPr>
          <w:tab/>
        </w:r>
        <w:r w:rsidR="00487C3A">
          <w:rPr>
            <w:noProof/>
            <w:webHidden/>
          </w:rPr>
          <w:fldChar w:fldCharType="begin"/>
        </w:r>
        <w:r w:rsidR="00487C3A">
          <w:rPr>
            <w:noProof/>
            <w:webHidden/>
          </w:rPr>
          <w:instrText xml:space="preserve"> PAGEREF _Toc96013591 \h </w:instrText>
        </w:r>
        <w:r w:rsidR="00487C3A">
          <w:rPr>
            <w:noProof/>
            <w:webHidden/>
          </w:rPr>
        </w:r>
        <w:r w:rsidR="00487C3A">
          <w:rPr>
            <w:noProof/>
            <w:webHidden/>
          </w:rPr>
          <w:fldChar w:fldCharType="separate"/>
        </w:r>
        <w:r w:rsidR="00487C3A">
          <w:rPr>
            <w:noProof/>
            <w:webHidden/>
          </w:rPr>
          <w:t>26</w:t>
        </w:r>
        <w:r w:rsidR="00487C3A">
          <w:rPr>
            <w:noProof/>
            <w:webHidden/>
          </w:rPr>
          <w:fldChar w:fldCharType="end"/>
        </w:r>
      </w:hyperlink>
    </w:p>
    <w:p w14:paraId="3D9EF987" w14:textId="67DFF208" w:rsidR="00487C3A" w:rsidRDefault="00066E00">
      <w:pPr>
        <w:pStyle w:val="TOC2"/>
        <w:rPr>
          <w:rFonts w:asciiTheme="minorHAnsi" w:eastAsiaTheme="minorEastAsia" w:hAnsiTheme="minorHAnsi" w:cstheme="minorBidi"/>
          <w:smallCaps w:val="0"/>
          <w:noProof/>
          <w:sz w:val="24"/>
          <w:szCs w:val="24"/>
          <w:lang w:eastAsia="en-GB"/>
        </w:rPr>
      </w:pPr>
      <w:hyperlink w:anchor="_Toc96013592" w:history="1">
        <w:r w:rsidR="00487C3A" w:rsidRPr="00C128BB">
          <w:rPr>
            <w:rStyle w:val="Hyperlink"/>
            <w:noProof/>
          </w:rPr>
          <w:t>10.6.</w:t>
        </w:r>
        <w:r w:rsidR="00487C3A">
          <w:rPr>
            <w:rFonts w:asciiTheme="minorHAnsi" w:eastAsiaTheme="minorEastAsia" w:hAnsiTheme="minorHAnsi" w:cstheme="minorBidi"/>
            <w:smallCaps w:val="0"/>
            <w:noProof/>
            <w:sz w:val="24"/>
            <w:szCs w:val="24"/>
            <w:lang w:eastAsia="en-GB"/>
          </w:rPr>
          <w:tab/>
        </w:r>
        <w:r w:rsidR="00487C3A" w:rsidRPr="00C128BB">
          <w:rPr>
            <w:rStyle w:val="Hyperlink"/>
            <w:noProof/>
          </w:rPr>
          <w:t>LOCAL CONTENT REQUIREMENT</w:t>
        </w:r>
        <w:r w:rsidR="00487C3A">
          <w:rPr>
            <w:noProof/>
            <w:webHidden/>
          </w:rPr>
          <w:tab/>
        </w:r>
        <w:r w:rsidR="00487C3A">
          <w:rPr>
            <w:noProof/>
            <w:webHidden/>
          </w:rPr>
          <w:fldChar w:fldCharType="begin"/>
        </w:r>
        <w:r w:rsidR="00487C3A">
          <w:rPr>
            <w:noProof/>
            <w:webHidden/>
          </w:rPr>
          <w:instrText xml:space="preserve"> PAGEREF _Toc96013592 \h </w:instrText>
        </w:r>
        <w:r w:rsidR="00487C3A">
          <w:rPr>
            <w:noProof/>
            <w:webHidden/>
          </w:rPr>
        </w:r>
        <w:r w:rsidR="00487C3A">
          <w:rPr>
            <w:noProof/>
            <w:webHidden/>
          </w:rPr>
          <w:fldChar w:fldCharType="separate"/>
        </w:r>
        <w:r w:rsidR="00487C3A">
          <w:rPr>
            <w:noProof/>
            <w:webHidden/>
          </w:rPr>
          <w:t>26</w:t>
        </w:r>
        <w:r w:rsidR="00487C3A">
          <w:rPr>
            <w:noProof/>
            <w:webHidden/>
          </w:rPr>
          <w:fldChar w:fldCharType="end"/>
        </w:r>
      </w:hyperlink>
    </w:p>
    <w:p w14:paraId="16D792F3" w14:textId="0648F978" w:rsidR="00487C3A" w:rsidRDefault="00066E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6013593" w:history="1">
        <w:r w:rsidR="00487C3A" w:rsidRPr="00C128BB">
          <w:rPr>
            <w:rStyle w:val="Hyperlink"/>
            <w:noProof/>
          </w:rPr>
          <w:t>ANNEX C:</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Addendum 1</w:t>
        </w:r>
        <w:r w:rsidR="00487C3A">
          <w:rPr>
            <w:noProof/>
            <w:webHidden/>
          </w:rPr>
          <w:tab/>
        </w:r>
        <w:r w:rsidR="00487C3A">
          <w:rPr>
            <w:noProof/>
            <w:webHidden/>
          </w:rPr>
          <w:fldChar w:fldCharType="begin"/>
        </w:r>
        <w:r w:rsidR="00487C3A">
          <w:rPr>
            <w:noProof/>
            <w:webHidden/>
          </w:rPr>
          <w:instrText xml:space="preserve"> PAGEREF _Toc96013593 \h </w:instrText>
        </w:r>
        <w:r w:rsidR="00487C3A">
          <w:rPr>
            <w:noProof/>
            <w:webHidden/>
          </w:rPr>
        </w:r>
        <w:r w:rsidR="00487C3A">
          <w:rPr>
            <w:noProof/>
            <w:webHidden/>
          </w:rPr>
          <w:fldChar w:fldCharType="separate"/>
        </w:r>
        <w:r w:rsidR="00487C3A">
          <w:rPr>
            <w:noProof/>
            <w:webHidden/>
          </w:rPr>
          <w:t>27</w:t>
        </w:r>
        <w:r w:rsidR="00487C3A">
          <w:rPr>
            <w:noProof/>
            <w:webHidden/>
          </w:rPr>
          <w:fldChar w:fldCharType="end"/>
        </w:r>
      </w:hyperlink>
    </w:p>
    <w:p w14:paraId="672D451F" w14:textId="068DE1FE" w:rsidR="00487C3A" w:rsidRDefault="00066E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6013594" w:history="1">
        <w:r w:rsidR="00487C3A" w:rsidRPr="00C128BB">
          <w:rPr>
            <w:rStyle w:val="Hyperlink"/>
            <w:noProof/>
          </w:rPr>
          <w:t>ANNEX D:</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LOCAL CONTENT REQUIREMENTS</w:t>
        </w:r>
        <w:r w:rsidR="00487C3A">
          <w:rPr>
            <w:noProof/>
            <w:webHidden/>
          </w:rPr>
          <w:tab/>
        </w:r>
        <w:r w:rsidR="00487C3A">
          <w:rPr>
            <w:noProof/>
            <w:webHidden/>
          </w:rPr>
          <w:fldChar w:fldCharType="begin"/>
        </w:r>
        <w:r w:rsidR="00487C3A">
          <w:rPr>
            <w:noProof/>
            <w:webHidden/>
          </w:rPr>
          <w:instrText xml:space="preserve"> PAGEREF _Toc96013594 \h </w:instrText>
        </w:r>
        <w:r w:rsidR="00487C3A">
          <w:rPr>
            <w:noProof/>
            <w:webHidden/>
          </w:rPr>
        </w:r>
        <w:r w:rsidR="00487C3A">
          <w:rPr>
            <w:noProof/>
            <w:webHidden/>
          </w:rPr>
          <w:fldChar w:fldCharType="separate"/>
        </w:r>
        <w:r w:rsidR="00487C3A">
          <w:rPr>
            <w:noProof/>
            <w:webHidden/>
          </w:rPr>
          <w:t>28</w:t>
        </w:r>
        <w:r w:rsidR="00487C3A">
          <w:rPr>
            <w:noProof/>
            <w:webHidden/>
          </w:rPr>
          <w:fldChar w:fldCharType="end"/>
        </w:r>
      </w:hyperlink>
    </w:p>
    <w:p w14:paraId="4EC1B617" w14:textId="65829FBA" w:rsidR="00487C3A" w:rsidRDefault="00066E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6013595" w:history="1">
        <w:r w:rsidR="00487C3A" w:rsidRPr="00C128BB">
          <w:rPr>
            <w:rStyle w:val="Hyperlink"/>
            <w:noProof/>
          </w:rPr>
          <w:t>ANNEX E:</w:t>
        </w:r>
        <w:r w:rsidR="00487C3A">
          <w:rPr>
            <w:rFonts w:asciiTheme="minorHAnsi" w:eastAsiaTheme="minorEastAsia" w:hAnsiTheme="minorHAnsi" w:cstheme="minorBidi"/>
            <w:b w:val="0"/>
            <w:bCs w:val="0"/>
            <w:caps w:val="0"/>
            <w:noProof/>
            <w:sz w:val="24"/>
            <w:szCs w:val="24"/>
            <w:lang w:eastAsia="en-GB"/>
          </w:rPr>
          <w:tab/>
        </w:r>
        <w:r w:rsidR="00487C3A" w:rsidRPr="00C128BB">
          <w:rPr>
            <w:rStyle w:val="Hyperlink"/>
            <w:noProof/>
          </w:rPr>
          <w:t>CIDB REGISTRATION REQUIREMENT</w:t>
        </w:r>
        <w:r w:rsidR="00487C3A">
          <w:rPr>
            <w:noProof/>
            <w:webHidden/>
          </w:rPr>
          <w:tab/>
        </w:r>
        <w:r w:rsidR="00487C3A">
          <w:rPr>
            <w:noProof/>
            <w:webHidden/>
          </w:rPr>
          <w:fldChar w:fldCharType="begin"/>
        </w:r>
        <w:r w:rsidR="00487C3A">
          <w:rPr>
            <w:noProof/>
            <w:webHidden/>
          </w:rPr>
          <w:instrText xml:space="preserve"> PAGEREF _Toc96013595 \h </w:instrText>
        </w:r>
        <w:r w:rsidR="00487C3A">
          <w:rPr>
            <w:noProof/>
            <w:webHidden/>
          </w:rPr>
        </w:r>
        <w:r w:rsidR="00487C3A">
          <w:rPr>
            <w:noProof/>
            <w:webHidden/>
          </w:rPr>
          <w:fldChar w:fldCharType="separate"/>
        </w:r>
        <w:r w:rsidR="00487C3A">
          <w:rPr>
            <w:noProof/>
            <w:webHidden/>
          </w:rPr>
          <w:t>29</w:t>
        </w:r>
        <w:r w:rsidR="00487C3A">
          <w:rPr>
            <w:noProof/>
            <w:webHidden/>
          </w:rPr>
          <w:fldChar w:fldCharType="end"/>
        </w:r>
      </w:hyperlink>
    </w:p>
    <w:p w14:paraId="1D28ACAB" w14:textId="7873658C" w:rsidR="00871368" w:rsidRPr="00F81E2D" w:rsidRDefault="005952AC" w:rsidP="00871368">
      <w:r w:rsidRPr="00F81E2D">
        <w:fldChar w:fldCharType="end"/>
      </w:r>
    </w:p>
    <w:p w14:paraId="3C74E840" w14:textId="4D163274" w:rsidR="002C0B8F" w:rsidRPr="00F81E2D" w:rsidRDefault="005952AC" w:rsidP="000B17A9">
      <w:pPr>
        <w:pStyle w:val="AnnexH1"/>
      </w:pPr>
      <w:bookmarkStart w:id="3" w:name="_Toc96013554"/>
      <w:r w:rsidRPr="00F81E2D">
        <w:lastRenderedPageBreak/>
        <w:t>INTRODUCTION</w:t>
      </w:r>
      <w:bookmarkEnd w:id="3"/>
    </w:p>
    <w:p w14:paraId="6BFEA7B4" w14:textId="54289C18" w:rsidR="001A25A4" w:rsidRPr="00F81E2D" w:rsidRDefault="00806048" w:rsidP="00175E2D">
      <w:pPr>
        <w:pStyle w:val="Heading1"/>
        <w:ind w:left="284" w:hanging="284"/>
      </w:pPr>
      <w:bookmarkStart w:id="4" w:name="_Toc435315878"/>
      <w:r>
        <w:t xml:space="preserve"> </w:t>
      </w:r>
      <w:bookmarkStart w:id="5" w:name="_Toc96013555"/>
      <w:r w:rsidR="00B558CD" w:rsidRPr="00F81E2D">
        <w:t>PURPOSE AND BACKGROUND</w:t>
      </w:r>
      <w:bookmarkEnd w:id="5"/>
    </w:p>
    <w:p w14:paraId="23749708" w14:textId="4969F9EC" w:rsidR="00EF447B" w:rsidRDefault="00806048" w:rsidP="00006459">
      <w:pPr>
        <w:pStyle w:val="Heading2"/>
      </w:pPr>
      <w:r>
        <w:t xml:space="preserve"> </w:t>
      </w:r>
      <w:bookmarkStart w:id="6" w:name="_Toc96013556"/>
      <w:r w:rsidR="00B558CD" w:rsidRPr="00F81E2D">
        <w:t>PURPOSE</w:t>
      </w:r>
      <w:bookmarkEnd w:id="4"/>
      <w:bookmarkEnd w:id="6"/>
    </w:p>
    <w:p w14:paraId="0964E010" w14:textId="44969CF2" w:rsidR="00806048" w:rsidRPr="00BC1DE6" w:rsidRDefault="00DE61C0" w:rsidP="00BC1DE6">
      <w:pPr>
        <w:spacing w:line="276" w:lineRule="auto"/>
        <w:jc w:val="both"/>
        <w:rPr>
          <w:rFonts w:asciiTheme="minorHAnsi" w:hAnsiTheme="minorHAnsi" w:cstheme="minorHAnsi"/>
        </w:rPr>
      </w:pPr>
      <w:r w:rsidRPr="00BC1DE6">
        <w:rPr>
          <w:rFonts w:asciiTheme="minorHAnsi" w:hAnsiTheme="minorHAnsi" w:cstheme="minorHAnsi"/>
        </w:rPr>
        <w:t>The purpose of this RFB is to invite Suppliers (hereinafter referred to as “bidders”) to submit bids for the “</w:t>
      </w:r>
      <w:r w:rsidR="00215531" w:rsidRPr="00BC1DE6">
        <w:rPr>
          <w:rFonts w:asciiTheme="minorHAnsi" w:hAnsiTheme="minorHAnsi" w:cstheme="minorHAnsi"/>
        </w:rPr>
        <w:t>Supply, Installation and Commissioning of Diesel Generators at Beta Data Centre</w:t>
      </w:r>
      <w:r w:rsidR="00692A83">
        <w:rPr>
          <w:rFonts w:asciiTheme="minorHAnsi" w:hAnsiTheme="minorHAnsi" w:cstheme="minorHAnsi"/>
        </w:rPr>
        <w:t xml:space="preserve"> including maintenance for a period of  thirty six (36) months </w:t>
      </w:r>
      <w:r w:rsidRPr="00BC1DE6">
        <w:rPr>
          <w:rFonts w:asciiTheme="minorHAnsi" w:hAnsiTheme="minorHAnsi" w:cstheme="minorHAnsi"/>
        </w:rPr>
        <w:t>”.</w:t>
      </w:r>
    </w:p>
    <w:p w14:paraId="1792E1C0" w14:textId="2674CB53" w:rsidR="009169D6" w:rsidRPr="00BC1DE6" w:rsidRDefault="00B558CD" w:rsidP="00006459">
      <w:pPr>
        <w:pStyle w:val="Heading2"/>
      </w:pPr>
      <w:bookmarkStart w:id="7" w:name="_Toc435315879"/>
      <w:bookmarkStart w:id="8" w:name="_Toc96013557"/>
      <w:r w:rsidRPr="00BC1DE6">
        <w:t>BACKGROUND</w:t>
      </w:r>
      <w:bookmarkEnd w:id="7"/>
      <w:bookmarkEnd w:id="8"/>
    </w:p>
    <w:p w14:paraId="688E2D67" w14:textId="6B3DAF7C" w:rsidR="006627F4" w:rsidRPr="00BC1DE6" w:rsidRDefault="00DE61C0" w:rsidP="00BC1DE6">
      <w:pPr>
        <w:spacing w:line="276" w:lineRule="auto"/>
        <w:jc w:val="both"/>
        <w:rPr>
          <w:rFonts w:asciiTheme="minorHAnsi" w:hAnsiTheme="minorHAnsi" w:cstheme="minorHAnsi"/>
        </w:rPr>
      </w:pPr>
      <w:r w:rsidRPr="00BC1DE6">
        <w:rPr>
          <w:rFonts w:asciiTheme="minorHAnsi" w:hAnsiTheme="minorHAnsi" w:cstheme="minorHAnsi"/>
        </w:rPr>
        <w:t xml:space="preserve">The </w:t>
      </w:r>
      <w:r w:rsidR="00193925" w:rsidRPr="00BC1DE6">
        <w:rPr>
          <w:rFonts w:asciiTheme="minorHAnsi" w:hAnsiTheme="minorHAnsi" w:cstheme="minorHAnsi"/>
        </w:rPr>
        <w:t>diesel generators upgrade</w:t>
      </w:r>
      <w:r w:rsidRPr="00BC1DE6">
        <w:rPr>
          <w:rFonts w:asciiTheme="minorHAnsi" w:hAnsiTheme="minorHAnsi" w:cstheme="minorHAnsi"/>
        </w:rPr>
        <w:t xml:space="preserve"> to the critical equipment will make the Beta Data Centre flexible achieve higher level reliability and availability of the electrical power supply</w:t>
      </w:r>
      <w:r w:rsidR="006627F4" w:rsidRPr="006627F4">
        <w:rPr>
          <w:rFonts w:asciiTheme="minorHAnsi" w:hAnsiTheme="minorHAnsi" w:cstheme="minorHAnsi"/>
        </w:rPr>
        <w:t xml:space="preserve"> to the critical computer environments. The existing diesel generators have reached end of life with the current diesel engines starting to experience fluid leaks that are no longer repairable. Even though the leaks are minor, they will become critical if this generator units are continued to be used which will then increase the risk of unplanned downtime during the period of municipal power supply interruption</w:t>
      </w:r>
    </w:p>
    <w:p w14:paraId="2D7C5666" w14:textId="1D9C0ED5" w:rsidR="009169D6" w:rsidRPr="00F81E2D" w:rsidRDefault="004D7299" w:rsidP="00175E2D">
      <w:pPr>
        <w:pStyle w:val="Heading1"/>
        <w:ind w:left="284" w:hanging="284"/>
      </w:pPr>
      <w:bookmarkStart w:id="9" w:name="_Toc96013558"/>
      <w:r w:rsidRPr="00F81E2D">
        <w:t>SCOPE OF BID</w:t>
      </w:r>
      <w:bookmarkEnd w:id="9"/>
    </w:p>
    <w:p w14:paraId="160B4506" w14:textId="0091732A" w:rsidR="00C96EB8" w:rsidRDefault="00806048" w:rsidP="00006459">
      <w:pPr>
        <w:pStyle w:val="Heading2"/>
      </w:pPr>
      <w:r>
        <w:t xml:space="preserve"> </w:t>
      </w:r>
      <w:bookmarkStart w:id="10" w:name="_Toc96013559"/>
      <w:r w:rsidR="00C163BE" w:rsidRPr="00F81E2D">
        <w:t>SCOPE</w:t>
      </w:r>
      <w:r w:rsidR="004D7299" w:rsidRPr="00F81E2D">
        <w:t xml:space="preserve"> OF WORK</w:t>
      </w:r>
      <w:bookmarkEnd w:id="10"/>
    </w:p>
    <w:p w14:paraId="25E653DB" w14:textId="13493599" w:rsidR="00297141" w:rsidRDefault="00297141" w:rsidP="00297141">
      <w:pPr>
        <w:pStyle w:val="Specification"/>
        <w:spacing w:line="276" w:lineRule="auto"/>
        <w:jc w:val="both"/>
      </w:pPr>
      <w:r w:rsidRPr="004B6258">
        <w:t xml:space="preserve">The scope of work by the bidders is to </w:t>
      </w:r>
      <w:r w:rsidR="00215531" w:rsidRPr="00215531">
        <w:rPr>
          <w:rFonts w:asciiTheme="minorHAnsi" w:hAnsiTheme="minorHAnsi" w:cstheme="minorHAnsi"/>
        </w:rPr>
        <w:t xml:space="preserve">Supply, Installation and Commissioning of Diesel Generators at Beta Data Centre </w:t>
      </w:r>
      <w:r>
        <w:t>which includes:</w:t>
      </w:r>
      <w:r w:rsidRPr="004B6258">
        <w:t xml:space="preserve"> </w:t>
      </w:r>
    </w:p>
    <w:p w14:paraId="58FC41D6" w14:textId="751FF2B7" w:rsidR="00D14279" w:rsidRPr="00E72A59" w:rsidRDefault="00D14279" w:rsidP="00175E2D">
      <w:pPr>
        <w:numPr>
          <w:ilvl w:val="0"/>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3x 1600kVA Diesel generator sets, mounting frames</w:t>
      </w:r>
      <w:r>
        <w:rPr>
          <w:rFonts w:asciiTheme="minorHAnsi" w:hAnsiTheme="minorHAnsi" w:cstheme="minorHAnsi"/>
          <w:bCs/>
          <w:szCs w:val="24"/>
        </w:rPr>
        <w:t>, radiator with expansion tank</w:t>
      </w:r>
      <w:r w:rsidRPr="00E72A59">
        <w:rPr>
          <w:rFonts w:asciiTheme="minorHAnsi" w:hAnsiTheme="minorHAnsi" w:cstheme="minorHAnsi"/>
          <w:bCs/>
          <w:szCs w:val="24"/>
        </w:rPr>
        <w:t xml:space="preserve"> and all auxiliaries</w:t>
      </w:r>
      <w:r w:rsidR="00805EFD">
        <w:rPr>
          <w:rFonts w:asciiTheme="minorHAnsi" w:hAnsiTheme="minorHAnsi" w:cstheme="minorHAnsi"/>
          <w:bCs/>
          <w:szCs w:val="24"/>
        </w:rPr>
        <w:t>.</w:t>
      </w:r>
    </w:p>
    <w:p w14:paraId="5DC294C5" w14:textId="69DEE039" w:rsidR="00D14279" w:rsidRPr="00D14279" w:rsidRDefault="009C0FAB" w:rsidP="00175E2D">
      <w:pPr>
        <w:numPr>
          <w:ilvl w:val="0"/>
          <w:numId w:val="25"/>
        </w:numPr>
        <w:spacing w:after="100" w:line="276" w:lineRule="auto"/>
        <w:jc w:val="both"/>
        <w:rPr>
          <w:rFonts w:asciiTheme="minorHAnsi" w:hAnsiTheme="minorHAnsi" w:cstheme="minorHAnsi"/>
          <w:bCs/>
          <w:szCs w:val="24"/>
        </w:rPr>
      </w:pPr>
      <w:r>
        <w:rPr>
          <w:rFonts w:asciiTheme="minorHAnsi" w:hAnsiTheme="minorHAnsi" w:cstheme="minorHAnsi"/>
          <w:bCs/>
          <w:szCs w:val="24"/>
        </w:rPr>
        <w:t xml:space="preserve">3x </w:t>
      </w:r>
      <w:r w:rsidR="00D14279" w:rsidRPr="00D14279">
        <w:rPr>
          <w:rFonts w:asciiTheme="minorHAnsi" w:hAnsiTheme="minorHAnsi" w:cstheme="minorHAnsi"/>
          <w:bCs/>
          <w:szCs w:val="24"/>
        </w:rPr>
        <w:t xml:space="preserve">Controllers and panels, including breaker control, generator control, load control, with communication ports and cards to connect the system for full monitoring, fault alarms and control to a separate TCP/IP network via DDC.  </w:t>
      </w:r>
    </w:p>
    <w:p w14:paraId="1A14D850" w14:textId="65AF4140" w:rsidR="000222B2" w:rsidRDefault="000222B2" w:rsidP="00175E2D">
      <w:pPr>
        <w:numPr>
          <w:ilvl w:val="0"/>
          <w:numId w:val="25"/>
        </w:numPr>
        <w:spacing w:after="100" w:line="276" w:lineRule="auto"/>
        <w:jc w:val="both"/>
        <w:rPr>
          <w:rFonts w:asciiTheme="minorHAnsi" w:hAnsiTheme="minorHAnsi" w:cstheme="minorHAnsi"/>
          <w:bCs/>
          <w:szCs w:val="24"/>
        </w:rPr>
      </w:pPr>
      <w:r>
        <w:rPr>
          <w:rFonts w:asciiTheme="minorHAnsi" w:hAnsiTheme="minorHAnsi" w:cstheme="minorHAnsi"/>
          <w:bCs/>
          <w:szCs w:val="24"/>
        </w:rPr>
        <w:t>Site Establishment, Preliminary and General works</w:t>
      </w:r>
      <w:r w:rsidR="00805EFD">
        <w:rPr>
          <w:rFonts w:asciiTheme="minorHAnsi" w:hAnsiTheme="minorHAnsi" w:cstheme="minorHAnsi"/>
          <w:bCs/>
          <w:szCs w:val="24"/>
        </w:rPr>
        <w:t>.</w:t>
      </w:r>
    </w:p>
    <w:p w14:paraId="6BA02112" w14:textId="28CB4B4F" w:rsidR="00D14279" w:rsidRPr="00E72A59" w:rsidRDefault="00D14279" w:rsidP="00175E2D">
      <w:pPr>
        <w:numPr>
          <w:ilvl w:val="0"/>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F</w:t>
      </w:r>
      <w:r w:rsidR="0038586C">
        <w:rPr>
          <w:rFonts w:asciiTheme="minorHAnsi" w:hAnsiTheme="minorHAnsi" w:cstheme="minorHAnsi"/>
          <w:bCs/>
          <w:szCs w:val="24"/>
        </w:rPr>
        <w:t xml:space="preserve">actory </w:t>
      </w:r>
      <w:r w:rsidRPr="00E72A59">
        <w:rPr>
          <w:rFonts w:asciiTheme="minorHAnsi" w:hAnsiTheme="minorHAnsi" w:cstheme="minorHAnsi"/>
          <w:bCs/>
          <w:szCs w:val="24"/>
        </w:rPr>
        <w:t>A</w:t>
      </w:r>
      <w:r w:rsidR="0038586C">
        <w:rPr>
          <w:rFonts w:asciiTheme="minorHAnsi" w:hAnsiTheme="minorHAnsi" w:cstheme="minorHAnsi"/>
          <w:bCs/>
          <w:szCs w:val="24"/>
        </w:rPr>
        <w:t xml:space="preserve">cceptance </w:t>
      </w:r>
      <w:r w:rsidRPr="00E72A59">
        <w:rPr>
          <w:rFonts w:asciiTheme="minorHAnsi" w:hAnsiTheme="minorHAnsi" w:cstheme="minorHAnsi"/>
          <w:bCs/>
          <w:szCs w:val="24"/>
        </w:rPr>
        <w:t>T</w:t>
      </w:r>
      <w:r w:rsidR="0038586C">
        <w:rPr>
          <w:rFonts w:asciiTheme="minorHAnsi" w:hAnsiTheme="minorHAnsi" w:cstheme="minorHAnsi"/>
          <w:bCs/>
          <w:szCs w:val="24"/>
        </w:rPr>
        <w:t>esting</w:t>
      </w:r>
      <w:r w:rsidRPr="00E72A59">
        <w:rPr>
          <w:rFonts w:asciiTheme="minorHAnsi" w:hAnsiTheme="minorHAnsi" w:cstheme="minorHAnsi"/>
          <w:bCs/>
          <w:szCs w:val="24"/>
        </w:rPr>
        <w:t xml:space="preserve"> of all three generators</w:t>
      </w:r>
      <w:r>
        <w:rPr>
          <w:rFonts w:asciiTheme="minorHAnsi" w:hAnsiTheme="minorHAnsi" w:cstheme="minorHAnsi"/>
          <w:bCs/>
          <w:szCs w:val="24"/>
        </w:rPr>
        <w:t>.</w:t>
      </w:r>
    </w:p>
    <w:p w14:paraId="24E6BE5F" w14:textId="77777777" w:rsidR="00D14279" w:rsidRDefault="00D14279" w:rsidP="00175E2D">
      <w:pPr>
        <w:numPr>
          <w:ilvl w:val="0"/>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Disconnection and removal of the existing generators.</w:t>
      </w:r>
    </w:p>
    <w:p w14:paraId="4321F5FD" w14:textId="77777777" w:rsidR="00D14279" w:rsidRDefault="00D14279" w:rsidP="00175E2D">
      <w:pPr>
        <w:numPr>
          <w:ilvl w:val="0"/>
          <w:numId w:val="25"/>
        </w:numPr>
        <w:spacing w:after="100" w:line="276" w:lineRule="auto"/>
        <w:jc w:val="both"/>
        <w:rPr>
          <w:rFonts w:asciiTheme="minorHAnsi" w:hAnsiTheme="minorHAnsi" w:cstheme="minorHAnsi"/>
          <w:bCs/>
          <w:szCs w:val="24"/>
        </w:rPr>
      </w:pPr>
      <w:r>
        <w:rPr>
          <w:rFonts w:asciiTheme="minorHAnsi" w:hAnsiTheme="minorHAnsi" w:cstheme="minorHAnsi"/>
          <w:bCs/>
          <w:szCs w:val="24"/>
        </w:rPr>
        <w:t xml:space="preserve">3x 1000 litres day tank with side glass/gauge, drip tray, electronic fuel level sensor, isolating valves and </w:t>
      </w:r>
      <w:r w:rsidRPr="00E72A59">
        <w:rPr>
          <w:rFonts w:asciiTheme="minorHAnsi" w:hAnsiTheme="minorHAnsi" w:cstheme="minorHAnsi"/>
          <w:bCs/>
          <w:szCs w:val="24"/>
        </w:rPr>
        <w:t>all auxiliaries</w:t>
      </w:r>
      <w:r>
        <w:rPr>
          <w:rFonts w:asciiTheme="minorHAnsi" w:hAnsiTheme="minorHAnsi" w:cstheme="minorHAnsi"/>
          <w:bCs/>
          <w:szCs w:val="24"/>
        </w:rPr>
        <w:t>.</w:t>
      </w:r>
    </w:p>
    <w:p w14:paraId="16DD7985" w14:textId="77777777" w:rsidR="00D14279" w:rsidRPr="00E72A59" w:rsidRDefault="00D14279" w:rsidP="00175E2D">
      <w:pPr>
        <w:numPr>
          <w:ilvl w:val="0"/>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24 months Extended Warranty.</w:t>
      </w:r>
    </w:p>
    <w:p w14:paraId="6503AB25" w14:textId="60ACA9D5" w:rsidR="000222B2" w:rsidRPr="003F0E02" w:rsidRDefault="00D14279" w:rsidP="000222B2">
      <w:pPr>
        <w:numPr>
          <w:ilvl w:val="0"/>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36 Months Maintenance and Service</w:t>
      </w:r>
      <w:r w:rsidR="00DE2D19">
        <w:rPr>
          <w:rFonts w:asciiTheme="minorHAnsi" w:hAnsiTheme="minorHAnsi" w:cstheme="minorHAnsi"/>
          <w:bCs/>
          <w:szCs w:val="24"/>
        </w:rPr>
        <w:t>.</w:t>
      </w:r>
    </w:p>
    <w:p w14:paraId="42055735" w14:textId="6B0A6FFE" w:rsidR="00297141" w:rsidRDefault="00C163BE" w:rsidP="00006459">
      <w:pPr>
        <w:pStyle w:val="Heading2"/>
      </w:pPr>
      <w:bookmarkStart w:id="11" w:name="_Toc96013560"/>
      <w:r w:rsidRPr="00F81E2D">
        <w:t>DELIVERY ADDRESS</w:t>
      </w:r>
      <w:bookmarkEnd w:id="11"/>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F81E2D" w14:paraId="0FA190E2" w14:textId="77777777" w:rsidTr="003F562C">
        <w:tc>
          <w:tcPr>
            <w:tcW w:w="271" w:type="pct"/>
            <w:shd w:val="clear" w:color="auto" w:fill="DBE5F1" w:themeFill="accent1" w:themeFillTint="33"/>
          </w:tcPr>
          <w:p w14:paraId="3D7D8A59"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No</w:t>
            </w:r>
          </w:p>
        </w:tc>
        <w:tc>
          <w:tcPr>
            <w:tcW w:w="2203" w:type="pct"/>
            <w:shd w:val="clear" w:color="auto" w:fill="DBE5F1" w:themeFill="accent1" w:themeFillTint="33"/>
          </w:tcPr>
          <w:p w14:paraId="14315C24" w14:textId="77777777" w:rsidR="00297141" w:rsidRPr="00F81E2D" w:rsidRDefault="00297141" w:rsidP="003F562C">
            <w:pPr>
              <w:spacing w:line="276" w:lineRule="auto"/>
              <w:jc w:val="both"/>
              <w:rPr>
                <w:rFonts w:asciiTheme="minorHAnsi" w:hAnsiTheme="minorHAnsi"/>
                <w:b/>
              </w:rPr>
            </w:pPr>
            <w:r>
              <w:rPr>
                <w:rFonts w:asciiTheme="minorHAnsi" w:hAnsiTheme="minorHAnsi"/>
                <w:b/>
              </w:rPr>
              <w:t>Site Name</w:t>
            </w:r>
          </w:p>
        </w:tc>
        <w:tc>
          <w:tcPr>
            <w:tcW w:w="2526" w:type="pct"/>
            <w:shd w:val="clear" w:color="auto" w:fill="DBE5F1" w:themeFill="accent1" w:themeFillTint="33"/>
          </w:tcPr>
          <w:p w14:paraId="44A88275"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Physical Address</w:t>
            </w:r>
          </w:p>
        </w:tc>
      </w:tr>
      <w:tr w:rsidR="00297141" w:rsidRPr="00F81E2D" w14:paraId="11AB00B4" w14:textId="77777777" w:rsidTr="003F562C">
        <w:tc>
          <w:tcPr>
            <w:tcW w:w="271" w:type="pct"/>
          </w:tcPr>
          <w:p w14:paraId="5B7C55C9" w14:textId="2A302E03" w:rsidR="00297141" w:rsidRPr="00F81E2D" w:rsidRDefault="009221B8" w:rsidP="003F562C">
            <w:pPr>
              <w:spacing w:line="276" w:lineRule="auto"/>
              <w:jc w:val="both"/>
              <w:rPr>
                <w:rFonts w:asciiTheme="minorHAnsi" w:hAnsiTheme="minorHAnsi"/>
              </w:rPr>
            </w:pPr>
            <w:r>
              <w:rPr>
                <w:rFonts w:asciiTheme="minorHAnsi" w:hAnsiTheme="minorHAnsi"/>
              </w:rPr>
              <w:t>1</w:t>
            </w:r>
          </w:p>
        </w:tc>
        <w:tc>
          <w:tcPr>
            <w:tcW w:w="2203" w:type="pct"/>
          </w:tcPr>
          <w:p w14:paraId="4BF3F535" w14:textId="77777777" w:rsidR="00297141" w:rsidRPr="00BD2EB1" w:rsidRDefault="00297141" w:rsidP="003F562C">
            <w:pPr>
              <w:spacing w:line="276" w:lineRule="auto"/>
              <w:jc w:val="both"/>
              <w:rPr>
                <w:rFonts w:asciiTheme="minorHAnsi" w:hAnsiTheme="minorHAnsi"/>
                <w:lang w:val="en-US"/>
              </w:rPr>
            </w:pPr>
            <w:r w:rsidRPr="00347EC7">
              <w:rPr>
                <w:rFonts w:asciiTheme="minorHAnsi" w:hAnsiTheme="minorHAnsi"/>
              </w:rPr>
              <w:t>Beta Data Centre</w:t>
            </w:r>
          </w:p>
        </w:tc>
        <w:tc>
          <w:tcPr>
            <w:tcW w:w="2526" w:type="pct"/>
          </w:tcPr>
          <w:p w14:paraId="6912CF63" w14:textId="5D58C54D" w:rsidR="00297141" w:rsidRPr="00F81E2D" w:rsidRDefault="00297141" w:rsidP="003F562C">
            <w:pPr>
              <w:spacing w:line="276" w:lineRule="auto"/>
              <w:jc w:val="both"/>
              <w:rPr>
                <w:rFonts w:asciiTheme="minorHAnsi" w:hAnsiTheme="minorHAnsi"/>
              </w:rPr>
            </w:pPr>
            <w:r w:rsidRPr="00347EC7">
              <w:rPr>
                <w:rFonts w:asciiTheme="minorHAnsi" w:hAnsiTheme="minorHAnsi"/>
              </w:rPr>
              <w:t xml:space="preserve">222 </w:t>
            </w:r>
            <w:r w:rsidRPr="008D7CCE">
              <w:rPr>
                <w:rFonts w:asciiTheme="minorHAnsi" w:hAnsiTheme="minorHAnsi"/>
              </w:rPr>
              <w:t>Johannes Ramokhoase</w:t>
            </w:r>
            <w:r w:rsidR="009C0FAB">
              <w:rPr>
                <w:rFonts w:asciiTheme="minorHAnsi" w:hAnsiTheme="minorHAnsi"/>
              </w:rPr>
              <w:t xml:space="preserve"> Street</w:t>
            </w:r>
            <w:r w:rsidRPr="00347EC7">
              <w:rPr>
                <w:rFonts w:asciiTheme="minorHAnsi" w:hAnsiTheme="minorHAnsi"/>
              </w:rPr>
              <w:t>, Pretoria</w:t>
            </w:r>
          </w:p>
        </w:tc>
      </w:tr>
    </w:tbl>
    <w:p w14:paraId="16639840" w14:textId="77777777" w:rsidR="00297141" w:rsidRDefault="00297141" w:rsidP="00297141"/>
    <w:p w14:paraId="65431340" w14:textId="030AB2E2" w:rsidR="000E47D9" w:rsidRPr="00F81E2D" w:rsidRDefault="000E47D9" w:rsidP="00006459">
      <w:pPr>
        <w:pStyle w:val="Heading1"/>
      </w:pPr>
      <w:bookmarkStart w:id="12" w:name="_Toc9938004"/>
      <w:bookmarkStart w:id="13" w:name="_Toc96013561"/>
      <w:bookmarkStart w:id="14" w:name="_Toc435315881"/>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73131" w:rsidRDefault="0057313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73131" w:rsidRDefault="00573131" w:rsidP="000E47D9"/>
                  </w:txbxContent>
                </v:textbox>
                <w10:wrap anchorx="margin" anchory="margin"/>
                <w10:anchorlock/>
              </v:shape>
            </w:pict>
          </mc:Fallback>
        </mc:AlternateContent>
      </w:r>
      <w:r w:rsidRPr="00F81E2D">
        <w:t>REQUIREMENT</w:t>
      </w:r>
      <w:r>
        <w:t>S</w:t>
      </w:r>
      <w:bookmarkEnd w:id="12"/>
      <w:bookmarkEnd w:id="13"/>
    </w:p>
    <w:p w14:paraId="59466BA5" w14:textId="1F9A2627" w:rsidR="000E47D9" w:rsidRDefault="000E47D9" w:rsidP="000E47D9">
      <w:pPr>
        <w:pStyle w:val="Heading2"/>
      </w:pPr>
      <w:bookmarkStart w:id="15" w:name="_Toc9938005"/>
      <w:bookmarkStart w:id="16" w:name="_Toc96013562"/>
      <w:r w:rsidRPr="00F81E2D">
        <w:t>PRODUCT</w:t>
      </w:r>
      <w:r w:rsidR="00C66001">
        <w:t xml:space="preserve">/ SERVICE / SOLUTION </w:t>
      </w:r>
      <w:r w:rsidRPr="00F81E2D">
        <w:t>REQUIREMENT</w:t>
      </w:r>
      <w:bookmarkEnd w:id="15"/>
      <w:r w:rsidR="00C66001">
        <w:t>S</w:t>
      </w:r>
      <w:bookmarkEnd w:id="16"/>
    </w:p>
    <w:p w14:paraId="0C6B904F" w14:textId="77777777" w:rsidR="00290EBF" w:rsidRPr="00E72A59" w:rsidRDefault="00290EBF" w:rsidP="00290EBF">
      <w:pPr>
        <w:spacing w:after="100" w:line="276" w:lineRule="auto"/>
        <w:ind w:left="567"/>
        <w:jc w:val="both"/>
        <w:rPr>
          <w:rFonts w:asciiTheme="minorHAnsi" w:hAnsiTheme="minorHAnsi" w:cstheme="minorHAnsi"/>
          <w:bCs/>
          <w:szCs w:val="24"/>
        </w:rPr>
      </w:pPr>
      <w:r w:rsidRPr="00E72A59">
        <w:rPr>
          <w:rFonts w:asciiTheme="minorHAnsi" w:hAnsiTheme="minorHAnsi" w:cstheme="minorHAnsi"/>
          <w:bCs/>
          <w:szCs w:val="24"/>
        </w:rPr>
        <w:t>The supply, delivery and installation of all systems related to the generator installation to ensure a complete and fully functional system shall be allowed for.  This will include but not be limited to the following:</w:t>
      </w:r>
    </w:p>
    <w:p w14:paraId="4D131B00" w14:textId="21C8FF5C" w:rsidR="000222B2" w:rsidRDefault="000222B2" w:rsidP="00175E2D">
      <w:pPr>
        <w:numPr>
          <w:ilvl w:val="1"/>
          <w:numId w:val="25"/>
        </w:numPr>
        <w:spacing w:after="100" w:line="276" w:lineRule="auto"/>
        <w:jc w:val="both"/>
        <w:rPr>
          <w:rFonts w:asciiTheme="minorHAnsi" w:hAnsiTheme="minorHAnsi" w:cstheme="minorHAnsi"/>
          <w:bCs/>
          <w:szCs w:val="24"/>
        </w:rPr>
      </w:pPr>
      <w:r>
        <w:rPr>
          <w:rFonts w:asciiTheme="minorHAnsi" w:hAnsiTheme="minorHAnsi" w:cstheme="minorHAnsi"/>
          <w:bCs/>
          <w:szCs w:val="24"/>
        </w:rPr>
        <w:t>Site Establishment, Preliminary and General works</w:t>
      </w:r>
      <w:r w:rsidR="003F0E02">
        <w:rPr>
          <w:rFonts w:asciiTheme="minorHAnsi" w:hAnsiTheme="minorHAnsi" w:cstheme="minorHAnsi"/>
          <w:bCs/>
          <w:szCs w:val="24"/>
        </w:rPr>
        <w:t>.</w:t>
      </w:r>
    </w:p>
    <w:p w14:paraId="59F9666D" w14:textId="0658F495" w:rsidR="004A76C6" w:rsidRPr="004A76C6"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3x 1600kVA Diesel generator sets, mounting frames</w:t>
      </w:r>
      <w:r w:rsidR="0094627A">
        <w:rPr>
          <w:rFonts w:asciiTheme="minorHAnsi" w:hAnsiTheme="minorHAnsi" w:cstheme="minorHAnsi"/>
          <w:bCs/>
          <w:szCs w:val="24"/>
        </w:rPr>
        <w:t>, radiator</w:t>
      </w:r>
      <w:r w:rsidR="00D14279">
        <w:rPr>
          <w:rFonts w:asciiTheme="minorHAnsi" w:hAnsiTheme="minorHAnsi" w:cstheme="minorHAnsi"/>
          <w:bCs/>
          <w:szCs w:val="24"/>
        </w:rPr>
        <w:t xml:space="preserve"> with expansion tank</w:t>
      </w:r>
      <w:r w:rsidRPr="00E72A59">
        <w:rPr>
          <w:rFonts w:asciiTheme="minorHAnsi" w:hAnsiTheme="minorHAnsi" w:cstheme="minorHAnsi"/>
          <w:bCs/>
          <w:szCs w:val="24"/>
        </w:rPr>
        <w:t xml:space="preserve"> and all auxiliaries,</w:t>
      </w:r>
      <w:r w:rsidR="004A76C6" w:rsidRPr="004A76C6">
        <w:rPr>
          <w:rFonts w:asciiTheme="minorHAnsi" w:hAnsiTheme="minorHAnsi"/>
          <w:szCs w:val="24"/>
        </w:rPr>
        <w:t xml:space="preserve"> </w:t>
      </w:r>
      <w:r w:rsidR="004A76C6">
        <w:rPr>
          <w:rFonts w:asciiTheme="minorHAnsi" w:hAnsiTheme="minorHAnsi"/>
          <w:szCs w:val="24"/>
        </w:rPr>
        <w:t>for minimum requirement as detailed in the following documents.</w:t>
      </w:r>
    </w:p>
    <w:p w14:paraId="75E7C2AD" w14:textId="77777777" w:rsidR="004A76C6" w:rsidRPr="004A76C6" w:rsidRDefault="004A76C6" w:rsidP="00175E2D">
      <w:pPr>
        <w:numPr>
          <w:ilvl w:val="2"/>
          <w:numId w:val="30"/>
        </w:numPr>
        <w:spacing w:after="100" w:line="276" w:lineRule="auto"/>
        <w:ind w:hanging="283"/>
        <w:jc w:val="both"/>
        <w:rPr>
          <w:rStyle w:val="Strong"/>
          <w:rFonts w:asciiTheme="minorHAnsi" w:hAnsiTheme="minorHAnsi" w:cstheme="minorHAnsi"/>
          <w:b w:val="0"/>
          <w:szCs w:val="24"/>
        </w:rPr>
      </w:pPr>
      <w:r w:rsidRPr="004A76C6">
        <w:rPr>
          <w:rStyle w:val="Strong"/>
          <w:b w:val="0"/>
        </w:rPr>
        <w:t>eSDHS-01299 SITA Generator Technical Specification</w:t>
      </w:r>
    </w:p>
    <w:p w14:paraId="16399FB5" w14:textId="77777777" w:rsidR="004A76C6" w:rsidRPr="004A76C6" w:rsidRDefault="004A76C6" w:rsidP="00175E2D">
      <w:pPr>
        <w:numPr>
          <w:ilvl w:val="2"/>
          <w:numId w:val="30"/>
        </w:numPr>
        <w:spacing w:after="100" w:line="276" w:lineRule="auto"/>
        <w:ind w:hanging="283"/>
        <w:jc w:val="both"/>
        <w:rPr>
          <w:rStyle w:val="Strong"/>
          <w:rFonts w:asciiTheme="minorHAnsi" w:hAnsiTheme="minorHAnsi" w:cstheme="minorHAnsi"/>
          <w:b w:val="0"/>
          <w:szCs w:val="24"/>
        </w:rPr>
      </w:pPr>
      <w:r w:rsidRPr="004A76C6">
        <w:rPr>
          <w:rStyle w:val="Strong"/>
          <w:b w:val="0"/>
        </w:rPr>
        <w:t>eSDHS-01285_Electrical Infrastructure Maintenance Plan</w:t>
      </w:r>
    </w:p>
    <w:p w14:paraId="0AC9623B" w14:textId="6AC85099" w:rsidR="004A76C6" w:rsidRPr="004A76C6" w:rsidRDefault="004A76C6" w:rsidP="00175E2D">
      <w:pPr>
        <w:numPr>
          <w:ilvl w:val="2"/>
          <w:numId w:val="30"/>
        </w:numPr>
        <w:spacing w:after="100" w:line="276" w:lineRule="auto"/>
        <w:ind w:hanging="283"/>
        <w:jc w:val="both"/>
        <w:rPr>
          <w:rStyle w:val="Strong"/>
          <w:rFonts w:asciiTheme="minorHAnsi" w:hAnsiTheme="minorHAnsi" w:cstheme="minorHAnsi"/>
          <w:b w:val="0"/>
          <w:szCs w:val="24"/>
        </w:rPr>
      </w:pPr>
      <w:r w:rsidRPr="004A76C6">
        <w:rPr>
          <w:rStyle w:val="Strong"/>
          <w:b w:val="0"/>
        </w:rPr>
        <w:t>Diesel Generator Datasheet - General Requirements</w:t>
      </w:r>
      <w:r w:rsidR="003F0E02">
        <w:rPr>
          <w:rStyle w:val="Strong"/>
          <w:b w:val="0"/>
        </w:rPr>
        <w:t>.</w:t>
      </w:r>
    </w:p>
    <w:p w14:paraId="32321707" w14:textId="199E58FB"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Vibration dampers</w:t>
      </w:r>
      <w:r w:rsidR="003F0E02">
        <w:rPr>
          <w:rFonts w:asciiTheme="minorHAnsi" w:hAnsiTheme="minorHAnsi" w:cstheme="minorHAnsi"/>
          <w:bCs/>
          <w:szCs w:val="24"/>
        </w:rPr>
        <w:t>.</w:t>
      </w:r>
    </w:p>
    <w:p w14:paraId="46AA3BEA" w14:textId="11BEE466"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Batteries, chargers and all related power supplies required for a fully functional installation</w:t>
      </w:r>
      <w:r w:rsidR="003F0E02">
        <w:rPr>
          <w:rFonts w:asciiTheme="minorHAnsi" w:hAnsiTheme="minorHAnsi" w:cstheme="minorHAnsi"/>
          <w:bCs/>
          <w:szCs w:val="24"/>
        </w:rPr>
        <w:t>.</w:t>
      </w:r>
    </w:p>
    <w:p w14:paraId="0BC947B8" w14:textId="1459098C"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Cables, pipes, connectors and connection to all systems</w:t>
      </w:r>
      <w:r w:rsidR="003F0E02">
        <w:rPr>
          <w:rFonts w:asciiTheme="minorHAnsi" w:hAnsiTheme="minorHAnsi" w:cstheme="minorHAnsi"/>
          <w:bCs/>
          <w:szCs w:val="24"/>
        </w:rPr>
        <w:t>.</w:t>
      </w:r>
    </w:p>
    <w:p w14:paraId="43D10ACD" w14:textId="11EA46DF" w:rsidR="00290EBF" w:rsidRPr="00E72A59" w:rsidRDefault="00031B35" w:rsidP="00175E2D">
      <w:pPr>
        <w:numPr>
          <w:ilvl w:val="1"/>
          <w:numId w:val="25"/>
        </w:numPr>
        <w:spacing w:after="100" w:line="276" w:lineRule="auto"/>
        <w:jc w:val="both"/>
        <w:rPr>
          <w:rFonts w:asciiTheme="minorHAnsi" w:hAnsiTheme="minorHAnsi" w:cstheme="minorHAnsi"/>
          <w:bCs/>
          <w:szCs w:val="24"/>
        </w:rPr>
      </w:pPr>
      <w:r>
        <w:rPr>
          <w:rFonts w:asciiTheme="minorHAnsi" w:hAnsiTheme="minorHAnsi" w:cstheme="minorHAnsi"/>
          <w:bCs/>
          <w:szCs w:val="24"/>
        </w:rPr>
        <w:t xml:space="preserve">3x </w:t>
      </w:r>
      <w:r w:rsidR="00290EBF" w:rsidRPr="00E72A59">
        <w:rPr>
          <w:rFonts w:asciiTheme="minorHAnsi" w:hAnsiTheme="minorHAnsi" w:cstheme="minorHAnsi"/>
          <w:bCs/>
          <w:szCs w:val="24"/>
        </w:rPr>
        <w:t>Controllers and panels, including breaker control, generator control, load control, etc</w:t>
      </w:r>
    </w:p>
    <w:p w14:paraId="459833B6" w14:textId="23647951"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All protection related equipment including CT’s, voltage sensing, LV breakers, contactors, monitoring and controlling devices and related wiring, containment and panels, etc.</w:t>
      </w:r>
    </w:p>
    <w:p w14:paraId="7B04B3C4" w14:textId="64C7E41E"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Onset fuel (including all fuel required for FAT of all three generators), oil and air filters</w:t>
      </w:r>
      <w:r w:rsidR="003F0E02">
        <w:rPr>
          <w:rFonts w:asciiTheme="minorHAnsi" w:hAnsiTheme="minorHAnsi" w:cstheme="minorHAnsi"/>
          <w:bCs/>
          <w:szCs w:val="24"/>
        </w:rPr>
        <w:t>.</w:t>
      </w:r>
    </w:p>
    <w:p w14:paraId="7E71608F" w14:textId="77777777"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All liquids and lubricants required.</w:t>
      </w:r>
    </w:p>
    <w:p w14:paraId="5E923F9D" w14:textId="6B2826D3"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Acoustic treatment (intake air, exhaust air and cooling system),</w:t>
      </w:r>
    </w:p>
    <w:p w14:paraId="2B9F5901" w14:textId="6358BC94"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Silencers and Flue pipes.</w:t>
      </w:r>
    </w:p>
    <w:p w14:paraId="61749B97" w14:textId="77777777"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 xml:space="preserve">Communication ports and cards to connect the system for full monitoring, fault alarms and control to a separate TCP/IP network via DDC.  Networks provided by others. </w:t>
      </w:r>
    </w:p>
    <w:p w14:paraId="28ADDCEB" w14:textId="15454FA3"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Hangers, fixing material, cable ways, insulation material (heat and sound) etc. for the complete generator and associated installation within the room.</w:t>
      </w:r>
    </w:p>
    <w:p w14:paraId="3100E828" w14:textId="2B808E7E" w:rsidR="00290EBF"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Disconnection and removal of the existing generators.</w:t>
      </w:r>
    </w:p>
    <w:p w14:paraId="6A1F22D7" w14:textId="77777777" w:rsidR="00D14279" w:rsidRDefault="00D14279" w:rsidP="00175E2D">
      <w:pPr>
        <w:numPr>
          <w:ilvl w:val="1"/>
          <w:numId w:val="25"/>
        </w:numPr>
        <w:spacing w:after="100" w:line="276" w:lineRule="auto"/>
        <w:jc w:val="both"/>
        <w:rPr>
          <w:rFonts w:asciiTheme="minorHAnsi" w:hAnsiTheme="minorHAnsi" w:cstheme="minorHAnsi"/>
          <w:bCs/>
          <w:szCs w:val="24"/>
        </w:rPr>
      </w:pPr>
      <w:r>
        <w:rPr>
          <w:rFonts w:asciiTheme="minorHAnsi" w:hAnsiTheme="minorHAnsi" w:cstheme="minorHAnsi"/>
          <w:bCs/>
          <w:szCs w:val="24"/>
        </w:rPr>
        <w:t xml:space="preserve">3x 1000 litres day tank with side glass/gauge, drip tray, electronic fuel level sensor, isolating valves and </w:t>
      </w:r>
      <w:r w:rsidRPr="00E72A59">
        <w:rPr>
          <w:rFonts w:asciiTheme="minorHAnsi" w:hAnsiTheme="minorHAnsi" w:cstheme="minorHAnsi"/>
          <w:bCs/>
          <w:szCs w:val="24"/>
        </w:rPr>
        <w:t>all auxiliaries</w:t>
      </w:r>
      <w:r>
        <w:rPr>
          <w:rFonts w:asciiTheme="minorHAnsi" w:hAnsiTheme="minorHAnsi" w:cstheme="minorHAnsi"/>
          <w:bCs/>
          <w:szCs w:val="24"/>
        </w:rPr>
        <w:t>.</w:t>
      </w:r>
    </w:p>
    <w:p w14:paraId="1E330084" w14:textId="63BE9E20"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24 months Extended Warranty.</w:t>
      </w:r>
    </w:p>
    <w:p w14:paraId="22C526BD" w14:textId="6B2262FA" w:rsidR="00290EBF" w:rsidRPr="00E72A59" w:rsidRDefault="00290EBF" w:rsidP="00175E2D">
      <w:pPr>
        <w:numPr>
          <w:ilvl w:val="1"/>
          <w:numId w:val="25"/>
        </w:numPr>
        <w:spacing w:after="100" w:line="276" w:lineRule="auto"/>
        <w:jc w:val="both"/>
        <w:rPr>
          <w:rFonts w:asciiTheme="minorHAnsi" w:hAnsiTheme="minorHAnsi" w:cstheme="minorHAnsi"/>
          <w:bCs/>
          <w:szCs w:val="24"/>
        </w:rPr>
      </w:pPr>
      <w:r w:rsidRPr="00E72A59">
        <w:rPr>
          <w:rFonts w:asciiTheme="minorHAnsi" w:hAnsiTheme="minorHAnsi" w:cstheme="minorHAnsi"/>
          <w:bCs/>
          <w:szCs w:val="24"/>
        </w:rPr>
        <w:t>36 Months Maintenance and Service</w:t>
      </w:r>
      <w:r w:rsidR="003F0E02">
        <w:rPr>
          <w:rFonts w:asciiTheme="minorHAnsi" w:hAnsiTheme="minorHAnsi" w:cstheme="minorHAnsi"/>
          <w:bCs/>
          <w:szCs w:val="24"/>
        </w:rPr>
        <w:t>.</w:t>
      </w:r>
    </w:p>
    <w:p w14:paraId="770BA764" w14:textId="6A11DA6B" w:rsidR="00800668" w:rsidRPr="00290EBF" w:rsidRDefault="00800668" w:rsidP="00175E2D">
      <w:pPr>
        <w:numPr>
          <w:ilvl w:val="2"/>
          <w:numId w:val="25"/>
        </w:numPr>
        <w:spacing w:after="100" w:line="276" w:lineRule="auto"/>
        <w:jc w:val="both"/>
        <w:rPr>
          <w:rFonts w:asciiTheme="minorHAnsi" w:hAnsiTheme="minorHAnsi" w:cstheme="minorHAnsi"/>
          <w:bCs/>
          <w:sz w:val="20"/>
          <w:szCs w:val="22"/>
        </w:rPr>
        <w:sectPr w:rsidR="00800668" w:rsidRPr="00290EBF" w:rsidSect="002074B7">
          <w:footerReference w:type="default" r:id="rId9"/>
          <w:pgSz w:w="11906" w:h="16838"/>
          <w:pgMar w:top="1134" w:right="1134" w:bottom="1134" w:left="1134" w:header="680" w:footer="680" w:gutter="0"/>
          <w:cols w:space="708"/>
          <w:docGrid w:linePitch="360"/>
        </w:sectPr>
      </w:pPr>
    </w:p>
    <w:p w14:paraId="7D5BA1FB" w14:textId="790347F8" w:rsidR="0066206F" w:rsidRPr="00F81E2D" w:rsidRDefault="002C0B8F" w:rsidP="000B17A9">
      <w:pPr>
        <w:pStyle w:val="Heading1"/>
      </w:pPr>
      <w:bookmarkStart w:id="17" w:name="_Toc435315887"/>
      <w:bookmarkStart w:id="18" w:name="_Toc96013563"/>
      <w:bookmarkEnd w:id="14"/>
      <w:r w:rsidRPr="00F81E2D">
        <w:lastRenderedPageBreak/>
        <w:t>BID EVALUATION STAGES</w:t>
      </w:r>
      <w:bookmarkEnd w:id="17"/>
      <w:bookmarkEnd w:id="18"/>
    </w:p>
    <w:p w14:paraId="3F6214D7" w14:textId="77777777" w:rsidR="00B218BC" w:rsidRDefault="000A1680" w:rsidP="00175E2D">
      <w:pPr>
        <w:pStyle w:val="Specification"/>
        <w:numPr>
          <w:ilvl w:val="0"/>
          <w:numId w:val="8"/>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630EA" w:rsidRDefault="00B218BC" w:rsidP="00175E2D">
      <w:pPr>
        <w:pStyle w:val="Specification"/>
        <w:numPr>
          <w:ilvl w:val="0"/>
          <w:numId w:val="8"/>
        </w:numPr>
      </w:pPr>
      <w:r w:rsidRPr="008F12E4">
        <w:t>The bidder must qualify for each stage to be eligible to proceed to the next stage of the evaluation.</w:t>
      </w:r>
    </w:p>
    <w:p w14:paraId="45DB9F91" w14:textId="77777777" w:rsidR="00277261" w:rsidRPr="00F81E2D" w:rsidRDefault="00277261" w:rsidP="00FF2815"/>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716C95" w:rsidRPr="00F81E2D" w14:paraId="5FADC363" w14:textId="77777777" w:rsidTr="00012583">
        <w:tc>
          <w:tcPr>
            <w:tcW w:w="78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2895"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012583">
        <w:tc>
          <w:tcPr>
            <w:tcW w:w="78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2895"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3" w:type="pct"/>
            <w:shd w:val="clear" w:color="auto" w:fill="DBE5F1" w:themeFill="accent1" w:themeFillTint="33"/>
          </w:tcPr>
          <w:p w14:paraId="1304C9A3" w14:textId="142BE853" w:rsidR="00716C95" w:rsidRPr="00F81E2D" w:rsidRDefault="008B35C1" w:rsidP="008B35C1">
            <w:pPr>
              <w:jc w:val="center"/>
              <w:rPr>
                <w:rFonts w:asciiTheme="minorHAnsi" w:hAnsiTheme="minorHAnsi"/>
              </w:rPr>
            </w:pPr>
            <w:r>
              <w:rPr>
                <w:rFonts w:asciiTheme="minorHAnsi" w:hAnsiTheme="minorHAnsi"/>
                <w:b/>
              </w:rPr>
              <w:t>YES</w:t>
            </w:r>
          </w:p>
        </w:tc>
      </w:tr>
      <w:tr w:rsidR="00716C95" w:rsidRPr="00F81E2D" w14:paraId="79554338" w14:textId="77777777" w:rsidTr="00012583">
        <w:tc>
          <w:tcPr>
            <w:tcW w:w="782" w:type="pct"/>
          </w:tcPr>
          <w:p w14:paraId="68F8040E" w14:textId="0013B1E1" w:rsidR="00716C95" w:rsidRPr="00F81E2D" w:rsidRDefault="00BA5085" w:rsidP="00752F62">
            <w:pPr>
              <w:rPr>
                <w:rFonts w:asciiTheme="minorHAnsi" w:hAnsiTheme="minorHAnsi"/>
              </w:rPr>
            </w:pPr>
            <w:r w:rsidRPr="00F81E2D">
              <w:rPr>
                <w:rFonts w:asciiTheme="minorHAnsi" w:hAnsiTheme="minorHAnsi"/>
              </w:rPr>
              <w:t>Stage 2</w:t>
            </w:r>
          </w:p>
        </w:tc>
        <w:tc>
          <w:tcPr>
            <w:tcW w:w="2895"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323" w:type="pct"/>
            <w:shd w:val="clear" w:color="auto" w:fill="DBE5F1" w:themeFill="accent1" w:themeFillTint="33"/>
          </w:tcPr>
          <w:p w14:paraId="2E6F27C4" w14:textId="607DEA76" w:rsidR="00716C95" w:rsidRPr="00F81E2D" w:rsidRDefault="008B35C1" w:rsidP="008B35C1">
            <w:pPr>
              <w:jc w:val="center"/>
              <w:rPr>
                <w:rFonts w:asciiTheme="minorHAnsi" w:hAnsiTheme="minorHAnsi"/>
              </w:rPr>
            </w:pPr>
            <w:r>
              <w:rPr>
                <w:rFonts w:asciiTheme="minorHAnsi" w:hAnsiTheme="minorHAnsi"/>
                <w:b/>
              </w:rPr>
              <w:t>YES</w:t>
            </w:r>
          </w:p>
        </w:tc>
      </w:tr>
      <w:tr w:rsidR="00D45361" w:rsidRPr="00F81E2D" w14:paraId="3563FCB5" w14:textId="77777777" w:rsidTr="00012583">
        <w:tc>
          <w:tcPr>
            <w:tcW w:w="78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2895"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3" w:type="pct"/>
            <w:shd w:val="clear" w:color="auto" w:fill="DBE5F1" w:themeFill="accent1" w:themeFillTint="33"/>
          </w:tcPr>
          <w:p w14:paraId="178DC8FB" w14:textId="3083F290" w:rsidR="00D45361" w:rsidRPr="00F81E2D" w:rsidRDefault="008B35C1" w:rsidP="008B35C1">
            <w:pPr>
              <w:jc w:val="center"/>
              <w:rPr>
                <w:rFonts w:asciiTheme="minorHAnsi" w:hAnsiTheme="minorHAnsi"/>
              </w:rPr>
            </w:pPr>
            <w:r>
              <w:rPr>
                <w:rFonts w:asciiTheme="minorHAnsi" w:hAnsiTheme="minorHAnsi"/>
                <w:b/>
              </w:rPr>
              <w:t>YES</w:t>
            </w:r>
          </w:p>
        </w:tc>
      </w:tr>
      <w:tr w:rsidR="00716C95" w:rsidRPr="00F81E2D" w14:paraId="178BBD99" w14:textId="77777777" w:rsidTr="00012583">
        <w:tc>
          <w:tcPr>
            <w:tcW w:w="78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2895"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323" w:type="pct"/>
            <w:shd w:val="clear" w:color="auto" w:fill="DBE5F1" w:themeFill="accent1" w:themeFillTint="33"/>
          </w:tcPr>
          <w:p w14:paraId="0CC909DB" w14:textId="50FD4EDC" w:rsidR="00716C95" w:rsidRPr="00F81E2D" w:rsidRDefault="008B35C1" w:rsidP="008B35C1">
            <w:pPr>
              <w:jc w:val="center"/>
              <w:rPr>
                <w:rFonts w:asciiTheme="minorHAnsi" w:hAnsiTheme="minorHAnsi"/>
              </w:rPr>
            </w:pPr>
            <w:r>
              <w:rPr>
                <w:rFonts w:asciiTheme="minorHAnsi" w:hAnsiTheme="minorHAnsi"/>
                <w:b/>
              </w:rPr>
              <w:t>YES</w:t>
            </w:r>
          </w:p>
        </w:tc>
      </w:tr>
    </w:tbl>
    <w:p w14:paraId="66F56268" w14:textId="77777777" w:rsidR="0051162B" w:rsidRPr="00F81E2D" w:rsidRDefault="0051162B" w:rsidP="0051162B">
      <w:pPr>
        <w:pStyle w:val="Specification"/>
        <w:ind w:left="567"/>
      </w:pPr>
    </w:p>
    <w:p w14:paraId="6ECD2916" w14:textId="5A24EBE4" w:rsidR="00A00EC3" w:rsidRPr="00F81E2D" w:rsidRDefault="009A3591" w:rsidP="000B17A9">
      <w:pPr>
        <w:pStyle w:val="AnnexH2"/>
      </w:pPr>
      <w:bookmarkStart w:id="19" w:name="_Toc435315888"/>
      <w:bookmarkStart w:id="20" w:name="_Toc96013564"/>
      <w:r w:rsidRPr="00F81E2D">
        <w:lastRenderedPageBreak/>
        <w:t>ADMINISTRATIVE</w:t>
      </w:r>
      <w:r w:rsidR="00A00EC3" w:rsidRPr="00F81E2D">
        <w:t xml:space="preserve"> PRE-QUALIFICATION</w:t>
      </w:r>
      <w:bookmarkEnd w:id="19"/>
      <w:bookmarkEnd w:id="20"/>
    </w:p>
    <w:p w14:paraId="4FAE341E" w14:textId="77777777" w:rsidR="00FA52A7" w:rsidRPr="00F81E2D" w:rsidRDefault="00FA52A7" w:rsidP="000B17A9">
      <w:pPr>
        <w:pStyle w:val="Heading1"/>
      </w:pPr>
      <w:bookmarkStart w:id="21" w:name="_Toc96013565"/>
      <w:bookmarkStart w:id="22" w:name="_Toc435315889"/>
      <w:r w:rsidRPr="00F81E2D">
        <w:t>ADMINISTRATIVE PRE-QUALIFICATION REQUIREMENTS</w:t>
      </w:r>
      <w:bookmarkEnd w:id="21"/>
    </w:p>
    <w:p w14:paraId="691237F1" w14:textId="046D8266" w:rsidR="00A00EC3" w:rsidRPr="00F81E2D" w:rsidRDefault="009A3591" w:rsidP="000B17A9">
      <w:pPr>
        <w:pStyle w:val="Heading2"/>
      </w:pPr>
      <w:bookmarkStart w:id="23" w:name="_Toc96013566"/>
      <w:r w:rsidRPr="00F81E2D">
        <w:t>ADMINISTRATIVE</w:t>
      </w:r>
      <w:r w:rsidR="0008733A" w:rsidRPr="00F81E2D">
        <w:t xml:space="preserve"> PRE-QUALIFICATION </w:t>
      </w:r>
      <w:bookmarkEnd w:id="22"/>
      <w:r w:rsidR="00530398" w:rsidRPr="00F81E2D">
        <w:t>VERIFICATION</w:t>
      </w:r>
      <w:bookmarkEnd w:id="23"/>
    </w:p>
    <w:p w14:paraId="7AF8F89B" w14:textId="77777777" w:rsidR="002C0B8F" w:rsidRPr="00F81E2D" w:rsidRDefault="002C0B8F" w:rsidP="008F12E4">
      <w:pPr>
        <w:pStyle w:val="Specification"/>
        <w:numPr>
          <w:ilvl w:val="0"/>
          <w:numId w:val="5"/>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50F6F6E3" w:rsidR="00124D31" w:rsidRPr="00F81E2D" w:rsidRDefault="00157C27" w:rsidP="000B17A9">
      <w:pPr>
        <w:pStyle w:val="Heading2"/>
      </w:pPr>
      <w:bookmarkStart w:id="24" w:name="_Toc435315890"/>
      <w:bookmarkStart w:id="25" w:name="_Toc96013567"/>
      <w:r w:rsidRPr="00F81E2D">
        <w:t>ADMINISTRATIVE PRE-QUALIFICATION</w:t>
      </w:r>
      <w:r w:rsidR="009A5ECB" w:rsidRPr="00F81E2D">
        <w:t xml:space="preserve"> </w:t>
      </w:r>
      <w:r w:rsidR="00124D31" w:rsidRPr="00F81E2D">
        <w:t>REQUIREMENTS</w:t>
      </w:r>
      <w:bookmarkEnd w:id="24"/>
      <w:bookmarkEnd w:id="25"/>
    </w:p>
    <w:p w14:paraId="5ED14AE8" w14:textId="77777777" w:rsidR="001247B6" w:rsidRDefault="00C34E39" w:rsidP="00175E2D">
      <w:pPr>
        <w:pStyle w:val="Specification"/>
        <w:numPr>
          <w:ilvl w:val="1"/>
          <w:numId w:val="33"/>
        </w:numPr>
        <w:tabs>
          <w:tab w:val="clear" w:pos="993"/>
        </w:tabs>
        <w:ind w:left="567"/>
      </w:pPr>
      <w:r w:rsidRPr="00012583">
        <w:rPr>
          <w:rFonts w:cstheme="minorHAnsi"/>
          <w:b/>
          <w:bCs/>
        </w:rPr>
        <w:t>Submission of bid response</w:t>
      </w:r>
      <w:r w:rsidR="00E36E99" w:rsidRPr="00012583">
        <w:rPr>
          <w:rFonts w:cstheme="minorHAnsi"/>
          <w:b/>
          <w:bCs/>
        </w:rPr>
        <w:t>:</w:t>
      </w:r>
      <w:r w:rsidR="00E36E99" w:rsidRPr="00A75EED">
        <w:rPr>
          <w:rFonts w:cstheme="minorHAnsi"/>
        </w:rPr>
        <w:t xml:space="preserve"> The bidder has submitted a bid response documentation pack</w:t>
      </w:r>
      <w:r w:rsidR="005D0758" w:rsidRPr="00F81E2D">
        <w:t xml:space="preserve"> </w:t>
      </w:r>
      <w:r w:rsidR="00A75EED">
        <w:t>:</w:t>
      </w:r>
    </w:p>
    <w:p w14:paraId="6CBE2856" w14:textId="54D38D5C" w:rsidR="001247B6" w:rsidRPr="00A75EED" w:rsidRDefault="005D0758" w:rsidP="00175E2D">
      <w:pPr>
        <w:pStyle w:val="Specification"/>
        <w:numPr>
          <w:ilvl w:val="0"/>
          <w:numId w:val="39"/>
        </w:numPr>
        <w:ind w:hanging="927"/>
      </w:pPr>
      <w:r w:rsidRPr="00F81E2D">
        <w:t xml:space="preserve">– </w:t>
      </w:r>
      <w:r w:rsidR="00A75EED" w:rsidRPr="00A75EED">
        <w:t>that was delivered at the correct physical or postal address and within the stipulated date and time as specified in the “Invitation to Bid” cover page, and;</w:t>
      </w:r>
    </w:p>
    <w:p w14:paraId="23715480" w14:textId="79325ECC" w:rsidR="00A75EED" w:rsidRPr="00C70C5B" w:rsidRDefault="00A75EED" w:rsidP="00175E2D">
      <w:pPr>
        <w:pStyle w:val="Specification"/>
        <w:numPr>
          <w:ilvl w:val="0"/>
          <w:numId w:val="39"/>
        </w:numPr>
        <w:ind w:hanging="927"/>
        <w:rPr>
          <w:color w:val="FF0000"/>
        </w:rPr>
      </w:pPr>
      <w:r w:rsidRPr="00C70C5B">
        <w:rPr>
          <w:color w:val="FF0000"/>
        </w:rPr>
        <w:t xml:space="preserve">in the correct format as one original document, </w:t>
      </w:r>
      <w:r w:rsidR="00C70C5B" w:rsidRPr="00C70C5B">
        <w:rPr>
          <w:color w:val="FF0000"/>
        </w:rPr>
        <w:t>two hard copies</w:t>
      </w:r>
      <w:r w:rsidRPr="00C70C5B">
        <w:rPr>
          <w:color w:val="FF0000"/>
        </w:rPr>
        <w:t xml:space="preserve"> and </w:t>
      </w:r>
      <w:r w:rsidR="00573131">
        <w:rPr>
          <w:color w:val="FF0000"/>
        </w:rPr>
        <w:t xml:space="preserve">one </w:t>
      </w:r>
      <w:r w:rsidR="00C70C5B" w:rsidRPr="00C70C5B">
        <w:rPr>
          <w:rFonts w:ascii="Verdana" w:hAnsi="Verdana"/>
          <w:color w:val="FF0000"/>
          <w:sz w:val="20"/>
          <w:szCs w:val="20"/>
          <w:lang w:val="en-US"/>
        </w:rPr>
        <w:t>(1) electronic cop</w:t>
      </w:r>
      <w:r w:rsidR="009663EF">
        <w:rPr>
          <w:rFonts w:ascii="Verdana" w:hAnsi="Verdana"/>
          <w:color w:val="FF0000"/>
          <w:sz w:val="20"/>
          <w:szCs w:val="20"/>
          <w:lang w:val="en-US"/>
        </w:rPr>
        <w:t>y</w:t>
      </w:r>
      <w:r w:rsidR="00C70C5B" w:rsidRPr="00C70C5B">
        <w:rPr>
          <w:rFonts w:ascii="Verdana" w:hAnsi="Verdana"/>
          <w:color w:val="FF0000"/>
          <w:sz w:val="20"/>
          <w:szCs w:val="20"/>
          <w:lang w:val="en-US"/>
        </w:rPr>
        <w:t xml:space="preserve"> in USB in Portable Document Format</w:t>
      </w:r>
    </w:p>
    <w:p w14:paraId="2DB07FDF" w14:textId="34EE425B" w:rsidR="00792997" w:rsidRDefault="00324D02" w:rsidP="00175E2D">
      <w:pPr>
        <w:pStyle w:val="Specification"/>
        <w:numPr>
          <w:ilvl w:val="0"/>
          <w:numId w:val="33"/>
        </w:numPr>
        <w:tabs>
          <w:tab w:val="left" w:pos="0"/>
        </w:tabs>
        <w:suppressAutoHyphens/>
        <w:jc w:val="both"/>
      </w:pPr>
      <w:r>
        <w:rPr>
          <w:b/>
        </w:rPr>
        <w:t>Attendance of</w:t>
      </w:r>
      <w:r w:rsidRPr="00F81E2D">
        <w:rPr>
          <w:b/>
        </w:rPr>
        <w:t xml:space="preserve"> briefing session</w:t>
      </w:r>
      <w:r w:rsidRPr="00F81E2D">
        <w:t xml:space="preserve">: </w:t>
      </w:r>
    </w:p>
    <w:p w14:paraId="1316D6B1" w14:textId="31F03EDD" w:rsidR="00324D02" w:rsidRPr="00C70C5B" w:rsidRDefault="001247B6" w:rsidP="00012583">
      <w:pPr>
        <w:pStyle w:val="Specification"/>
        <w:tabs>
          <w:tab w:val="left" w:pos="0"/>
          <w:tab w:val="left" w:pos="567"/>
        </w:tabs>
        <w:suppressAutoHyphens/>
        <w:ind w:left="567"/>
        <w:jc w:val="both"/>
        <w:rPr>
          <w:color w:val="FF0000"/>
        </w:rPr>
      </w:pPr>
      <w:r w:rsidRPr="00C70C5B">
        <w:rPr>
          <w:color w:val="FF0000"/>
        </w:rPr>
        <w:t>A Compulsory Virtual Briefing session will be held</w:t>
      </w:r>
      <w:r w:rsidR="009663EF">
        <w:rPr>
          <w:color w:val="FF0000"/>
        </w:rPr>
        <w:t>.</w:t>
      </w:r>
      <w:r w:rsidR="00792997" w:rsidRPr="00C70C5B">
        <w:rPr>
          <w:color w:val="FF0000"/>
        </w:rPr>
        <w:t xml:space="preserve"> </w:t>
      </w:r>
      <w:r w:rsidRPr="00C70C5B">
        <w:rPr>
          <w:color w:val="FF0000"/>
        </w:rPr>
        <w:t>T</w:t>
      </w:r>
      <w:r w:rsidR="00792997" w:rsidRPr="00C70C5B">
        <w:rPr>
          <w:color w:val="FF0000"/>
        </w:rPr>
        <w:t>he bidder has to sign the briefing session attendance register using the same information</w:t>
      </w:r>
      <w:r w:rsidR="009663EF">
        <w:rPr>
          <w:color w:val="FF0000"/>
        </w:rPr>
        <w:t xml:space="preserve"> </w:t>
      </w:r>
      <w:r w:rsidR="00792997" w:rsidRPr="00C70C5B">
        <w:rPr>
          <w:color w:val="FF0000"/>
        </w:rPr>
        <w:t>(bidder company name, bidder representative person name and contact details)</w:t>
      </w:r>
      <w:r w:rsidR="009663EF">
        <w:rPr>
          <w:color w:val="FF0000"/>
        </w:rPr>
        <w:t xml:space="preserve"> </w:t>
      </w:r>
      <w:r w:rsidR="00792997" w:rsidRPr="00C70C5B">
        <w:rPr>
          <w:color w:val="FF0000"/>
        </w:rPr>
        <w:t>as submitted in the bidder’s response document. The attendance of the briefing session is compulsory.</w:t>
      </w:r>
    </w:p>
    <w:p w14:paraId="6E3707E2" w14:textId="36EA38A5" w:rsidR="00E662C9" w:rsidRDefault="009A3591" w:rsidP="00175E2D">
      <w:pPr>
        <w:pStyle w:val="Specification"/>
        <w:numPr>
          <w:ilvl w:val="0"/>
          <w:numId w:val="3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28BEEC7" w14:textId="5D542427" w:rsidR="004E6661" w:rsidRDefault="004E6661" w:rsidP="004E6661">
      <w:pPr>
        <w:pStyle w:val="Specification"/>
      </w:pPr>
    </w:p>
    <w:p w14:paraId="666F32D7" w14:textId="112B8F83" w:rsidR="003155C7" w:rsidRPr="00D4285A" w:rsidRDefault="003155C7" w:rsidP="003155C7">
      <w:pPr>
        <w:ind w:left="567" w:hanging="567"/>
        <w:rPr>
          <w:b/>
          <w:bCs/>
          <w:color w:val="FF0000"/>
        </w:rPr>
      </w:pPr>
      <w:r w:rsidRPr="00D4285A">
        <w:rPr>
          <w:b/>
          <w:bCs/>
          <w:color w:val="FF0000"/>
        </w:rPr>
        <w:t xml:space="preserve">Note: </w:t>
      </w:r>
      <w:r>
        <w:rPr>
          <w:b/>
          <w:bCs/>
          <w:color w:val="FF0000"/>
        </w:rPr>
        <w:t>Detailed Technical information</w:t>
      </w:r>
      <w:r w:rsidRPr="00D4285A">
        <w:rPr>
          <w:b/>
          <w:bCs/>
          <w:color w:val="FF0000"/>
        </w:rPr>
        <w:t xml:space="preserve"> will be provided at the Compulsory Briefing </w:t>
      </w:r>
      <w:r w:rsidR="009663EF">
        <w:rPr>
          <w:b/>
          <w:bCs/>
          <w:color w:val="FF0000"/>
        </w:rPr>
        <w:t xml:space="preserve">and </w:t>
      </w:r>
      <w:r w:rsidRPr="00D4285A">
        <w:rPr>
          <w:b/>
          <w:bCs/>
          <w:color w:val="FF0000"/>
        </w:rPr>
        <w:t>Site Visit, after signing a</w:t>
      </w:r>
      <w:r>
        <w:rPr>
          <w:b/>
          <w:bCs/>
          <w:color w:val="FF0000"/>
        </w:rPr>
        <w:t xml:space="preserve"> </w:t>
      </w:r>
      <w:r w:rsidRPr="00D4285A">
        <w:rPr>
          <w:b/>
          <w:bCs/>
          <w:color w:val="FF0000"/>
        </w:rPr>
        <w:t>Non-Disclosure Agreement.</w:t>
      </w:r>
    </w:p>
    <w:p w14:paraId="7FFBE087" w14:textId="63F6917E" w:rsidR="004E6661" w:rsidRDefault="004E6661" w:rsidP="004E6661">
      <w:pPr>
        <w:pStyle w:val="Specification"/>
      </w:pPr>
    </w:p>
    <w:p w14:paraId="053874E8" w14:textId="344C4FEC" w:rsidR="004E6661" w:rsidRDefault="004E6661" w:rsidP="004E6661">
      <w:pPr>
        <w:pStyle w:val="Specification"/>
      </w:pPr>
    </w:p>
    <w:p w14:paraId="6EA2DA63" w14:textId="3969BC7E" w:rsidR="004E6661" w:rsidRDefault="004E6661" w:rsidP="004E6661">
      <w:pPr>
        <w:pStyle w:val="Specification"/>
      </w:pPr>
    </w:p>
    <w:p w14:paraId="2870F1A9" w14:textId="4A643E41" w:rsidR="004E6661" w:rsidRDefault="004E6661" w:rsidP="004E6661">
      <w:pPr>
        <w:pStyle w:val="Specification"/>
      </w:pPr>
    </w:p>
    <w:p w14:paraId="02B531C3" w14:textId="171E6CE5" w:rsidR="004E6661" w:rsidRDefault="004E6661" w:rsidP="004E6661">
      <w:pPr>
        <w:pStyle w:val="Specification"/>
      </w:pPr>
    </w:p>
    <w:p w14:paraId="05445B92" w14:textId="77777777" w:rsidR="004E6661" w:rsidRDefault="004E6661" w:rsidP="00006459">
      <w:pPr>
        <w:pStyle w:val="Specification"/>
      </w:pPr>
    </w:p>
    <w:p w14:paraId="5186F1B0" w14:textId="3BA2C62F" w:rsidR="00FA52A7" w:rsidRPr="00F81E2D" w:rsidRDefault="00FF0970" w:rsidP="00006459">
      <w:pPr>
        <w:pStyle w:val="Heading1"/>
      </w:pPr>
      <w:bookmarkStart w:id="26" w:name="_Toc96013568"/>
      <w:bookmarkStart w:id="27" w:name="_Toc435315892"/>
      <w:r>
        <w:lastRenderedPageBreak/>
        <w:t>T</w:t>
      </w:r>
      <w:r w:rsidR="00FA52A7" w:rsidRPr="00F81E2D">
        <w:t>ECHNICAL MANDATORY</w:t>
      </w:r>
      <w:r w:rsidR="00F630EA">
        <w:t xml:space="preserve"> REQUIREMENT</w:t>
      </w:r>
      <w:bookmarkEnd w:id="26"/>
    </w:p>
    <w:p w14:paraId="40F2C5F4" w14:textId="4650B455" w:rsidR="0070175D" w:rsidRPr="00B125DA" w:rsidRDefault="00B558CD" w:rsidP="00006459">
      <w:pPr>
        <w:pStyle w:val="Heading2"/>
        <w:rPr>
          <w:b w:val="0"/>
        </w:rPr>
      </w:pPr>
      <w:bookmarkStart w:id="28" w:name="_Toc96013569"/>
      <w:r w:rsidRPr="00622939">
        <w:t>INSTRUCTION AND EVALUATION CRITERIA</w:t>
      </w:r>
      <w:bookmarkEnd w:id="27"/>
      <w:bookmarkEnd w:id="28"/>
    </w:p>
    <w:p w14:paraId="3CA0F363" w14:textId="508D78F2" w:rsidR="00986DF2" w:rsidRPr="00B125DA" w:rsidRDefault="004913FD" w:rsidP="00175E2D">
      <w:pPr>
        <w:pStyle w:val="Specification"/>
        <w:numPr>
          <w:ilvl w:val="0"/>
          <w:numId w:val="10"/>
        </w:numPr>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w:t>
      </w:r>
      <w:r w:rsidR="009663EF">
        <w:t>IED</w:t>
      </w:r>
      <w:r w:rsidR="00D76A7E" w:rsidRPr="00B125DA">
        <w:t>”.</w:t>
      </w:r>
    </w:p>
    <w:p w14:paraId="05A5FD54" w14:textId="5B706443" w:rsidR="004913FD" w:rsidRPr="00B125DA" w:rsidRDefault="00986DF2" w:rsidP="00175E2D">
      <w:pPr>
        <w:pStyle w:val="Specification"/>
        <w:numPr>
          <w:ilvl w:val="0"/>
          <w:numId w:val="10"/>
        </w:numPr>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w:t>
      </w:r>
      <w:r w:rsidR="009663EF">
        <w:t>LIED</w:t>
      </w:r>
      <w:r w:rsidR="004913FD" w:rsidRPr="00B125DA">
        <w:t>”.</w:t>
      </w:r>
    </w:p>
    <w:p w14:paraId="4BF42342" w14:textId="50E36E57" w:rsidR="00B218BC" w:rsidRPr="00622939" w:rsidRDefault="004913FD" w:rsidP="00175E2D">
      <w:pPr>
        <w:pStyle w:val="Specification"/>
        <w:numPr>
          <w:ilvl w:val="0"/>
          <w:numId w:val="10"/>
        </w:numPr>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6D0676" w:rsidRPr="00B125DA">
        <w:t>6.3</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175E2D">
      <w:pPr>
        <w:pStyle w:val="ListParagraph"/>
        <w:numPr>
          <w:ilvl w:val="0"/>
          <w:numId w:val="10"/>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175E2D">
      <w:pPr>
        <w:pStyle w:val="Specification"/>
        <w:numPr>
          <w:ilvl w:val="0"/>
          <w:numId w:val="10"/>
        </w:numPr>
        <w:jc w:val="both"/>
        <w:rPr>
          <w:bCs/>
        </w:rPr>
      </w:pPr>
      <w:r w:rsidRPr="00F3422E">
        <w:rPr>
          <w:bCs/>
        </w:rPr>
        <w:t>No URL references or links will be accepted as evidence.</w:t>
      </w:r>
    </w:p>
    <w:p w14:paraId="22085673" w14:textId="06B19E9F" w:rsidR="00476EE9" w:rsidRDefault="00146A41" w:rsidP="00006459">
      <w:pPr>
        <w:pStyle w:val="Heading2"/>
      </w:pPr>
      <w:bookmarkStart w:id="29" w:name="_Toc435315893"/>
      <w:bookmarkStart w:id="30" w:name="_Ref455335758"/>
      <w:bookmarkStart w:id="31" w:name="_Toc96013570"/>
      <w:r w:rsidRPr="00F81E2D">
        <w:t xml:space="preserve">TECHNICAL </w:t>
      </w:r>
      <w:r w:rsidR="00880ACA" w:rsidRPr="00F81E2D">
        <w:t>MANDATORY</w:t>
      </w:r>
      <w:r w:rsidR="0071532F" w:rsidRPr="00F81E2D">
        <w:t xml:space="preserve"> REQUIREMENTS</w:t>
      </w:r>
      <w:bookmarkStart w:id="32" w:name="_Toc435315895"/>
      <w:bookmarkEnd w:id="29"/>
      <w:bookmarkEnd w:id="30"/>
      <w:bookmarkEnd w:id="31"/>
    </w:p>
    <w:p w14:paraId="671EF780" w14:textId="4E6C75CE" w:rsidR="00297141" w:rsidRDefault="00297141" w:rsidP="00297141"/>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297141" w:rsidRPr="00313806" w14:paraId="4722BAA0" w14:textId="77777777" w:rsidTr="006033F8">
        <w:trPr>
          <w:tblHeader/>
        </w:trPr>
        <w:tc>
          <w:tcPr>
            <w:tcW w:w="1759" w:type="pct"/>
            <w:tcBorders>
              <w:bottom w:val="single" w:sz="4" w:space="0" w:color="4F81BD" w:themeColor="accent1"/>
            </w:tcBorders>
            <w:shd w:val="clear" w:color="auto" w:fill="DBE5F1" w:themeFill="accent1" w:themeFillTint="33"/>
          </w:tcPr>
          <w:p w14:paraId="3719D5C5" w14:textId="77777777" w:rsidR="00297141" w:rsidRPr="001126E6" w:rsidRDefault="00297141" w:rsidP="003F562C">
            <w:pPr>
              <w:spacing w:line="276" w:lineRule="auto"/>
              <w:rPr>
                <w:rFonts w:asciiTheme="minorHAnsi" w:hAnsiTheme="minorHAnsi" w:cstheme="minorHAnsi"/>
                <w:b/>
                <w:color w:val="000066"/>
                <w:sz w:val="22"/>
                <w:szCs w:val="22"/>
              </w:rPr>
            </w:pPr>
            <w:bookmarkStart w:id="33" w:name="_Hlk48911780"/>
            <w:r w:rsidRPr="001126E6">
              <w:rPr>
                <w:rFonts w:asciiTheme="minorHAnsi" w:hAnsiTheme="minorHAnsi" w:cstheme="minorHAnsi"/>
                <w:b/>
                <w:color w:val="000066"/>
                <w:sz w:val="22"/>
                <w:szCs w:val="22"/>
              </w:rPr>
              <w:t>TECHNICAL MANDATORY REQUIREMENTS</w:t>
            </w:r>
          </w:p>
        </w:tc>
        <w:tc>
          <w:tcPr>
            <w:tcW w:w="1762" w:type="pct"/>
            <w:tcBorders>
              <w:bottom w:val="single" w:sz="4" w:space="0" w:color="4F81BD" w:themeColor="accent1"/>
            </w:tcBorders>
            <w:shd w:val="clear" w:color="auto" w:fill="DBE5F1" w:themeFill="accent1" w:themeFillTint="33"/>
          </w:tcPr>
          <w:p w14:paraId="752AA5F4"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Substantiating evidence of compliance</w:t>
            </w:r>
          </w:p>
          <w:p w14:paraId="002D751C" w14:textId="77777777" w:rsidR="00297141" w:rsidRPr="001126E6" w:rsidRDefault="00297141" w:rsidP="003F562C">
            <w:pPr>
              <w:spacing w:line="276" w:lineRule="auto"/>
              <w:rPr>
                <w:rFonts w:asciiTheme="minorHAnsi" w:hAnsiTheme="minorHAnsi" w:cstheme="minorHAnsi"/>
                <w:color w:val="000066"/>
                <w:sz w:val="22"/>
                <w:szCs w:val="22"/>
              </w:rPr>
            </w:pPr>
            <w:r w:rsidRPr="001126E6">
              <w:rPr>
                <w:rFonts w:asciiTheme="minorHAnsi" w:hAnsiTheme="minorHAnsi" w:cstheme="minorHAnsi"/>
                <w:color w:val="000066"/>
                <w:sz w:val="22"/>
                <w:szCs w:val="22"/>
              </w:rPr>
              <w:t>(used to evaluate bid)</w:t>
            </w:r>
          </w:p>
        </w:tc>
        <w:tc>
          <w:tcPr>
            <w:tcW w:w="1479" w:type="pct"/>
            <w:tcBorders>
              <w:bottom w:val="single" w:sz="4" w:space="0" w:color="4F81BD" w:themeColor="accent1"/>
            </w:tcBorders>
            <w:shd w:val="clear" w:color="auto" w:fill="DBE5F1" w:themeFill="accent1" w:themeFillTint="33"/>
          </w:tcPr>
          <w:p w14:paraId="6AF26333"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Evidence reference</w:t>
            </w:r>
          </w:p>
          <w:p w14:paraId="6FD485ED"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(to be completed by bidder)</w:t>
            </w:r>
          </w:p>
        </w:tc>
      </w:tr>
      <w:tr w:rsidR="00297141" w:rsidRPr="00313806" w14:paraId="2D01C5F8" w14:textId="77777777" w:rsidTr="006033F8">
        <w:tc>
          <w:tcPr>
            <w:tcW w:w="1759" w:type="pct"/>
          </w:tcPr>
          <w:p w14:paraId="1A5E6AC3" w14:textId="77777777" w:rsidR="00297141" w:rsidRPr="00603F8F" w:rsidRDefault="00297141" w:rsidP="00297141">
            <w:pPr>
              <w:pStyle w:val="Specification"/>
              <w:numPr>
                <w:ilvl w:val="0"/>
                <w:numId w:val="4"/>
              </w:numPr>
              <w:rPr>
                <w:rStyle w:val="Strong"/>
                <w:rFonts w:asciiTheme="minorHAnsi" w:hAnsiTheme="minorHAnsi" w:cstheme="minorHAnsi"/>
                <w:sz w:val="22"/>
                <w:szCs w:val="22"/>
              </w:rPr>
            </w:pPr>
            <w:bookmarkStart w:id="34" w:name="_Hlk86144586"/>
            <w:r w:rsidRPr="00603F8F">
              <w:rPr>
                <w:rStyle w:val="Strong"/>
                <w:rFonts w:asciiTheme="minorHAnsi" w:hAnsiTheme="minorHAnsi" w:cstheme="minorHAnsi"/>
                <w:sz w:val="22"/>
                <w:szCs w:val="22"/>
              </w:rPr>
              <w:t>BIDDER CERTIFICATION / AFFILIATION REQUIREMENTS</w:t>
            </w:r>
          </w:p>
          <w:p w14:paraId="33327E20" w14:textId="5156E990" w:rsidR="00297141" w:rsidRPr="00603F8F" w:rsidRDefault="00297141" w:rsidP="003F562C">
            <w:pPr>
              <w:tabs>
                <w:tab w:val="left" w:pos="6282"/>
              </w:tabs>
              <w:spacing w:line="276" w:lineRule="auto"/>
              <w:ind w:right="35"/>
              <w:jc w:val="both"/>
              <w:rPr>
                <w:rFonts w:asciiTheme="minorHAnsi" w:hAnsiTheme="minorHAnsi" w:cstheme="minorHAnsi"/>
                <w:sz w:val="22"/>
                <w:szCs w:val="22"/>
              </w:rPr>
            </w:pPr>
            <w:r w:rsidRPr="00603F8F">
              <w:rPr>
                <w:rFonts w:asciiTheme="minorHAnsi" w:hAnsiTheme="minorHAnsi" w:cstheme="minorHAnsi"/>
                <w:sz w:val="22"/>
                <w:szCs w:val="22"/>
              </w:rPr>
              <w:t>The Bidder must</w:t>
            </w:r>
            <w:r w:rsidRPr="00603F8F">
              <w:rPr>
                <w:rStyle w:val="Strong"/>
                <w:rFonts w:asciiTheme="minorHAnsi" w:hAnsiTheme="minorHAnsi" w:cstheme="minorHAnsi"/>
                <w:b w:val="0"/>
                <w:sz w:val="22"/>
                <w:szCs w:val="22"/>
              </w:rPr>
              <w:t xml:space="preserve"> be registered </w:t>
            </w:r>
            <w:r w:rsidR="00A75EED" w:rsidRPr="00603F8F">
              <w:rPr>
                <w:rFonts w:asciiTheme="minorHAnsi" w:hAnsiTheme="minorHAnsi" w:cstheme="minorHAnsi"/>
                <w:sz w:val="22"/>
                <w:szCs w:val="22"/>
              </w:rPr>
              <w:t xml:space="preserve">with </w:t>
            </w:r>
            <w:r w:rsidRPr="00603F8F">
              <w:rPr>
                <w:rFonts w:asciiTheme="minorHAnsi" w:hAnsiTheme="minorHAnsi" w:cstheme="minorHAnsi"/>
                <w:sz w:val="22"/>
                <w:szCs w:val="22"/>
              </w:rPr>
              <w:t>the Department of Labour as an Electrical Contractor.</w:t>
            </w:r>
          </w:p>
        </w:tc>
        <w:tc>
          <w:tcPr>
            <w:tcW w:w="1762" w:type="pct"/>
          </w:tcPr>
          <w:p w14:paraId="162DB36C" w14:textId="77777777" w:rsidR="00A75EED" w:rsidRPr="00603F8F" w:rsidRDefault="00A75EED" w:rsidP="003F562C">
            <w:pPr>
              <w:spacing w:line="276" w:lineRule="auto"/>
              <w:rPr>
                <w:rFonts w:asciiTheme="minorHAnsi" w:hAnsiTheme="minorHAnsi" w:cstheme="minorHAnsi"/>
                <w:sz w:val="22"/>
                <w:szCs w:val="22"/>
              </w:rPr>
            </w:pPr>
          </w:p>
          <w:p w14:paraId="76794BE7" w14:textId="77777777" w:rsidR="00A75EED" w:rsidRPr="00603F8F" w:rsidRDefault="00A75EED" w:rsidP="003F562C">
            <w:pPr>
              <w:spacing w:line="276" w:lineRule="auto"/>
              <w:rPr>
                <w:rFonts w:asciiTheme="minorHAnsi" w:hAnsiTheme="minorHAnsi" w:cstheme="minorHAnsi"/>
                <w:sz w:val="22"/>
                <w:szCs w:val="22"/>
              </w:rPr>
            </w:pPr>
          </w:p>
          <w:p w14:paraId="00B8EB26" w14:textId="77777777" w:rsidR="00297141" w:rsidRPr="00603F8F" w:rsidRDefault="00297141" w:rsidP="003F562C">
            <w:pPr>
              <w:spacing w:line="276" w:lineRule="auto"/>
              <w:rPr>
                <w:rFonts w:asciiTheme="minorHAnsi" w:hAnsiTheme="minorHAnsi" w:cstheme="minorHAnsi"/>
                <w:sz w:val="22"/>
                <w:szCs w:val="22"/>
              </w:rPr>
            </w:pPr>
            <w:r w:rsidRPr="00603F8F">
              <w:rPr>
                <w:rFonts w:asciiTheme="minorHAnsi" w:hAnsiTheme="minorHAnsi" w:cstheme="minorHAnsi"/>
                <w:sz w:val="22"/>
                <w:szCs w:val="22"/>
              </w:rPr>
              <w:t xml:space="preserve">Attach to ANNEX B a copy of </w:t>
            </w:r>
            <w:r w:rsidR="00A75EED" w:rsidRPr="00603F8F">
              <w:rPr>
                <w:rFonts w:asciiTheme="minorHAnsi" w:hAnsiTheme="minorHAnsi" w:cstheme="minorHAnsi"/>
                <w:sz w:val="22"/>
                <w:szCs w:val="22"/>
              </w:rPr>
              <w:t xml:space="preserve">valid </w:t>
            </w:r>
            <w:r w:rsidRPr="00603F8F">
              <w:rPr>
                <w:rFonts w:asciiTheme="minorHAnsi" w:hAnsiTheme="minorHAnsi" w:cstheme="minorHAnsi"/>
                <w:sz w:val="22"/>
                <w:szCs w:val="22"/>
              </w:rPr>
              <w:t>documentation (certificate, license, or letter) from the Department of Labour as evidence that the bidder is registered as an electrical contractor.</w:t>
            </w:r>
          </w:p>
          <w:p w14:paraId="3B0D9FDA" w14:textId="77777777" w:rsidR="00B21703" w:rsidRPr="00603F8F" w:rsidRDefault="00B21703" w:rsidP="003F562C">
            <w:pPr>
              <w:spacing w:line="276" w:lineRule="auto"/>
              <w:rPr>
                <w:rFonts w:asciiTheme="minorHAnsi" w:hAnsiTheme="minorHAnsi" w:cstheme="minorHAnsi"/>
                <w:sz w:val="22"/>
                <w:szCs w:val="22"/>
              </w:rPr>
            </w:pPr>
          </w:p>
          <w:p w14:paraId="52C5F2FA" w14:textId="77777777" w:rsidR="00B21703" w:rsidRPr="00603F8F" w:rsidRDefault="00B21703" w:rsidP="003F562C">
            <w:pPr>
              <w:spacing w:line="276" w:lineRule="auto"/>
              <w:rPr>
                <w:rFonts w:asciiTheme="minorHAnsi" w:hAnsiTheme="minorHAnsi" w:cstheme="minorHAnsi"/>
                <w:sz w:val="22"/>
                <w:szCs w:val="22"/>
              </w:rPr>
            </w:pPr>
            <w:r w:rsidRPr="00006459">
              <w:rPr>
                <w:rFonts w:asciiTheme="minorHAnsi" w:hAnsiTheme="minorHAnsi" w:cstheme="minorHAnsi"/>
                <w:b/>
                <w:bCs/>
                <w:sz w:val="22"/>
                <w:szCs w:val="22"/>
              </w:rPr>
              <w:t>Note:</w:t>
            </w:r>
            <w:r w:rsidRPr="00603F8F">
              <w:rPr>
                <w:rFonts w:asciiTheme="minorHAnsi" w:hAnsiTheme="minorHAnsi" w:cstheme="minorHAnsi"/>
                <w:sz w:val="22"/>
                <w:szCs w:val="22"/>
              </w:rPr>
              <w:t xml:space="preserve"> SITA reserves the right to verify the information provided.</w:t>
            </w:r>
          </w:p>
          <w:p w14:paraId="331D6FD0" w14:textId="02961590" w:rsidR="00B21703" w:rsidRPr="00603F8F" w:rsidRDefault="00B21703" w:rsidP="003F562C">
            <w:pPr>
              <w:spacing w:line="276" w:lineRule="auto"/>
              <w:rPr>
                <w:rFonts w:asciiTheme="minorHAnsi" w:hAnsiTheme="minorHAnsi" w:cstheme="minorHAnsi"/>
                <w:sz w:val="22"/>
                <w:szCs w:val="22"/>
              </w:rPr>
            </w:pPr>
          </w:p>
        </w:tc>
        <w:tc>
          <w:tcPr>
            <w:tcW w:w="1479" w:type="pct"/>
          </w:tcPr>
          <w:p w14:paraId="0B573E68" w14:textId="31713132" w:rsidR="00297141" w:rsidRPr="00313806" w:rsidRDefault="00416014" w:rsidP="003F562C">
            <w:pPr>
              <w:spacing w:line="276" w:lineRule="auto"/>
              <w:rPr>
                <w:rFonts w:asciiTheme="minorHAnsi" w:hAnsiTheme="minorHAnsi" w:cstheme="minorHAnsi"/>
                <w:sz w:val="22"/>
                <w:szCs w:val="22"/>
              </w:rPr>
            </w:pPr>
            <w:r>
              <w:rPr>
                <w:rFonts w:asciiTheme="minorHAnsi" w:hAnsiTheme="minorHAnsi" w:cstheme="minorHAnsi"/>
                <w:color w:val="FF0000"/>
                <w:sz w:val="22"/>
                <w:szCs w:val="22"/>
              </w:rPr>
              <w:t>&lt;</w:t>
            </w:r>
            <w:r w:rsidR="00297141" w:rsidRPr="00313806">
              <w:rPr>
                <w:rFonts w:asciiTheme="minorHAnsi" w:hAnsiTheme="minorHAnsi" w:cstheme="minorHAnsi"/>
                <w:color w:val="FF0000"/>
                <w:sz w:val="22"/>
                <w:szCs w:val="22"/>
              </w:rPr>
              <w:t>provide unique reference to locate substantiating evidence in the bid response – see Annex B, section 1</w:t>
            </w:r>
            <w:r w:rsidR="000778C9">
              <w:rPr>
                <w:rFonts w:asciiTheme="minorHAnsi" w:hAnsiTheme="minorHAnsi" w:cstheme="minorHAnsi"/>
                <w:color w:val="FF0000"/>
                <w:sz w:val="22"/>
                <w:szCs w:val="22"/>
              </w:rPr>
              <w:t>0</w:t>
            </w:r>
            <w:r w:rsidR="00297141" w:rsidRPr="00313806">
              <w:rPr>
                <w:rFonts w:asciiTheme="minorHAnsi" w:hAnsiTheme="minorHAnsi" w:cstheme="minorHAnsi"/>
                <w:color w:val="FF0000"/>
                <w:sz w:val="22"/>
                <w:szCs w:val="22"/>
              </w:rPr>
              <w:t>.1&gt;</w:t>
            </w:r>
          </w:p>
        </w:tc>
      </w:tr>
      <w:bookmarkEnd w:id="33"/>
      <w:tr w:rsidR="00297141" w:rsidRPr="00313806" w14:paraId="5FBA3365" w14:textId="77777777" w:rsidTr="00966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175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81478B0" w14:textId="77777777" w:rsidR="00297141" w:rsidRPr="00603F8F" w:rsidRDefault="00297141" w:rsidP="00297141">
            <w:pPr>
              <w:pStyle w:val="Specification"/>
              <w:numPr>
                <w:ilvl w:val="0"/>
                <w:numId w:val="4"/>
              </w:numPr>
              <w:rPr>
                <w:rStyle w:val="Strong"/>
                <w:rFonts w:asciiTheme="minorHAnsi" w:hAnsiTheme="minorHAnsi" w:cstheme="minorHAnsi"/>
                <w:sz w:val="22"/>
                <w:szCs w:val="22"/>
              </w:rPr>
            </w:pPr>
            <w:r w:rsidRPr="00603F8F">
              <w:rPr>
                <w:rStyle w:val="Strong"/>
                <w:rFonts w:asciiTheme="minorHAnsi" w:hAnsiTheme="minorHAnsi" w:cstheme="minorHAnsi"/>
                <w:sz w:val="22"/>
                <w:szCs w:val="22"/>
              </w:rPr>
              <w:t>BIDDER EXPERIENCE AND CAPABILITY</w:t>
            </w:r>
          </w:p>
          <w:p w14:paraId="0466B742" w14:textId="301DF04E" w:rsidR="00297141" w:rsidRPr="00603F8F" w:rsidRDefault="00297141" w:rsidP="003F562C">
            <w:pPr>
              <w:pStyle w:val="Specification"/>
              <w:rPr>
                <w:rStyle w:val="Strong"/>
                <w:rFonts w:asciiTheme="minorHAnsi" w:hAnsiTheme="minorHAnsi" w:cstheme="minorHAnsi"/>
                <w:sz w:val="22"/>
                <w:szCs w:val="22"/>
              </w:rPr>
            </w:pPr>
            <w:bookmarkStart w:id="35" w:name="_Hlk86072522"/>
            <w:r w:rsidRPr="00603F8F">
              <w:rPr>
                <w:rFonts w:asciiTheme="minorHAnsi" w:hAnsiTheme="minorHAnsi" w:cstheme="minorHAnsi"/>
                <w:sz w:val="22"/>
                <w:szCs w:val="22"/>
              </w:rPr>
              <w:t xml:space="preserve">The bidder must have executed </w:t>
            </w:r>
            <w:bookmarkStart w:id="36" w:name="_Hlk87219889"/>
            <w:r w:rsidR="00692A83" w:rsidRPr="00603F8F">
              <w:rPr>
                <w:rFonts w:asciiTheme="minorHAnsi" w:hAnsiTheme="minorHAnsi" w:cstheme="minorHAnsi"/>
                <w:b/>
                <w:sz w:val="22"/>
                <w:szCs w:val="22"/>
              </w:rPr>
              <w:t>two</w:t>
            </w:r>
            <w:r w:rsidRPr="00603F8F">
              <w:rPr>
                <w:rFonts w:asciiTheme="minorHAnsi" w:hAnsiTheme="minorHAnsi" w:cstheme="minorHAnsi"/>
                <w:b/>
                <w:sz w:val="22"/>
                <w:szCs w:val="22"/>
              </w:rPr>
              <w:t>(</w:t>
            </w:r>
            <w:r w:rsidR="00692A83" w:rsidRPr="00603F8F">
              <w:rPr>
                <w:rFonts w:asciiTheme="minorHAnsi" w:hAnsiTheme="minorHAnsi" w:cstheme="minorHAnsi"/>
                <w:b/>
                <w:sz w:val="22"/>
                <w:szCs w:val="22"/>
              </w:rPr>
              <w:t>2</w:t>
            </w:r>
            <w:r w:rsidRPr="00603F8F">
              <w:rPr>
                <w:rFonts w:asciiTheme="minorHAnsi" w:hAnsiTheme="minorHAnsi" w:cstheme="minorHAnsi"/>
                <w:b/>
                <w:sz w:val="22"/>
                <w:szCs w:val="22"/>
              </w:rPr>
              <w:t xml:space="preserve">) projects of Supply, Installation and Commissioning of </w:t>
            </w:r>
            <w:r w:rsidR="000D01E8" w:rsidRPr="00603F8F">
              <w:rPr>
                <w:rFonts w:asciiTheme="minorHAnsi" w:hAnsiTheme="minorHAnsi" w:cstheme="minorHAnsi"/>
                <w:b/>
                <w:sz w:val="22"/>
                <w:szCs w:val="22"/>
              </w:rPr>
              <w:t>Diesel Generators of minimum capacity 1600kVA</w:t>
            </w:r>
            <w:bookmarkEnd w:id="36"/>
            <w:r w:rsidRPr="00603F8F">
              <w:rPr>
                <w:rFonts w:asciiTheme="minorHAnsi" w:hAnsiTheme="minorHAnsi" w:cstheme="minorHAnsi"/>
                <w:sz w:val="22"/>
                <w:szCs w:val="22"/>
              </w:rPr>
              <w:t xml:space="preserve"> in the past </w:t>
            </w:r>
            <w:r w:rsidR="00BD4C6A" w:rsidRPr="00603F8F">
              <w:rPr>
                <w:rFonts w:asciiTheme="minorHAnsi" w:hAnsiTheme="minorHAnsi" w:cstheme="minorHAnsi"/>
                <w:sz w:val="22"/>
                <w:szCs w:val="22"/>
              </w:rPr>
              <w:t>five (5)</w:t>
            </w:r>
            <w:r w:rsidRPr="00603F8F">
              <w:rPr>
                <w:rFonts w:asciiTheme="minorHAnsi" w:hAnsiTheme="minorHAnsi" w:cstheme="minorHAnsi"/>
                <w:sz w:val="22"/>
                <w:szCs w:val="22"/>
              </w:rPr>
              <w:t xml:space="preserve"> years.</w:t>
            </w:r>
            <w:bookmarkEnd w:id="35"/>
          </w:p>
        </w:tc>
        <w:tc>
          <w:tcPr>
            <w:tcW w:w="1762" w:type="pct"/>
            <w:tcBorders>
              <w:top w:val="single" w:sz="4" w:space="0" w:color="4F81BD" w:themeColor="accent1"/>
              <w:left w:val="single" w:sz="4" w:space="0" w:color="4F81BD" w:themeColor="accent1"/>
              <w:bottom w:val="single" w:sz="4" w:space="0" w:color="auto"/>
              <w:right w:val="single" w:sz="4" w:space="0" w:color="4F81BD" w:themeColor="accent1"/>
            </w:tcBorders>
          </w:tcPr>
          <w:p w14:paraId="7390FEBE" w14:textId="77777777" w:rsidR="00297141" w:rsidRPr="00603F8F" w:rsidRDefault="00297141" w:rsidP="003F562C">
            <w:pPr>
              <w:spacing w:line="276" w:lineRule="auto"/>
              <w:rPr>
                <w:rFonts w:asciiTheme="minorHAnsi" w:hAnsiTheme="minorHAnsi" w:cstheme="minorHAnsi"/>
                <w:sz w:val="22"/>
                <w:szCs w:val="22"/>
              </w:rPr>
            </w:pPr>
          </w:p>
          <w:p w14:paraId="1C89BFD4" w14:textId="77777777" w:rsidR="00297141" w:rsidRPr="00603F8F" w:rsidRDefault="00297141" w:rsidP="003F562C">
            <w:pPr>
              <w:spacing w:line="276" w:lineRule="auto"/>
              <w:rPr>
                <w:rFonts w:asciiTheme="minorHAnsi" w:hAnsiTheme="minorHAnsi" w:cstheme="minorHAnsi"/>
                <w:sz w:val="22"/>
                <w:szCs w:val="22"/>
              </w:rPr>
            </w:pPr>
          </w:p>
          <w:p w14:paraId="1DD7932B" w14:textId="50E82AD4" w:rsidR="00297141" w:rsidRPr="00603F8F" w:rsidRDefault="00297141" w:rsidP="003F562C">
            <w:pPr>
              <w:spacing w:line="276" w:lineRule="auto"/>
              <w:rPr>
                <w:rFonts w:asciiTheme="minorHAnsi" w:hAnsiTheme="minorHAnsi" w:cstheme="minorHAnsi"/>
                <w:sz w:val="22"/>
                <w:szCs w:val="22"/>
              </w:rPr>
            </w:pPr>
            <w:bookmarkStart w:id="37" w:name="_Hlk89758307"/>
            <w:r w:rsidRPr="00603F8F">
              <w:rPr>
                <w:rFonts w:asciiTheme="minorHAnsi" w:hAnsiTheme="minorHAnsi" w:cstheme="minorHAnsi"/>
                <w:sz w:val="22"/>
                <w:szCs w:val="22"/>
              </w:rPr>
              <w:t>Provide</w:t>
            </w:r>
            <w:r w:rsidR="00F630EA" w:rsidRPr="00603F8F">
              <w:rPr>
                <w:rFonts w:asciiTheme="minorHAnsi" w:hAnsiTheme="minorHAnsi" w:cstheme="minorHAnsi"/>
                <w:sz w:val="22"/>
                <w:szCs w:val="22"/>
              </w:rPr>
              <w:t xml:space="preserve"> to Annex B </w:t>
            </w:r>
            <w:r w:rsidR="00CD3F99" w:rsidRPr="00603F8F">
              <w:rPr>
                <w:rFonts w:asciiTheme="minorHAnsi" w:hAnsiTheme="minorHAnsi" w:cstheme="minorHAnsi"/>
                <w:sz w:val="22"/>
                <w:szCs w:val="22"/>
              </w:rPr>
              <w:t>a reference</w:t>
            </w:r>
            <w:r w:rsidR="00BD4C6A" w:rsidRPr="00603F8F">
              <w:rPr>
                <w:rFonts w:asciiTheme="minorHAnsi" w:hAnsiTheme="minorHAnsi" w:cstheme="minorHAnsi"/>
                <w:sz w:val="22"/>
                <w:szCs w:val="22"/>
              </w:rPr>
              <w:t xml:space="preserve"> details</w:t>
            </w:r>
            <w:r w:rsidRPr="00603F8F">
              <w:rPr>
                <w:rFonts w:asciiTheme="minorHAnsi" w:hAnsiTheme="minorHAnsi" w:cstheme="minorHAnsi"/>
                <w:sz w:val="22"/>
                <w:szCs w:val="22"/>
              </w:rPr>
              <w:t xml:space="preserve"> for</w:t>
            </w:r>
            <w:r w:rsidRPr="00603F8F">
              <w:rPr>
                <w:rFonts w:asciiTheme="minorHAnsi" w:hAnsiTheme="minorHAnsi" w:cstheme="minorHAnsi"/>
                <w:b/>
                <w:sz w:val="22"/>
                <w:szCs w:val="22"/>
              </w:rPr>
              <w:t xml:space="preserve"> </w:t>
            </w:r>
            <w:r w:rsidR="00692A83" w:rsidRPr="00603F8F">
              <w:rPr>
                <w:rFonts w:asciiTheme="minorHAnsi" w:hAnsiTheme="minorHAnsi" w:cstheme="minorHAnsi"/>
                <w:b/>
                <w:sz w:val="22"/>
                <w:szCs w:val="22"/>
              </w:rPr>
              <w:t>two</w:t>
            </w:r>
            <w:r w:rsidRPr="00603F8F">
              <w:rPr>
                <w:rFonts w:asciiTheme="minorHAnsi" w:hAnsiTheme="minorHAnsi" w:cstheme="minorHAnsi"/>
                <w:b/>
                <w:sz w:val="22"/>
                <w:szCs w:val="22"/>
              </w:rPr>
              <w:t>(</w:t>
            </w:r>
            <w:r w:rsidR="00692A83" w:rsidRPr="00603F8F">
              <w:rPr>
                <w:rFonts w:asciiTheme="minorHAnsi" w:hAnsiTheme="minorHAnsi" w:cstheme="minorHAnsi"/>
                <w:b/>
                <w:sz w:val="22"/>
                <w:szCs w:val="22"/>
              </w:rPr>
              <w:t>2</w:t>
            </w:r>
            <w:r w:rsidRPr="00603F8F">
              <w:rPr>
                <w:rFonts w:asciiTheme="minorHAnsi" w:hAnsiTheme="minorHAnsi" w:cstheme="minorHAnsi"/>
                <w:b/>
                <w:sz w:val="22"/>
                <w:szCs w:val="22"/>
              </w:rPr>
              <w:t xml:space="preserve">) customers to whom </w:t>
            </w:r>
            <w:r w:rsidR="000D01E8" w:rsidRPr="00603F8F">
              <w:rPr>
                <w:rFonts w:asciiTheme="minorHAnsi" w:hAnsiTheme="minorHAnsi" w:cstheme="minorHAnsi"/>
                <w:b/>
                <w:sz w:val="22"/>
                <w:szCs w:val="22"/>
              </w:rPr>
              <w:t>Supply, Installation and Commissioning of Diesel Generators of minimum capacity 1600kVA</w:t>
            </w:r>
            <w:r w:rsidR="000D01E8" w:rsidRPr="00603F8F">
              <w:rPr>
                <w:rFonts w:asciiTheme="minorHAnsi" w:hAnsiTheme="minorHAnsi" w:cstheme="minorHAnsi"/>
                <w:sz w:val="22"/>
                <w:szCs w:val="22"/>
              </w:rPr>
              <w:t xml:space="preserve"> </w:t>
            </w:r>
            <w:bookmarkEnd w:id="37"/>
            <w:r w:rsidRPr="00603F8F">
              <w:rPr>
                <w:rFonts w:asciiTheme="minorHAnsi" w:hAnsiTheme="minorHAnsi" w:cstheme="minorHAnsi"/>
                <w:sz w:val="22"/>
                <w:szCs w:val="22"/>
              </w:rPr>
              <w:t xml:space="preserve">was delivered in the last </w:t>
            </w:r>
            <w:r w:rsidR="00BD4C6A" w:rsidRPr="00603F8F">
              <w:rPr>
                <w:rFonts w:asciiTheme="minorHAnsi" w:hAnsiTheme="minorHAnsi" w:cstheme="minorHAnsi"/>
                <w:sz w:val="22"/>
                <w:szCs w:val="22"/>
              </w:rPr>
              <w:t>five</w:t>
            </w:r>
            <w:r w:rsidRPr="00603F8F">
              <w:rPr>
                <w:rFonts w:asciiTheme="minorHAnsi" w:hAnsiTheme="minorHAnsi" w:cstheme="minorHAnsi"/>
                <w:sz w:val="22"/>
                <w:szCs w:val="22"/>
              </w:rPr>
              <w:t xml:space="preserve"> (</w:t>
            </w:r>
            <w:r w:rsidR="00BD4C6A" w:rsidRPr="00603F8F">
              <w:rPr>
                <w:rFonts w:asciiTheme="minorHAnsi" w:hAnsiTheme="minorHAnsi" w:cstheme="minorHAnsi"/>
                <w:sz w:val="22"/>
                <w:szCs w:val="22"/>
              </w:rPr>
              <w:t>5</w:t>
            </w:r>
            <w:r w:rsidRPr="00603F8F">
              <w:rPr>
                <w:rFonts w:asciiTheme="minorHAnsi" w:hAnsiTheme="minorHAnsi" w:cstheme="minorHAnsi"/>
                <w:sz w:val="22"/>
                <w:szCs w:val="22"/>
              </w:rPr>
              <w:t>) years.</w:t>
            </w:r>
          </w:p>
          <w:p w14:paraId="0E434A9D" w14:textId="77777777" w:rsidR="004967AD" w:rsidRPr="00603F8F" w:rsidRDefault="004967AD" w:rsidP="003F562C">
            <w:pPr>
              <w:spacing w:line="276" w:lineRule="auto"/>
              <w:rPr>
                <w:rFonts w:asciiTheme="minorHAnsi" w:hAnsiTheme="minorHAnsi" w:cstheme="minorHAnsi"/>
                <w:sz w:val="22"/>
                <w:szCs w:val="22"/>
              </w:rPr>
            </w:pPr>
          </w:p>
          <w:p w14:paraId="6B90E4C8" w14:textId="0798A62C" w:rsidR="004967AD" w:rsidRPr="00603F8F" w:rsidRDefault="004967AD" w:rsidP="003F562C">
            <w:pPr>
              <w:spacing w:line="276" w:lineRule="auto"/>
              <w:rPr>
                <w:rFonts w:asciiTheme="minorHAnsi" w:hAnsiTheme="minorHAnsi" w:cstheme="minorHAnsi"/>
                <w:sz w:val="22"/>
                <w:szCs w:val="22"/>
              </w:rPr>
            </w:pPr>
            <w:r w:rsidRPr="00603F8F">
              <w:rPr>
                <w:rFonts w:asciiTheme="minorHAnsi" w:hAnsiTheme="minorHAnsi" w:cstheme="minorHAnsi"/>
                <w:sz w:val="22"/>
                <w:szCs w:val="22"/>
              </w:rPr>
              <w:lastRenderedPageBreak/>
              <w:t>Note: SITA reserves the right to verify the information provided.</w:t>
            </w:r>
          </w:p>
        </w:tc>
        <w:tc>
          <w:tcPr>
            <w:tcW w:w="147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0A5B269" w14:textId="5F4F7B54" w:rsidR="00297141" w:rsidRPr="00313806" w:rsidRDefault="00416014" w:rsidP="003F562C">
            <w:pPr>
              <w:spacing w:line="276" w:lineRule="auto"/>
              <w:rPr>
                <w:rFonts w:asciiTheme="minorHAnsi" w:hAnsiTheme="minorHAnsi" w:cstheme="minorHAnsi"/>
                <w:sz w:val="22"/>
                <w:szCs w:val="22"/>
              </w:rPr>
            </w:pPr>
            <w:r>
              <w:rPr>
                <w:rFonts w:asciiTheme="minorHAnsi" w:hAnsiTheme="minorHAnsi" w:cstheme="minorHAnsi"/>
                <w:color w:val="FF0000"/>
                <w:sz w:val="22"/>
                <w:szCs w:val="22"/>
              </w:rPr>
              <w:lastRenderedPageBreak/>
              <w:t>&lt;</w:t>
            </w:r>
            <w:r w:rsidR="00297141" w:rsidRPr="00313806">
              <w:rPr>
                <w:rFonts w:asciiTheme="minorHAnsi" w:hAnsiTheme="minorHAnsi" w:cstheme="minorHAnsi"/>
                <w:color w:val="FF0000"/>
                <w:sz w:val="22"/>
                <w:szCs w:val="22"/>
              </w:rPr>
              <w:t>provide unique reference to locate substantiating evidence in the bid response – see Annex B, section 10.2, table 1&gt;</w:t>
            </w:r>
          </w:p>
        </w:tc>
      </w:tr>
      <w:tr w:rsidR="00297141" w:rsidRPr="00313806" w14:paraId="39F25905" w14:textId="77777777" w:rsidTr="006033F8">
        <w:tc>
          <w:tcPr>
            <w:tcW w:w="1759" w:type="pct"/>
          </w:tcPr>
          <w:p w14:paraId="05528DF3" w14:textId="77777777" w:rsidR="00297141" w:rsidRPr="00006459" w:rsidRDefault="00297141" w:rsidP="00297141">
            <w:pPr>
              <w:pStyle w:val="Specification"/>
              <w:numPr>
                <w:ilvl w:val="0"/>
                <w:numId w:val="4"/>
              </w:numPr>
              <w:rPr>
                <w:rStyle w:val="Strong"/>
                <w:rFonts w:asciiTheme="minorHAnsi" w:hAnsiTheme="minorHAnsi" w:cstheme="minorHAnsi"/>
                <w:sz w:val="22"/>
                <w:szCs w:val="22"/>
              </w:rPr>
            </w:pPr>
            <w:r w:rsidRPr="00006459">
              <w:rPr>
                <w:rStyle w:val="Strong"/>
                <w:rFonts w:asciiTheme="minorHAnsi" w:hAnsiTheme="minorHAnsi" w:cstheme="minorHAnsi"/>
                <w:sz w:val="22"/>
                <w:szCs w:val="22"/>
              </w:rPr>
              <w:t>CIDB REGISTRATION REQUIREMENT</w:t>
            </w:r>
          </w:p>
          <w:p w14:paraId="4B1C581A" w14:textId="77777777" w:rsidR="00297141" w:rsidRPr="00006459" w:rsidRDefault="00297141" w:rsidP="003F562C">
            <w:pPr>
              <w:spacing w:line="276" w:lineRule="auto"/>
              <w:jc w:val="both"/>
              <w:rPr>
                <w:rStyle w:val="Strong"/>
                <w:rFonts w:asciiTheme="minorHAnsi" w:hAnsiTheme="minorHAnsi" w:cstheme="minorHAnsi"/>
                <w:sz w:val="22"/>
                <w:szCs w:val="22"/>
              </w:rPr>
            </w:pPr>
            <w:r w:rsidRPr="00006459">
              <w:rPr>
                <w:rFonts w:asciiTheme="minorHAnsi" w:hAnsiTheme="minorHAnsi" w:cstheme="minorHAnsi"/>
                <w:sz w:val="22"/>
                <w:szCs w:val="22"/>
              </w:rPr>
              <w:t xml:space="preserve">The bidder must be registered with Construction Industry Development Board (CIDB) with a minimum rating of </w:t>
            </w:r>
            <w:r w:rsidRPr="00006459">
              <w:rPr>
                <w:rFonts w:asciiTheme="minorHAnsi" w:hAnsiTheme="minorHAnsi" w:cstheme="minorHAnsi"/>
                <w:b/>
                <w:sz w:val="22"/>
                <w:szCs w:val="22"/>
              </w:rPr>
              <w:t>6EB or 6EP.</w:t>
            </w:r>
          </w:p>
        </w:tc>
        <w:tc>
          <w:tcPr>
            <w:tcW w:w="1762" w:type="pct"/>
          </w:tcPr>
          <w:p w14:paraId="0D6F2E68" w14:textId="77777777" w:rsidR="00A75EED" w:rsidRPr="00006459" w:rsidRDefault="00A75EED" w:rsidP="003F562C">
            <w:pPr>
              <w:spacing w:line="276" w:lineRule="auto"/>
              <w:rPr>
                <w:rFonts w:asciiTheme="minorHAnsi" w:hAnsiTheme="minorHAnsi" w:cstheme="minorHAnsi"/>
                <w:sz w:val="22"/>
                <w:szCs w:val="22"/>
              </w:rPr>
            </w:pPr>
          </w:p>
          <w:p w14:paraId="580F5CF6" w14:textId="714BC8E9" w:rsidR="00297141" w:rsidRPr="00006459" w:rsidRDefault="00CC4BF4" w:rsidP="003F562C">
            <w:pPr>
              <w:spacing w:line="276" w:lineRule="auto"/>
              <w:rPr>
                <w:rFonts w:asciiTheme="minorHAnsi" w:hAnsiTheme="minorHAnsi" w:cstheme="minorHAnsi"/>
                <w:b/>
                <w:sz w:val="22"/>
                <w:szCs w:val="22"/>
              </w:rPr>
            </w:pPr>
            <w:r w:rsidRPr="00006459">
              <w:rPr>
                <w:rFonts w:asciiTheme="minorHAnsi" w:hAnsiTheme="minorHAnsi" w:cstheme="minorHAnsi"/>
                <w:sz w:val="22"/>
                <w:szCs w:val="22"/>
              </w:rPr>
              <w:t xml:space="preserve">The Bidder needs to </w:t>
            </w:r>
            <w:r w:rsidR="00F90083" w:rsidRPr="00006459">
              <w:rPr>
                <w:rFonts w:asciiTheme="minorHAnsi" w:hAnsiTheme="minorHAnsi" w:cstheme="minorHAnsi"/>
                <w:sz w:val="22"/>
                <w:szCs w:val="22"/>
              </w:rPr>
              <w:t>complete</w:t>
            </w:r>
            <w:r w:rsidRPr="00006459">
              <w:rPr>
                <w:rFonts w:asciiTheme="minorHAnsi" w:hAnsiTheme="minorHAnsi" w:cstheme="minorHAnsi"/>
                <w:sz w:val="22"/>
                <w:szCs w:val="22"/>
              </w:rPr>
              <w:t xml:space="preserve"> and sign ANNEX E</w:t>
            </w:r>
            <w:r w:rsidR="00F90083" w:rsidRPr="00006459">
              <w:rPr>
                <w:rFonts w:asciiTheme="minorHAnsi" w:hAnsiTheme="minorHAnsi" w:cstheme="minorHAnsi"/>
                <w:sz w:val="22"/>
                <w:szCs w:val="22"/>
              </w:rPr>
              <w:t xml:space="preserve"> </w:t>
            </w:r>
            <w:bookmarkStart w:id="38" w:name="_Hlk93438311"/>
            <w:r w:rsidR="00297141" w:rsidRPr="00006459">
              <w:rPr>
                <w:rFonts w:asciiTheme="minorHAnsi" w:hAnsiTheme="minorHAnsi" w:cstheme="minorHAnsi"/>
                <w:sz w:val="22"/>
                <w:szCs w:val="22"/>
              </w:rPr>
              <w:t xml:space="preserve">as evidence that the bidder is registered with the CIDB </w:t>
            </w:r>
            <w:r w:rsidR="00F90083" w:rsidRPr="00006459">
              <w:rPr>
                <w:rFonts w:asciiTheme="minorHAnsi" w:hAnsiTheme="minorHAnsi" w:cstheme="minorHAnsi"/>
                <w:sz w:val="22"/>
                <w:szCs w:val="22"/>
              </w:rPr>
              <w:t xml:space="preserve">with a </w:t>
            </w:r>
            <w:proofErr w:type="spellStart"/>
            <w:r w:rsidR="00F90083" w:rsidRPr="00006459">
              <w:rPr>
                <w:rFonts w:asciiTheme="minorHAnsi" w:hAnsiTheme="minorHAnsi" w:cstheme="minorHAnsi"/>
                <w:sz w:val="22"/>
                <w:szCs w:val="22"/>
              </w:rPr>
              <w:t>minimu</w:t>
            </w:r>
            <w:proofErr w:type="spellEnd"/>
            <w:r w:rsidR="00F90083" w:rsidRPr="00006459">
              <w:rPr>
                <w:rFonts w:asciiTheme="minorHAnsi" w:hAnsiTheme="minorHAnsi" w:cstheme="minorHAnsi"/>
                <w:sz w:val="22"/>
                <w:szCs w:val="22"/>
              </w:rPr>
              <w:t xml:space="preserve"> rating of </w:t>
            </w:r>
            <w:r w:rsidR="00297141" w:rsidRPr="00006459">
              <w:rPr>
                <w:rFonts w:asciiTheme="minorHAnsi" w:hAnsiTheme="minorHAnsi" w:cstheme="minorHAnsi"/>
                <w:b/>
                <w:sz w:val="22"/>
                <w:szCs w:val="22"/>
              </w:rPr>
              <w:t>6EB or 6EP.</w:t>
            </w:r>
            <w:bookmarkEnd w:id="38"/>
          </w:p>
          <w:p w14:paraId="7BB2EA24" w14:textId="77777777" w:rsidR="004967AD" w:rsidRPr="00006459" w:rsidRDefault="004967AD" w:rsidP="003F562C">
            <w:pPr>
              <w:spacing w:line="276" w:lineRule="auto"/>
              <w:rPr>
                <w:rFonts w:asciiTheme="minorHAnsi" w:hAnsiTheme="minorHAnsi" w:cstheme="minorHAnsi"/>
                <w:sz w:val="22"/>
                <w:szCs w:val="22"/>
              </w:rPr>
            </w:pPr>
          </w:p>
          <w:p w14:paraId="4267219E" w14:textId="77777777" w:rsidR="004967AD" w:rsidRPr="00006459" w:rsidRDefault="004967AD" w:rsidP="004967AD">
            <w:pPr>
              <w:spacing w:line="276" w:lineRule="auto"/>
              <w:rPr>
                <w:rFonts w:asciiTheme="minorHAnsi" w:hAnsiTheme="minorHAnsi" w:cstheme="minorHAnsi"/>
                <w:sz w:val="22"/>
                <w:szCs w:val="22"/>
              </w:rPr>
            </w:pPr>
            <w:r w:rsidRPr="00006459">
              <w:rPr>
                <w:rFonts w:asciiTheme="minorHAnsi" w:hAnsiTheme="minorHAnsi" w:cstheme="minorHAnsi"/>
                <w:b/>
                <w:bCs/>
                <w:sz w:val="22"/>
                <w:szCs w:val="22"/>
              </w:rPr>
              <w:t>Note:</w:t>
            </w:r>
            <w:r w:rsidRPr="00006459">
              <w:rPr>
                <w:rFonts w:asciiTheme="minorHAnsi" w:hAnsiTheme="minorHAnsi" w:cstheme="minorHAnsi"/>
                <w:sz w:val="22"/>
                <w:szCs w:val="22"/>
              </w:rPr>
              <w:t xml:space="preserve"> SITA reserves the right to verify the information provided.</w:t>
            </w:r>
          </w:p>
          <w:p w14:paraId="196CB976" w14:textId="36371F27" w:rsidR="004967AD" w:rsidRPr="00006459" w:rsidRDefault="004967AD" w:rsidP="003F562C">
            <w:pPr>
              <w:spacing w:line="276" w:lineRule="auto"/>
              <w:rPr>
                <w:rFonts w:asciiTheme="minorHAnsi" w:hAnsiTheme="minorHAnsi" w:cstheme="minorHAnsi"/>
                <w:bCs/>
                <w:color w:val="000000"/>
                <w:sz w:val="22"/>
                <w:szCs w:val="22"/>
              </w:rPr>
            </w:pPr>
          </w:p>
        </w:tc>
        <w:tc>
          <w:tcPr>
            <w:tcW w:w="1479" w:type="pct"/>
          </w:tcPr>
          <w:p w14:paraId="7B139970" w14:textId="036794A6" w:rsidR="00297141" w:rsidRPr="00006459" w:rsidRDefault="00416014" w:rsidP="003F562C">
            <w:pPr>
              <w:spacing w:line="276" w:lineRule="auto"/>
              <w:rPr>
                <w:rFonts w:asciiTheme="minorHAnsi" w:hAnsiTheme="minorHAnsi" w:cstheme="minorHAnsi"/>
                <w:sz w:val="22"/>
                <w:szCs w:val="22"/>
              </w:rPr>
            </w:pPr>
            <w:r w:rsidRPr="00006459">
              <w:rPr>
                <w:rFonts w:asciiTheme="minorHAnsi" w:hAnsiTheme="minorHAnsi" w:cstheme="minorHAnsi"/>
                <w:color w:val="FF0000"/>
                <w:sz w:val="22"/>
                <w:szCs w:val="22"/>
              </w:rPr>
              <w:t>&lt;</w:t>
            </w:r>
            <w:r w:rsidR="00297141" w:rsidRPr="00006459">
              <w:rPr>
                <w:rFonts w:asciiTheme="minorHAnsi" w:hAnsiTheme="minorHAnsi" w:cstheme="minorHAnsi"/>
                <w:color w:val="FF0000"/>
                <w:sz w:val="22"/>
                <w:szCs w:val="22"/>
              </w:rPr>
              <w:t>provide unique reference to locate substantiating evidence in the bid response – see Annex B, section 10.3</w:t>
            </w:r>
            <w:r w:rsidR="00F90083" w:rsidRPr="00006459">
              <w:rPr>
                <w:rFonts w:asciiTheme="minorHAnsi" w:hAnsiTheme="minorHAnsi" w:cstheme="minorHAnsi"/>
                <w:color w:val="FF0000"/>
                <w:sz w:val="22"/>
                <w:szCs w:val="22"/>
              </w:rPr>
              <w:t xml:space="preserve"> and ANNEX E</w:t>
            </w:r>
            <w:r w:rsidRPr="00006459">
              <w:rPr>
                <w:rFonts w:asciiTheme="minorHAnsi" w:hAnsiTheme="minorHAnsi" w:cstheme="minorHAnsi"/>
                <w:color w:val="FF0000"/>
                <w:sz w:val="22"/>
                <w:szCs w:val="22"/>
              </w:rPr>
              <w:t>&gt;</w:t>
            </w:r>
            <w:r w:rsidR="00297141" w:rsidRPr="00006459">
              <w:rPr>
                <w:rFonts w:asciiTheme="minorHAnsi" w:hAnsiTheme="minorHAnsi" w:cstheme="minorHAnsi"/>
                <w:color w:val="FF0000"/>
                <w:sz w:val="22"/>
                <w:szCs w:val="22"/>
              </w:rPr>
              <w:t xml:space="preserve"> </w:t>
            </w:r>
          </w:p>
        </w:tc>
      </w:tr>
      <w:tr w:rsidR="00297141" w:rsidRPr="00313806" w14:paraId="1448D5DC" w14:textId="77777777" w:rsidTr="006033F8">
        <w:tc>
          <w:tcPr>
            <w:tcW w:w="1759" w:type="pct"/>
            <w:shd w:val="clear" w:color="auto" w:fill="auto"/>
          </w:tcPr>
          <w:p w14:paraId="214DEE0F" w14:textId="471E5249" w:rsidR="00297141" w:rsidRPr="00603F8F" w:rsidRDefault="000D01E8" w:rsidP="00297141">
            <w:pPr>
              <w:pStyle w:val="Specification"/>
              <w:numPr>
                <w:ilvl w:val="0"/>
                <w:numId w:val="4"/>
              </w:numPr>
              <w:rPr>
                <w:rStyle w:val="Strong"/>
                <w:rFonts w:asciiTheme="minorHAnsi" w:hAnsiTheme="minorHAnsi" w:cstheme="minorHAnsi"/>
                <w:sz w:val="22"/>
                <w:szCs w:val="22"/>
              </w:rPr>
            </w:pPr>
            <w:bookmarkStart w:id="39" w:name="_Hlk86072744"/>
            <w:r w:rsidRPr="00603F8F">
              <w:rPr>
                <w:rStyle w:val="Strong"/>
                <w:rFonts w:asciiTheme="minorHAnsi" w:hAnsiTheme="minorHAnsi"/>
                <w:sz w:val="22"/>
                <w:szCs w:val="22"/>
              </w:rPr>
              <w:t>DIESEL GENERATOR</w:t>
            </w:r>
            <w:r w:rsidR="00297141" w:rsidRPr="00603F8F">
              <w:rPr>
                <w:rStyle w:val="Strong"/>
                <w:rFonts w:asciiTheme="minorHAnsi" w:hAnsiTheme="minorHAnsi"/>
                <w:sz w:val="22"/>
                <w:szCs w:val="22"/>
              </w:rPr>
              <w:t xml:space="preserve"> DATA SHEETS </w:t>
            </w:r>
          </w:p>
          <w:bookmarkEnd w:id="39"/>
          <w:p w14:paraId="45B275BD" w14:textId="7C1AC56F" w:rsidR="00297141" w:rsidRPr="00603F8F" w:rsidRDefault="00336190" w:rsidP="003F562C">
            <w:pPr>
              <w:pStyle w:val="Specification"/>
              <w:rPr>
                <w:rStyle w:val="Strong"/>
                <w:rFonts w:asciiTheme="minorHAnsi" w:hAnsiTheme="minorHAnsi" w:cstheme="minorHAnsi"/>
                <w:sz w:val="22"/>
                <w:szCs w:val="22"/>
              </w:rPr>
            </w:pPr>
            <w:r w:rsidRPr="00603F8F">
              <w:rPr>
                <w:rStyle w:val="Strong"/>
                <w:rFonts w:asciiTheme="minorHAnsi" w:hAnsiTheme="minorHAnsi" w:cstheme="minorHAnsi"/>
                <w:b w:val="0"/>
                <w:sz w:val="22"/>
                <w:szCs w:val="22"/>
              </w:rPr>
              <w:t xml:space="preserve">The Bidder shall </w:t>
            </w:r>
            <w:r w:rsidR="00C043E7" w:rsidRPr="00603F8F">
              <w:rPr>
                <w:rStyle w:val="Strong"/>
                <w:rFonts w:asciiTheme="minorHAnsi" w:hAnsiTheme="minorHAnsi" w:cstheme="minorHAnsi"/>
                <w:b w:val="0"/>
                <w:sz w:val="22"/>
                <w:szCs w:val="22"/>
              </w:rPr>
              <w:t xml:space="preserve">confirm </w:t>
            </w:r>
            <w:r w:rsidRPr="00603F8F">
              <w:rPr>
                <w:rStyle w:val="Strong"/>
                <w:rFonts w:asciiTheme="minorHAnsi" w:hAnsiTheme="minorHAnsi" w:cstheme="minorHAnsi"/>
                <w:b w:val="0"/>
                <w:sz w:val="22"/>
                <w:szCs w:val="22"/>
              </w:rPr>
              <w:t>compl</w:t>
            </w:r>
            <w:r w:rsidR="00C043E7" w:rsidRPr="00603F8F">
              <w:rPr>
                <w:rStyle w:val="Strong"/>
                <w:rFonts w:asciiTheme="minorHAnsi" w:hAnsiTheme="minorHAnsi" w:cstheme="minorHAnsi"/>
                <w:b w:val="0"/>
                <w:sz w:val="22"/>
                <w:szCs w:val="22"/>
              </w:rPr>
              <w:t>iance</w:t>
            </w:r>
            <w:r w:rsidRPr="00603F8F">
              <w:rPr>
                <w:rStyle w:val="Strong"/>
                <w:rFonts w:asciiTheme="minorHAnsi" w:hAnsiTheme="minorHAnsi" w:cstheme="minorHAnsi"/>
                <w:b w:val="0"/>
                <w:sz w:val="22"/>
                <w:szCs w:val="22"/>
              </w:rPr>
              <w:t xml:space="preserve"> </w:t>
            </w:r>
            <w:r w:rsidR="00921A7A" w:rsidRPr="00603F8F">
              <w:rPr>
                <w:rStyle w:val="Strong"/>
                <w:rFonts w:asciiTheme="minorHAnsi" w:hAnsiTheme="minorHAnsi" w:cstheme="minorHAnsi"/>
                <w:b w:val="0"/>
                <w:sz w:val="22"/>
                <w:szCs w:val="22"/>
              </w:rPr>
              <w:t xml:space="preserve">with </w:t>
            </w:r>
            <w:r w:rsidRPr="00603F8F">
              <w:rPr>
                <w:rStyle w:val="Strong"/>
                <w:rFonts w:asciiTheme="minorHAnsi" w:hAnsiTheme="minorHAnsi" w:cstheme="minorHAnsi"/>
                <w:b w:val="0"/>
                <w:sz w:val="22"/>
                <w:szCs w:val="22"/>
              </w:rPr>
              <w:t xml:space="preserve">the specifications as referred to in section 5(1)(a) of special conditions of contract by </w:t>
            </w:r>
            <w:r w:rsidR="00E97C1B" w:rsidRPr="00603F8F">
              <w:rPr>
                <w:rStyle w:val="Strong"/>
                <w:rFonts w:asciiTheme="minorHAnsi" w:hAnsiTheme="minorHAnsi" w:cstheme="minorHAnsi"/>
                <w:b w:val="0"/>
                <w:sz w:val="22"/>
                <w:szCs w:val="22"/>
              </w:rPr>
              <w:t xml:space="preserve">completing </w:t>
            </w:r>
            <w:r w:rsidRPr="00603F8F">
              <w:rPr>
                <w:rStyle w:val="Strong"/>
                <w:rFonts w:asciiTheme="minorHAnsi" w:hAnsiTheme="minorHAnsi" w:cstheme="minorHAnsi"/>
                <w:b w:val="0"/>
                <w:sz w:val="22"/>
                <w:szCs w:val="22"/>
              </w:rPr>
              <w:t>and submitting signed equipment data sheets listed in section 5(1)(b)</w:t>
            </w:r>
            <w:r w:rsidR="00E97C1B" w:rsidRPr="00603F8F">
              <w:rPr>
                <w:rStyle w:val="Strong"/>
                <w:rFonts w:asciiTheme="minorHAnsi" w:hAnsiTheme="minorHAnsi" w:cstheme="minorHAnsi"/>
                <w:b w:val="0"/>
                <w:sz w:val="22"/>
                <w:szCs w:val="22"/>
              </w:rPr>
              <w:t xml:space="preserve">. </w:t>
            </w:r>
          </w:p>
        </w:tc>
        <w:tc>
          <w:tcPr>
            <w:tcW w:w="1762" w:type="pct"/>
            <w:shd w:val="clear" w:color="auto" w:fill="auto"/>
          </w:tcPr>
          <w:p w14:paraId="087C013B" w14:textId="77777777" w:rsidR="00C043E7" w:rsidRPr="00603F8F" w:rsidRDefault="00C043E7" w:rsidP="00336190">
            <w:pPr>
              <w:spacing w:line="276" w:lineRule="auto"/>
              <w:rPr>
                <w:rFonts w:asciiTheme="minorHAnsi" w:hAnsiTheme="minorHAnsi" w:cstheme="minorHAnsi"/>
                <w:sz w:val="22"/>
                <w:szCs w:val="22"/>
              </w:rPr>
            </w:pPr>
          </w:p>
          <w:p w14:paraId="187094A4" w14:textId="77777777" w:rsidR="00C043E7" w:rsidRPr="00603F8F" w:rsidRDefault="00C043E7" w:rsidP="00336190">
            <w:pPr>
              <w:spacing w:line="276" w:lineRule="auto"/>
            </w:pPr>
          </w:p>
          <w:p w14:paraId="593BA342" w14:textId="75BFE460" w:rsidR="00297141" w:rsidRPr="00603F8F" w:rsidRDefault="00336190" w:rsidP="008F12E4">
            <w:pPr>
              <w:spacing w:line="276" w:lineRule="auto"/>
              <w:rPr>
                <w:rFonts w:asciiTheme="minorHAnsi" w:hAnsiTheme="minorHAnsi" w:cstheme="minorHAnsi"/>
                <w:sz w:val="22"/>
                <w:szCs w:val="22"/>
              </w:rPr>
            </w:pPr>
            <w:r w:rsidRPr="00603F8F">
              <w:rPr>
                <w:rFonts w:asciiTheme="minorHAnsi" w:hAnsiTheme="minorHAnsi" w:cstheme="minorHAnsi"/>
                <w:sz w:val="22"/>
                <w:szCs w:val="22"/>
              </w:rPr>
              <w:t>A</w:t>
            </w:r>
            <w:r w:rsidRPr="00603F8F">
              <w:rPr>
                <w:sz w:val="22"/>
                <w:szCs w:val="22"/>
              </w:rPr>
              <w:t>ttach</w:t>
            </w:r>
            <w:r w:rsidR="00C043E7" w:rsidRPr="00603F8F">
              <w:rPr>
                <w:sz w:val="22"/>
                <w:szCs w:val="22"/>
              </w:rPr>
              <w:t xml:space="preserve"> to Annex B a fully c</w:t>
            </w:r>
            <w:r w:rsidRPr="00603F8F">
              <w:rPr>
                <w:rFonts w:asciiTheme="minorHAnsi" w:hAnsiTheme="minorHAnsi" w:cstheme="minorHAnsi"/>
                <w:sz w:val="22"/>
                <w:szCs w:val="22"/>
              </w:rPr>
              <w:t>ompleted a</w:t>
            </w:r>
            <w:r w:rsidRPr="00603F8F">
              <w:rPr>
                <w:sz w:val="22"/>
                <w:szCs w:val="22"/>
              </w:rPr>
              <w:t xml:space="preserve">nd </w:t>
            </w:r>
            <w:r w:rsidR="00C043E7" w:rsidRPr="00603F8F">
              <w:rPr>
                <w:sz w:val="22"/>
                <w:szCs w:val="22"/>
              </w:rPr>
              <w:t>s</w:t>
            </w:r>
            <w:r w:rsidRPr="00603F8F">
              <w:rPr>
                <w:sz w:val="22"/>
                <w:szCs w:val="22"/>
              </w:rPr>
              <w:t xml:space="preserve">igned </w:t>
            </w:r>
            <w:r w:rsidRPr="00603F8F">
              <w:rPr>
                <w:rFonts w:asciiTheme="minorHAnsi" w:hAnsiTheme="minorHAnsi" w:cstheme="minorHAnsi"/>
                <w:sz w:val="22"/>
                <w:szCs w:val="22"/>
              </w:rPr>
              <w:t>Data Sheets</w:t>
            </w:r>
            <w:r w:rsidR="00C043E7" w:rsidRPr="00603F8F">
              <w:rPr>
                <w:rFonts w:asciiTheme="minorHAnsi" w:hAnsiTheme="minorHAnsi" w:cstheme="minorHAnsi"/>
                <w:sz w:val="22"/>
                <w:szCs w:val="22"/>
              </w:rPr>
              <w:t xml:space="preserve"> for </w:t>
            </w:r>
            <w:r w:rsidR="009221B8" w:rsidRPr="00603F8F">
              <w:rPr>
                <w:rFonts w:asciiTheme="minorHAnsi" w:hAnsiTheme="minorHAnsi" w:cstheme="minorHAnsi"/>
                <w:sz w:val="22"/>
                <w:szCs w:val="22"/>
              </w:rPr>
              <w:t>Diesel Generators–</w:t>
            </w:r>
            <w:r w:rsidR="00297141" w:rsidRPr="00603F8F">
              <w:rPr>
                <w:rFonts w:asciiTheme="minorHAnsi" w:hAnsiTheme="minorHAnsi" w:cstheme="minorHAnsi"/>
                <w:sz w:val="22"/>
                <w:szCs w:val="22"/>
              </w:rPr>
              <w:t xml:space="preserve"> Gen</w:t>
            </w:r>
            <w:r w:rsidR="009221B8" w:rsidRPr="00603F8F">
              <w:rPr>
                <w:rFonts w:asciiTheme="minorHAnsi" w:hAnsiTheme="minorHAnsi" w:cstheme="minorHAnsi"/>
                <w:sz w:val="22"/>
                <w:szCs w:val="22"/>
              </w:rPr>
              <w:t xml:space="preserve">eral </w:t>
            </w:r>
            <w:r w:rsidR="00297141" w:rsidRPr="00603F8F">
              <w:rPr>
                <w:rFonts w:asciiTheme="minorHAnsi" w:hAnsiTheme="minorHAnsi" w:cstheme="minorHAnsi"/>
                <w:sz w:val="22"/>
                <w:szCs w:val="22"/>
              </w:rPr>
              <w:t>Requirements</w:t>
            </w:r>
            <w:r w:rsidR="00847D6A" w:rsidRPr="00603F8F">
              <w:rPr>
                <w:rFonts w:asciiTheme="minorHAnsi" w:hAnsiTheme="minorHAnsi" w:cstheme="minorHAnsi"/>
                <w:sz w:val="22"/>
                <w:szCs w:val="22"/>
              </w:rPr>
              <w:t>.</w:t>
            </w:r>
          </w:p>
          <w:p w14:paraId="4FE1E68A" w14:textId="77777777" w:rsidR="00297141" w:rsidRPr="00603F8F" w:rsidRDefault="00297141" w:rsidP="009221B8">
            <w:pPr>
              <w:pStyle w:val="ListParagraph"/>
              <w:numPr>
                <w:ilvl w:val="0"/>
                <w:numId w:val="0"/>
              </w:numPr>
              <w:spacing w:line="276" w:lineRule="auto"/>
              <w:ind w:left="720"/>
              <w:rPr>
                <w:rFonts w:asciiTheme="minorHAnsi" w:hAnsiTheme="minorHAnsi" w:cstheme="minorHAnsi"/>
                <w:sz w:val="22"/>
                <w:szCs w:val="22"/>
              </w:rPr>
            </w:pPr>
          </w:p>
          <w:p w14:paraId="0578F519" w14:textId="77777777" w:rsidR="00847D6A" w:rsidRPr="00603F8F" w:rsidRDefault="00847D6A" w:rsidP="00847D6A">
            <w:pPr>
              <w:spacing w:line="276" w:lineRule="auto"/>
              <w:rPr>
                <w:rFonts w:asciiTheme="minorHAnsi" w:hAnsiTheme="minorHAnsi" w:cstheme="minorHAnsi"/>
                <w:sz w:val="22"/>
                <w:szCs w:val="22"/>
              </w:rPr>
            </w:pPr>
            <w:r w:rsidRPr="00006459">
              <w:rPr>
                <w:rFonts w:asciiTheme="minorHAnsi" w:hAnsiTheme="minorHAnsi" w:cstheme="minorHAnsi"/>
                <w:b/>
                <w:bCs/>
                <w:sz w:val="22"/>
                <w:szCs w:val="22"/>
              </w:rPr>
              <w:t>Note:</w:t>
            </w:r>
            <w:r w:rsidRPr="00603F8F">
              <w:rPr>
                <w:rFonts w:asciiTheme="minorHAnsi" w:hAnsiTheme="minorHAnsi" w:cstheme="minorHAnsi"/>
                <w:sz w:val="22"/>
                <w:szCs w:val="22"/>
              </w:rPr>
              <w:t xml:space="preserve"> SITA reserves the right to verify the information provided.</w:t>
            </w:r>
          </w:p>
          <w:p w14:paraId="1148DDB2" w14:textId="023F425F" w:rsidR="00847D6A" w:rsidRPr="00603F8F" w:rsidRDefault="00847D6A" w:rsidP="00012583">
            <w:pPr>
              <w:spacing w:line="276" w:lineRule="auto"/>
              <w:ind w:left="360" w:hanging="360"/>
              <w:rPr>
                <w:rFonts w:asciiTheme="minorHAnsi" w:hAnsiTheme="minorHAnsi" w:cstheme="minorHAnsi"/>
                <w:sz w:val="22"/>
                <w:szCs w:val="22"/>
              </w:rPr>
            </w:pPr>
          </w:p>
        </w:tc>
        <w:tc>
          <w:tcPr>
            <w:tcW w:w="1479" w:type="pct"/>
            <w:shd w:val="clear" w:color="auto" w:fill="auto"/>
          </w:tcPr>
          <w:p w14:paraId="0BE5EC41" w14:textId="77777777" w:rsidR="00C043E7" w:rsidRPr="00603F8F" w:rsidRDefault="00C043E7" w:rsidP="003F562C">
            <w:pPr>
              <w:spacing w:line="276" w:lineRule="auto"/>
              <w:rPr>
                <w:rFonts w:asciiTheme="minorHAnsi" w:hAnsiTheme="minorHAnsi" w:cstheme="minorHAnsi"/>
                <w:color w:val="FF0000"/>
                <w:sz w:val="22"/>
                <w:szCs w:val="22"/>
              </w:rPr>
            </w:pPr>
          </w:p>
          <w:p w14:paraId="70864B1F" w14:textId="77777777" w:rsidR="00C043E7" w:rsidRPr="00603F8F" w:rsidRDefault="00C043E7" w:rsidP="003F562C">
            <w:pPr>
              <w:spacing w:line="276" w:lineRule="auto"/>
              <w:rPr>
                <w:rFonts w:asciiTheme="minorHAnsi" w:hAnsiTheme="minorHAnsi" w:cstheme="minorHAnsi"/>
                <w:color w:val="FF0000"/>
                <w:sz w:val="22"/>
                <w:szCs w:val="22"/>
              </w:rPr>
            </w:pPr>
          </w:p>
          <w:p w14:paraId="336DBF18" w14:textId="37BE5D7A" w:rsidR="00297141" w:rsidRPr="00603F8F" w:rsidRDefault="00416014" w:rsidP="003F562C">
            <w:pPr>
              <w:spacing w:line="276" w:lineRule="auto"/>
              <w:rPr>
                <w:rFonts w:asciiTheme="minorHAnsi" w:hAnsiTheme="minorHAnsi" w:cstheme="minorHAnsi"/>
                <w:color w:val="FF0000"/>
                <w:sz w:val="22"/>
                <w:szCs w:val="22"/>
              </w:rPr>
            </w:pPr>
            <w:r>
              <w:rPr>
                <w:rFonts w:asciiTheme="minorHAnsi" w:hAnsiTheme="minorHAnsi" w:cstheme="minorHAnsi"/>
                <w:color w:val="FF0000"/>
                <w:sz w:val="22"/>
                <w:szCs w:val="22"/>
              </w:rPr>
              <w:t>&lt;</w:t>
            </w:r>
            <w:r w:rsidR="00297141" w:rsidRPr="00603F8F">
              <w:rPr>
                <w:rFonts w:asciiTheme="minorHAnsi" w:hAnsiTheme="minorHAnsi" w:cstheme="minorHAnsi"/>
                <w:color w:val="FF0000"/>
                <w:sz w:val="22"/>
                <w:szCs w:val="22"/>
              </w:rPr>
              <w:t>provide unique reference to locate substantiating evidence in the bid response – see Annex B, section 10.4</w:t>
            </w:r>
            <w:r>
              <w:rPr>
                <w:rFonts w:asciiTheme="minorHAnsi" w:hAnsiTheme="minorHAnsi" w:cstheme="minorHAnsi"/>
                <w:color w:val="FF0000"/>
                <w:sz w:val="22"/>
                <w:szCs w:val="22"/>
              </w:rPr>
              <w:t>&gt;</w:t>
            </w:r>
          </w:p>
        </w:tc>
      </w:tr>
      <w:tr w:rsidR="00A43643" w:rsidRPr="00313806" w14:paraId="6DDD3132" w14:textId="77777777" w:rsidTr="00603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4B2B142C" w14:textId="71A39202" w:rsidR="00A43643" w:rsidRPr="00603F8F" w:rsidRDefault="00A43643" w:rsidP="000D01E8">
            <w:pPr>
              <w:pStyle w:val="Specification"/>
              <w:numPr>
                <w:ilvl w:val="0"/>
                <w:numId w:val="4"/>
              </w:numPr>
              <w:rPr>
                <w:rStyle w:val="Strong"/>
                <w:rFonts w:asciiTheme="minorHAnsi" w:hAnsiTheme="minorHAnsi" w:cstheme="minorHAnsi"/>
                <w:bCs w:val="0"/>
                <w:sz w:val="22"/>
                <w:szCs w:val="22"/>
              </w:rPr>
            </w:pPr>
            <w:bookmarkStart w:id="40" w:name="_Toc77115039"/>
            <w:bookmarkStart w:id="41" w:name="_Toc435315904"/>
            <w:bookmarkStart w:id="42" w:name="_Ref455335890"/>
            <w:bookmarkEnd w:id="32"/>
            <w:bookmarkEnd w:id="34"/>
            <w:r w:rsidRPr="00603F8F">
              <w:rPr>
                <w:rStyle w:val="Strong"/>
                <w:rFonts w:asciiTheme="minorHAnsi" w:hAnsiTheme="minorHAnsi" w:cstheme="minorHAnsi"/>
                <w:bCs w:val="0"/>
                <w:sz w:val="22"/>
                <w:szCs w:val="22"/>
              </w:rPr>
              <w:t xml:space="preserve">TECHNICAL MANDATORY FUNCTIONAL </w:t>
            </w:r>
            <w:bookmarkEnd w:id="40"/>
            <w:r w:rsidRPr="00603F8F">
              <w:rPr>
                <w:rStyle w:val="Strong"/>
                <w:rFonts w:asciiTheme="minorHAnsi" w:hAnsiTheme="minorHAnsi" w:cstheme="minorHAnsi"/>
                <w:bCs w:val="0"/>
                <w:sz w:val="22"/>
                <w:szCs w:val="22"/>
              </w:rPr>
              <w:t>REQUIREMENTS</w:t>
            </w:r>
          </w:p>
          <w:p w14:paraId="4EB1C136" w14:textId="1CE6EBB6" w:rsidR="00A43643" w:rsidRPr="00603F8F" w:rsidRDefault="00A43643" w:rsidP="00014F2D">
            <w:pPr>
              <w:pStyle w:val="Specification"/>
              <w:rPr>
                <w:rStyle w:val="Strong"/>
                <w:rFonts w:asciiTheme="minorHAnsi" w:eastAsiaTheme="majorEastAsia" w:hAnsiTheme="minorHAnsi" w:cstheme="minorHAnsi"/>
                <w:b w:val="0"/>
                <w:bCs w:val="0"/>
                <w:color w:val="000066"/>
                <w:sz w:val="22"/>
                <w:szCs w:val="22"/>
                <w14:scene3d>
                  <w14:camera w14:prst="orthographicFront"/>
                  <w14:lightRig w14:rig="threePt" w14:dir="t">
                    <w14:rot w14:lat="0" w14:lon="0" w14:rev="0"/>
                  </w14:lightRig>
                </w14:scene3d>
              </w:rPr>
            </w:pPr>
            <w:bookmarkStart w:id="43" w:name="_Toc77115040"/>
            <w:r w:rsidRPr="00603F8F">
              <w:rPr>
                <w:rStyle w:val="Strong"/>
                <w:rFonts w:asciiTheme="minorHAnsi" w:hAnsiTheme="minorHAnsi" w:cstheme="minorHAnsi"/>
                <w:b w:val="0"/>
                <w:sz w:val="22"/>
                <w:szCs w:val="22"/>
              </w:rPr>
              <w:t>The bidder must confirm compliance to the technical mandatory functional requirements</w:t>
            </w:r>
            <w:bookmarkEnd w:id="43"/>
          </w:p>
        </w:tc>
        <w:tc>
          <w:tcPr>
            <w:tcW w:w="1762" w:type="pct"/>
          </w:tcPr>
          <w:p w14:paraId="144E1DAB" w14:textId="77777777" w:rsidR="00A43643" w:rsidRPr="00603F8F" w:rsidRDefault="00A43643" w:rsidP="000D01E8">
            <w:pPr>
              <w:rPr>
                <w:rFonts w:asciiTheme="minorHAnsi" w:hAnsiTheme="minorHAnsi" w:cstheme="minorHAnsi"/>
                <w:sz w:val="22"/>
                <w:szCs w:val="22"/>
              </w:rPr>
            </w:pPr>
          </w:p>
          <w:p w14:paraId="13D4F5ED" w14:textId="77777777" w:rsidR="00A43643" w:rsidRPr="00603F8F" w:rsidRDefault="00A43643" w:rsidP="000D01E8">
            <w:pPr>
              <w:rPr>
                <w:rFonts w:asciiTheme="minorHAnsi" w:hAnsiTheme="minorHAnsi" w:cstheme="minorHAnsi"/>
                <w:sz w:val="22"/>
                <w:szCs w:val="22"/>
              </w:rPr>
            </w:pPr>
          </w:p>
          <w:p w14:paraId="7786E5D8" w14:textId="77777777" w:rsidR="00A43643" w:rsidRPr="00603F8F" w:rsidRDefault="00A43643" w:rsidP="000D01E8">
            <w:pPr>
              <w:spacing w:line="276" w:lineRule="auto"/>
              <w:rPr>
                <w:rFonts w:asciiTheme="minorHAnsi" w:hAnsiTheme="minorHAnsi" w:cstheme="minorHAnsi"/>
                <w:sz w:val="22"/>
                <w:szCs w:val="22"/>
              </w:rPr>
            </w:pPr>
            <w:r w:rsidRPr="00603F8F">
              <w:rPr>
                <w:rFonts w:asciiTheme="minorHAnsi" w:hAnsiTheme="minorHAnsi" w:cstheme="minorHAnsi"/>
                <w:sz w:val="22"/>
                <w:szCs w:val="22"/>
              </w:rPr>
              <w:t xml:space="preserve">The bidder must confirm that they comply with the Technical Mandatory Functional Requirements by completing ANNEX C: </w:t>
            </w:r>
            <w:bookmarkStart w:id="44" w:name="_Hlk86706407"/>
            <w:r w:rsidRPr="00603F8F">
              <w:rPr>
                <w:rFonts w:asciiTheme="minorHAnsi" w:hAnsiTheme="minorHAnsi" w:cstheme="minorHAnsi"/>
                <w:sz w:val="22"/>
                <w:szCs w:val="22"/>
              </w:rPr>
              <w:t>Addendum 1.</w:t>
            </w:r>
            <w:bookmarkEnd w:id="44"/>
          </w:p>
          <w:p w14:paraId="6BEB3F8A" w14:textId="36FBDE2B" w:rsidR="004967AD" w:rsidRPr="00603F8F" w:rsidRDefault="004967AD" w:rsidP="000D01E8">
            <w:pPr>
              <w:spacing w:line="276" w:lineRule="auto"/>
              <w:rPr>
                <w:rFonts w:asciiTheme="minorHAnsi" w:hAnsiTheme="minorHAnsi" w:cstheme="minorHAnsi"/>
                <w:sz w:val="22"/>
                <w:szCs w:val="22"/>
              </w:rPr>
            </w:pPr>
          </w:p>
        </w:tc>
        <w:tc>
          <w:tcPr>
            <w:tcW w:w="1479" w:type="pct"/>
          </w:tcPr>
          <w:p w14:paraId="0117EEF4" w14:textId="77777777" w:rsidR="00C043E7" w:rsidRPr="00603F8F" w:rsidRDefault="00C043E7" w:rsidP="000D01E8">
            <w:pPr>
              <w:rPr>
                <w:rFonts w:asciiTheme="minorHAnsi" w:hAnsiTheme="minorHAnsi" w:cstheme="minorHAnsi"/>
                <w:color w:val="FF0000"/>
                <w:sz w:val="22"/>
                <w:szCs w:val="22"/>
              </w:rPr>
            </w:pPr>
          </w:p>
          <w:p w14:paraId="627DFA5E" w14:textId="77777777" w:rsidR="00C043E7" w:rsidRPr="00603F8F" w:rsidRDefault="00C043E7" w:rsidP="000D01E8">
            <w:pPr>
              <w:rPr>
                <w:rFonts w:asciiTheme="minorHAnsi" w:hAnsiTheme="minorHAnsi" w:cstheme="minorHAnsi"/>
                <w:color w:val="FF0000"/>
                <w:sz w:val="22"/>
                <w:szCs w:val="22"/>
              </w:rPr>
            </w:pPr>
          </w:p>
          <w:p w14:paraId="3AF1850C" w14:textId="2A4B1075" w:rsidR="00A43643" w:rsidRPr="00603F8F" w:rsidRDefault="00A43643" w:rsidP="000D01E8">
            <w:pPr>
              <w:rPr>
                <w:rFonts w:asciiTheme="minorHAnsi" w:hAnsiTheme="minorHAnsi" w:cstheme="minorHAnsi"/>
                <w:color w:val="FF0000"/>
                <w:sz w:val="22"/>
                <w:szCs w:val="22"/>
              </w:rPr>
            </w:pPr>
            <w:r w:rsidRPr="00603F8F">
              <w:rPr>
                <w:rFonts w:asciiTheme="minorHAnsi" w:hAnsiTheme="minorHAnsi" w:cstheme="minorHAnsi"/>
                <w:color w:val="FF0000"/>
                <w:sz w:val="22"/>
                <w:szCs w:val="22"/>
              </w:rPr>
              <w:t xml:space="preserve">&lt;provide unique reference to locate substantiating evidence in the bid response – see </w:t>
            </w:r>
            <w:r w:rsidR="00692A83" w:rsidRPr="00603F8F">
              <w:rPr>
                <w:rFonts w:asciiTheme="minorHAnsi" w:hAnsiTheme="minorHAnsi" w:cstheme="minorHAnsi"/>
                <w:color w:val="FF0000"/>
                <w:sz w:val="22"/>
                <w:szCs w:val="22"/>
              </w:rPr>
              <w:t xml:space="preserve">section 10.5 and </w:t>
            </w:r>
            <w:r w:rsidRPr="00603F8F">
              <w:rPr>
                <w:rFonts w:asciiTheme="minorHAnsi" w:hAnsiTheme="minorHAnsi" w:cstheme="minorHAnsi"/>
                <w:color w:val="FF0000"/>
                <w:sz w:val="22"/>
                <w:szCs w:val="22"/>
              </w:rPr>
              <w:t xml:space="preserve">Annex C: Addendum 1&gt;  </w:t>
            </w:r>
          </w:p>
          <w:p w14:paraId="5E89F732" w14:textId="77777777" w:rsidR="00A43643" w:rsidRPr="00603F8F" w:rsidRDefault="00A43643" w:rsidP="000D01E8">
            <w:pPr>
              <w:spacing w:line="276" w:lineRule="auto"/>
              <w:rPr>
                <w:rFonts w:asciiTheme="minorHAnsi" w:hAnsiTheme="minorHAnsi" w:cstheme="minorHAnsi"/>
                <w:color w:val="FF0000"/>
                <w:sz w:val="22"/>
                <w:szCs w:val="22"/>
              </w:rPr>
            </w:pPr>
          </w:p>
        </w:tc>
      </w:tr>
      <w:tr w:rsidR="006033F8" w:rsidRPr="00CE5DA3" w14:paraId="23CCC5D3" w14:textId="77777777" w:rsidTr="008F12E4">
        <w:tc>
          <w:tcPr>
            <w:tcW w:w="1759" w:type="pct"/>
          </w:tcPr>
          <w:p w14:paraId="594E3FD8" w14:textId="2040D747" w:rsidR="006033F8" w:rsidRPr="00CE5DA3" w:rsidRDefault="006033F8" w:rsidP="00175E2D">
            <w:pPr>
              <w:pStyle w:val="Specification"/>
              <w:numPr>
                <w:ilvl w:val="0"/>
                <w:numId w:val="37"/>
              </w:numPr>
              <w:rPr>
                <w:rFonts w:cs="Calibri"/>
                <w:b/>
                <w:bCs/>
              </w:rPr>
            </w:pPr>
            <w:r w:rsidRPr="00CE5DA3">
              <w:rPr>
                <w:rFonts w:cs="Calibri"/>
                <w:b/>
                <w:bCs/>
              </w:rPr>
              <w:t>LOCAL CONTENT REQUIREMENTS</w:t>
            </w:r>
            <w:r>
              <w:rPr>
                <w:rFonts w:cs="Calibri"/>
                <w:b/>
                <w:bCs/>
              </w:rPr>
              <w:t xml:space="preserve"> FOR ELECTRICITY</w:t>
            </w:r>
          </w:p>
          <w:p w14:paraId="29F42354" w14:textId="61ED74FD" w:rsidR="006033F8" w:rsidRPr="00CE5DA3" w:rsidRDefault="006033F8" w:rsidP="00012583">
            <w:pPr>
              <w:pStyle w:val="Specification"/>
              <w:ind w:left="567"/>
              <w:rPr>
                <w:rStyle w:val="Strong"/>
                <w:rFonts w:cs="Calibri"/>
              </w:rPr>
            </w:pPr>
            <w:r w:rsidRPr="00CE5DA3">
              <w:rPr>
                <w:rFonts w:cs="Calibri"/>
                <w:lang w:eastAsia="en-ZA"/>
              </w:rPr>
              <w:t xml:space="preserve">The bidder must comply with the LOCAL CONTENT obligations as prescribed by PPPFA Regulation 2017 (Regulation 8) and National Treasury Instruction 5 of 2016/17 for designated sector, “Electrical cables products”, which prescribes </w:t>
            </w:r>
            <w:r w:rsidRPr="00CE5DA3">
              <w:rPr>
                <w:rFonts w:cs="Calibri"/>
                <w:lang w:eastAsia="en-ZA"/>
              </w:rPr>
              <w:lastRenderedPageBreak/>
              <w:t xml:space="preserve">a Local Content target for the designated sector of at least 90%. </w:t>
            </w:r>
          </w:p>
        </w:tc>
        <w:tc>
          <w:tcPr>
            <w:tcW w:w="1762" w:type="pct"/>
          </w:tcPr>
          <w:p w14:paraId="503FE510" w14:textId="77777777" w:rsidR="00C043E7" w:rsidRDefault="00C043E7" w:rsidP="00006459">
            <w:pPr>
              <w:spacing w:line="276" w:lineRule="auto"/>
              <w:rPr>
                <w:rFonts w:cs="Calibri"/>
                <w:szCs w:val="24"/>
                <w:lang w:eastAsia="en-ZA"/>
              </w:rPr>
            </w:pPr>
          </w:p>
          <w:p w14:paraId="15FC0989" w14:textId="325EB716" w:rsidR="006033F8" w:rsidRPr="00CE5DA3" w:rsidRDefault="006033F8" w:rsidP="00006459">
            <w:pPr>
              <w:spacing w:line="276" w:lineRule="auto"/>
              <w:rPr>
                <w:rFonts w:cs="Calibri"/>
                <w:szCs w:val="24"/>
                <w:lang w:eastAsia="en-ZA"/>
              </w:rPr>
            </w:pPr>
            <w:r w:rsidRPr="00CE5DA3">
              <w:rPr>
                <w:rFonts w:cs="Calibri"/>
                <w:szCs w:val="24"/>
                <w:lang w:eastAsia="en-ZA"/>
              </w:rPr>
              <w:t>Bidder must complete, sign and submit the Local Content Requirements as indicated in Annex D, for the Local Content target for designated sector “Electrical and telecom cables” is at least 90% at bid closure.</w:t>
            </w:r>
          </w:p>
          <w:p w14:paraId="01069335" w14:textId="77777777" w:rsidR="006033F8" w:rsidRPr="00CE5DA3" w:rsidRDefault="006033F8" w:rsidP="00006459">
            <w:pPr>
              <w:spacing w:line="276" w:lineRule="auto"/>
              <w:rPr>
                <w:rFonts w:cs="Calibri"/>
                <w:szCs w:val="24"/>
                <w:lang w:eastAsia="en-ZA"/>
              </w:rPr>
            </w:pPr>
          </w:p>
          <w:p w14:paraId="744A01D6" w14:textId="77777777" w:rsidR="006033F8" w:rsidRPr="00CE5DA3" w:rsidRDefault="006033F8" w:rsidP="00006459">
            <w:pPr>
              <w:spacing w:line="276" w:lineRule="auto"/>
              <w:ind w:left="630" w:hanging="630"/>
              <w:rPr>
                <w:rFonts w:cs="Calibri"/>
                <w:bCs/>
                <w:szCs w:val="24"/>
              </w:rPr>
            </w:pPr>
            <w:r w:rsidRPr="00CE5DA3">
              <w:rPr>
                <w:rFonts w:cs="Calibri"/>
                <w:b/>
                <w:bCs/>
                <w:szCs w:val="24"/>
              </w:rPr>
              <w:t>Note</w:t>
            </w:r>
            <w:r w:rsidRPr="00CE5DA3">
              <w:rPr>
                <w:rFonts w:cs="Calibri"/>
                <w:bCs/>
                <w:szCs w:val="24"/>
              </w:rPr>
              <w:t xml:space="preserve">: </w:t>
            </w:r>
          </w:p>
          <w:p w14:paraId="563567AD" w14:textId="7E5D1D41" w:rsidR="006033F8" w:rsidRPr="00603F8F" w:rsidRDefault="006033F8" w:rsidP="00006459">
            <w:pPr>
              <w:pStyle w:val="ListParagraph"/>
              <w:numPr>
                <w:ilvl w:val="4"/>
                <w:numId w:val="9"/>
              </w:numPr>
              <w:spacing w:line="276" w:lineRule="auto"/>
              <w:ind w:left="448" w:hanging="425"/>
              <w:rPr>
                <w:rFonts w:cs="Calibri"/>
                <w:lang w:eastAsia="en-ZA"/>
              </w:rPr>
            </w:pPr>
            <w:r w:rsidRPr="00603F8F">
              <w:rPr>
                <w:rFonts w:cs="Calibri"/>
                <w:lang w:eastAsia="en-ZA"/>
              </w:rPr>
              <w:lastRenderedPageBreak/>
              <w:t>Failure to submit all the documents indicated in Annex D, will result in disqualification.</w:t>
            </w:r>
          </w:p>
          <w:p w14:paraId="3B3BDD7C" w14:textId="3E81CA11" w:rsidR="004967AD" w:rsidRPr="00603F8F" w:rsidRDefault="004967AD" w:rsidP="00F90083">
            <w:pPr>
              <w:pStyle w:val="ListParagraph"/>
              <w:numPr>
                <w:ilvl w:val="4"/>
                <w:numId w:val="9"/>
              </w:numPr>
              <w:spacing w:line="276" w:lineRule="auto"/>
              <w:ind w:left="448" w:hanging="425"/>
              <w:rPr>
                <w:rFonts w:cs="Calibri"/>
                <w:lang w:eastAsia="en-ZA"/>
              </w:rPr>
            </w:pPr>
            <w:r w:rsidRPr="00603F8F">
              <w:rPr>
                <w:rFonts w:cs="Calibri"/>
                <w:lang w:eastAsia="en-ZA"/>
              </w:rPr>
              <w:t>SITA reserves the right to verify the information provided.</w:t>
            </w:r>
          </w:p>
          <w:p w14:paraId="59D743AB" w14:textId="6DCB8ECA" w:rsidR="006033F8" w:rsidRPr="00CE5DA3" w:rsidRDefault="006033F8" w:rsidP="00006459">
            <w:pPr>
              <w:rPr>
                <w:rFonts w:cs="Calibri"/>
                <w:szCs w:val="24"/>
              </w:rPr>
            </w:pPr>
          </w:p>
        </w:tc>
        <w:tc>
          <w:tcPr>
            <w:tcW w:w="1479" w:type="pct"/>
          </w:tcPr>
          <w:p w14:paraId="6BE3C270" w14:textId="77777777" w:rsidR="00C043E7" w:rsidRDefault="00C043E7">
            <w:pPr>
              <w:jc w:val="both"/>
              <w:rPr>
                <w:rFonts w:cs="Calibri"/>
                <w:color w:val="FF0000"/>
                <w:szCs w:val="24"/>
              </w:rPr>
            </w:pPr>
          </w:p>
          <w:p w14:paraId="324BDF93" w14:textId="06664BBC" w:rsidR="006033F8" w:rsidRPr="00CE5DA3" w:rsidRDefault="006033F8" w:rsidP="00006459">
            <w:pPr>
              <w:rPr>
                <w:rFonts w:cs="Calibri"/>
                <w:color w:val="FF0000"/>
                <w:szCs w:val="24"/>
              </w:rPr>
            </w:pPr>
            <w:r w:rsidRPr="00006459">
              <w:rPr>
                <w:rFonts w:asciiTheme="minorHAnsi" w:hAnsiTheme="minorHAnsi" w:cstheme="minorHAnsi"/>
                <w:color w:val="FF0000"/>
                <w:sz w:val="22"/>
                <w:szCs w:val="22"/>
              </w:rPr>
              <w:t>&lt;provide unique reference to locate substantiating evidence in the bid response – see Annex B, section 1</w:t>
            </w:r>
            <w:r w:rsidR="00CD3F99" w:rsidRPr="00006459">
              <w:rPr>
                <w:rFonts w:asciiTheme="minorHAnsi" w:hAnsiTheme="minorHAnsi" w:cstheme="minorHAnsi"/>
                <w:color w:val="FF0000"/>
                <w:sz w:val="22"/>
                <w:szCs w:val="22"/>
              </w:rPr>
              <w:t>0.</w:t>
            </w:r>
            <w:r w:rsidR="00692A83" w:rsidRPr="00006459">
              <w:rPr>
                <w:rFonts w:asciiTheme="minorHAnsi" w:hAnsiTheme="minorHAnsi" w:cstheme="minorHAnsi"/>
                <w:color w:val="FF0000"/>
                <w:sz w:val="22"/>
                <w:szCs w:val="22"/>
              </w:rPr>
              <w:t>6</w:t>
            </w:r>
            <w:r w:rsidR="00416014">
              <w:rPr>
                <w:rFonts w:asciiTheme="minorHAnsi" w:hAnsiTheme="minorHAnsi" w:cstheme="minorHAnsi"/>
                <w:color w:val="FF0000"/>
                <w:sz w:val="22"/>
                <w:szCs w:val="22"/>
              </w:rPr>
              <w:t>&gt;</w:t>
            </w:r>
          </w:p>
        </w:tc>
      </w:tr>
    </w:tbl>
    <w:p w14:paraId="7121D59B" w14:textId="35B83F16" w:rsidR="005C3370" w:rsidRDefault="005C3370" w:rsidP="005C3370">
      <w:r w:rsidRPr="004779F6">
        <w:rPr>
          <w:b/>
        </w:rPr>
        <w:t>NB: SITA reserves the right to verify information provided above</w:t>
      </w:r>
    </w:p>
    <w:p w14:paraId="0C361646" w14:textId="77777777" w:rsidR="005C3370" w:rsidRPr="005C3370" w:rsidRDefault="005C3370" w:rsidP="005C3370"/>
    <w:p w14:paraId="42635A76" w14:textId="515F2B4A" w:rsidR="00D5480C" w:rsidRPr="00F81E2D" w:rsidRDefault="00D5480C" w:rsidP="00006459">
      <w:pPr>
        <w:pStyle w:val="Heading2"/>
      </w:pPr>
      <w:bookmarkStart w:id="45" w:name="_Toc96013571"/>
      <w:r w:rsidRPr="00F81E2D">
        <w:t>DECLARATION OF COMPLIANCE</w:t>
      </w:r>
      <w:bookmarkEnd w:id="41"/>
      <w:bookmarkEnd w:id="42"/>
      <w:bookmarkEnd w:id="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286C9510" w:rsidR="00342818" w:rsidRPr="00F81E2D" w:rsidRDefault="00687E81" w:rsidP="00175E2D">
            <w:pPr>
              <w:pStyle w:val="Specification"/>
              <w:keepNext/>
              <w:keepLines/>
              <w:numPr>
                <w:ilvl w:val="1"/>
                <w:numId w:val="6"/>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4E6661">
              <w:rPr>
                <w:rFonts w:asciiTheme="minorHAnsi" w:hAnsiTheme="minorHAnsi"/>
              </w:rPr>
              <w:t>6.2</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03F8F">
              <w:t>5</w:t>
            </w:r>
            <w:r w:rsidR="006D0676">
              <w:rPr>
                <w:rFonts w:asciiTheme="minorHAnsi" w:hAnsiTheme="minorHAnsi"/>
              </w:rPr>
              <w:t>.2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175E2D">
            <w:pPr>
              <w:pStyle w:val="Specification"/>
              <w:keepNext/>
              <w:keepLines/>
              <w:numPr>
                <w:ilvl w:val="1"/>
                <w:numId w:val="6"/>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5766B237" w:rsidR="00DB018A" w:rsidRDefault="00DB018A" w:rsidP="00AC3F2C">
      <w:pPr>
        <w:pStyle w:val="ListParagraph"/>
        <w:numPr>
          <w:ilvl w:val="0"/>
          <w:numId w:val="0"/>
        </w:numPr>
        <w:spacing w:after="0"/>
        <w:ind w:left="360"/>
        <w:contextualSpacing/>
      </w:pPr>
      <w:bookmarkStart w:id="46" w:name="_Toc435315906"/>
      <w:r w:rsidRPr="00F81E2D">
        <w:br w:type="page"/>
      </w:r>
    </w:p>
    <w:p w14:paraId="3878BAD6" w14:textId="2EF95631" w:rsidR="0043548E" w:rsidRPr="00F81E2D" w:rsidRDefault="00372274" w:rsidP="000B17A9">
      <w:pPr>
        <w:pStyle w:val="AnnexH2"/>
      </w:pPr>
      <w:bookmarkStart w:id="47" w:name="_Toc435315921"/>
      <w:bookmarkStart w:id="48" w:name="_Toc96013572"/>
      <w:bookmarkEnd w:id="46"/>
      <w:r w:rsidRPr="00F81E2D">
        <w:lastRenderedPageBreak/>
        <w:t>SPEC</w:t>
      </w:r>
      <w:r w:rsidR="006246E8" w:rsidRPr="00F81E2D">
        <w:t xml:space="preserve">IAL </w:t>
      </w:r>
      <w:r w:rsidR="0043548E" w:rsidRPr="00F81E2D">
        <w:t>CONDITIONS</w:t>
      </w:r>
      <w:r w:rsidRPr="00F81E2D">
        <w:t xml:space="preserve"> OF CONTRACT</w:t>
      </w:r>
      <w:bookmarkEnd w:id="47"/>
      <w:r w:rsidR="008C3080" w:rsidRPr="00F81E2D">
        <w:t xml:space="preserve"> (SCC)</w:t>
      </w:r>
      <w:bookmarkEnd w:id="48"/>
    </w:p>
    <w:p w14:paraId="0AA47E2F" w14:textId="0A5C7C28" w:rsidR="00911D2A" w:rsidRPr="00F81E2D" w:rsidRDefault="00603F8F" w:rsidP="00006459">
      <w:pPr>
        <w:pStyle w:val="Heading1"/>
      </w:pPr>
      <w:r>
        <w:t xml:space="preserve"> </w:t>
      </w:r>
      <w:bookmarkStart w:id="49" w:name="_Toc96013573"/>
      <w:r w:rsidR="00911D2A" w:rsidRPr="00F81E2D">
        <w:t>SPECIAL CONDITIONS OF CONTRACT</w:t>
      </w:r>
      <w:bookmarkEnd w:id="49"/>
    </w:p>
    <w:p w14:paraId="63898DC4" w14:textId="2FFA838B" w:rsidR="0043548E" w:rsidRPr="00F81E2D" w:rsidRDefault="00B2230D" w:rsidP="00006459">
      <w:pPr>
        <w:pStyle w:val="Heading2"/>
      </w:pPr>
      <w:bookmarkStart w:id="50" w:name="_Ref455588818"/>
      <w:bookmarkStart w:id="51" w:name="_Ref455588837"/>
      <w:r>
        <w:t xml:space="preserve"> </w:t>
      </w:r>
      <w:bookmarkStart w:id="52" w:name="_Toc96013574"/>
      <w:r w:rsidR="00210C80" w:rsidRPr="00F81E2D">
        <w:t>INSTRUCTION</w:t>
      </w:r>
      <w:bookmarkEnd w:id="50"/>
      <w:bookmarkEnd w:id="51"/>
      <w:bookmarkEnd w:id="52"/>
    </w:p>
    <w:p w14:paraId="2F1076FD" w14:textId="77777777" w:rsidR="003C3E03" w:rsidRPr="00F81E2D" w:rsidRDefault="003C3E03" w:rsidP="00175E2D">
      <w:pPr>
        <w:pStyle w:val="Specification"/>
        <w:numPr>
          <w:ilvl w:val="0"/>
          <w:numId w:val="14"/>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175E2D">
      <w:pPr>
        <w:pStyle w:val="Specification"/>
        <w:numPr>
          <w:ilvl w:val="0"/>
          <w:numId w:val="14"/>
        </w:numPr>
        <w:jc w:val="both"/>
      </w:pPr>
      <w:bookmarkStart w:id="53" w:name="_Ref455588887"/>
      <w:r w:rsidRPr="00F81E2D">
        <w:t>SITA reserve</w:t>
      </w:r>
      <w:r w:rsidR="00236444" w:rsidRPr="00F81E2D">
        <w:t>s</w:t>
      </w:r>
      <w:r w:rsidR="0043548E" w:rsidRPr="00F81E2D">
        <w:t xml:space="preserve"> the right to </w:t>
      </w:r>
      <w:r w:rsidR="00DF56E2" w:rsidRPr="00F81E2D">
        <w:t>–</w:t>
      </w:r>
      <w:bookmarkEnd w:id="53"/>
    </w:p>
    <w:p w14:paraId="294C834C" w14:textId="77777777" w:rsidR="005976B0" w:rsidRPr="00F81E2D" w:rsidRDefault="0021780E" w:rsidP="00175E2D">
      <w:pPr>
        <w:pStyle w:val="Specification"/>
        <w:numPr>
          <w:ilvl w:val="1"/>
          <w:numId w:val="16"/>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175E2D">
      <w:pPr>
        <w:pStyle w:val="Specification"/>
        <w:numPr>
          <w:ilvl w:val="1"/>
          <w:numId w:val="16"/>
        </w:numPr>
        <w:jc w:val="both"/>
      </w:pPr>
      <w:r w:rsidRPr="00F81E2D">
        <w:t xml:space="preserve">Automatically </w:t>
      </w:r>
      <w:r w:rsidR="0043548E" w:rsidRPr="00F81E2D">
        <w:t>disqualify a bidder for not accepting these conditions.</w:t>
      </w:r>
    </w:p>
    <w:p w14:paraId="2EFB5D09" w14:textId="77777777" w:rsidR="005976B0" w:rsidRPr="00F81E2D" w:rsidRDefault="0043548E" w:rsidP="00175E2D">
      <w:pPr>
        <w:pStyle w:val="Specification"/>
        <w:numPr>
          <w:ilvl w:val="1"/>
          <w:numId w:val="16"/>
        </w:numPr>
        <w:jc w:val="both"/>
      </w:pPr>
      <w:r w:rsidRPr="00F81E2D">
        <w:t xml:space="preserve"> </w:t>
      </w:r>
      <w:r w:rsidR="005C19FB" w:rsidRPr="00DD5D84">
        <w:t xml:space="preserve">Award to multiple bidders. </w:t>
      </w:r>
    </w:p>
    <w:p w14:paraId="7C2CDD16" w14:textId="2D90BC13" w:rsidR="008C5E0F" w:rsidRDefault="00A05250" w:rsidP="00175E2D">
      <w:pPr>
        <w:pStyle w:val="Specification"/>
        <w:numPr>
          <w:ilvl w:val="0"/>
          <w:numId w:val="14"/>
        </w:numPr>
        <w:jc w:val="both"/>
      </w:pPr>
      <w:bookmarkStart w:id="54" w:name="_Toc435315923"/>
      <w:bookmarkStart w:id="55"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8F12E4">
        <w:fldChar w:fldCharType="begin"/>
      </w:r>
      <w:r w:rsidR="00BE312D" w:rsidRPr="008F12E4">
        <w:instrText xml:space="preserve"> REF _Ref455588837 \n \h </w:instrText>
      </w:r>
      <w:r w:rsidR="005C19FB" w:rsidRPr="008F12E4">
        <w:instrText xml:space="preserve"> \* MERGEFORMAT </w:instrText>
      </w:r>
      <w:r w:rsidR="00BE312D" w:rsidRPr="008F12E4">
        <w:fldChar w:fldCharType="separate"/>
      </w:r>
      <w:r w:rsidR="004921DB" w:rsidRPr="008F12E4">
        <w:t>7</w:t>
      </w:r>
      <w:r w:rsidR="006D0676" w:rsidRPr="008F12E4">
        <w:t>.1</w:t>
      </w:r>
      <w:r w:rsidR="00BE312D" w:rsidRPr="008F12E4">
        <w:fldChar w:fldCharType="end"/>
      </w:r>
      <w:r w:rsidR="00BE312D" w:rsidRPr="008F12E4">
        <w:t>(</w:t>
      </w:r>
      <w:r w:rsidRPr="008F12E4">
        <w:t>2</w:t>
      </w:r>
      <w:r w:rsidRPr="006033F8">
        <w:t>)</w:t>
      </w:r>
      <w:r w:rsidR="00BE312D">
        <w:t xml:space="preserve"> </w:t>
      </w:r>
      <w:r>
        <w:t>above.</w:t>
      </w:r>
    </w:p>
    <w:p w14:paraId="602A8562" w14:textId="29C6F00D" w:rsidR="003C3E03" w:rsidRPr="00056649" w:rsidRDefault="003C3E03" w:rsidP="00175E2D">
      <w:pPr>
        <w:pStyle w:val="Specification"/>
        <w:numPr>
          <w:ilvl w:val="0"/>
          <w:numId w:val="14"/>
        </w:numPr>
        <w:jc w:val="both"/>
      </w:pPr>
      <w:r w:rsidRPr="00056649">
        <w:t xml:space="preserve">The bidder must </w:t>
      </w:r>
      <w:r w:rsidRPr="00056649">
        <w:rPr>
          <w:b/>
        </w:rPr>
        <w:t>complete the declaration of acceptance</w:t>
      </w:r>
      <w:r w:rsidRPr="00056649">
        <w:t xml:space="preserve"> as per </w:t>
      </w:r>
      <w:r w:rsidRPr="006033F8">
        <w:t xml:space="preserve">section </w:t>
      </w:r>
      <w:r w:rsidR="004921DB" w:rsidRPr="008F12E4">
        <w:t>7</w:t>
      </w:r>
      <w:r w:rsidR="00056649" w:rsidRPr="008F12E4">
        <w:t>.3</w:t>
      </w:r>
      <w:r w:rsidR="00056649" w:rsidRPr="006033F8">
        <w:t xml:space="preserve"> </w:t>
      </w:r>
      <w:r w:rsidRPr="006033F8">
        <w:t>below</w:t>
      </w:r>
      <w:r w:rsidRPr="00924665">
        <w:t xml:space="preserve">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1A7AF0CA" w:rsidR="0043548E" w:rsidRPr="00F81E2D" w:rsidRDefault="00DF56E2" w:rsidP="00006459">
      <w:pPr>
        <w:pStyle w:val="Heading2"/>
      </w:pPr>
      <w:bookmarkStart w:id="56" w:name="_Ref455589115"/>
      <w:bookmarkStart w:id="57" w:name="_Ref455589123"/>
      <w:bookmarkStart w:id="58" w:name="_Ref455589162"/>
      <w:bookmarkStart w:id="59" w:name="_Toc96013575"/>
      <w:r w:rsidRPr="00F81E2D">
        <w:t>SPECI</w:t>
      </w:r>
      <w:r w:rsidR="006246E8" w:rsidRPr="00F81E2D">
        <w:t>AL</w:t>
      </w:r>
      <w:r w:rsidRPr="00F81E2D">
        <w:t xml:space="preserve"> CONDITIONS OF CONTRACT</w:t>
      </w:r>
      <w:bookmarkEnd w:id="54"/>
      <w:bookmarkEnd w:id="55"/>
      <w:bookmarkEnd w:id="56"/>
      <w:bookmarkEnd w:id="57"/>
      <w:bookmarkEnd w:id="58"/>
      <w:bookmarkEnd w:id="59"/>
    </w:p>
    <w:p w14:paraId="2DAE5434" w14:textId="77777777" w:rsidR="007370B1" w:rsidRPr="00F81E2D" w:rsidRDefault="007370B1" w:rsidP="00175E2D">
      <w:pPr>
        <w:pStyle w:val="Specification"/>
        <w:numPr>
          <w:ilvl w:val="0"/>
          <w:numId w:val="7"/>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0466E5A1" w:rsidR="00B2230D" w:rsidRPr="00F81E2D" w:rsidRDefault="00B2230D" w:rsidP="00175E2D">
      <w:pPr>
        <w:pStyle w:val="Specification"/>
        <w:numPr>
          <w:ilvl w:val="1"/>
          <w:numId w:val="7"/>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556E17">
        <w:rPr>
          <w:rStyle w:val="Strong"/>
          <w:b w:val="0"/>
          <w:bCs w:val="0"/>
        </w:rPr>
        <w:t>.</w:t>
      </w:r>
    </w:p>
    <w:p w14:paraId="3DCDB7A9" w14:textId="77777777" w:rsidR="00B2230D" w:rsidRPr="00F81E2D" w:rsidRDefault="00B2230D" w:rsidP="00175E2D">
      <w:pPr>
        <w:pStyle w:val="Specification"/>
        <w:numPr>
          <w:ilvl w:val="1"/>
          <w:numId w:val="7"/>
        </w:numPr>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175E2D">
      <w:pPr>
        <w:pStyle w:val="Specification"/>
        <w:numPr>
          <w:ilvl w:val="1"/>
          <w:numId w:val="7"/>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1ED2680E" w:rsidR="00B2230D" w:rsidRPr="00B2230D" w:rsidRDefault="00B2230D" w:rsidP="00175E2D">
      <w:pPr>
        <w:pStyle w:val="Specification"/>
        <w:numPr>
          <w:ilvl w:val="0"/>
          <w:numId w:val="7"/>
        </w:numPr>
        <w:jc w:val="both"/>
        <w:rPr>
          <w:b/>
        </w:rPr>
      </w:pPr>
      <w:r w:rsidRPr="00B2230D">
        <w:rPr>
          <w:b/>
        </w:rPr>
        <w:t xml:space="preserve">DELIVERY ADDRESS. </w:t>
      </w:r>
      <w:r w:rsidRPr="00F81E2D">
        <w:t>The supplier must deliver the required products or services at</w:t>
      </w:r>
      <w:r>
        <w:t xml:space="preserve"> as indicated in Section 2.2, Delivery Address</w:t>
      </w:r>
      <w:r w:rsidR="00C043E7">
        <w:t>.</w:t>
      </w:r>
    </w:p>
    <w:p w14:paraId="1E8D51BC" w14:textId="77777777" w:rsidR="00B2230D" w:rsidRDefault="00B2230D" w:rsidP="00175E2D">
      <w:pPr>
        <w:pStyle w:val="Specification"/>
        <w:numPr>
          <w:ilvl w:val="0"/>
          <w:numId w:val="7"/>
        </w:numPr>
        <w:jc w:val="both"/>
        <w:rPr>
          <w:b/>
        </w:rPr>
      </w:pPr>
      <w:r w:rsidRPr="00F81E2D">
        <w:rPr>
          <w:b/>
        </w:rPr>
        <w:t>DELIVERY SCHEDULE</w:t>
      </w:r>
    </w:p>
    <w:p w14:paraId="2E856187" w14:textId="15330C88" w:rsidR="00B2230D" w:rsidRDefault="00B2230D" w:rsidP="00175E2D">
      <w:pPr>
        <w:pStyle w:val="Specification"/>
        <w:numPr>
          <w:ilvl w:val="1"/>
          <w:numId w:val="7"/>
        </w:numPr>
        <w:jc w:val="both"/>
      </w:pPr>
      <w:r>
        <w:t xml:space="preserve">The scope of work (Section 2.1) and Section 3 (Requirements) must be completed within </w:t>
      </w:r>
      <w:r w:rsidR="00656DD1">
        <w:t>26 weeks</w:t>
      </w:r>
      <w:r>
        <w:t xml:space="preserve"> after the contract has been awarded </w:t>
      </w:r>
      <w:r w:rsidR="00656DD1">
        <w:t xml:space="preserve">for </w:t>
      </w:r>
      <w:r>
        <w:t xml:space="preserve">decommission, supply, install and </w:t>
      </w:r>
      <w:r w:rsidR="00656DD1">
        <w:t>commissioning of the new equipment</w:t>
      </w:r>
      <w:r>
        <w:t>.</w:t>
      </w:r>
    </w:p>
    <w:p w14:paraId="62747AEC" w14:textId="08EEACB1" w:rsidR="00656DD1" w:rsidRDefault="00656DD1" w:rsidP="00175E2D">
      <w:pPr>
        <w:pStyle w:val="Specification"/>
        <w:numPr>
          <w:ilvl w:val="1"/>
          <w:numId w:val="7"/>
        </w:numPr>
        <w:jc w:val="both"/>
      </w:pPr>
      <w:r>
        <w:t>The 24 months extended warranty will commence exactly 12 months after standard warranty</w:t>
      </w:r>
      <w:r w:rsidR="00C043E7">
        <w:t>.</w:t>
      </w:r>
    </w:p>
    <w:p w14:paraId="3E8B88C2" w14:textId="7569D0DA" w:rsidR="00656DD1" w:rsidRDefault="00656DD1" w:rsidP="00175E2D">
      <w:pPr>
        <w:pStyle w:val="Specification"/>
        <w:numPr>
          <w:ilvl w:val="1"/>
          <w:numId w:val="7"/>
        </w:numPr>
        <w:jc w:val="both"/>
      </w:pPr>
      <w:r>
        <w:t>The 36 months maintenance and service will commence immediately after handover and commissioning.</w:t>
      </w:r>
    </w:p>
    <w:p w14:paraId="4DFB55C7" w14:textId="77777777" w:rsidR="00B2230D" w:rsidRDefault="00B2230D" w:rsidP="00175E2D">
      <w:pPr>
        <w:pStyle w:val="Specification"/>
        <w:numPr>
          <w:ilvl w:val="1"/>
          <w:numId w:val="7"/>
        </w:numPr>
        <w:jc w:val="both"/>
      </w:pPr>
      <w:r w:rsidRPr="00F81E2D">
        <w:lastRenderedPageBreak/>
        <w:t>The Supplier is responsible to perform the work as outlined in the following</w:t>
      </w:r>
      <w:r>
        <w:t xml:space="preserve"> </w:t>
      </w:r>
      <w:r w:rsidRPr="00E01AB7">
        <w:t>Breakdown Structure (WBS):</w:t>
      </w:r>
      <w:r>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447B58" w14:paraId="1E482CD7" w14:textId="77777777" w:rsidTr="000173D6">
        <w:trPr>
          <w:tblHeader/>
        </w:trPr>
        <w:tc>
          <w:tcPr>
            <w:tcW w:w="477" w:type="pct"/>
            <w:shd w:val="clear" w:color="auto" w:fill="DBE5F1"/>
          </w:tcPr>
          <w:p w14:paraId="1E5FD565" w14:textId="77777777" w:rsidR="00A83673" w:rsidRPr="00447B58" w:rsidRDefault="00A83673" w:rsidP="000173D6">
            <w:pPr>
              <w:rPr>
                <w:b/>
                <w:szCs w:val="24"/>
              </w:rPr>
            </w:pPr>
            <w:r w:rsidRPr="00447B58">
              <w:rPr>
                <w:b/>
                <w:szCs w:val="24"/>
              </w:rPr>
              <w:t>WBS</w:t>
            </w:r>
          </w:p>
        </w:tc>
        <w:tc>
          <w:tcPr>
            <w:tcW w:w="2262"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2261" w:type="pct"/>
            <w:shd w:val="clear" w:color="auto" w:fill="DBE5F1"/>
          </w:tcPr>
          <w:p w14:paraId="1E898F38" w14:textId="77777777" w:rsidR="00A83673" w:rsidRPr="00447B58" w:rsidRDefault="00A83673" w:rsidP="000173D6">
            <w:pPr>
              <w:rPr>
                <w:b/>
                <w:szCs w:val="24"/>
              </w:rPr>
            </w:pPr>
            <w:r>
              <w:rPr>
                <w:b/>
                <w:szCs w:val="24"/>
              </w:rPr>
              <w:t>Delivery Timeframe</w:t>
            </w:r>
          </w:p>
        </w:tc>
      </w:tr>
      <w:tr w:rsidR="00A83673" w:rsidRPr="00447B58" w14:paraId="09EFE01F" w14:textId="77777777" w:rsidTr="000173D6">
        <w:tc>
          <w:tcPr>
            <w:tcW w:w="5000" w:type="pct"/>
            <w:gridSpan w:val="3"/>
          </w:tcPr>
          <w:p w14:paraId="51ECF13F" w14:textId="77777777" w:rsidR="00A83673" w:rsidRPr="00447B58" w:rsidRDefault="00A83673" w:rsidP="000173D6">
            <w:pPr>
              <w:tabs>
                <w:tab w:val="left" w:pos="967"/>
              </w:tabs>
              <w:jc w:val="center"/>
              <w:rPr>
                <w:b/>
                <w:szCs w:val="24"/>
              </w:rPr>
            </w:pPr>
          </w:p>
        </w:tc>
      </w:tr>
      <w:tr w:rsidR="00A85692" w:rsidRPr="00447B58" w14:paraId="678D7CE0" w14:textId="77777777" w:rsidTr="000173D6">
        <w:tc>
          <w:tcPr>
            <w:tcW w:w="477" w:type="pct"/>
          </w:tcPr>
          <w:p w14:paraId="5275BDC2" w14:textId="77777777" w:rsidR="00A85692" w:rsidRPr="00447B58" w:rsidRDefault="00A85692" w:rsidP="00175E2D">
            <w:pPr>
              <w:pStyle w:val="ListParagraph"/>
              <w:numPr>
                <w:ilvl w:val="0"/>
                <w:numId w:val="17"/>
              </w:numPr>
            </w:pPr>
          </w:p>
        </w:tc>
        <w:tc>
          <w:tcPr>
            <w:tcW w:w="2262" w:type="pct"/>
          </w:tcPr>
          <w:p w14:paraId="09FD93AC" w14:textId="165B2F18" w:rsidR="00A85692" w:rsidRPr="00447B58" w:rsidRDefault="00A85692" w:rsidP="00A85692">
            <w:pPr>
              <w:rPr>
                <w:szCs w:val="24"/>
              </w:rPr>
            </w:pPr>
            <w:r>
              <w:rPr>
                <w:rFonts w:asciiTheme="minorHAnsi" w:hAnsiTheme="minorHAnsi" w:cstheme="minorHAnsi"/>
                <w:bCs/>
                <w:szCs w:val="24"/>
              </w:rPr>
              <w:t xml:space="preserve">Supply, Installation and commissioning of </w:t>
            </w:r>
            <w:r w:rsidRPr="0042409F">
              <w:rPr>
                <w:rFonts w:asciiTheme="minorHAnsi" w:hAnsiTheme="minorHAnsi" w:cstheme="minorHAnsi"/>
                <w:bCs/>
                <w:szCs w:val="24"/>
              </w:rPr>
              <w:t>3x 1600kVA Diesel generator sets, mounting frames, radiator with expansion tank and all auxiliaries</w:t>
            </w:r>
            <w:r w:rsidR="00C8586D">
              <w:rPr>
                <w:rFonts w:asciiTheme="minorHAnsi" w:hAnsiTheme="minorHAnsi" w:cstheme="minorHAnsi"/>
                <w:bCs/>
                <w:szCs w:val="24"/>
              </w:rPr>
              <w:t>.</w:t>
            </w:r>
          </w:p>
        </w:tc>
        <w:tc>
          <w:tcPr>
            <w:tcW w:w="2261" w:type="pct"/>
          </w:tcPr>
          <w:p w14:paraId="6016D8F1" w14:textId="50226E6E" w:rsidR="00A85692" w:rsidRPr="00447B58" w:rsidRDefault="00F0585A" w:rsidP="00A85692">
            <w:pPr>
              <w:rPr>
                <w:szCs w:val="24"/>
              </w:rPr>
            </w:pPr>
            <w:r>
              <w:rPr>
                <w:szCs w:val="24"/>
              </w:rPr>
              <w:t>2</w:t>
            </w:r>
            <w:r w:rsidR="00A85692" w:rsidRPr="00C323C0">
              <w:rPr>
                <w:szCs w:val="24"/>
              </w:rPr>
              <w:t>6 Weeks</w:t>
            </w:r>
          </w:p>
        </w:tc>
      </w:tr>
      <w:tr w:rsidR="000222B2" w:rsidRPr="00447B58" w14:paraId="1A830442" w14:textId="77777777" w:rsidTr="000173D6">
        <w:tc>
          <w:tcPr>
            <w:tcW w:w="477" w:type="pct"/>
          </w:tcPr>
          <w:p w14:paraId="39726D1C" w14:textId="77777777" w:rsidR="000222B2" w:rsidRPr="00447B58" w:rsidRDefault="000222B2" w:rsidP="00175E2D">
            <w:pPr>
              <w:pStyle w:val="ListParagraph"/>
              <w:numPr>
                <w:ilvl w:val="0"/>
                <w:numId w:val="17"/>
              </w:numPr>
            </w:pPr>
          </w:p>
        </w:tc>
        <w:tc>
          <w:tcPr>
            <w:tcW w:w="2262" w:type="pct"/>
          </w:tcPr>
          <w:p w14:paraId="75D0A469" w14:textId="432A59E0" w:rsidR="000222B2" w:rsidRDefault="000222B2" w:rsidP="00CC1A55">
            <w:pPr>
              <w:spacing w:after="100" w:line="276" w:lineRule="auto"/>
              <w:jc w:val="both"/>
              <w:rPr>
                <w:rFonts w:asciiTheme="minorHAnsi" w:hAnsiTheme="minorHAnsi" w:cstheme="minorHAnsi"/>
                <w:bCs/>
                <w:szCs w:val="24"/>
              </w:rPr>
            </w:pPr>
            <w:r>
              <w:rPr>
                <w:rFonts w:asciiTheme="minorHAnsi" w:hAnsiTheme="minorHAnsi" w:cstheme="minorHAnsi"/>
                <w:bCs/>
                <w:szCs w:val="24"/>
              </w:rPr>
              <w:t>Site Establishment, Preliminary and General works</w:t>
            </w:r>
            <w:r w:rsidR="00C8586D">
              <w:rPr>
                <w:rFonts w:asciiTheme="minorHAnsi" w:hAnsiTheme="minorHAnsi" w:cstheme="minorHAnsi"/>
                <w:bCs/>
                <w:szCs w:val="24"/>
              </w:rPr>
              <w:t>.</w:t>
            </w:r>
          </w:p>
        </w:tc>
        <w:tc>
          <w:tcPr>
            <w:tcW w:w="2261" w:type="pct"/>
          </w:tcPr>
          <w:p w14:paraId="604036CB" w14:textId="61675A07" w:rsidR="000222B2" w:rsidRDefault="000222B2" w:rsidP="00A85692">
            <w:pPr>
              <w:rPr>
                <w:szCs w:val="24"/>
              </w:rPr>
            </w:pPr>
            <w:r>
              <w:rPr>
                <w:szCs w:val="24"/>
              </w:rPr>
              <w:t>8 Weeks</w:t>
            </w:r>
          </w:p>
        </w:tc>
      </w:tr>
      <w:tr w:rsidR="00A85692" w:rsidRPr="00447B58" w14:paraId="3A34E9C2" w14:textId="77777777" w:rsidTr="000173D6">
        <w:tc>
          <w:tcPr>
            <w:tcW w:w="477" w:type="pct"/>
          </w:tcPr>
          <w:p w14:paraId="39FC89B9" w14:textId="77777777" w:rsidR="00A85692" w:rsidRPr="00447B58" w:rsidRDefault="00A85692" w:rsidP="00175E2D">
            <w:pPr>
              <w:pStyle w:val="ListParagraph"/>
              <w:numPr>
                <w:ilvl w:val="0"/>
                <w:numId w:val="17"/>
              </w:numPr>
            </w:pPr>
          </w:p>
        </w:tc>
        <w:tc>
          <w:tcPr>
            <w:tcW w:w="2262" w:type="pct"/>
          </w:tcPr>
          <w:p w14:paraId="283C4AB6" w14:textId="58770567" w:rsidR="00A85692" w:rsidRPr="00447B58" w:rsidRDefault="00034EB6" w:rsidP="00A85692">
            <w:pPr>
              <w:rPr>
                <w:szCs w:val="24"/>
              </w:rPr>
            </w:pPr>
            <w:r>
              <w:rPr>
                <w:rFonts w:asciiTheme="minorHAnsi" w:hAnsiTheme="minorHAnsi" w:cstheme="minorHAnsi"/>
                <w:bCs/>
                <w:szCs w:val="24"/>
              </w:rPr>
              <w:t xml:space="preserve">3x </w:t>
            </w:r>
            <w:r w:rsidR="00DD7466">
              <w:rPr>
                <w:rFonts w:asciiTheme="minorHAnsi" w:hAnsiTheme="minorHAnsi" w:cstheme="minorHAnsi"/>
                <w:bCs/>
                <w:szCs w:val="24"/>
              </w:rPr>
              <w:t xml:space="preserve">Supply, Installation and commissioning </w:t>
            </w:r>
            <w:r w:rsidR="00A85692" w:rsidRPr="0042409F">
              <w:rPr>
                <w:rFonts w:asciiTheme="minorHAnsi" w:hAnsiTheme="minorHAnsi" w:cstheme="minorHAnsi"/>
                <w:bCs/>
                <w:szCs w:val="24"/>
              </w:rPr>
              <w:t xml:space="preserve">Controllers and panels, including breaker control, generator control, load control, with communication ports and cards to connect the system for full monitoring, fault alarms and control to a separate TCP/IP network via DDC.  </w:t>
            </w:r>
          </w:p>
        </w:tc>
        <w:tc>
          <w:tcPr>
            <w:tcW w:w="2261" w:type="pct"/>
          </w:tcPr>
          <w:p w14:paraId="2C0AED0E" w14:textId="53550371" w:rsidR="00A85692" w:rsidRPr="00447B58" w:rsidRDefault="00F0585A" w:rsidP="00A85692">
            <w:pPr>
              <w:rPr>
                <w:szCs w:val="24"/>
              </w:rPr>
            </w:pPr>
            <w:r>
              <w:rPr>
                <w:szCs w:val="24"/>
              </w:rPr>
              <w:t>2</w:t>
            </w:r>
            <w:r w:rsidR="00A85692" w:rsidRPr="00C323C0">
              <w:rPr>
                <w:szCs w:val="24"/>
              </w:rPr>
              <w:t>6 Weeks</w:t>
            </w:r>
          </w:p>
        </w:tc>
      </w:tr>
      <w:tr w:rsidR="00A85692" w:rsidRPr="00447B58" w14:paraId="1A55CFBB" w14:textId="77777777" w:rsidTr="000173D6">
        <w:tc>
          <w:tcPr>
            <w:tcW w:w="477" w:type="pct"/>
          </w:tcPr>
          <w:p w14:paraId="6F5BC922" w14:textId="77777777" w:rsidR="00A85692" w:rsidRPr="00447B58" w:rsidRDefault="00A85692" w:rsidP="00175E2D">
            <w:pPr>
              <w:pStyle w:val="ListParagraph"/>
              <w:numPr>
                <w:ilvl w:val="0"/>
                <w:numId w:val="17"/>
              </w:numPr>
            </w:pPr>
          </w:p>
        </w:tc>
        <w:tc>
          <w:tcPr>
            <w:tcW w:w="2262" w:type="pct"/>
          </w:tcPr>
          <w:p w14:paraId="2F400CC5" w14:textId="6B84402A" w:rsidR="00A85692" w:rsidRPr="00447B58" w:rsidRDefault="00A85692" w:rsidP="00A85692">
            <w:pPr>
              <w:rPr>
                <w:szCs w:val="24"/>
              </w:rPr>
            </w:pPr>
            <w:r w:rsidRPr="0042409F">
              <w:rPr>
                <w:rFonts w:asciiTheme="minorHAnsi" w:hAnsiTheme="minorHAnsi" w:cstheme="minorHAnsi"/>
                <w:bCs/>
                <w:szCs w:val="24"/>
              </w:rPr>
              <w:t>Factory Acceptance Testing of all three generators.</w:t>
            </w:r>
          </w:p>
        </w:tc>
        <w:tc>
          <w:tcPr>
            <w:tcW w:w="2261" w:type="pct"/>
          </w:tcPr>
          <w:p w14:paraId="4736BF4D" w14:textId="369BD590" w:rsidR="00A85692" w:rsidRPr="00447B58" w:rsidRDefault="00F0585A" w:rsidP="00A85692">
            <w:pPr>
              <w:rPr>
                <w:szCs w:val="24"/>
              </w:rPr>
            </w:pPr>
            <w:r>
              <w:rPr>
                <w:szCs w:val="24"/>
              </w:rPr>
              <w:t>2</w:t>
            </w:r>
            <w:r w:rsidR="00A85692" w:rsidRPr="00C323C0">
              <w:rPr>
                <w:szCs w:val="24"/>
              </w:rPr>
              <w:t>6 Weeks</w:t>
            </w:r>
          </w:p>
        </w:tc>
      </w:tr>
      <w:tr w:rsidR="00A85692" w:rsidRPr="00447B58" w14:paraId="5243AC56" w14:textId="77777777" w:rsidTr="000173D6">
        <w:tc>
          <w:tcPr>
            <w:tcW w:w="477" w:type="pct"/>
          </w:tcPr>
          <w:p w14:paraId="766C2F16" w14:textId="77777777" w:rsidR="00A85692" w:rsidRPr="00447B58" w:rsidRDefault="00A85692" w:rsidP="00175E2D">
            <w:pPr>
              <w:pStyle w:val="ListParagraph"/>
              <w:numPr>
                <w:ilvl w:val="0"/>
                <w:numId w:val="17"/>
              </w:numPr>
            </w:pPr>
          </w:p>
        </w:tc>
        <w:tc>
          <w:tcPr>
            <w:tcW w:w="2262" w:type="pct"/>
          </w:tcPr>
          <w:p w14:paraId="2F574C77" w14:textId="7EA1D76F" w:rsidR="00A85692" w:rsidRDefault="00A85692" w:rsidP="00A85692">
            <w:pPr>
              <w:rPr>
                <w:szCs w:val="24"/>
              </w:rPr>
            </w:pPr>
            <w:r w:rsidRPr="0042409F">
              <w:rPr>
                <w:rFonts w:asciiTheme="minorHAnsi" w:hAnsiTheme="minorHAnsi" w:cstheme="minorHAnsi"/>
                <w:bCs/>
                <w:szCs w:val="24"/>
              </w:rPr>
              <w:t>Disconnection and removal of the existing generators.</w:t>
            </w:r>
          </w:p>
        </w:tc>
        <w:tc>
          <w:tcPr>
            <w:tcW w:w="2261" w:type="pct"/>
          </w:tcPr>
          <w:p w14:paraId="431D333E" w14:textId="667ECB23" w:rsidR="00A85692" w:rsidRDefault="00F0585A" w:rsidP="00A85692">
            <w:pPr>
              <w:rPr>
                <w:szCs w:val="24"/>
              </w:rPr>
            </w:pPr>
            <w:r>
              <w:rPr>
                <w:szCs w:val="24"/>
              </w:rPr>
              <w:t>2</w:t>
            </w:r>
            <w:r w:rsidR="00A85692" w:rsidRPr="00C323C0">
              <w:rPr>
                <w:szCs w:val="24"/>
              </w:rPr>
              <w:t>6 Weeks</w:t>
            </w:r>
          </w:p>
        </w:tc>
      </w:tr>
      <w:tr w:rsidR="00A85692" w:rsidRPr="00447B58" w14:paraId="50559068" w14:textId="77777777" w:rsidTr="000173D6">
        <w:tc>
          <w:tcPr>
            <w:tcW w:w="477" w:type="pct"/>
          </w:tcPr>
          <w:p w14:paraId="492ED413" w14:textId="77777777" w:rsidR="00A85692" w:rsidRPr="00447B58" w:rsidRDefault="00A85692" w:rsidP="00175E2D">
            <w:pPr>
              <w:pStyle w:val="ListParagraph"/>
              <w:numPr>
                <w:ilvl w:val="0"/>
                <w:numId w:val="17"/>
              </w:numPr>
            </w:pPr>
          </w:p>
        </w:tc>
        <w:tc>
          <w:tcPr>
            <w:tcW w:w="2262" w:type="pct"/>
          </w:tcPr>
          <w:p w14:paraId="248AAE47" w14:textId="10AE741D" w:rsidR="00A85692" w:rsidRDefault="00A85692" w:rsidP="00A85692">
            <w:pPr>
              <w:rPr>
                <w:szCs w:val="24"/>
              </w:rPr>
            </w:pPr>
            <w:r>
              <w:rPr>
                <w:rFonts w:asciiTheme="minorHAnsi" w:hAnsiTheme="minorHAnsi" w:cstheme="minorHAnsi"/>
                <w:bCs/>
                <w:szCs w:val="24"/>
              </w:rPr>
              <w:t xml:space="preserve">Supply, Installation and commissioning of </w:t>
            </w:r>
            <w:r w:rsidRPr="0042409F">
              <w:rPr>
                <w:rFonts w:asciiTheme="minorHAnsi" w:hAnsiTheme="minorHAnsi" w:cstheme="minorHAnsi"/>
                <w:bCs/>
                <w:szCs w:val="24"/>
              </w:rPr>
              <w:t>3x 1000 litres day tank with side glass/gauge, drip tray, electronic fuel level sensor, isolating valves and all auxiliaries.</w:t>
            </w:r>
          </w:p>
        </w:tc>
        <w:tc>
          <w:tcPr>
            <w:tcW w:w="2261" w:type="pct"/>
          </w:tcPr>
          <w:p w14:paraId="774C974E" w14:textId="2D4096C6" w:rsidR="00A85692" w:rsidRDefault="00F0585A" w:rsidP="00A85692">
            <w:pPr>
              <w:rPr>
                <w:szCs w:val="24"/>
              </w:rPr>
            </w:pPr>
            <w:r>
              <w:rPr>
                <w:szCs w:val="24"/>
              </w:rPr>
              <w:t>2</w:t>
            </w:r>
            <w:r w:rsidR="00A85692" w:rsidRPr="00C323C0">
              <w:rPr>
                <w:szCs w:val="24"/>
              </w:rPr>
              <w:t>6 Weeks</w:t>
            </w:r>
          </w:p>
        </w:tc>
      </w:tr>
      <w:tr w:rsidR="00A85692" w:rsidRPr="00447B58" w14:paraId="6A4B5ECA" w14:textId="77777777" w:rsidTr="000173D6">
        <w:tc>
          <w:tcPr>
            <w:tcW w:w="477" w:type="pct"/>
          </w:tcPr>
          <w:p w14:paraId="5A228BA7" w14:textId="77777777" w:rsidR="00A85692" w:rsidRPr="00447B58" w:rsidRDefault="00A85692" w:rsidP="00175E2D">
            <w:pPr>
              <w:pStyle w:val="ListParagraph"/>
              <w:numPr>
                <w:ilvl w:val="0"/>
                <w:numId w:val="17"/>
              </w:numPr>
            </w:pPr>
          </w:p>
        </w:tc>
        <w:tc>
          <w:tcPr>
            <w:tcW w:w="2262" w:type="pct"/>
          </w:tcPr>
          <w:p w14:paraId="7A547396" w14:textId="2AC3CC8D" w:rsidR="00A85692" w:rsidRDefault="00A85692" w:rsidP="00A85692">
            <w:pPr>
              <w:rPr>
                <w:szCs w:val="24"/>
              </w:rPr>
            </w:pPr>
            <w:r w:rsidRPr="0042409F">
              <w:rPr>
                <w:rFonts w:asciiTheme="minorHAnsi" w:hAnsiTheme="minorHAnsi" w:cstheme="minorHAnsi"/>
                <w:bCs/>
                <w:szCs w:val="24"/>
              </w:rPr>
              <w:t xml:space="preserve">Dual line day tank refuelling system with associated controls, cabling and programming. </w:t>
            </w:r>
          </w:p>
        </w:tc>
        <w:tc>
          <w:tcPr>
            <w:tcW w:w="2261" w:type="pct"/>
          </w:tcPr>
          <w:p w14:paraId="14E32D3E" w14:textId="66E8CF9A" w:rsidR="00A85692" w:rsidRDefault="00F0585A" w:rsidP="00A85692">
            <w:pPr>
              <w:rPr>
                <w:szCs w:val="24"/>
              </w:rPr>
            </w:pPr>
            <w:r>
              <w:rPr>
                <w:szCs w:val="24"/>
              </w:rPr>
              <w:t>2</w:t>
            </w:r>
            <w:r w:rsidR="00A85692" w:rsidRPr="00C323C0">
              <w:rPr>
                <w:szCs w:val="24"/>
              </w:rPr>
              <w:t>6 Weeks</w:t>
            </w:r>
          </w:p>
        </w:tc>
      </w:tr>
      <w:tr w:rsidR="00A85692" w:rsidRPr="00447B58" w14:paraId="707D99AD" w14:textId="77777777" w:rsidTr="000173D6">
        <w:tc>
          <w:tcPr>
            <w:tcW w:w="477" w:type="pct"/>
          </w:tcPr>
          <w:p w14:paraId="70665C1D" w14:textId="77777777" w:rsidR="00A85692" w:rsidRPr="00447B58" w:rsidRDefault="00A85692" w:rsidP="00175E2D">
            <w:pPr>
              <w:pStyle w:val="ListParagraph"/>
              <w:numPr>
                <w:ilvl w:val="0"/>
                <w:numId w:val="17"/>
              </w:numPr>
            </w:pPr>
          </w:p>
        </w:tc>
        <w:tc>
          <w:tcPr>
            <w:tcW w:w="2262" w:type="pct"/>
          </w:tcPr>
          <w:p w14:paraId="21E8BB60" w14:textId="4AC6BC05" w:rsidR="00A85692" w:rsidRDefault="00A85692" w:rsidP="00A85692">
            <w:pPr>
              <w:rPr>
                <w:szCs w:val="24"/>
              </w:rPr>
            </w:pPr>
            <w:r w:rsidRPr="0042409F">
              <w:rPr>
                <w:rFonts w:asciiTheme="minorHAnsi" w:hAnsiTheme="minorHAnsi" w:cstheme="minorHAnsi"/>
                <w:bCs/>
                <w:szCs w:val="24"/>
              </w:rPr>
              <w:t>24 months Extended Warranty</w:t>
            </w:r>
            <w:r w:rsidR="00C8586D">
              <w:rPr>
                <w:rFonts w:asciiTheme="minorHAnsi" w:hAnsiTheme="minorHAnsi" w:cstheme="minorHAnsi"/>
                <w:bCs/>
                <w:szCs w:val="24"/>
              </w:rPr>
              <w:t>.</w:t>
            </w:r>
          </w:p>
        </w:tc>
        <w:tc>
          <w:tcPr>
            <w:tcW w:w="2261" w:type="pct"/>
          </w:tcPr>
          <w:p w14:paraId="786908A5" w14:textId="69EE3EA6" w:rsidR="00A85692" w:rsidRDefault="00A85692" w:rsidP="00A85692">
            <w:pPr>
              <w:rPr>
                <w:szCs w:val="24"/>
              </w:rPr>
            </w:pPr>
            <w:r>
              <w:rPr>
                <w:szCs w:val="24"/>
              </w:rPr>
              <w:t>24 months will commence on 13th month after commissioning and handover</w:t>
            </w:r>
          </w:p>
        </w:tc>
      </w:tr>
      <w:tr w:rsidR="00A85692" w:rsidRPr="00447B58" w14:paraId="0D24AF1D" w14:textId="77777777" w:rsidTr="000173D6">
        <w:tc>
          <w:tcPr>
            <w:tcW w:w="477" w:type="pct"/>
          </w:tcPr>
          <w:p w14:paraId="608BF962" w14:textId="77777777" w:rsidR="00A85692" w:rsidRPr="00447B58" w:rsidRDefault="00A85692" w:rsidP="00175E2D">
            <w:pPr>
              <w:pStyle w:val="ListParagraph"/>
              <w:numPr>
                <w:ilvl w:val="0"/>
                <w:numId w:val="17"/>
              </w:numPr>
            </w:pPr>
          </w:p>
        </w:tc>
        <w:tc>
          <w:tcPr>
            <w:tcW w:w="2262" w:type="pct"/>
          </w:tcPr>
          <w:p w14:paraId="74EB1F08" w14:textId="4527D6E5" w:rsidR="00A85692" w:rsidRDefault="00A85692" w:rsidP="00A85692">
            <w:pPr>
              <w:rPr>
                <w:szCs w:val="24"/>
              </w:rPr>
            </w:pPr>
            <w:r w:rsidRPr="0042409F">
              <w:rPr>
                <w:rFonts w:asciiTheme="minorHAnsi" w:hAnsiTheme="minorHAnsi" w:cstheme="minorHAnsi"/>
                <w:bCs/>
                <w:szCs w:val="24"/>
              </w:rPr>
              <w:t>36 Months Maintenance and Service</w:t>
            </w:r>
            <w:r w:rsidR="00C8586D">
              <w:rPr>
                <w:rFonts w:asciiTheme="minorHAnsi" w:hAnsiTheme="minorHAnsi" w:cstheme="minorHAnsi"/>
                <w:bCs/>
                <w:szCs w:val="24"/>
              </w:rPr>
              <w:t>.</w:t>
            </w:r>
          </w:p>
        </w:tc>
        <w:tc>
          <w:tcPr>
            <w:tcW w:w="2261" w:type="pct"/>
          </w:tcPr>
          <w:p w14:paraId="7B126E76" w14:textId="4ED58C5D" w:rsidR="00A85692" w:rsidRDefault="00712791" w:rsidP="00A85692">
            <w:pPr>
              <w:rPr>
                <w:szCs w:val="24"/>
              </w:rPr>
            </w:pPr>
            <w:r>
              <w:rPr>
                <w:szCs w:val="24"/>
              </w:rPr>
              <w:t>From the first month after handover with Servicing at month 36</w:t>
            </w:r>
            <w:r w:rsidR="00336190">
              <w:rPr>
                <w:szCs w:val="24"/>
              </w:rPr>
              <w:t xml:space="preserve"> </w:t>
            </w:r>
          </w:p>
        </w:tc>
      </w:tr>
    </w:tbl>
    <w:p w14:paraId="10976742" w14:textId="1B610347" w:rsidR="00CC4EA0" w:rsidRDefault="00CC4EA0" w:rsidP="00CC4EA0">
      <w:pPr>
        <w:pStyle w:val="Specification"/>
        <w:ind w:left="567"/>
        <w:jc w:val="both"/>
        <w:rPr>
          <w:b/>
        </w:rPr>
      </w:pPr>
      <w:bookmarkStart w:id="60" w:name="_Toc435315901"/>
    </w:p>
    <w:p w14:paraId="3A5768EC" w14:textId="77777777" w:rsidR="00656DD1" w:rsidRPr="00F81E2D" w:rsidRDefault="00656DD1" w:rsidP="00656DD1">
      <w:pPr>
        <w:pStyle w:val="Specification"/>
        <w:numPr>
          <w:ilvl w:val="0"/>
          <w:numId w:val="4"/>
        </w:numPr>
        <w:rPr>
          <w:b/>
        </w:rPr>
      </w:pPr>
      <w:r w:rsidRPr="00F81E2D">
        <w:rPr>
          <w:b/>
        </w:rPr>
        <w:t>SERVICES AND PERFORMANCE METRICS</w:t>
      </w:r>
    </w:p>
    <w:p w14:paraId="4660F96E" w14:textId="72C2F928" w:rsidR="00656DD1" w:rsidRDefault="00500A31" w:rsidP="00656DD1">
      <w:pPr>
        <w:pStyle w:val="Specification"/>
        <w:numPr>
          <w:ilvl w:val="1"/>
          <w:numId w:val="4"/>
        </w:numPr>
      </w:pPr>
      <w:r>
        <w:t>During Warranty and Maintenance periods t</w:t>
      </w:r>
      <w:r w:rsidR="00656DD1" w:rsidRPr="00F81E2D">
        <w:t xml:space="preserve">he Supplier is responsible to provide the following services as specified in the Service Breakdown Structure (SBS): </w:t>
      </w:r>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656DD1" w:rsidRPr="00CD3B94" w14:paraId="1906D596" w14:textId="77777777" w:rsidTr="00EE7B3B">
        <w:trPr>
          <w:trHeight w:val="311"/>
          <w:tblHeader/>
        </w:trPr>
        <w:tc>
          <w:tcPr>
            <w:tcW w:w="351" w:type="pct"/>
            <w:shd w:val="clear" w:color="auto" w:fill="DBE5F1"/>
          </w:tcPr>
          <w:p w14:paraId="114DC6AF" w14:textId="77777777" w:rsidR="00656DD1" w:rsidRPr="00160CF3" w:rsidRDefault="00656DD1" w:rsidP="00EE7B3B">
            <w:pPr>
              <w:rPr>
                <w:b/>
                <w:szCs w:val="24"/>
              </w:rPr>
            </w:pPr>
            <w:r w:rsidRPr="00160CF3">
              <w:rPr>
                <w:b/>
                <w:szCs w:val="24"/>
              </w:rPr>
              <w:t>SBS</w:t>
            </w:r>
          </w:p>
        </w:tc>
        <w:tc>
          <w:tcPr>
            <w:tcW w:w="1601" w:type="pct"/>
            <w:shd w:val="clear" w:color="auto" w:fill="DBE5F1"/>
          </w:tcPr>
          <w:p w14:paraId="6FCBD341" w14:textId="77777777" w:rsidR="00656DD1" w:rsidRPr="00160CF3" w:rsidRDefault="00656DD1" w:rsidP="00EE7B3B">
            <w:pPr>
              <w:rPr>
                <w:b/>
                <w:szCs w:val="24"/>
              </w:rPr>
            </w:pPr>
            <w:r w:rsidRPr="00160CF3">
              <w:rPr>
                <w:b/>
                <w:szCs w:val="24"/>
              </w:rPr>
              <w:t>Service Element</w:t>
            </w:r>
          </w:p>
        </w:tc>
        <w:tc>
          <w:tcPr>
            <w:tcW w:w="1037" w:type="pct"/>
            <w:shd w:val="clear" w:color="auto" w:fill="DBE5F1"/>
          </w:tcPr>
          <w:p w14:paraId="797460D7" w14:textId="77777777" w:rsidR="00656DD1" w:rsidRPr="00160CF3" w:rsidRDefault="00656DD1" w:rsidP="00EE7B3B">
            <w:pPr>
              <w:rPr>
                <w:b/>
                <w:szCs w:val="24"/>
              </w:rPr>
            </w:pPr>
            <w:r w:rsidRPr="00160CF3">
              <w:rPr>
                <w:b/>
                <w:szCs w:val="24"/>
              </w:rPr>
              <w:t>Service Grade</w:t>
            </w:r>
          </w:p>
        </w:tc>
        <w:tc>
          <w:tcPr>
            <w:tcW w:w="2011" w:type="pct"/>
            <w:shd w:val="clear" w:color="auto" w:fill="DBE5F1"/>
          </w:tcPr>
          <w:p w14:paraId="00B41E9B" w14:textId="77777777" w:rsidR="00656DD1" w:rsidRPr="00160CF3" w:rsidRDefault="00656DD1" w:rsidP="00EE7B3B">
            <w:pPr>
              <w:rPr>
                <w:b/>
                <w:szCs w:val="24"/>
              </w:rPr>
            </w:pPr>
            <w:r w:rsidRPr="00160CF3">
              <w:rPr>
                <w:b/>
                <w:szCs w:val="24"/>
              </w:rPr>
              <w:t>Service Level</w:t>
            </w:r>
          </w:p>
        </w:tc>
      </w:tr>
      <w:tr w:rsidR="00656DD1" w:rsidRPr="00CD3B94" w14:paraId="42CF33FC" w14:textId="77777777" w:rsidTr="00EE7B3B">
        <w:trPr>
          <w:trHeight w:val="420"/>
        </w:trPr>
        <w:tc>
          <w:tcPr>
            <w:tcW w:w="351" w:type="pct"/>
          </w:tcPr>
          <w:p w14:paraId="363C9497" w14:textId="77777777" w:rsidR="00656DD1" w:rsidRPr="00006459" w:rsidRDefault="00656DD1" w:rsidP="00175E2D">
            <w:pPr>
              <w:pStyle w:val="ListParagraph"/>
              <w:numPr>
                <w:ilvl w:val="0"/>
                <w:numId w:val="13"/>
              </w:numPr>
              <w:ind w:left="284" w:hanging="284"/>
            </w:pPr>
          </w:p>
        </w:tc>
        <w:tc>
          <w:tcPr>
            <w:tcW w:w="1601" w:type="pct"/>
          </w:tcPr>
          <w:p w14:paraId="4D1D3391" w14:textId="486A3B0F" w:rsidR="00656DD1" w:rsidRPr="00006459" w:rsidRDefault="004E6661" w:rsidP="00EE7B3B">
            <w:pPr>
              <w:rPr>
                <w:color w:val="000000" w:themeColor="text1"/>
                <w:szCs w:val="24"/>
              </w:rPr>
            </w:pPr>
            <w:r w:rsidRPr="00006459">
              <w:rPr>
                <w:rFonts w:asciiTheme="minorHAnsi" w:hAnsiTheme="minorHAnsi"/>
                <w:szCs w:val="24"/>
              </w:rPr>
              <w:t>Emergency Contact</w:t>
            </w:r>
            <w:r w:rsidR="00656DD1" w:rsidRPr="00006459">
              <w:rPr>
                <w:rFonts w:asciiTheme="minorHAnsi" w:hAnsiTheme="minorHAnsi"/>
                <w:szCs w:val="24"/>
              </w:rPr>
              <w:t xml:space="preserve"> during </w:t>
            </w:r>
            <w:r w:rsidR="00972391" w:rsidRPr="00006459">
              <w:rPr>
                <w:rFonts w:asciiTheme="minorHAnsi" w:hAnsiTheme="minorHAnsi"/>
                <w:szCs w:val="24"/>
              </w:rPr>
              <w:t>warranty and maintenance periods</w:t>
            </w:r>
          </w:p>
        </w:tc>
        <w:tc>
          <w:tcPr>
            <w:tcW w:w="1037" w:type="pct"/>
          </w:tcPr>
          <w:p w14:paraId="74502793" w14:textId="77777777" w:rsidR="00656DD1" w:rsidRPr="00006459" w:rsidRDefault="00656DD1" w:rsidP="00EE7B3B">
            <w:pPr>
              <w:rPr>
                <w:szCs w:val="24"/>
              </w:rPr>
            </w:pPr>
          </w:p>
        </w:tc>
        <w:tc>
          <w:tcPr>
            <w:tcW w:w="2011" w:type="pct"/>
          </w:tcPr>
          <w:p w14:paraId="420B33CE" w14:textId="77777777" w:rsidR="00656DD1" w:rsidRPr="00447B58" w:rsidRDefault="00656DD1" w:rsidP="00EE7B3B">
            <w:pPr>
              <w:rPr>
                <w:szCs w:val="24"/>
              </w:rPr>
            </w:pPr>
            <w:r w:rsidRPr="00F81E2D">
              <w:rPr>
                <w:rFonts w:asciiTheme="minorHAnsi" w:hAnsiTheme="minorHAnsi"/>
                <w:szCs w:val="24"/>
              </w:rPr>
              <w:t>24h x 7days x 52weeks</w:t>
            </w:r>
          </w:p>
        </w:tc>
      </w:tr>
      <w:tr w:rsidR="00656DD1" w:rsidRPr="00CD3B94" w14:paraId="00422EC4" w14:textId="77777777" w:rsidTr="00EE7B3B">
        <w:trPr>
          <w:trHeight w:val="436"/>
        </w:trPr>
        <w:tc>
          <w:tcPr>
            <w:tcW w:w="351" w:type="pct"/>
          </w:tcPr>
          <w:p w14:paraId="220A35B2" w14:textId="77777777" w:rsidR="00656DD1" w:rsidRPr="00447B58" w:rsidRDefault="00656DD1" w:rsidP="00175E2D">
            <w:pPr>
              <w:pStyle w:val="ListParagraph"/>
              <w:numPr>
                <w:ilvl w:val="0"/>
                <w:numId w:val="13"/>
              </w:numPr>
              <w:ind w:left="284" w:hanging="284"/>
            </w:pPr>
          </w:p>
        </w:tc>
        <w:tc>
          <w:tcPr>
            <w:tcW w:w="1601" w:type="pct"/>
          </w:tcPr>
          <w:p w14:paraId="7CBABDC2" w14:textId="2C7EF1E6" w:rsidR="00656DD1" w:rsidRPr="00447B58" w:rsidRDefault="00656DD1" w:rsidP="00EE7B3B">
            <w:pPr>
              <w:rPr>
                <w:szCs w:val="24"/>
              </w:rPr>
            </w:pPr>
            <w:r w:rsidRPr="00F81E2D">
              <w:rPr>
                <w:rFonts w:asciiTheme="minorHAnsi" w:hAnsiTheme="minorHAnsi"/>
                <w:szCs w:val="24"/>
              </w:rPr>
              <w:t>Incident Response</w:t>
            </w:r>
            <w:r>
              <w:rPr>
                <w:rFonts w:asciiTheme="minorHAnsi" w:hAnsiTheme="minorHAnsi"/>
                <w:szCs w:val="24"/>
              </w:rPr>
              <w:t xml:space="preserve"> during warranty</w:t>
            </w:r>
            <w:r w:rsidR="00972391">
              <w:rPr>
                <w:rFonts w:asciiTheme="minorHAnsi" w:hAnsiTheme="minorHAnsi"/>
                <w:szCs w:val="24"/>
              </w:rPr>
              <w:t xml:space="preserve"> and maintenance </w:t>
            </w:r>
            <w:r>
              <w:rPr>
                <w:rFonts w:asciiTheme="minorHAnsi" w:hAnsiTheme="minorHAnsi"/>
                <w:szCs w:val="24"/>
              </w:rPr>
              <w:t>periods</w:t>
            </w:r>
          </w:p>
        </w:tc>
        <w:tc>
          <w:tcPr>
            <w:tcW w:w="1037" w:type="pct"/>
          </w:tcPr>
          <w:p w14:paraId="230EC259" w14:textId="77777777" w:rsidR="00656DD1" w:rsidRPr="00447B58" w:rsidRDefault="00656DD1" w:rsidP="00EE7B3B">
            <w:pPr>
              <w:rPr>
                <w:szCs w:val="24"/>
              </w:rPr>
            </w:pPr>
          </w:p>
        </w:tc>
        <w:tc>
          <w:tcPr>
            <w:tcW w:w="2011" w:type="pct"/>
          </w:tcPr>
          <w:p w14:paraId="0842A860" w14:textId="77777777" w:rsidR="00656DD1" w:rsidRPr="00447B58" w:rsidRDefault="00656DD1" w:rsidP="00EE7B3B">
            <w:pPr>
              <w:rPr>
                <w:szCs w:val="24"/>
              </w:rPr>
            </w:pPr>
            <w:r>
              <w:rPr>
                <w:rFonts w:asciiTheme="minorHAnsi" w:hAnsiTheme="minorHAnsi"/>
                <w:szCs w:val="24"/>
              </w:rPr>
              <w:t>Maximum 180-minutes</w:t>
            </w:r>
          </w:p>
        </w:tc>
      </w:tr>
    </w:tbl>
    <w:p w14:paraId="1D9C4734" w14:textId="59C7197A" w:rsidR="00500A31" w:rsidRDefault="00500A31" w:rsidP="00500A31">
      <w:pPr>
        <w:pStyle w:val="Specification"/>
        <w:numPr>
          <w:ilvl w:val="1"/>
          <w:numId w:val="4"/>
        </w:numPr>
      </w:pPr>
      <w:r>
        <w:t>During Warranty and Maintenance periods t</w:t>
      </w:r>
      <w:r w:rsidRPr="00F81E2D">
        <w:t>he Supplier is responsible to provide the following services</w:t>
      </w:r>
      <w:r w:rsidR="00972391">
        <w:t xml:space="preserve"> on the diesel generators </w:t>
      </w:r>
      <w:r w:rsidRPr="00F81E2D">
        <w:t>as specified in</w:t>
      </w:r>
      <w:r w:rsidR="00972391">
        <w:t xml:space="preserve"> </w:t>
      </w:r>
      <w:r w:rsidR="00972391" w:rsidRPr="00972391">
        <w:t>Electrical Infrastructure Maintenance Plan</w:t>
      </w:r>
      <w:r w:rsidRPr="00F81E2D">
        <w:t xml:space="preserve"> </w:t>
      </w:r>
      <w:r w:rsidR="00972391" w:rsidRPr="00972391">
        <w:t>eSDHS-01285</w:t>
      </w:r>
      <w:r w:rsidR="00972391">
        <w:t>:</w:t>
      </w:r>
    </w:p>
    <w:p w14:paraId="49DCA302" w14:textId="7AA15122" w:rsidR="00972391" w:rsidRDefault="00972391" w:rsidP="00175E2D">
      <w:pPr>
        <w:pStyle w:val="Specification"/>
        <w:numPr>
          <w:ilvl w:val="0"/>
          <w:numId w:val="31"/>
        </w:numPr>
      </w:pPr>
      <w:r w:rsidRPr="00DB0F93">
        <w:rPr>
          <w:b/>
        </w:rPr>
        <w:t>Periodic Generator Testing Requirements</w:t>
      </w:r>
      <w:r>
        <w:t xml:space="preserve">. This will be done monthly </w:t>
      </w:r>
      <w:r w:rsidR="00FB3190">
        <w:t>from the date of commissioning of the first generator unit.</w:t>
      </w:r>
    </w:p>
    <w:p w14:paraId="5CAA1744" w14:textId="1C19ACB4" w:rsidR="00FB3190" w:rsidRDefault="00972391" w:rsidP="00175E2D">
      <w:pPr>
        <w:pStyle w:val="Specification"/>
        <w:numPr>
          <w:ilvl w:val="0"/>
          <w:numId w:val="31"/>
        </w:numPr>
      </w:pPr>
      <w:r w:rsidRPr="00DB0F93">
        <w:rPr>
          <w:b/>
        </w:rPr>
        <w:t>Generator Routine Maintenance Requirements</w:t>
      </w:r>
      <w:r w:rsidR="00FB3190">
        <w:t>. This will commence within three months of commissioning and handover over warranty and maintenance period.</w:t>
      </w:r>
    </w:p>
    <w:p w14:paraId="7BE1AA80" w14:textId="683C44AF" w:rsidR="00972391" w:rsidRDefault="00972391" w:rsidP="00175E2D">
      <w:pPr>
        <w:pStyle w:val="Specification"/>
        <w:numPr>
          <w:ilvl w:val="0"/>
          <w:numId w:val="31"/>
        </w:numPr>
      </w:pPr>
      <w:r w:rsidRPr="00DB0F93">
        <w:rPr>
          <w:b/>
        </w:rPr>
        <w:t>Generator Service Requirements.</w:t>
      </w:r>
      <w:r>
        <w:t xml:space="preserve"> This will be done on year 3 of the warranty and maintenance period.</w:t>
      </w:r>
    </w:p>
    <w:p w14:paraId="1B56ECF6" w14:textId="4C7D53C6" w:rsidR="00972391" w:rsidRDefault="00972391" w:rsidP="00175E2D">
      <w:pPr>
        <w:pStyle w:val="Specification"/>
        <w:numPr>
          <w:ilvl w:val="0"/>
          <w:numId w:val="31"/>
        </w:numPr>
      </w:pPr>
      <w:r w:rsidRPr="00DB0F93">
        <w:rPr>
          <w:b/>
        </w:rPr>
        <w:t>Diesel Engine Coolant Testing Requirements</w:t>
      </w:r>
      <w:r>
        <w:t xml:space="preserve">. This will be done </w:t>
      </w:r>
      <w:r w:rsidR="00FB3190">
        <w:t>annually from the date of commissioning and handover.</w:t>
      </w:r>
    </w:p>
    <w:p w14:paraId="594AD51A" w14:textId="71A61FBA" w:rsidR="00FB3190" w:rsidRDefault="00972391" w:rsidP="00175E2D">
      <w:pPr>
        <w:pStyle w:val="Specification"/>
        <w:numPr>
          <w:ilvl w:val="0"/>
          <w:numId w:val="31"/>
        </w:numPr>
      </w:pPr>
      <w:r w:rsidRPr="00DB0F93">
        <w:rPr>
          <w:b/>
        </w:rPr>
        <w:t>Diesel Engine Oil Testing Requirements</w:t>
      </w:r>
      <w:r>
        <w:t xml:space="preserve">. </w:t>
      </w:r>
      <w:r w:rsidR="00FB3190">
        <w:t>This will be done annually from the date of commissioning and handover.</w:t>
      </w:r>
    </w:p>
    <w:p w14:paraId="6BB1CAC9" w14:textId="3D80C878" w:rsidR="00A15898" w:rsidRDefault="00A15898" w:rsidP="00175E2D">
      <w:pPr>
        <w:pStyle w:val="Specification"/>
        <w:numPr>
          <w:ilvl w:val="0"/>
          <w:numId w:val="7"/>
        </w:numPr>
        <w:jc w:val="both"/>
        <w:rPr>
          <w:b/>
        </w:rPr>
      </w:pPr>
      <w:r w:rsidRPr="00F81E2D">
        <w:rPr>
          <w:b/>
        </w:rPr>
        <w:t>SCOPE OF TECHNICAL SOLUTION DEVELOPMENT</w:t>
      </w:r>
    </w:p>
    <w:p w14:paraId="7418D2D0" w14:textId="77777777" w:rsidR="00394199" w:rsidRPr="00154E6E" w:rsidRDefault="00394199" w:rsidP="00175E2D">
      <w:pPr>
        <w:pStyle w:val="ListParagraph"/>
        <w:numPr>
          <w:ilvl w:val="0"/>
          <w:numId w:val="26"/>
        </w:numPr>
        <w:ind w:left="567" w:hanging="425"/>
        <w:rPr>
          <w:rStyle w:val="Strong"/>
          <w:rFonts w:asciiTheme="minorHAnsi" w:hAnsiTheme="minorHAnsi"/>
        </w:rPr>
      </w:pPr>
      <w:r>
        <w:rPr>
          <w:rStyle w:val="Strong"/>
          <w:rFonts w:asciiTheme="minorHAnsi" w:hAnsiTheme="minorHAnsi"/>
        </w:rPr>
        <w:t>SPECIFICATIONS AND DATA SHEETS</w:t>
      </w:r>
    </w:p>
    <w:p w14:paraId="775C7038" w14:textId="77777777" w:rsidR="00394199" w:rsidRPr="00C873AD" w:rsidRDefault="00394199" w:rsidP="00175E2D">
      <w:pPr>
        <w:pStyle w:val="Specification"/>
        <w:numPr>
          <w:ilvl w:val="0"/>
          <w:numId w:val="27"/>
        </w:numPr>
        <w:ind w:hanging="153"/>
        <w:jc w:val="both"/>
        <w:rPr>
          <w:rStyle w:val="Strong"/>
          <w:b w:val="0"/>
        </w:rPr>
      </w:pPr>
      <w:r>
        <w:rPr>
          <w:rStyle w:val="Strong"/>
        </w:rPr>
        <w:t>Project Specifications</w:t>
      </w:r>
    </w:p>
    <w:p w14:paraId="53947DC3" w14:textId="77777777" w:rsidR="004A76C6" w:rsidRDefault="004A76C6" w:rsidP="00175E2D">
      <w:pPr>
        <w:pStyle w:val="Specification"/>
        <w:numPr>
          <w:ilvl w:val="1"/>
          <w:numId w:val="32"/>
        </w:numPr>
        <w:ind w:hanging="283"/>
        <w:jc w:val="both"/>
        <w:rPr>
          <w:rStyle w:val="Strong"/>
          <w:b w:val="0"/>
        </w:rPr>
      </w:pPr>
      <w:r w:rsidRPr="004A76C6">
        <w:rPr>
          <w:rStyle w:val="Strong"/>
          <w:b w:val="0"/>
        </w:rPr>
        <w:t>eSDHS-01299 SITA Generator Technical Specification</w:t>
      </w:r>
    </w:p>
    <w:p w14:paraId="4A5DB9EB" w14:textId="17C09EB0" w:rsidR="00972391" w:rsidRDefault="00972391" w:rsidP="00175E2D">
      <w:pPr>
        <w:pStyle w:val="Specification"/>
        <w:numPr>
          <w:ilvl w:val="1"/>
          <w:numId w:val="32"/>
        </w:numPr>
        <w:ind w:hanging="283"/>
        <w:jc w:val="both"/>
        <w:rPr>
          <w:rStyle w:val="Strong"/>
          <w:b w:val="0"/>
        </w:rPr>
      </w:pPr>
      <w:r w:rsidRPr="00972391">
        <w:rPr>
          <w:rStyle w:val="Strong"/>
          <w:b w:val="0"/>
        </w:rPr>
        <w:t>eSDHS-01285_Electrical Infrastructure Maintenance Plan</w:t>
      </w:r>
    </w:p>
    <w:p w14:paraId="47C6C880" w14:textId="3636FD82" w:rsidR="00394199" w:rsidRPr="009772D9" w:rsidRDefault="00394199" w:rsidP="00175E2D">
      <w:pPr>
        <w:pStyle w:val="Specification"/>
        <w:numPr>
          <w:ilvl w:val="0"/>
          <w:numId w:val="27"/>
        </w:numPr>
        <w:ind w:hanging="153"/>
        <w:jc w:val="both"/>
        <w:rPr>
          <w:rStyle w:val="Strong"/>
          <w:b w:val="0"/>
        </w:rPr>
      </w:pPr>
      <w:r>
        <w:rPr>
          <w:rStyle w:val="Strong"/>
        </w:rPr>
        <w:t xml:space="preserve">Project </w:t>
      </w:r>
      <w:r w:rsidRPr="00154E6E">
        <w:rPr>
          <w:rStyle w:val="Strong"/>
        </w:rPr>
        <w:t xml:space="preserve">Data Sheets </w:t>
      </w:r>
    </w:p>
    <w:p w14:paraId="3006BBF4" w14:textId="37B8C161" w:rsidR="00394199" w:rsidRDefault="00394199" w:rsidP="008F12E4">
      <w:pPr>
        <w:pStyle w:val="Specification"/>
        <w:ind w:left="567" w:firstLine="567"/>
        <w:jc w:val="both"/>
        <w:rPr>
          <w:rStyle w:val="Strong"/>
          <w:b w:val="0"/>
        </w:rPr>
      </w:pPr>
      <w:bookmarkStart w:id="61" w:name="_Hlk83726747"/>
      <w:r>
        <w:rPr>
          <w:rStyle w:val="Strong"/>
          <w:b w:val="0"/>
        </w:rPr>
        <w:t xml:space="preserve">01 </w:t>
      </w:r>
      <w:r w:rsidR="00193925">
        <w:rPr>
          <w:rStyle w:val="Strong"/>
          <w:b w:val="0"/>
        </w:rPr>
        <w:t>–</w:t>
      </w:r>
      <w:r>
        <w:rPr>
          <w:rStyle w:val="Strong"/>
          <w:b w:val="0"/>
        </w:rPr>
        <w:t xml:space="preserve"> </w:t>
      </w:r>
      <w:r w:rsidR="00193925">
        <w:rPr>
          <w:rStyle w:val="Strong"/>
          <w:b w:val="0"/>
        </w:rPr>
        <w:t>Diesel Generator</w:t>
      </w:r>
      <w:r w:rsidRPr="009772D9">
        <w:rPr>
          <w:rStyle w:val="Strong"/>
          <w:b w:val="0"/>
        </w:rPr>
        <w:t xml:space="preserve"> Datasheet - General Requirements</w:t>
      </w:r>
    </w:p>
    <w:bookmarkEnd w:id="61"/>
    <w:p w14:paraId="2D0BE04D" w14:textId="77777777" w:rsidR="00EF174F" w:rsidRPr="00F81E2D" w:rsidRDefault="00EF174F" w:rsidP="00175E2D">
      <w:pPr>
        <w:pStyle w:val="Specification"/>
        <w:numPr>
          <w:ilvl w:val="0"/>
          <w:numId w:val="7"/>
        </w:numPr>
        <w:jc w:val="both"/>
        <w:rPr>
          <w:b/>
        </w:rPr>
      </w:pPr>
      <w:r w:rsidRPr="00F81E2D">
        <w:rPr>
          <w:b/>
        </w:rPr>
        <w:t>SUPPLIER PERFORMANCE REPORTING</w:t>
      </w:r>
    </w:p>
    <w:p w14:paraId="201C3FB5" w14:textId="493718FE" w:rsidR="00D10BAE" w:rsidRPr="00B26FDA" w:rsidRDefault="00D10BAE" w:rsidP="00175E2D">
      <w:pPr>
        <w:pStyle w:val="Specification"/>
        <w:numPr>
          <w:ilvl w:val="1"/>
          <w:numId w:val="7"/>
        </w:numPr>
        <w:jc w:val="both"/>
        <w:rPr>
          <w:rStyle w:val="Strong"/>
          <w:b w:val="0"/>
        </w:rPr>
      </w:pPr>
      <w:r w:rsidRPr="00B67E5F">
        <w:rPr>
          <w:rStyle w:val="Strong"/>
          <w:b w:val="0"/>
        </w:rPr>
        <w:t xml:space="preserve">The Supplier will report on a </w:t>
      </w:r>
      <w:r>
        <w:rPr>
          <w:rStyle w:val="Strong"/>
          <w:b w:val="0"/>
        </w:rPr>
        <w:t xml:space="preserve">monthly basis </w:t>
      </w:r>
      <w:r w:rsidRPr="00B67E5F">
        <w:rPr>
          <w:rStyle w:val="Strong"/>
          <w:b w:val="0"/>
        </w:rPr>
        <w:t>to SITA during the design,</w:t>
      </w:r>
      <w:r>
        <w:rPr>
          <w:rStyle w:val="Strong"/>
          <w:b w:val="0"/>
        </w:rPr>
        <w:t xml:space="preserve"> and manufacturing </w:t>
      </w:r>
      <w:r w:rsidRPr="00B67E5F">
        <w:rPr>
          <w:rStyle w:val="Strong"/>
          <w:b w:val="0"/>
        </w:rPr>
        <w:t>phase</w:t>
      </w:r>
      <w:r w:rsidRPr="00B26FDA">
        <w:rPr>
          <w:rStyle w:val="Strong"/>
          <w:b w:val="0"/>
        </w:rPr>
        <w:t xml:space="preserve"> of the project; </w:t>
      </w:r>
      <w:r>
        <w:rPr>
          <w:rStyle w:val="Strong"/>
          <w:b w:val="0"/>
        </w:rPr>
        <w:t>monthly</w:t>
      </w:r>
      <w:r w:rsidRPr="00B26FDA">
        <w:rPr>
          <w:rStyle w:val="Strong"/>
          <w:b w:val="0"/>
        </w:rPr>
        <w:t xml:space="preserve"> written reports are to be presented to </w:t>
      </w:r>
      <w:r w:rsidRPr="00B26FDA">
        <w:rPr>
          <w:rStyle w:val="Strong"/>
          <w:b w:val="0"/>
          <w:shd w:val="clear" w:color="auto" w:fill="FFFFFF" w:themeFill="background1"/>
        </w:rPr>
        <w:t>the SITA</w:t>
      </w:r>
      <w:r w:rsidRPr="00B26FDA">
        <w:rPr>
          <w:rStyle w:val="Strong"/>
          <w:b w:val="0"/>
        </w:rPr>
        <w:t xml:space="preserve"> on the progress until </w:t>
      </w:r>
      <w:r>
        <w:rPr>
          <w:rStyle w:val="Strong"/>
          <w:b w:val="0"/>
        </w:rPr>
        <w:t>delivery of the equipment</w:t>
      </w:r>
      <w:r w:rsidRPr="00B26FDA">
        <w:rPr>
          <w:rStyle w:val="Strong"/>
          <w:b w:val="0"/>
        </w:rPr>
        <w:t>.</w:t>
      </w:r>
    </w:p>
    <w:p w14:paraId="3BA8B6C6" w14:textId="61C6954C" w:rsidR="00A83673" w:rsidRPr="00B26FDA" w:rsidRDefault="00A83673" w:rsidP="00175E2D">
      <w:pPr>
        <w:pStyle w:val="Specification"/>
        <w:numPr>
          <w:ilvl w:val="1"/>
          <w:numId w:val="7"/>
        </w:numPr>
        <w:jc w:val="both"/>
        <w:rPr>
          <w:rStyle w:val="Strong"/>
          <w:b w:val="0"/>
        </w:rPr>
      </w:pPr>
      <w:r w:rsidRPr="00B67E5F">
        <w:rPr>
          <w:rStyle w:val="Strong"/>
          <w:b w:val="0"/>
        </w:rPr>
        <w:t xml:space="preserve">The Supplier will report on a </w:t>
      </w:r>
      <w:r w:rsidR="00193925">
        <w:rPr>
          <w:rStyle w:val="Strong"/>
          <w:b w:val="0"/>
        </w:rPr>
        <w:t>bi-</w:t>
      </w:r>
      <w:r w:rsidRPr="00B67E5F">
        <w:rPr>
          <w:rStyle w:val="Strong"/>
          <w:b w:val="0"/>
        </w:rPr>
        <w:t>weekly basis to SITA</w:t>
      </w:r>
      <w:r w:rsidR="009A1F58">
        <w:rPr>
          <w:rStyle w:val="Strong"/>
          <w:b w:val="0"/>
        </w:rPr>
        <w:t>/</w:t>
      </w:r>
      <w:r w:rsidR="00B26FDA">
        <w:rPr>
          <w:rStyle w:val="Strong"/>
          <w:b w:val="0"/>
        </w:rPr>
        <w:t>Client</w:t>
      </w:r>
      <w:r w:rsidR="00B26FDA" w:rsidRPr="00B67E5F">
        <w:rPr>
          <w:rStyle w:val="Strong"/>
          <w:b w:val="0"/>
        </w:rPr>
        <w:t xml:space="preserve"> during</w:t>
      </w:r>
      <w:r w:rsidRPr="00B67E5F">
        <w:rPr>
          <w:rStyle w:val="Strong"/>
          <w:b w:val="0"/>
        </w:rPr>
        <w:t xml:space="preserve"> the installation and </w:t>
      </w:r>
      <w:r w:rsidRPr="00B26FDA">
        <w:rPr>
          <w:rStyle w:val="Strong"/>
          <w:b w:val="0"/>
        </w:rPr>
        <w:t xml:space="preserve">implementation phase of the project; </w:t>
      </w:r>
      <w:r w:rsidR="00193925">
        <w:rPr>
          <w:rStyle w:val="Strong"/>
          <w:b w:val="0"/>
        </w:rPr>
        <w:t>bi-</w:t>
      </w:r>
      <w:r w:rsidRPr="00B26FDA">
        <w:rPr>
          <w:rStyle w:val="Strong"/>
          <w:b w:val="0"/>
        </w:rPr>
        <w:t xml:space="preserve">weekly written reports are to be presented to </w:t>
      </w:r>
      <w:r w:rsidRPr="00B26FDA">
        <w:rPr>
          <w:rStyle w:val="Strong"/>
          <w:b w:val="0"/>
          <w:shd w:val="clear" w:color="auto" w:fill="FFFFFF" w:themeFill="background1"/>
        </w:rPr>
        <w:t>the SITA</w:t>
      </w:r>
      <w:r w:rsidR="009A1F58" w:rsidRPr="00B26FDA">
        <w:rPr>
          <w:rStyle w:val="Strong"/>
          <w:b w:val="0"/>
        </w:rPr>
        <w:t>/</w:t>
      </w:r>
      <w:r w:rsidR="00B26FDA" w:rsidRPr="00B26FDA">
        <w:rPr>
          <w:rStyle w:val="Strong"/>
          <w:b w:val="0"/>
        </w:rPr>
        <w:t>Client on</w:t>
      </w:r>
      <w:r w:rsidRPr="00B26FDA">
        <w:rPr>
          <w:rStyle w:val="Strong"/>
          <w:b w:val="0"/>
        </w:rPr>
        <w:t xml:space="preserve"> the progress of the preceding week until installation process has been completed.</w:t>
      </w:r>
    </w:p>
    <w:p w14:paraId="5278AABC" w14:textId="390D6E7C" w:rsidR="00A83673" w:rsidRPr="00B26FDA" w:rsidRDefault="009B1C5F" w:rsidP="00175E2D">
      <w:pPr>
        <w:pStyle w:val="Specification"/>
        <w:numPr>
          <w:ilvl w:val="1"/>
          <w:numId w:val="7"/>
        </w:numPr>
        <w:shd w:val="clear" w:color="auto" w:fill="FFFFFF" w:themeFill="background1"/>
        <w:jc w:val="both"/>
        <w:rPr>
          <w:rStyle w:val="Strong"/>
          <w:b w:val="0"/>
        </w:rPr>
      </w:pPr>
      <w:r w:rsidRPr="00B26FDA">
        <w:rPr>
          <w:rStyle w:val="Strong"/>
          <w:b w:val="0"/>
        </w:rPr>
        <w:t xml:space="preserve">Quarterly </w:t>
      </w:r>
      <w:r w:rsidR="002455CE" w:rsidRPr="00B26FDA">
        <w:rPr>
          <w:rStyle w:val="Strong"/>
          <w:b w:val="0"/>
        </w:rPr>
        <w:t>meetings to</w:t>
      </w:r>
      <w:r w:rsidR="00A83673" w:rsidRPr="00B26FDA">
        <w:rPr>
          <w:rStyle w:val="Strong"/>
          <w:b w:val="0"/>
        </w:rPr>
        <w:t xml:space="preserve"> be scheduled between SITA</w:t>
      </w:r>
      <w:r w:rsidR="009A1F58" w:rsidRPr="00B26FDA">
        <w:rPr>
          <w:rStyle w:val="Strong"/>
          <w:b w:val="0"/>
        </w:rPr>
        <w:t>/</w:t>
      </w:r>
      <w:r w:rsidR="00C868C6" w:rsidRPr="00B26FDA">
        <w:rPr>
          <w:rStyle w:val="Strong"/>
          <w:b w:val="0"/>
          <w:shd w:val="clear" w:color="auto" w:fill="FFFFFF" w:themeFill="background1"/>
        </w:rPr>
        <w:t>Client and</w:t>
      </w:r>
      <w:r w:rsidR="00A83673" w:rsidRPr="00B26FDA">
        <w:rPr>
          <w:rStyle w:val="Strong"/>
          <w:b w:val="0"/>
        </w:rPr>
        <w:t xml:space="preserve"> service provider</w:t>
      </w:r>
      <w:r w:rsidR="00193925">
        <w:rPr>
          <w:rStyle w:val="Strong"/>
          <w:b w:val="0"/>
        </w:rPr>
        <w:t xml:space="preserve"> during warrant</w:t>
      </w:r>
      <w:r w:rsidR="0099227C">
        <w:rPr>
          <w:rStyle w:val="Strong"/>
          <w:b w:val="0"/>
        </w:rPr>
        <w:t>y</w:t>
      </w:r>
      <w:r w:rsidR="00193925">
        <w:rPr>
          <w:rStyle w:val="Strong"/>
          <w:b w:val="0"/>
        </w:rPr>
        <w:t xml:space="preserve"> and maintenance periods.</w:t>
      </w:r>
      <w:r w:rsidR="00A83673" w:rsidRPr="00B26FDA">
        <w:rPr>
          <w:rStyle w:val="Strong"/>
          <w:b w:val="0"/>
        </w:rPr>
        <w:t xml:space="preserve"> </w:t>
      </w:r>
    </w:p>
    <w:p w14:paraId="7A3AE235" w14:textId="1A5C1749" w:rsidR="00A83673" w:rsidRDefault="00A83673" w:rsidP="00175E2D">
      <w:pPr>
        <w:pStyle w:val="Specification"/>
        <w:numPr>
          <w:ilvl w:val="1"/>
          <w:numId w:val="7"/>
        </w:numPr>
        <w:jc w:val="both"/>
        <w:rPr>
          <w:rStyle w:val="Strong"/>
          <w:b w:val="0"/>
        </w:rPr>
      </w:pPr>
      <w:r w:rsidRPr="00B26FDA">
        <w:rPr>
          <w:rStyle w:val="Strong"/>
          <w:b w:val="0"/>
        </w:rPr>
        <w:t>The Supplier is required to generate regular reports as outputs during the maintenance and support cycle within the following</w:t>
      </w:r>
      <w:r w:rsidRPr="00B67E5F">
        <w:rPr>
          <w:rStyle w:val="Strong"/>
          <w:b w:val="0"/>
        </w:rPr>
        <w:t xml:space="preserve">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59F6165F" w14:textId="77777777" w:rsidR="00BF6FD5" w:rsidRDefault="00BF6FD5" w:rsidP="008F12E4">
      <w:pPr>
        <w:pStyle w:val="Specification"/>
        <w:ind w:left="993"/>
        <w:jc w:val="both"/>
        <w:rPr>
          <w:rStyle w:val="Strong"/>
          <w:b w:val="0"/>
        </w:rPr>
      </w:pPr>
    </w:p>
    <w:p w14:paraId="40050B62" w14:textId="77777777" w:rsidR="00203DF3" w:rsidRPr="00F81E2D" w:rsidRDefault="00203DF3" w:rsidP="00175E2D">
      <w:pPr>
        <w:pStyle w:val="Specification"/>
        <w:numPr>
          <w:ilvl w:val="0"/>
          <w:numId w:val="7"/>
        </w:numPr>
        <w:rPr>
          <w:rStyle w:val="Strong"/>
          <w:bCs w:val="0"/>
        </w:rPr>
      </w:pPr>
      <w:r w:rsidRPr="00F81E2D">
        <w:rPr>
          <w:rStyle w:val="Strong"/>
        </w:rPr>
        <w:lastRenderedPageBreak/>
        <w:t xml:space="preserve">CERTIFICATION, EXPERTISE AND </w:t>
      </w:r>
      <w:r w:rsidR="00CE1B31">
        <w:rPr>
          <w:rStyle w:val="Strong"/>
        </w:rPr>
        <w:t>QUALIFICATION</w:t>
      </w:r>
    </w:p>
    <w:p w14:paraId="2B7C60DD" w14:textId="77777777" w:rsidR="00193925" w:rsidRDefault="000168D4" w:rsidP="00175E2D">
      <w:pPr>
        <w:pStyle w:val="Specification"/>
        <w:numPr>
          <w:ilvl w:val="1"/>
          <w:numId w:val="7"/>
        </w:numPr>
        <w:rPr>
          <w:color w:val="000000" w:themeColor="text1"/>
        </w:rPr>
      </w:pPr>
      <w:r w:rsidRPr="00193925">
        <w:rPr>
          <w:color w:val="000000" w:themeColor="text1"/>
        </w:rPr>
        <w:t>The Supplier must be registered at the Department of Labour as an Electrical Contractor</w:t>
      </w:r>
    </w:p>
    <w:p w14:paraId="06269348" w14:textId="77181F63" w:rsidR="000168D4" w:rsidRPr="00193925" w:rsidRDefault="000168D4" w:rsidP="00175E2D">
      <w:pPr>
        <w:pStyle w:val="Specification"/>
        <w:numPr>
          <w:ilvl w:val="1"/>
          <w:numId w:val="7"/>
        </w:numPr>
        <w:rPr>
          <w:color w:val="000000" w:themeColor="text1"/>
        </w:rPr>
      </w:pPr>
      <w:r w:rsidRPr="00193925">
        <w:rPr>
          <w:color w:val="000000" w:themeColor="text1"/>
        </w:rPr>
        <w:t xml:space="preserve">The Supplier must have executed </w:t>
      </w:r>
      <w:r w:rsidR="009228E7">
        <w:rPr>
          <w:color w:val="000000" w:themeColor="text1"/>
        </w:rPr>
        <w:t>three</w:t>
      </w:r>
      <w:r w:rsidR="00193925" w:rsidRPr="00193925">
        <w:rPr>
          <w:color w:val="000000" w:themeColor="text1"/>
        </w:rPr>
        <w:t xml:space="preserve"> (</w:t>
      </w:r>
      <w:r w:rsidR="009228E7">
        <w:rPr>
          <w:color w:val="000000" w:themeColor="text1"/>
        </w:rPr>
        <w:t>3</w:t>
      </w:r>
      <w:r w:rsidR="00193925" w:rsidRPr="00193925">
        <w:rPr>
          <w:color w:val="000000" w:themeColor="text1"/>
        </w:rPr>
        <w:t xml:space="preserve">) projects of Supply, Installation and Commissioning of Diesel Generators of minimum capacity 1600kVA </w:t>
      </w:r>
      <w:r w:rsidRPr="00193925">
        <w:rPr>
          <w:color w:val="000000" w:themeColor="text1"/>
        </w:rPr>
        <w:t>at Data Centre environment in the past 3 years.</w:t>
      </w:r>
      <w:r w:rsidRPr="00193925">
        <w:rPr>
          <w:color w:val="000000" w:themeColor="text1"/>
        </w:rPr>
        <w:tab/>
      </w:r>
    </w:p>
    <w:p w14:paraId="248B7856" w14:textId="1BBFB040" w:rsidR="000168D4" w:rsidRPr="00006459" w:rsidRDefault="000168D4" w:rsidP="00175E2D">
      <w:pPr>
        <w:pStyle w:val="Specification"/>
        <w:numPr>
          <w:ilvl w:val="1"/>
          <w:numId w:val="7"/>
        </w:numPr>
        <w:rPr>
          <w:color w:val="000000" w:themeColor="text1"/>
        </w:rPr>
      </w:pPr>
      <w:r w:rsidRPr="00006459">
        <w:rPr>
          <w:color w:val="000000" w:themeColor="text1"/>
        </w:rPr>
        <w:t xml:space="preserve">The Supplier must be registered with Construction Industry Development Board (CIDB) with a minimum rating of 6EB or 6EP. </w:t>
      </w:r>
    </w:p>
    <w:p w14:paraId="376A4E77" w14:textId="77777777" w:rsidR="00EB4339" w:rsidRPr="00EB4339" w:rsidRDefault="00EB4339" w:rsidP="00175E2D">
      <w:pPr>
        <w:pStyle w:val="Specification"/>
        <w:numPr>
          <w:ilvl w:val="1"/>
          <w:numId w:val="7"/>
        </w:numPr>
        <w:jc w:val="both"/>
        <w:rPr>
          <w:bCs/>
        </w:rPr>
      </w:pPr>
      <w:r w:rsidRPr="00EB4339">
        <w:rPr>
          <w:color w:val="000000" w:themeColor="text1"/>
        </w:rPr>
        <w:t>The Bidder shall comply to the specifications as referred to in section 5(1)(a) of special conditions of contract by filling and submitting signed equipment data sheets listed in section 5(1)(b)</w:t>
      </w:r>
    </w:p>
    <w:p w14:paraId="66AA4384" w14:textId="5C9ABDA5" w:rsidR="00BF5358" w:rsidRDefault="00BF5358" w:rsidP="00175E2D">
      <w:pPr>
        <w:pStyle w:val="Specification"/>
        <w:numPr>
          <w:ilvl w:val="2"/>
          <w:numId w:val="7"/>
        </w:numPr>
        <w:jc w:val="both"/>
        <w:rPr>
          <w:rStyle w:val="Strong"/>
          <w:b w:val="0"/>
        </w:rPr>
      </w:pPr>
      <w:r>
        <w:rPr>
          <w:rStyle w:val="Strong"/>
          <w:b w:val="0"/>
        </w:rPr>
        <w:t>Diesel Generator</w:t>
      </w:r>
      <w:r w:rsidRPr="009772D9">
        <w:rPr>
          <w:rStyle w:val="Strong"/>
          <w:b w:val="0"/>
        </w:rPr>
        <w:t xml:space="preserve"> Datasheet - General Requirements</w:t>
      </w:r>
    </w:p>
    <w:p w14:paraId="4DE96077" w14:textId="77777777" w:rsidR="00A83673" w:rsidRDefault="00A83673" w:rsidP="00175E2D">
      <w:pPr>
        <w:pStyle w:val="Specification"/>
        <w:numPr>
          <w:ilvl w:val="1"/>
          <w:numId w:val="7"/>
        </w:numPr>
        <w:rPr>
          <w:rStyle w:val="Strong"/>
          <w:bCs w:val="0"/>
        </w:rPr>
      </w:pPr>
      <w:r w:rsidRPr="00416A84">
        <w:rPr>
          <w:rStyle w:val="Strong"/>
          <w:b w:val="0"/>
        </w:rPr>
        <w:t xml:space="preserve">The Supplier represents that, </w:t>
      </w:r>
    </w:p>
    <w:p w14:paraId="0D268542" w14:textId="77777777" w:rsidR="00A83673" w:rsidRDefault="00A83673" w:rsidP="00175E2D">
      <w:pPr>
        <w:pStyle w:val="Specification"/>
        <w:numPr>
          <w:ilvl w:val="2"/>
          <w:numId w:val="7"/>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175E2D">
      <w:pPr>
        <w:pStyle w:val="Specification"/>
        <w:numPr>
          <w:ilvl w:val="2"/>
          <w:numId w:val="7"/>
        </w:numPr>
        <w:rPr>
          <w:rStyle w:val="Strong"/>
          <w:bCs w:val="0"/>
        </w:rPr>
      </w:pPr>
      <w:r w:rsidRPr="00416A84">
        <w:rPr>
          <w:rStyle w:val="Strong"/>
          <w:b w:val="0"/>
        </w:rPr>
        <w:t>it is committed to provide the Products or Services; and</w:t>
      </w:r>
    </w:p>
    <w:p w14:paraId="4B20FC54" w14:textId="526A9984" w:rsidR="00A83673" w:rsidRPr="000168D4" w:rsidRDefault="00A83673" w:rsidP="00175E2D">
      <w:pPr>
        <w:pStyle w:val="Specification"/>
        <w:numPr>
          <w:ilvl w:val="2"/>
          <w:numId w:val="7"/>
        </w:numPr>
        <w:jc w:val="both"/>
        <w:rPr>
          <w:rStyle w:val="Strong"/>
          <w:bCs w:val="0"/>
        </w:rPr>
      </w:pPr>
      <w:r w:rsidRPr="00416A84">
        <w:rPr>
          <w:rStyle w:val="Strong"/>
          <w:b w:val="0"/>
        </w:rPr>
        <w:t>perform all obligations detailed herein without any interruption to the Customer.</w:t>
      </w:r>
      <w:bookmarkStart w:id="62" w:name="_Toc448483301"/>
      <w:bookmarkStart w:id="63" w:name="_Toc448483304"/>
    </w:p>
    <w:p w14:paraId="4B7D0C64" w14:textId="77777777" w:rsidR="00A83673" w:rsidRDefault="00A83673" w:rsidP="00175E2D">
      <w:pPr>
        <w:pStyle w:val="Specification"/>
        <w:numPr>
          <w:ilvl w:val="1"/>
          <w:numId w:val="7"/>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2"/>
    </w:p>
    <w:p w14:paraId="1751250F" w14:textId="77777777" w:rsidR="00A83673" w:rsidRPr="00A644AB" w:rsidRDefault="00A83673" w:rsidP="00175E2D">
      <w:pPr>
        <w:pStyle w:val="Specification"/>
        <w:numPr>
          <w:ilvl w:val="1"/>
          <w:numId w:val="7"/>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63"/>
    </w:p>
    <w:p w14:paraId="2011FE73" w14:textId="53F0CB8B" w:rsidR="005C3370" w:rsidRPr="009A1A36" w:rsidRDefault="005C3370" w:rsidP="00175E2D">
      <w:pPr>
        <w:pStyle w:val="Specification"/>
        <w:numPr>
          <w:ilvl w:val="1"/>
          <w:numId w:val="7"/>
        </w:numPr>
        <w:jc w:val="both"/>
        <w:rPr>
          <w:rStyle w:val="Strong"/>
          <w:bCs w:val="0"/>
        </w:rPr>
      </w:pPr>
      <w:r w:rsidRPr="009A1A36">
        <w:rPr>
          <w:rStyle w:val="Strong"/>
        </w:rPr>
        <w:t>Original Equipment Manufacturer (OEM)</w:t>
      </w:r>
      <w:r w:rsidRPr="009A1A36">
        <w:rPr>
          <w:rStyle w:val="Strong"/>
          <w:b w:val="0"/>
        </w:rPr>
        <w:t xml:space="preserve">. The Supplier must ensure that work or service </w:t>
      </w:r>
      <w:r w:rsidR="009228E7">
        <w:rPr>
          <w:rStyle w:val="Strong"/>
          <w:b w:val="0"/>
        </w:rPr>
        <w:t>for the commissioning of the new equipment</w:t>
      </w:r>
      <w:r w:rsidRPr="009A1A36">
        <w:rPr>
          <w:rStyle w:val="Strong"/>
          <w:b w:val="0"/>
        </w:rPr>
        <w:t xml:space="preserve"> is performed by a person who is certified by Original Equipment</w:t>
      </w:r>
      <w:r w:rsidR="009228E7">
        <w:rPr>
          <w:rStyle w:val="Strong"/>
          <w:b w:val="0"/>
        </w:rPr>
        <w:t xml:space="preserve"> Manufacturer</w:t>
      </w:r>
      <w:r w:rsidRPr="009A1A36">
        <w:rPr>
          <w:rStyle w:val="Strong"/>
          <w:b w:val="0"/>
        </w:rPr>
        <w:t xml:space="preserve"> and the certification will be included in the commissioning reports and handover documents.</w:t>
      </w:r>
    </w:p>
    <w:p w14:paraId="79914CC4" w14:textId="77777777" w:rsidR="000729B4" w:rsidRPr="00F81E2D" w:rsidRDefault="00FC56C4" w:rsidP="00175E2D">
      <w:pPr>
        <w:pStyle w:val="Specification"/>
        <w:numPr>
          <w:ilvl w:val="0"/>
          <w:numId w:val="7"/>
        </w:numPr>
        <w:jc w:val="both"/>
        <w:rPr>
          <w:b/>
        </w:rPr>
      </w:pPr>
      <w:r w:rsidRPr="00F81E2D">
        <w:rPr>
          <w:b/>
        </w:rPr>
        <w:t>LOGISTICAL CONDITIONS</w:t>
      </w:r>
    </w:p>
    <w:p w14:paraId="5FA429A4" w14:textId="77777777" w:rsidR="00EE7B3B" w:rsidRPr="00137CAF" w:rsidRDefault="00EE7B3B" w:rsidP="00175E2D">
      <w:pPr>
        <w:pStyle w:val="Specification"/>
        <w:numPr>
          <w:ilvl w:val="1"/>
          <w:numId w:val="7"/>
        </w:numPr>
        <w:jc w:val="both"/>
        <w:rPr>
          <w:b/>
        </w:rPr>
      </w:pPr>
      <w:bookmarkStart w:id="64" w:name="_Toc448483118"/>
      <w:r w:rsidRPr="00137CAF">
        <w:rPr>
          <w:b/>
        </w:rPr>
        <w:t>Hours of work</w:t>
      </w:r>
      <w:r>
        <w:t>,</w:t>
      </w:r>
      <w:r w:rsidRPr="00F81E2D">
        <w:t xml:space="preserve"> </w:t>
      </w:r>
      <w:r>
        <w:t xml:space="preserve">08h00 – 16h30. </w:t>
      </w:r>
      <w:r w:rsidRPr="00137CAF">
        <w:rPr>
          <w:color w:val="FF0000"/>
        </w:rPr>
        <w:t xml:space="preserve"> </w:t>
      </w:r>
    </w:p>
    <w:p w14:paraId="37DE641A" w14:textId="77777777" w:rsidR="00EE7B3B" w:rsidRPr="00264145" w:rsidRDefault="00EE7B3B" w:rsidP="00175E2D">
      <w:pPr>
        <w:pStyle w:val="Specification"/>
        <w:numPr>
          <w:ilvl w:val="1"/>
          <w:numId w:val="7"/>
        </w:numPr>
        <w:jc w:val="both"/>
        <w:rPr>
          <w:b/>
        </w:rPr>
      </w:pPr>
      <w:r w:rsidRPr="00C91277">
        <w:t xml:space="preserve">Provision to be made for </w:t>
      </w:r>
      <w:r>
        <w:t>work</w:t>
      </w:r>
      <w:r w:rsidRPr="00C91277">
        <w:t xml:space="preserve"> which will be Saturday and Sunday</w:t>
      </w:r>
      <w:r>
        <w:t xml:space="preserve"> or weekday after hours.</w:t>
      </w:r>
    </w:p>
    <w:p w14:paraId="69B30605" w14:textId="42568D9C" w:rsidR="00EE7B3B" w:rsidRPr="00B91FD6" w:rsidRDefault="00EE7B3B" w:rsidP="00175E2D">
      <w:pPr>
        <w:pStyle w:val="Specification"/>
        <w:numPr>
          <w:ilvl w:val="1"/>
          <w:numId w:val="7"/>
        </w:numPr>
        <w:jc w:val="both"/>
        <w:rPr>
          <w:b/>
        </w:rPr>
      </w:pPr>
      <w:r>
        <w:t>The installation and commissioning activities that would require downtime can o</w:t>
      </w:r>
      <w:r w:rsidR="00AC0332">
        <w:t>n</w:t>
      </w:r>
      <w:r>
        <w:t xml:space="preserve">ly be scheduled for </w:t>
      </w:r>
      <w:r w:rsidRPr="00C91277">
        <w:t>Sunday</w:t>
      </w:r>
      <w:r w:rsidR="00AC0332">
        <w:t>s</w:t>
      </w:r>
      <w:r w:rsidR="00462264">
        <w:t xml:space="preserve"> only</w:t>
      </w:r>
      <w:r>
        <w:t xml:space="preserve">. The Supplier to make sure all the resources, tools and equipment are available to complete all the scheduled tasks during that period. </w:t>
      </w:r>
    </w:p>
    <w:p w14:paraId="13FAE016" w14:textId="77777777" w:rsidR="00EE7B3B" w:rsidRPr="00936154" w:rsidRDefault="00EE7B3B" w:rsidP="00175E2D">
      <w:pPr>
        <w:pStyle w:val="Specification"/>
        <w:numPr>
          <w:ilvl w:val="1"/>
          <w:numId w:val="7"/>
        </w:numPr>
        <w:jc w:val="both"/>
        <w:rPr>
          <w:b/>
        </w:rPr>
      </w:pPr>
      <w:r>
        <w:t>It must be noted that the Data Centres are live/active sites, and downtimes are limited. All site the services will have to be restored at the end of the scheduled downtime.</w:t>
      </w:r>
    </w:p>
    <w:p w14:paraId="1A735F8C" w14:textId="77777777" w:rsidR="00EE7B3B" w:rsidRPr="002D72C2" w:rsidRDefault="00EE7B3B" w:rsidP="00175E2D">
      <w:pPr>
        <w:pStyle w:val="Specification"/>
        <w:numPr>
          <w:ilvl w:val="1"/>
          <w:numId w:val="7"/>
        </w:numPr>
        <w:jc w:val="both"/>
        <w:rPr>
          <w:b/>
        </w:rPr>
      </w:pPr>
      <w:r>
        <w:t>The installation and commissioning activities that does not require downtime, those can be completed during hours in 8(a) or per arrangement as per 8(b).</w:t>
      </w:r>
    </w:p>
    <w:p w14:paraId="1AB41E0F" w14:textId="5A95F899" w:rsidR="00A83673" w:rsidRDefault="00A83673" w:rsidP="00175E2D">
      <w:pPr>
        <w:pStyle w:val="Specification"/>
        <w:numPr>
          <w:ilvl w:val="1"/>
          <w:numId w:val="7"/>
        </w:numPr>
        <w:jc w:val="both"/>
        <w:rPr>
          <w:b/>
        </w:rPr>
      </w:pPr>
      <w:r w:rsidRPr="00F81E2D">
        <w:t xml:space="preserve">In the event that SITA grants the Supplier permission to access SITA's </w:t>
      </w:r>
      <w:r w:rsidR="00CC1A55">
        <w:t>facilities and infrastructure</w:t>
      </w:r>
      <w:r w:rsidRPr="00F81E2D">
        <w:t xml:space="preserve">, the Supplier </w:t>
      </w:r>
      <w:r>
        <w:t>must</w:t>
      </w:r>
      <w:r w:rsidRPr="00F81E2D">
        <w:t xml:space="preserve"> adhere to SITA's relevant policies and procedures (which </w:t>
      </w:r>
      <w:r w:rsidRPr="00F81E2D">
        <w:lastRenderedPageBreak/>
        <w:t>policy and procedures are available to the Supplier on request) or in the absence of such policy and procedures, in terms of, best industry practice.</w:t>
      </w:r>
      <w:bookmarkEnd w:id="64"/>
    </w:p>
    <w:p w14:paraId="0AF1ED4F" w14:textId="77777777" w:rsidR="00A83673" w:rsidRDefault="00A83673" w:rsidP="00175E2D">
      <w:pPr>
        <w:pStyle w:val="Specification"/>
        <w:numPr>
          <w:ilvl w:val="1"/>
          <w:numId w:val="7"/>
        </w:numPr>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175E2D">
      <w:pPr>
        <w:pStyle w:val="Specification"/>
        <w:numPr>
          <w:ilvl w:val="1"/>
          <w:numId w:val="7"/>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66CBD774" w14:textId="77777777" w:rsidR="00F659FA" w:rsidRPr="00A83673" w:rsidRDefault="00F659FA" w:rsidP="00175E2D">
      <w:pPr>
        <w:pStyle w:val="Specification"/>
        <w:numPr>
          <w:ilvl w:val="0"/>
          <w:numId w:val="7"/>
        </w:numPr>
        <w:jc w:val="both"/>
        <w:rPr>
          <w:b/>
        </w:rPr>
      </w:pPr>
      <w:r w:rsidRPr="00A83673">
        <w:rPr>
          <w:b/>
        </w:rPr>
        <w:t>SKILLS TRANSFER AND TRAINING</w:t>
      </w:r>
      <w:bookmarkEnd w:id="60"/>
    </w:p>
    <w:p w14:paraId="3515776D" w14:textId="7176A326" w:rsidR="00A83673" w:rsidRDefault="00A83673" w:rsidP="008F12E4">
      <w:pPr>
        <w:pStyle w:val="Specification"/>
        <w:ind w:left="993" w:hanging="426"/>
        <w:jc w:val="both"/>
      </w:pPr>
      <w:r>
        <w:t xml:space="preserve">The Supplier must provide </w:t>
      </w:r>
      <w:r w:rsidR="0008179B">
        <w:t xml:space="preserve">basic </w:t>
      </w:r>
      <w:r>
        <w:t xml:space="preserve">training on the </w:t>
      </w:r>
      <w:r w:rsidR="0008179B">
        <w:t>equipment</w:t>
      </w:r>
      <w:r>
        <w:t xml:space="preserve"> to technical staff to enable SITA to operate and support the </w:t>
      </w:r>
      <w:r w:rsidR="0008179B">
        <w:t>equipment</w:t>
      </w:r>
      <w:r>
        <w:t xml:space="preserve"> after implementation.</w:t>
      </w:r>
    </w:p>
    <w:p w14:paraId="162B419C" w14:textId="77777777" w:rsidR="00577D8C" w:rsidRPr="00F81E2D" w:rsidRDefault="00577D8C" w:rsidP="00175E2D">
      <w:pPr>
        <w:pStyle w:val="Specification"/>
        <w:numPr>
          <w:ilvl w:val="0"/>
          <w:numId w:val="7"/>
        </w:numPr>
        <w:jc w:val="both"/>
        <w:rPr>
          <w:rStyle w:val="Strong"/>
          <w:bCs w:val="0"/>
        </w:rPr>
      </w:pPr>
      <w:r w:rsidRPr="00F81E2D">
        <w:rPr>
          <w:rStyle w:val="Strong"/>
          <w:bCs w:val="0"/>
        </w:rPr>
        <w:t>REGULATORY, QUALITY AND STANDARDS</w:t>
      </w:r>
    </w:p>
    <w:p w14:paraId="1480AE4E" w14:textId="21426A13" w:rsidR="005C19FB" w:rsidRPr="005C19FB" w:rsidRDefault="005C19FB" w:rsidP="00175E2D">
      <w:pPr>
        <w:pStyle w:val="Specification"/>
        <w:numPr>
          <w:ilvl w:val="1"/>
          <w:numId w:val="7"/>
        </w:numPr>
        <w:ind w:hanging="426"/>
        <w:jc w:val="both"/>
        <w:rPr>
          <w:rStyle w:val="Strong"/>
          <w:b w:val="0"/>
          <w:bCs w:val="0"/>
        </w:rPr>
      </w:pPr>
      <w:r w:rsidRPr="00F81E2D">
        <w:rPr>
          <w:rStyle w:val="Strong"/>
          <w:b w:val="0"/>
          <w:bCs w:val="0"/>
        </w:rPr>
        <w:t>The Supplier must for the duration of the contract ensure compliance with ISO/IEC General Quality Standards</w:t>
      </w:r>
      <w:r>
        <w:rPr>
          <w:rStyle w:val="Strong"/>
          <w:b w:val="0"/>
          <w:bCs w:val="0"/>
        </w:rPr>
        <w:t>, and Protection of Personal Information Act (POPIA).</w:t>
      </w:r>
    </w:p>
    <w:p w14:paraId="27AB9565" w14:textId="30D982BB" w:rsidR="00A83673" w:rsidRPr="00A83673" w:rsidRDefault="00A83673" w:rsidP="00175E2D">
      <w:pPr>
        <w:pStyle w:val="Specification"/>
        <w:numPr>
          <w:ilvl w:val="1"/>
          <w:numId w:val="7"/>
        </w:numPr>
        <w:ind w:hanging="426"/>
        <w:jc w:val="both"/>
        <w:rPr>
          <w:rStyle w:val="Strong"/>
          <w:b w:val="0"/>
          <w:bCs w:val="0"/>
        </w:rPr>
      </w:pPr>
      <w:r w:rsidRPr="00A83673">
        <w:rPr>
          <w:rStyle w:val="Strong"/>
          <w:b w:val="0"/>
          <w:bCs w:val="0"/>
        </w:rPr>
        <w:t>The Supplier must for the duration of the contract ensure compliance with General Quality Standards, ISO 9001</w:t>
      </w:r>
      <w:r w:rsidR="00BF6FD5">
        <w:rPr>
          <w:rStyle w:val="Strong"/>
          <w:b w:val="0"/>
          <w:bCs w:val="0"/>
        </w:rPr>
        <w:t>.</w:t>
      </w:r>
    </w:p>
    <w:p w14:paraId="02CFCB18" w14:textId="184E5420" w:rsidR="00910304" w:rsidRPr="00517D92" w:rsidRDefault="00A83673" w:rsidP="00175E2D">
      <w:pPr>
        <w:pStyle w:val="ListParagraph"/>
        <w:numPr>
          <w:ilvl w:val="1"/>
          <w:numId w:val="7"/>
        </w:numPr>
        <w:ind w:hanging="426"/>
        <w:rPr>
          <w:rStyle w:val="Strong"/>
          <w:b w:val="0"/>
          <w:bCs w:val="0"/>
          <w:color w:val="000000" w:themeColor="text1"/>
        </w:rPr>
      </w:pPr>
      <w:r w:rsidRPr="00517D92">
        <w:rPr>
          <w:rStyle w:val="Strong"/>
          <w:b w:val="0"/>
          <w:bCs w:val="0"/>
          <w:color w:val="000000" w:themeColor="text1"/>
        </w:rPr>
        <w:t xml:space="preserve">The Supplier must for the duration of the contract ensure compliance </w:t>
      </w:r>
      <w:r w:rsidR="002455CE" w:rsidRPr="00517D92">
        <w:rPr>
          <w:rStyle w:val="Strong"/>
          <w:b w:val="0"/>
          <w:bCs w:val="0"/>
          <w:color w:val="000000" w:themeColor="text1"/>
        </w:rPr>
        <w:t xml:space="preserve">with </w:t>
      </w:r>
      <w:r w:rsidR="00517D92" w:rsidRPr="00517D92">
        <w:rPr>
          <w:rStyle w:val="Strong"/>
          <w:b w:val="0"/>
          <w:bCs w:val="0"/>
          <w:color w:val="000000" w:themeColor="text1"/>
        </w:rPr>
        <w:t>the project specification and listed standards:</w:t>
      </w:r>
    </w:p>
    <w:p w14:paraId="238031D6" w14:textId="77777777" w:rsidR="004A76C6" w:rsidRPr="004A76C6" w:rsidRDefault="004A76C6" w:rsidP="00175E2D">
      <w:pPr>
        <w:pStyle w:val="Specification"/>
        <w:numPr>
          <w:ilvl w:val="2"/>
          <w:numId w:val="7"/>
        </w:numPr>
        <w:jc w:val="both"/>
        <w:rPr>
          <w:rStyle w:val="Strong"/>
          <w:bCs w:val="0"/>
        </w:rPr>
      </w:pPr>
      <w:r w:rsidRPr="004A76C6">
        <w:rPr>
          <w:rStyle w:val="Strong"/>
          <w:b w:val="0"/>
        </w:rPr>
        <w:t>eSDHS-01299 SITA Generator Technical Specification</w:t>
      </w:r>
    </w:p>
    <w:p w14:paraId="24898305" w14:textId="373C6875" w:rsidR="00C67D2F" w:rsidRPr="00F81E2D" w:rsidRDefault="00827CBC" w:rsidP="00175E2D">
      <w:pPr>
        <w:pStyle w:val="Specification"/>
        <w:numPr>
          <w:ilvl w:val="0"/>
          <w:numId w:val="7"/>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175E2D">
      <w:pPr>
        <w:pStyle w:val="Specification"/>
        <w:numPr>
          <w:ilvl w:val="1"/>
          <w:numId w:val="7"/>
        </w:numPr>
        <w:ind w:hanging="426"/>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175E2D">
      <w:pPr>
        <w:pStyle w:val="Specification"/>
        <w:numPr>
          <w:ilvl w:val="1"/>
          <w:numId w:val="7"/>
        </w:numPr>
        <w:ind w:hanging="426"/>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36291E" w:rsidRDefault="00A83673" w:rsidP="00175E2D">
      <w:pPr>
        <w:pStyle w:val="Specification"/>
        <w:numPr>
          <w:ilvl w:val="1"/>
          <w:numId w:val="7"/>
        </w:numPr>
        <w:ind w:hanging="426"/>
        <w:jc w:val="both"/>
        <w:rPr>
          <w:rStyle w:val="Strong"/>
          <w:b w:val="0"/>
          <w:bCs w:val="0"/>
        </w:rPr>
      </w:pPr>
      <w:r>
        <w:rPr>
          <w:rStyle w:val="Strong"/>
          <w:b w:val="0"/>
          <w:bCs w:val="0"/>
        </w:rPr>
        <w:t>The Supplier must provide proof of security vetting</w:t>
      </w:r>
    </w:p>
    <w:p w14:paraId="77EEFE3C" w14:textId="77777777" w:rsidR="00C67D2F" w:rsidRPr="00F81E2D" w:rsidRDefault="00C67D2F" w:rsidP="00175E2D">
      <w:pPr>
        <w:pStyle w:val="Specification"/>
        <w:numPr>
          <w:ilvl w:val="0"/>
          <w:numId w:val="7"/>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E14AC6">
      <w:pPr>
        <w:pStyle w:val="Specification"/>
        <w:numPr>
          <w:ilvl w:val="1"/>
          <w:numId w:val="4"/>
        </w:numPr>
        <w:ind w:hanging="426"/>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E14AC6">
      <w:pPr>
        <w:pStyle w:val="Specification"/>
        <w:numPr>
          <w:ilvl w:val="1"/>
          <w:numId w:val="4"/>
        </w:numPr>
        <w:ind w:hanging="426"/>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175E2D">
      <w:pPr>
        <w:pStyle w:val="Specification"/>
        <w:numPr>
          <w:ilvl w:val="2"/>
          <w:numId w:val="20"/>
        </w:numPr>
        <w:tabs>
          <w:tab w:val="clear" w:pos="1107"/>
        </w:tabs>
        <w:ind w:left="1710" w:hanging="717"/>
        <w:jc w:val="both"/>
      </w:pPr>
      <w:r w:rsidRPr="00F81E2D">
        <w:t>the Promotion of Access to Information Act, 2000 (Act no. 2 of 2000);</w:t>
      </w:r>
    </w:p>
    <w:p w14:paraId="342D165A" w14:textId="77777777" w:rsidR="00A83673" w:rsidRPr="00F81E2D" w:rsidRDefault="00A83673" w:rsidP="00175E2D">
      <w:pPr>
        <w:pStyle w:val="Specification"/>
        <w:numPr>
          <w:ilvl w:val="2"/>
          <w:numId w:val="20"/>
        </w:numPr>
        <w:tabs>
          <w:tab w:val="clear" w:pos="1107"/>
        </w:tabs>
        <w:ind w:left="1710" w:hanging="717"/>
        <w:jc w:val="both"/>
      </w:pPr>
      <w:r w:rsidRPr="00F81E2D">
        <w:t>being clearly marked "Confidential" and which is provided by one Party to another Party in terms of this Contract;</w:t>
      </w:r>
    </w:p>
    <w:p w14:paraId="40BF3909" w14:textId="77777777" w:rsidR="00A83673" w:rsidRPr="00F81E2D" w:rsidRDefault="00A83673" w:rsidP="00175E2D">
      <w:pPr>
        <w:pStyle w:val="Specification"/>
        <w:numPr>
          <w:ilvl w:val="2"/>
          <w:numId w:val="20"/>
        </w:numPr>
        <w:tabs>
          <w:tab w:val="clear" w:pos="1107"/>
        </w:tabs>
        <w:ind w:left="1710" w:hanging="71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175E2D">
      <w:pPr>
        <w:pStyle w:val="Specification"/>
        <w:numPr>
          <w:ilvl w:val="2"/>
          <w:numId w:val="20"/>
        </w:numPr>
        <w:tabs>
          <w:tab w:val="clear" w:pos="1107"/>
        </w:tabs>
        <w:ind w:left="1710" w:hanging="717"/>
        <w:jc w:val="both"/>
      </w:pPr>
      <w:r w:rsidRPr="00F81E2D">
        <w:lastRenderedPageBreak/>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175E2D">
      <w:pPr>
        <w:pStyle w:val="Specification"/>
        <w:numPr>
          <w:ilvl w:val="2"/>
          <w:numId w:val="20"/>
        </w:numPr>
        <w:tabs>
          <w:tab w:val="clear" w:pos="1107"/>
        </w:tabs>
        <w:ind w:left="1710" w:hanging="717"/>
        <w:jc w:val="both"/>
      </w:pPr>
      <w:r w:rsidRPr="00F81E2D">
        <w:t>being information, the disclosure of which could reasonably be expected to endanger a life or physical security of a person;</w:t>
      </w:r>
    </w:p>
    <w:p w14:paraId="7278EFDC" w14:textId="77777777" w:rsidR="00A83673" w:rsidRPr="00F81E2D" w:rsidRDefault="00A83673" w:rsidP="00175E2D">
      <w:pPr>
        <w:pStyle w:val="Specification"/>
        <w:numPr>
          <w:ilvl w:val="2"/>
          <w:numId w:val="20"/>
        </w:numPr>
        <w:tabs>
          <w:tab w:val="clear" w:pos="1107"/>
        </w:tabs>
        <w:ind w:left="1710" w:hanging="717"/>
        <w:jc w:val="both"/>
      </w:pPr>
      <w:r w:rsidRPr="00F81E2D">
        <w:t>being technical, scientific, commercial, financial and market-related information, know-how and trade secrets of a Party;</w:t>
      </w:r>
    </w:p>
    <w:p w14:paraId="2496C821" w14:textId="77777777" w:rsidR="00A83673" w:rsidRPr="00F81E2D" w:rsidRDefault="00A83673" w:rsidP="00175E2D">
      <w:pPr>
        <w:pStyle w:val="Specification"/>
        <w:numPr>
          <w:ilvl w:val="2"/>
          <w:numId w:val="20"/>
        </w:numPr>
        <w:tabs>
          <w:tab w:val="clear" w:pos="1107"/>
        </w:tabs>
        <w:ind w:left="1710" w:hanging="717"/>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175E2D">
      <w:pPr>
        <w:pStyle w:val="Specification"/>
        <w:numPr>
          <w:ilvl w:val="2"/>
          <w:numId w:val="20"/>
        </w:numPr>
        <w:tabs>
          <w:tab w:val="clear" w:pos="1107"/>
        </w:tabs>
        <w:ind w:left="1710" w:hanging="71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175E2D">
      <w:pPr>
        <w:pStyle w:val="Specification"/>
        <w:numPr>
          <w:ilvl w:val="2"/>
          <w:numId w:val="20"/>
        </w:numPr>
        <w:tabs>
          <w:tab w:val="clear" w:pos="1107"/>
        </w:tabs>
        <w:ind w:left="1710" w:hanging="71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175E2D">
      <w:pPr>
        <w:pStyle w:val="Specification"/>
        <w:numPr>
          <w:ilvl w:val="1"/>
          <w:numId w:val="20"/>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175E2D">
      <w:pPr>
        <w:pStyle w:val="Specification"/>
        <w:numPr>
          <w:ilvl w:val="1"/>
          <w:numId w:val="20"/>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3EDA8EFC" w:rsidR="00A83673" w:rsidRDefault="00A83673" w:rsidP="00175E2D">
      <w:pPr>
        <w:pStyle w:val="Specification"/>
        <w:numPr>
          <w:ilvl w:val="1"/>
          <w:numId w:val="20"/>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61AC29B8" w14:textId="24C95F52" w:rsidR="003404A3" w:rsidRDefault="003404A3" w:rsidP="003404A3">
      <w:pPr>
        <w:pStyle w:val="Specification"/>
        <w:jc w:val="both"/>
      </w:pPr>
    </w:p>
    <w:p w14:paraId="5C5AA0B5" w14:textId="77777777" w:rsidR="003404A3" w:rsidRDefault="003404A3" w:rsidP="003404A3">
      <w:pPr>
        <w:pStyle w:val="Specification"/>
        <w:jc w:val="both"/>
      </w:pPr>
    </w:p>
    <w:p w14:paraId="77278228" w14:textId="77777777" w:rsidR="0042588C" w:rsidRDefault="006D52DE" w:rsidP="00175E2D">
      <w:pPr>
        <w:pStyle w:val="Specification"/>
        <w:keepNext/>
        <w:numPr>
          <w:ilvl w:val="0"/>
          <w:numId w:val="7"/>
        </w:numPr>
        <w:jc w:val="both"/>
        <w:rPr>
          <w:b/>
        </w:rPr>
      </w:pPr>
      <w:r w:rsidRPr="00F81E2D">
        <w:rPr>
          <w:b/>
        </w:rPr>
        <w:lastRenderedPageBreak/>
        <w:t>GUARANTEE AND WARRANTIES</w:t>
      </w:r>
      <w:bookmarkStart w:id="65" w:name="_Toc448483285"/>
    </w:p>
    <w:p w14:paraId="585F1B19" w14:textId="61DFF3B7" w:rsidR="00C216B2" w:rsidRPr="00BA6BFC" w:rsidRDefault="00BA6BFC" w:rsidP="00012583">
      <w:pPr>
        <w:pStyle w:val="Specification"/>
        <w:keepNext/>
        <w:ind w:left="567"/>
        <w:jc w:val="both"/>
        <w:rPr>
          <w:b/>
        </w:rPr>
      </w:pPr>
      <w:r>
        <w:rPr>
          <w:b/>
        </w:rPr>
        <w:t xml:space="preserve"> </w:t>
      </w:r>
      <w:r w:rsidR="00C216B2" w:rsidRPr="00F81E2D">
        <w:t xml:space="preserve">The </w:t>
      </w:r>
      <w:r w:rsidR="0083744A" w:rsidRPr="00F81E2D">
        <w:t>Supplier</w:t>
      </w:r>
      <w:r w:rsidR="00C216B2" w:rsidRPr="00F81E2D">
        <w:t xml:space="preserve"> warrants that:</w:t>
      </w:r>
      <w:bookmarkEnd w:id="65"/>
    </w:p>
    <w:p w14:paraId="539F7243" w14:textId="77777777" w:rsidR="009D0B10" w:rsidRPr="00F81E2D" w:rsidRDefault="009D0B10" w:rsidP="00E14AC6">
      <w:pPr>
        <w:pStyle w:val="Specification"/>
        <w:numPr>
          <w:ilvl w:val="1"/>
          <w:numId w:val="4"/>
        </w:numPr>
        <w:ind w:hanging="426"/>
        <w:jc w:val="both"/>
      </w:pPr>
      <w:bookmarkStart w:id="66" w:name="_Toc448483286"/>
      <w:bookmarkStart w:id="67" w:name="_Toc402958037"/>
      <w:bookmarkStart w:id="68" w:name="_Toc448483311"/>
      <w:bookmarkStart w:id="69"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E14AC6">
      <w:pPr>
        <w:pStyle w:val="Specification"/>
        <w:numPr>
          <w:ilvl w:val="1"/>
          <w:numId w:val="4"/>
        </w:numPr>
        <w:ind w:hanging="426"/>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6"/>
      <w:r w:rsidRPr="00F81E2D">
        <w:t xml:space="preserve"> </w:t>
      </w:r>
    </w:p>
    <w:p w14:paraId="44BF7615" w14:textId="77777777" w:rsidR="009D0B10" w:rsidRPr="00F81E2D" w:rsidRDefault="009D0B10" w:rsidP="00E14AC6">
      <w:pPr>
        <w:pStyle w:val="Specification"/>
        <w:numPr>
          <w:ilvl w:val="1"/>
          <w:numId w:val="4"/>
        </w:numPr>
        <w:ind w:hanging="426"/>
        <w:jc w:val="both"/>
      </w:pPr>
      <w:bookmarkStart w:id="70"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70"/>
    </w:p>
    <w:p w14:paraId="0021DF32" w14:textId="15CD1D7B" w:rsidR="009D0B10" w:rsidRPr="00F81E2D" w:rsidRDefault="009D0B10" w:rsidP="00E14AC6">
      <w:pPr>
        <w:pStyle w:val="Specification"/>
        <w:numPr>
          <w:ilvl w:val="1"/>
          <w:numId w:val="4"/>
        </w:numPr>
        <w:ind w:hanging="426"/>
        <w:jc w:val="both"/>
      </w:pPr>
      <w:bookmarkStart w:id="71" w:name="_Toc448483288"/>
      <w:r w:rsidRPr="00F81E2D">
        <w:t xml:space="preserve">during the Warranty period </w:t>
      </w:r>
      <w:r w:rsidR="00A8590E">
        <w:t xml:space="preserve">and Extended Warranty periods </w:t>
      </w:r>
      <w:r w:rsidRPr="00F81E2D">
        <w:t>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1"/>
    </w:p>
    <w:p w14:paraId="2E7C334B" w14:textId="0C825D95" w:rsidR="009D0B10" w:rsidRPr="00F81E2D" w:rsidRDefault="009D0B10" w:rsidP="00E14AC6">
      <w:pPr>
        <w:pStyle w:val="Specification"/>
        <w:numPr>
          <w:ilvl w:val="1"/>
          <w:numId w:val="4"/>
        </w:numPr>
        <w:ind w:hanging="426"/>
        <w:jc w:val="both"/>
      </w:pPr>
      <w:bookmarkStart w:id="72" w:name="_Toc448483292"/>
      <w:bookmarkStart w:id="73" w:name="_Toc448483289"/>
      <w:r w:rsidRPr="00F81E2D">
        <w:t xml:space="preserve">the Products </w:t>
      </w:r>
      <w:r>
        <w:t xml:space="preserve">is </w:t>
      </w:r>
      <w:r w:rsidRPr="00F81E2D">
        <w:t>maintained during its Warranty Period</w:t>
      </w:r>
      <w:r w:rsidR="00A8590E" w:rsidRPr="00A8590E">
        <w:t xml:space="preserve"> </w:t>
      </w:r>
      <w:r w:rsidR="00A8590E">
        <w:t>and Extended Warranty periods</w:t>
      </w:r>
      <w:r w:rsidRPr="00F81E2D">
        <w:t xml:space="preserve"> at no </w:t>
      </w:r>
      <w:r w:rsidR="00A8590E">
        <w:t xml:space="preserve">additional </w:t>
      </w:r>
      <w:r w:rsidRPr="00F81E2D">
        <w:t>expense to SITA;</w:t>
      </w:r>
      <w:bookmarkEnd w:id="72"/>
      <w:r w:rsidRPr="00F81E2D">
        <w:t xml:space="preserve"> </w:t>
      </w:r>
    </w:p>
    <w:p w14:paraId="6DC88B94" w14:textId="77777777" w:rsidR="009D0B10" w:rsidRPr="00F81E2D" w:rsidRDefault="009D0B10" w:rsidP="00E14AC6">
      <w:pPr>
        <w:pStyle w:val="Specification"/>
        <w:numPr>
          <w:ilvl w:val="1"/>
          <w:numId w:val="4"/>
        </w:numPr>
        <w:ind w:hanging="426"/>
        <w:jc w:val="both"/>
      </w:pPr>
      <w:r w:rsidRPr="00F81E2D">
        <w:t>the Product possess</w:t>
      </w:r>
      <w:r>
        <w:t>es</w:t>
      </w:r>
      <w:r w:rsidRPr="00F81E2D">
        <w:t xml:space="preserve"> all material functions and features required for SITA’s Operational Requirements;</w:t>
      </w:r>
      <w:bookmarkEnd w:id="73"/>
    </w:p>
    <w:p w14:paraId="419F91FE" w14:textId="77777777" w:rsidR="009D0B10" w:rsidRPr="00F81E2D" w:rsidRDefault="009D0B10" w:rsidP="00E14AC6">
      <w:pPr>
        <w:pStyle w:val="Specification"/>
        <w:numPr>
          <w:ilvl w:val="1"/>
          <w:numId w:val="4"/>
        </w:numPr>
        <w:ind w:hanging="426"/>
        <w:jc w:val="both"/>
      </w:pPr>
      <w:bookmarkStart w:id="74"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4"/>
    </w:p>
    <w:p w14:paraId="21B0A666" w14:textId="77777777" w:rsidR="009D0B10" w:rsidRPr="00F81E2D" w:rsidRDefault="009D0B10" w:rsidP="00E14AC6">
      <w:pPr>
        <w:pStyle w:val="Specification"/>
        <w:numPr>
          <w:ilvl w:val="1"/>
          <w:numId w:val="4"/>
        </w:numPr>
        <w:ind w:hanging="426"/>
        <w:jc w:val="both"/>
      </w:pPr>
      <w:bookmarkStart w:id="75"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5"/>
    </w:p>
    <w:p w14:paraId="10EC6AD4" w14:textId="77777777" w:rsidR="009D0B10" w:rsidRPr="00F81E2D" w:rsidRDefault="009D0B10" w:rsidP="00E14AC6">
      <w:pPr>
        <w:pStyle w:val="Specification"/>
        <w:numPr>
          <w:ilvl w:val="1"/>
          <w:numId w:val="4"/>
        </w:numPr>
        <w:ind w:hanging="426"/>
        <w:jc w:val="both"/>
      </w:pPr>
      <w:bookmarkStart w:id="76"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6"/>
      <w:r w:rsidRPr="00F81E2D">
        <w:t xml:space="preserve">  </w:t>
      </w:r>
    </w:p>
    <w:p w14:paraId="58CAFD56" w14:textId="77777777" w:rsidR="009D0B10" w:rsidRPr="00F81E2D" w:rsidRDefault="009D0B10" w:rsidP="00E14AC6">
      <w:pPr>
        <w:pStyle w:val="Specification"/>
        <w:numPr>
          <w:ilvl w:val="1"/>
          <w:numId w:val="4"/>
        </w:numPr>
        <w:ind w:hanging="426"/>
        <w:jc w:val="both"/>
      </w:pPr>
      <w:bookmarkStart w:id="77"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7"/>
    </w:p>
    <w:p w14:paraId="7E65C087" w14:textId="77777777" w:rsidR="009D0B10" w:rsidRPr="00F81E2D" w:rsidRDefault="009D0B10" w:rsidP="00E14AC6">
      <w:pPr>
        <w:pStyle w:val="Specification"/>
        <w:numPr>
          <w:ilvl w:val="1"/>
          <w:numId w:val="4"/>
        </w:numPr>
        <w:ind w:hanging="426"/>
        <w:jc w:val="both"/>
      </w:pPr>
      <w:bookmarkStart w:id="78" w:name="_Toc448483298"/>
      <w:r w:rsidRPr="00F81E2D">
        <w:t xml:space="preserve">any Product sold to SITA after the Commencement Date of the Contract </w:t>
      </w:r>
      <w:r>
        <w:t>remains free from any lien, pledge, encumbrance</w:t>
      </w:r>
      <w:r w:rsidRPr="00F81E2D">
        <w:t xml:space="preserve"> or security interest;</w:t>
      </w:r>
      <w:bookmarkEnd w:id="78"/>
    </w:p>
    <w:p w14:paraId="2097F7A7" w14:textId="77777777" w:rsidR="009D0B10" w:rsidRPr="00F81E2D" w:rsidRDefault="009D0B10" w:rsidP="00E14AC6">
      <w:pPr>
        <w:pStyle w:val="Specification"/>
        <w:numPr>
          <w:ilvl w:val="1"/>
          <w:numId w:val="4"/>
        </w:numPr>
        <w:ind w:hanging="426"/>
        <w:jc w:val="both"/>
      </w:pPr>
      <w:bookmarkStart w:id="79"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9"/>
      <w:r w:rsidRPr="00F81E2D">
        <w:t xml:space="preserve"> </w:t>
      </w:r>
    </w:p>
    <w:p w14:paraId="010477D8" w14:textId="77777777" w:rsidR="009D0B10" w:rsidRPr="00F81E2D" w:rsidRDefault="009D0B10" w:rsidP="00E14AC6">
      <w:pPr>
        <w:pStyle w:val="Specification"/>
        <w:numPr>
          <w:ilvl w:val="1"/>
          <w:numId w:val="4"/>
        </w:numPr>
        <w:ind w:hanging="426"/>
        <w:jc w:val="both"/>
      </w:pPr>
      <w:bookmarkStart w:id="80" w:name="_Toc448483300"/>
      <w:r w:rsidRPr="00F81E2D">
        <w:t xml:space="preserve">the information disclosed to SITA </w:t>
      </w:r>
      <w:r>
        <w:t>does</w:t>
      </w:r>
      <w:r w:rsidRPr="00F81E2D">
        <w:t xml:space="preserve"> not contain any trade secrets of any third party, unless disclosure is permitted by such third party;</w:t>
      </w:r>
      <w:bookmarkEnd w:id="80"/>
    </w:p>
    <w:p w14:paraId="23765976" w14:textId="77777777" w:rsidR="009D0B10" w:rsidRPr="00F81E2D" w:rsidRDefault="009D0B10" w:rsidP="00E14AC6">
      <w:pPr>
        <w:pStyle w:val="Specification"/>
        <w:numPr>
          <w:ilvl w:val="1"/>
          <w:numId w:val="4"/>
        </w:numPr>
        <w:ind w:hanging="426"/>
        <w:jc w:val="both"/>
      </w:pPr>
      <w:bookmarkStart w:id="81" w:name="_Toc448483302"/>
      <w:r w:rsidRPr="00F81E2D">
        <w:t>it is financially capable of fulfilling all requirements of the Contract and that the Supplier is a validly organized entity that has the authority to enter into the Contract;</w:t>
      </w:r>
      <w:bookmarkEnd w:id="81"/>
      <w:r w:rsidRPr="00F81E2D">
        <w:t xml:space="preserve"> </w:t>
      </w:r>
    </w:p>
    <w:p w14:paraId="0E52BBFE" w14:textId="77777777" w:rsidR="009D0B10" w:rsidRPr="00F81E2D" w:rsidRDefault="009D0B10" w:rsidP="00E14AC6">
      <w:pPr>
        <w:pStyle w:val="Specification"/>
        <w:numPr>
          <w:ilvl w:val="1"/>
          <w:numId w:val="4"/>
        </w:numPr>
        <w:ind w:hanging="426"/>
        <w:jc w:val="both"/>
      </w:pPr>
      <w:bookmarkStart w:id="82" w:name="_Toc448483303"/>
      <w:r w:rsidRPr="00F81E2D">
        <w:t>it is not prohibited by any loan, contract, financing arrangement, trade covenant, or similar restriction from entering into the Contract;</w:t>
      </w:r>
      <w:bookmarkEnd w:id="82"/>
    </w:p>
    <w:p w14:paraId="1702C020" w14:textId="77777777" w:rsidR="009D0B10" w:rsidRPr="00F81E2D" w:rsidRDefault="009D0B10" w:rsidP="00E14AC6">
      <w:pPr>
        <w:pStyle w:val="Specification"/>
        <w:numPr>
          <w:ilvl w:val="1"/>
          <w:numId w:val="4"/>
        </w:numPr>
        <w:ind w:hanging="426"/>
        <w:jc w:val="both"/>
      </w:pPr>
      <w:bookmarkStart w:id="83" w:name="_Toc448483305"/>
      <w:r w:rsidRPr="00F81E2D">
        <w:lastRenderedPageBreak/>
        <w:t>the prices, charges and fees to SITA as contained in the Contract are at least as favourable as those offered by the Supplier to any of its other customers that are of the same or similar standing and situation as SITA; and</w:t>
      </w:r>
      <w:bookmarkEnd w:id="83"/>
    </w:p>
    <w:p w14:paraId="5F915A56" w14:textId="77777777" w:rsidR="009D0B10" w:rsidRDefault="009D0B10" w:rsidP="00E14AC6">
      <w:pPr>
        <w:pStyle w:val="Specification"/>
        <w:numPr>
          <w:ilvl w:val="1"/>
          <w:numId w:val="4"/>
        </w:numPr>
        <w:ind w:hanging="426"/>
        <w:jc w:val="both"/>
      </w:pPr>
      <w:bookmarkStart w:id="84" w:name="_Toc448483306"/>
      <w:r w:rsidRPr="00F81E2D">
        <w:t>any misrepr</w:t>
      </w:r>
      <w:r>
        <w:t>esentation by the Supplier</w:t>
      </w:r>
      <w:r w:rsidRPr="00F81E2D">
        <w:t xml:space="preserve"> amount</w:t>
      </w:r>
      <w:r>
        <w:t>s</w:t>
      </w:r>
      <w:r w:rsidRPr="00F81E2D">
        <w:t xml:space="preserve"> to a breach of Contract.</w:t>
      </w:r>
      <w:bookmarkEnd w:id="84"/>
      <w:r w:rsidRPr="00F81E2D">
        <w:t xml:space="preserve"> </w:t>
      </w:r>
    </w:p>
    <w:p w14:paraId="45D6A582" w14:textId="77777777" w:rsidR="00C216B2" w:rsidRPr="00F81E2D" w:rsidRDefault="00A9079B" w:rsidP="00175E2D">
      <w:pPr>
        <w:pStyle w:val="Specification"/>
        <w:numPr>
          <w:ilvl w:val="0"/>
          <w:numId w:val="7"/>
        </w:numPr>
        <w:jc w:val="both"/>
        <w:rPr>
          <w:b/>
        </w:rPr>
      </w:pPr>
      <w:r w:rsidRPr="00F81E2D">
        <w:rPr>
          <w:b/>
        </w:rPr>
        <w:t>INTELLECTUAL PROPERTY RIGHTS</w:t>
      </w:r>
      <w:bookmarkEnd w:id="67"/>
      <w:bookmarkEnd w:id="68"/>
      <w:bookmarkEnd w:id="69"/>
      <w:r w:rsidR="00C216B2" w:rsidRPr="00F81E2D">
        <w:rPr>
          <w:b/>
        </w:rPr>
        <w:t xml:space="preserve"> </w:t>
      </w:r>
    </w:p>
    <w:p w14:paraId="569838E1" w14:textId="77777777" w:rsidR="009D0B10" w:rsidRPr="00F81E2D" w:rsidRDefault="009D0B10" w:rsidP="00500A31">
      <w:pPr>
        <w:pStyle w:val="Specification"/>
        <w:numPr>
          <w:ilvl w:val="1"/>
          <w:numId w:val="4"/>
        </w:numPr>
        <w:jc w:val="both"/>
      </w:pPr>
      <w:bookmarkStart w:id="85" w:name="_Toc448483312"/>
      <w:bookmarkStart w:id="86" w:name="_Ref348437513"/>
      <w:bookmarkStart w:id="87"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5"/>
      <w:r w:rsidRPr="00F81E2D">
        <w:t xml:space="preserve"> </w:t>
      </w:r>
    </w:p>
    <w:p w14:paraId="28CAE29C" w14:textId="77777777" w:rsidR="009D0B10" w:rsidRPr="00F81E2D" w:rsidRDefault="009D0B10" w:rsidP="00175E2D">
      <w:pPr>
        <w:pStyle w:val="Specification"/>
        <w:numPr>
          <w:ilvl w:val="2"/>
          <w:numId w:val="18"/>
        </w:numPr>
        <w:tabs>
          <w:tab w:val="clear" w:pos="1107"/>
        </w:tabs>
        <w:ind w:left="1418" w:hanging="425"/>
        <w:jc w:val="both"/>
      </w:pPr>
      <w:bookmarkStart w:id="88" w:name="_Toc448483313"/>
      <w:r w:rsidRPr="00F81E2D">
        <w:t>termination or expiration date of this Contract;</w:t>
      </w:r>
      <w:bookmarkEnd w:id="88"/>
      <w:r w:rsidRPr="00F81E2D">
        <w:t xml:space="preserve"> </w:t>
      </w:r>
    </w:p>
    <w:p w14:paraId="0A645078" w14:textId="77777777" w:rsidR="009D0B10" w:rsidRPr="00F81E2D" w:rsidRDefault="009D0B10" w:rsidP="00175E2D">
      <w:pPr>
        <w:pStyle w:val="Specification"/>
        <w:numPr>
          <w:ilvl w:val="2"/>
          <w:numId w:val="18"/>
        </w:numPr>
        <w:tabs>
          <w:tab w:val="clear" w:pos="1107"/>
        </w:tabs>
        <w:ind w:left="1418" w:hanging="425"/>
        <w:jc w:val="both"/>
      </w:pPr>
      <w:bookmarkStart w:id="89" w:name="_Toc448483314"/>
      <w:r w:rsidRPr="00F81E2D">
        <w:t>the date of completion of the Services; and</w:t>
      </w:r>
      <w:bookmarkEnd w:id="89"/>
      <w:r w:rsidRPr="00F81E2D">
        <w:t xml:space="preserve"> </w:t>
      </w:r>
    </w:p>
    <w:p w14:paraId="456FBE3F" w14:textId="77777777" w:rsidR="009D0B10" w:rsidRPr="00F81E2D" w:rsidRDefault="009D0B10" w:rsidP="00175E2D">
      <w:pPr>
        <w:pStyle w:val="Specification"/>
        <w:numPr>
          <w:ilvl w:val="2"/>
          <w:numId w:val="18"/>
        </w:numPr>
        <w:tabs>
          <w:tab w:val="clear" w:pos="1107"/>
        </w:tabs>
        <w:ind w:left="1418" w:hanging="425"/>
        <w:jc w:val="both"/>
      </w:pPr>
      <w:bookmarkStart w:id="90" w:name="_Toc448483315"/>
      <w:r w:rsidRPr="00F81E2D">
        <w:t>the date of rendering of the last of the Deliverables.</w:t>
      </w:r>
      <w:bookmarkEnd w:id="90"/>
      <w:r w:rsidRPr="00F81E2D">
        <w:t xml:space="preserve"> </w:t>
      </w:r>
    </w:p>
    <w:p w14:paraId="6AE248A2" w14:textId="77777777" w:rsidR="009D0B10" w:rsidRPr="00F81E2D" w:rsidRDefault="009D0B10" w:rsidP="00500A31">
      <w:pPr>
        <w:pStyle w:val="Specification"/>
        <w:numPr>
          <w:ilvl w:val="1"/>
          <w:numId w:val="4"/>
        </w:numPr>
        <w:jc w:val="both"/>
      </w:pPr>
      <w:bookmarkStart w:id="91"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6"/>
      <w:bookmarkEnd w:id="91"/>
    </w:p>
    <w:p w14:paraId="06094F37" w14:textId="77777777" w:rsidR="009D0B10" w:rsidRPr="00603F8F" w:rsidRDefault="009D0B10" w:rsidP="00500A31">
      <w:pPr>
        <w:pStyle w:val="Specification"/>
        <w:numPr>
          <w:ilvl w:val="1"/>
          <w:numId w:val="4"/>
        </w:numPr>
        <w:jc w:val="both"/>
      </w:pPr>
      <w:bookmarkStart w:id="92"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w:t>
      </w:r>
      <w:r w:rsidRPr="00603F8F">
        <w:t xml:space="preserve">Property. </w:t>
      </w:r>
      <w:bookmarkEnd w:id="92"/>
    </w:p>
    <w:p w14:paraId="2E3094DF" w14:textId="77777777" w:rsidR="009D0B10" w:rsidRPr="00603F8F" w:rsidRDefault="009D0B10" w:rsidP="00500A31">
      <w:pPr>
        <w:pStyle w:val="Specification"/>
        <w:numPr>
          <w:ilvl w:val="1"/>
          <w:numId w:val="4"/>
        </w:numPr>
        <w:jc w:val="both"/>
      </w:pPr>
      <w:bookmarkStart w:id="93" w:name="_Toc448483320"/>
      <w:r w:rsidRPr="00603F8F">
        <w:t>Save for the license granted in terms of this Contract, the Supplier retains all Intellectual Property Rights in and to the Supplier’s pre-existing Intellectual Property that is used or supplied in connection with the Products or Services.</w:t>
      </w:r>
      <w:bookmarkEnd w:id="93"/>
    </w:p>
    <w:p w14:paraId="3D8863D7" w14:textId="0599DA78" w:rsidR="0042588C" w:rsidRPr="00603F8F" w:rsidRDefault="00A25D1C" w:rsidP="00012583">
      <w:pPr>
        <w:pStyle w:val="Specification"/>
        <w:numPr>
          <w:ilvl w:val="1"/>
          <w:numId w:val="4"/>
        </w:numPr>
        <w:jc w:val="both"/>
      </w:pPr>
      <w:r w:rsidRPr="00603F8F">
        <w:t>Provide SITA with the compliant safety file.</w:t>
      </w:r>
    </w:p>
    <w:p w14:paraId="346AF637" w14:textId="3B59FA01" w:rsidR="0042588C" w:rsidRPr="00603F8F" w:rsidRDefault="0042588C" w:rsidP="00012583">
      <w:pPr>
        <w:pStyle w:val="Specification"/>
        <w:numPr>
          <w:ilvl w:val="0"/>
          <w:numId w:val="4"/>
        </w:numPr>
        <w:jc w:val="both"/>
        <w:rPr>
          <w:b/>
          <w:bCs/>
        </w:rPr>
      </w:pPr>
      <w:r w:rsidRPr="00603F8F">
        <w:rPr>
          <w:b/>
          <w:bCs/>
        </w:rPr>
        <w:t>GENERAL</w:t>
      </w:r>
    </w:p>
    <w:p w14:paraId="06745DEC" w14:textId="77777777" w:rsidR="0042588C" w:rsidRPr="00603F8F" w:rsidRDefault="0042588C" w:rsidP="00175E2D">
      <w:pPr>
        <w:pStyle w:val="Specification"/>
        <w:numPr>
          <w:ilvl w:val="1"/>
          <w:numId w:val="39"/>
        </w:numPr>
        <w:ind w:left="1134"/>
        <w:jc w:val="both"/>
      </w:pPr>
      <w:r w:rsidRPr="00603F8F">
        <w:t>The supplier will be bound by Government Procurement: General Conditions of Contract.</w:t>
      </w:r>
    </w:p>
    <w:p w14:paraId="3943D437" w14:textId="77777777" w:rsidR="0042588C" w:rsidRPr="00603F8F" w:rsidRDefault="0042588C" w:rsidP="00175E2D">
      <w:pPr>
        <w:pStyle w:val="Specification"/>
        <w:numPr>
          <w:ilvl w:val="1"/>
          <w:numId w:val="39"/>
        </w:numPr>
        <w:ind w:left="1134"/>
        <w:jc w:val="both"/>
      </w:pPr>
      <w:r w:rsidRPr="00603F8F">
        <w:t>(GCC) as well as this Special Conditions of Contract (SCC), which will form part of the signed contract with the Supplier. However, SITA reserves the right to include or waive the condition in the signed contract.</w:t>
      </w:r>
    </w:p>
    <w:p w14:paraId="7A3125A2" w14:textId="77777777" w:rsidR="0042588C" w:rsidRPr="00603F8F" w:rsidRDefault="0042588C" w:rsidP="00175E2D">
      <w:pPr>
        <w:pStyle w:val="Specification"/>
        <w:numPr>
          <w:ilvl w:val="1"/>
          <w:numId w:val="39"/>
        </w:numPr>
        <w:ind w:left="1134"/>
        <w:jc w:val="both"/>
      </w:pPr>
      <w:r w:rsidRPr="00603F8F">
        <w:t>SITA reserves the right to:</w:t>
      </w:r>
    </w:p>
    <w:p w14:paraId="4A7DA805" w14:textId="77777777" w:rsidR="0042588C" w:rsidRPr="00603F8F" w:rsidRDefault="0042588C" w:rsidP="00175E2D">
      <w:pPr>
        <w:pStyle w:val="Specification"/>
        <w:numPr>
          <w:ilvl w:val="2"/>
          <w:numId w:val="39"/>
        </w:numPr>
        <w:ind w:left="1560" w:hanging="284"/>
        <w:jc w:val="both"/>
      </w:pPr>
      <w:r w:rsidRPr="00603F8F">
        <w:t>Negotiate the conditions, or</w:t>
      </w:r>
    </w:p>
    <w:p w14:paraId="51A39E82" w14:textId="77777777" w:rsidR="0042588C" w:rsidRPr="00603F8F" w:rsidRDefault="0042588C" w:rsidP="00175E2D">
      <w:pPr>
        <w:pStyle w:val="Specification"/>
        <w:numPr>
          <w:ilvl w:val="2"/>
          <w:numId w:val="39"/>
        </w:numPr>
        <w:ind w:left="1560" w:hanging="284"/>
        <w:jc w:val="both"/>
      </w:pPr>
      <w:r w:rsidRPr="00603F8F">
        <w:t>Automatically disqualify a bidder for not accepting these conditions.</w:t>
      </w:r>
    </w:p>
    <w:p w14:paraId="0D04C123" w14:textId="77777777" w:rsidR="0042588C" w:rsidRPr="00603F8F" w:rsidRDefault="0042588C" w:rsidP="00175E2D">
      <w:pPr>
        <w:pStyle w:val="Specification"/>
        <w:numPr>
          <w:ilvl w:val="2"/>
          <w:numId w:val="39"/>
        </w:numPr>
        <w:ind w:left="1560" w:hanging="284"/>
        <w:jc w:val="both"/>
      </w:pPr>
      <w:r w:rsidRPr="00603F8F">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A722260" w14:textId="77777777" w:rsidR="0042588C" w:rsidRPr="00603F8F" w:rsidRDefault="0042588C" w:rsidP="00175E2D">
      <w:pPr>
        <w:pStyle w:val="Specification"/>
        <w:numPr>
          <w:ilvl w:val="1"/>
          <w:numId w:val="39"/>
        </w:numPr>
        <w:ind w:left="1134"/>
        <w:jc w:val="both"/>
      </w:pPr>
      <w:r w:rsidRPr="00603F8F">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F928B5B" w14:textId="123EEEC3" w:rsidR="0042588C" w:rsidRPr="00603F8F" w:rsidRDefault="0042588C" w:rsidP="0042588C">
      <w:pPr>
        <w:pStyle w:val="ListParagraph"/>
        <w:numPr>
          <w:ilvl w:val="0"/>
          <w:numId w:val="0"/>
        </w:numPr>
        <w:ind w:left="1155"/>
        <w:jc w:val="both"/>
      </w:pPr>
      <w:r w:rsidRPr="00603F8F">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43F90377" w14:textId="77777777" w:rsidR="0042588C" w:rsidRPr="00603F8F" w:rsidRDefault="0042588C" w:rsidP="00012583">
      <w:pPr>
        <w:pStyle w:val="Specification"/>
        <w:numPr>
          <w:ilvl w:val="0"/>
          <w:numId w:val="4"/>
        </w:numPr>
        <w:jc w:val="both"/>
        <w:rPr>
          <w:b/>
          <w:bCs/>
        </w:rPr>
      </w:pPr>
      <w:bookmarkStart w:id="94" w:name="_Toc340574974"/>
      <w:r w:rsidRPr="00603F8F">
        <w:rPr>
          <w:b/>
          <w:bCs/>
        </w:rPr>
        <w:t>COUNTER CONDITIONS</w:t>
      </w:r>
      <w:bookmarkEnd w:id="94"/>
    </w:p>
    <w:p w14:paraId="76ACE96A" w14:textId="255DEEE0" w:rsidR="0042588C" w:rsidRPr="00603F8F" w:rsidRDefault="0042588C" w:rsidP="0042588C">
      <w:pPr>
        <w:pStyle w:val="Specification"/>
        <w:ind w:left="567"/>
        <w:jc w:val="both"/>
      </w:pPr>
      <w:r w:rsidRPr="00603F8F">
        <w:t>Bidders’ attention is drawn to the fact that amendments to any of the Bid Conditions or setting of counter conditions by bidders may result in the invalidation of such bids.</w:t>
      </w:r>
    </w:p>
    <w:p w14:paraId="62837B92" w14:textId="77777777" w:rsidR="0042588C" w:rsidRPr="00603F8F" w:rsidRDefault="0042588C" w:rsidP="00012583">
      <w:pPr>
        <w:pStyle w:val="Specification"/>
        <w:numPr>
          <w:ilvl w:val="0"/>
          <w:numId w:val="4"/>
        </w:numPr>
        <w:jc w:val="both"/>
        <w:rPr>
          <w:b/>
          <w:bCs/>
        </w:rPr>
      </w:pPr>
      <w:bookmarkStart w:id="95" w:name="_Toc268861714"/>
      <w:bookmarkStart w:id="96" w:name="_Toc268873770"/>
      <w:bookmarkStart w:id="97" w:name="_Toc340574975"/>
      <w:r w:rsidRPr="00603F8F">
        <w:rPr>
          <w:b/>
          <w:bCs/>
        </w:rPr>
        <w:t>FRONTING</w:t>
      </w:r>
      <w:bookmarkEnd w:id="95"/>
      <w:bookmarkEnd w:id="96"/>
      <w:bookmarkEnd w:id="97"/>
    </w:p>
    <w:p w14:paraId="692877D0" w14:textId="77777777" w:rsidR="0042588C" w:rsidRPr="00603F8F" w:rsidRDefault="0042588C" w:rsidP="0042588C">
      <w:pPr>
        <w:pStyle w:val="Specification"/>
        <w:numPr>
          <w:ilvl w:val="1"/>
          <w:numId w:val="4"/>
        </w:numPr>
        <w:tabs>
          <w:tab w:val="clear" w:pos="993"/>
          <w:tab w:val="num" w:pos="1134"/>
        </w:tabs>
        <w:ind w:left="1134"/>
        <w:jc w:val="both"/>
        <w:rPr>
          <w:b/>
        </w:rPr>
      </w:pPr>
      <w:bookmarkStart w:id="98" w:name="_Toc268781587"/>
      <w:bookmarkStart w:id="99" w:name="_Toc268861715"/>
      <w:r w:rsidRPr="00603F8F">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8"/>
      <w:bookmarkEnd w:id="99"/>
    </w:p>
    <w:p w14:paraId="3FC2BB33" w14:textId="145CC073" w:rsidR="0042588C" w:rsidRPr="00603F8F" w:rsidRDefault="0042588C" w:rsidP="00012583">
      <w:pPr>
        <w:pStyle w:val="Specification"/>
        <w:numPr>
          <w:ilvl w:val="1"/>
          <w:numId w:val="4"/>
        </w:numPr>
        <w:tabs>
          <w:tab w:val="clear" w:pos="993"/>
          <w:tab w:val="left" w:pos="0"/>
          <w:tab w:val="left" w:pos="1134"/>
        </w:tabs>
        <w:suppressAutoHyphens/>
        <w:ind w:left="1134"/>
        <w:jc w:val="both"/>
      </w:pPr>
      <w:bookmarkStart w:id="100" w:name="_Toc268781588"/>
      <w:bookmarkStart w:id="101" w:name="_Toc268861716"/>
      <w:r w:rsidRPr="00603F8F">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00"/>
      <w:bookmarkEnd w:id="101"/>
    </w:p>
    <w:p w14:paraId="2C945AB6" w14:textId="77777777" w:rsidR="0042588C" w:rsidRPr="00603F8F" w:rsidRDefault="0042588C" w:rsidP="00012583">
      <w:pPr>
        <w:pStyle w:val="Specification"/>
        <w:numPr>
          <w:ilvl w:val="0"/>
          <w:numId w:val="4"/>
        </w:numPr>
        <w:jc w:val="both"/>
        <w:rPr>
          <w:b/>
          <w:bCs/>
        </w:rPr>
      </w:pPr>
      <w:bookmarkStart w:id="102" w:name="_Toc340574991"/>
      <w:r w:rsidRPr="00603F8F">
        <w:rPr>
          <w:b/>
          <w:bCs/>
        </w:rPr>
        <w:t>PRODUCT ADHERANCE / MODEL CHANGE</w:t>
      </w:r>
      <w:bookmarkEnd w:id="102"/>
    </w:p>
    <w:p w14:paraId="5268C106" w14:textId="77777777" w:rsidR="0042588C" w:rsidRPr="00603F8F" w:rsidRDefault="0042588C" w:rsidP="0042588C">
      <w:pPr>
        <w:pStyle w:val="Specification"/>
        <w:numPr>
          <w:ilvl w:val="1"/>
          <w:numId w:val="4"/>
        </w:numPr>
        <w:tabs>
          <w:tab w:val="clear" w:pos="993"/>
          <w:tab w:val="num" w:pos="1134"/>
        </w:tabs>
        <w:ind w:left="1134"/>
        <w:jc w:val="both"/>
        <w:rPr>
          <w:b/>
        </w:rPr>
      </w:pPr>
      <w:r w:rsidRPr="00603F8F">
        <w:t xml:space="preserve">In the event where a bidder offers a product/service against an item and the item is subsequently awarded to the bidder, it is required of the contractor to continue to supply the model awarded throughout the contract period. </w:t>
      </w:r>
    </w:p>
    <w:p w14:paraId="17C1D2E8" w14:textId="77777777" w:rsidR="0042588C" w:rsidRPr="00603F8F" w:rsidRDefault="0042588C" w:rsidP="0042588C">
      <w:pPr>
        <w:pStyle w:val="Specification"/>
        <w:numPr>
          <w:ilvl w:val="1"/>
          <w:numId w:val="4"/>
        </w:numPr>
        <w:tabs>
          <w:tab w:val="clear" w:pos="993"/>
          <w:tab w:val="num" w:pos="1134"/>
        </w:tabs>
        <w:ind w:left="1134"/>
        <w:jc w:val="both"/>
      </w:pPr>
      <w:r w:rsidRPr="00603F8F">
        <w:t>In the event that the product/service is discontinued, SITA Contract Management must be notified of such an occurrence and an official amendment will be issued.</w:t>
      </w:r>
    </w:p>
    <w:p w14:paraId="01C4CBF4" w14:textId="77777777" w:rsidR="0042588C" w:rsidRPr="00603F8F" w:rsidRDefault="0042588C" w:rsidP="0042588C">
      <w:pPr>
        <w:pStyle w:val="Specification"/>
        <w:numPr>
          <w:ilvl w:val="1"/>
          <w:numId w:val="4"/>
        </w:numPr>
        <w:tabs>
          <w:tab w:val="clear" w:pos="993"/>
          <w:tab w:val="num" w:pos="1134"/>
        </w:tabs>
        <w:ind w:left="1134"/>
        <w:jc w:val="both"/>
      </w:pPr>
      <w:r w:rsidRPr="00603F8F">
        <w:t>In the case where equipment has been discontinued and or replaced with a new product/service, the contractors are required to submit letters from manufacturer/suppliers stating the changes.</w:t>
      </w:r>
    </w:p>
    <w:p w14:paraId="75D0EF8F" w14:textId="77777777" w:rsidR="0042588C" w:rsidRPr="00603F8F" w:rsidRDefault="0042588C" w:rsidP="0042588C">
      <w:pPr>
        <w:pStyle w:val="Specification"/>
        <w:numPr>
          <w:ilvl w:val="1"/>
          <w:numId w:val="4"/>
        </w:numPr>
        <w:tabs>
          <w:tab w:val="clear" w:pos="993"/>
          <w:tab w:val="num" w:pos="1134"/>
        </w:tabs>
        <w:ind w:left="1134"/>
        <w:jc w:val="both"/>
      </w:pPr>
      <w:r w:rsidRPr="00603F8F">
        <w:t>Furthermore, contractors are to take note that the price of the new product/service should not differ from the current bid price of the original model.</w:t>
      </w:r>
    </w:p>
    <w:p w14:paraId="6B832953" w14:textId="77777777" w:rsidR="0042588C" w:rsidRPr="00603F8F" w:rsidRDefault="0042588C" w:rsidP="0042588C">
      <w:pPr>
        <w:pStyle w:val="Specification"/>
        <w:numPr>
          <w:ilvl w:val="1"/>
          <w:numId w:val="4"/>
        </w:numPr>
        <w:tabs>
          <w:tab w:val="clear" w:pos="993"/>
          <w:tab w:val="num" w:pos="1134"/>
        </w:tabs>
        <w:ind w:left="1134"/>
        <w:jc w:val="both"/>
      </w:pPr>
      <w:r w:rsidRPr="00603F8F">
        <w:t>The new product/service must adhere to the minimum specification for the item category.</w:t>
      </w:r>
    </w:p>
    <w:p w14:paraId="0E106EA4" w14:textId="62877880" w:rsidR="0042588C" w:rsidRPr="00603F8F" w:rsidRDefault="0042588C" w:rsidP="00012583">
      <w:pPr>
        <w:pStyle w:val="Specification"/>
        <w:numPr>
          <w:ilvl w:val="1"/>
          <w:numId w:val="4"/>
        </w:numPr>
        <w:tabs>
          <w:tab w:val="clear" w:pos="993"/>
          <w:tab w:val="num" w:pos="1134"/>
        </w:tabs>
        <w:ind w:left="1134"/>
        <w:jc w:val="both"/>
      </w:pPr>
      <w:r w:rsidRPr="00603F8F">
        <w:lastRenderedPageBreak/>
        <w:t>Contractors are not to deliver new products/services prior to approval of model changes by the SITA.</w:t>
      </w:r>
    </w:p>
    <w:p w14:paraId="27713530" w14:textId="77777777" w:rsidR="0042588C" w:rsidRPr="00603F8F" w:rsidRDefault="0042588C" w:rsidP="00012583">
      <w:pPr>
        <w:pStyle w:val="Specification"/>
        <w:numPr>
          <w:ilvl w:val="0"/>
          <w:numId w:val="4"/>
        </w:numPr>
        <w:jc w:val="both"/>
        <w:rPr>
          <w:b/>
          <w:bCs/>
        </w:rPr>
      </w:pPr>
      <w:r w:rsidRPr="00603F8F">
        <w:rPr>
          <w:b/>
          <w:bCs/>
        </w:rPr>
        <w:t>BUSINESS CONTINUITY AND DISASTER RECOVERY PLANS</w:t>
      </w:r>
    </w:p>
    <w:p w14:paraId="47193970" w14:textId="06550017" w:rsidR="0042588C" w:rsidRPr="00603F8F" w:rsidRDefault="0042588C" w:rsidP="00012583">
      <w:pPr>
        <w:pStyle w:val="ListParagraph"/>
        <w:numPr>
          <w:ilvl w:val="0"/>
          <w:numId w:val="0"/>
        </w:numPr>
        <w:ind w:left="567"/>
        <w:jc w:val="both"/>
      </w:pPr>
      <w:r w:rsidRPr="00603F8F">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AC2635" w14:textId="77777777" w:rsidR="00CC6D69" w:rsidRPr="00603F8F" w:rsidRDefault="00CC6D69" w:rsidP="005934C2">
      <w:pPr>
        <w:pStyle w:val="Specification"/>
        <w:numPr>
          <w:ilvl w:val="0"/>
          <w:numId w:val="4"/>
        </w:numPr>
        <w:tabs>
          <w:tab w:val="clear" w:pos="567"/>
        </w:tabs>
        <w:ind w:left="709" w:hanging="709"/>
        <w:rPr>
          <w:b/>
          <w:bCs/>
        </w:rPr>
      </w:pPr>
      <w:r w:rsidRPr="00603F8F">
        <w:rPr>
          <w:b/>
          <w:bCs/>
        </w:rPr>
        <w:t>SUPPLIER DUE DILIGENCE</w:t>
      </w:r>
    </w:p>
    <w:p w14:paraId="4542B770" w14:textId="4867DF2A" w:rsidR="00CC6D69" w:rsidRDefault="00CC6D69" w:rsidP="00CC6D69">
      <w:pPr>
        <w:pStyle w:val="Specification"/>
        <w:ind w:left="709"/>
        <w:jc w:val="both"/>
      </w:pPr>
      <w:r w:rsidRPr="00603F8F">
        <w:t xml:space="preserve">SITA reserves the right to conduct supplier due diligence prior to final award or at any time during the Contract period and this may include pre-announced/ non-announced site visits. During the due diligence process the information submitted by the </w:t>
      </w:r>
      <w:r w:rsidR="000168D4" w:rsidRPr="00603F8F">
        <w:t>Supplier</w:t>
      </w:r>
      <w:r w:rsidRPr="00603F8F">
        <w:t xml:space="preserve"> will be verified and any misrepresentation thereof may disqualify the bid or Contract in whole or parts thereof.</w:t>
      </w:r>
    </w:p>
    <w:p w14:paraId="75D06758" w14:textId="4B593EE1" w:rsidR="00733B83" w:rsidRDefault="00733B83" w:rsidP="00CC6D69">
      <w:pPr>
        <w:pStyle w:val="Specification"/>
        <w:ind w:left="567"/>
        <w:jc w:val="both"/>
      </w:pPr>
    </w:p>
    <w:p w14:paraId="6685047A" w14:textId="17B064C1" w:rsidR="00056649" w:rsidRPr="00F81E2D" w:rsidRDefault="00056649" w:rsidP="00006459">
      <w:pPr>
        <w:pStyle w:val="Heading2"/>
      </w:pPr>
      <w:bookmarkStart w:id="103" w:name="_Toc96013576"/>
      <w:bookmarkEnd w:id="87"/>
      <w:r w:rsidRPr="00F81E2D">
        <w:t>DECLARATION OF COMPLIANCE</w:t>
      </w:r>
      <w:bookmarkEnd w:id="10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0BEC1F64" w:rsidR="0016093F" w:rsidRPr="00B125DA" w:rsidRDefault="00DF56E2" w:rsidP="00175E2D">
            <w:pPr>
              <w:pStyle w:val="Specification"/>
              <w:numPr>
                <w:ilvl w:val="0"/>
                <w:numId w:val="34"/>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4E6661">
              <w:rPr>
                <w:rFonts w:asciiTheme="minorHAnsi" w:hAnsiTheme="minorHAnsi"/>
              </w:rPr>
              <w:t>7</w:t>
            </w:r>
            <w:r w:rsidR="00E14AC6">
              <w:rPr>
                <w:rFonts w:asciiTheme="minorHAnsi" w:hAnsiTheme="minorHAnsi"/>
              </w:rPr>
              <w:t>.2</w:t>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7C7CF38D" w:rsidR="00C845C1" w:rsidRPr="00F81E2D" w:rsidRDefault="0016093F" w:rsidP="00175E2D">
            <w:pPr>
              <w:pStyle w:val="Specification"/>
              <w:numPr>
                <w:ilvl w:val="0"/>
                <w:numId w:val="34"/>
              </w:numPr>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4E6661">
              <w:rPr>
                <w:rFonts w:asciiTheme="minorHAnsi" w:hAnsiTheme="minorHAnsi"/>
              </w:rPr>
              <w:t>7</w:t>
            </w:r>
            <w:r w:rsidR="00E14AC6">
              <w:rPr>
                <w:rFonts w:asciiTheme="minorHAnsi" w:hAnsiTheme="minorHAnsi"/>
              </w:rPr>
              <w:t xml:space="preserve">.2 </w:t>
            </w:r>
            <w:r w:rsidR="00BE312D" w:rsidRPr="008F12E4">
              <w:rPr>
                <w:rFonts w:asciiTheme="minorHAnsi" w:hAnsiTheme="minorHAnsi"/>
              </w:rPr>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175E2D">
            <w:pPr>
              <w:pStyle w:val="Specification"/>
              <w:numPr>
                <w:ilvl w:val="1"/>
                <w:numId w:val="34"/>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175E2D">
            <w:pPr>
              <w:pStyle w:val="Specification"/>
              <w:numPr>
                <w:ilvl w:val="1"/>
                <w:numId w:val="34"/>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0D70D222" w:rsidR="00C845C1" w:rsidRPr="00F81E2D" w:rsidRDefault="001D2F39" w:rsidP="0016093F">
            <w:pPr>
              <w:rPr>
                <w:rFonts w:asciiTheme="minorHAnsi" w:hAnsiTheme="minorHAnsi"/>
                <w:b/>
              </w:rPr>
            </w:pPr>
            <w:r w:rsidRPr="00F81E2D">
              <w:rPr>
                <w:rFonts w:asciiTheme="minorHAnsi" w:hAnsiTheme="minorHAnsi"/>
                <w:b/>
              </w:rPr>
              <w:t xml:space="preserve">Comments by </w:t>
            </w:r>
            <w:r w:rsidR="000168D4">
              <w:rPr>
                <w:rFonts w:asciiTheme="minorHAnsi" w:hAnsiTheme="minorHAnsi"/>
                <w:b/>
              </w:rPr>
              <w:t>Supplier</w:t>
            </w:r>
            <w:r w:rsidRPr="00F81E2D">
              <w:rPr>
                <w:rFonts w:asciiTheme="minorHAnsi" w:hAnsiTheme="minorHAnsi"/>
                <w:b/>
              </w:rPr>
              <w:t>:</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434D2622" w:rsidR="0070175D" w:rsidRPr="00F81E2D" w:rsidRDefault="0066206F" w:rsidP="000B17A9">
      <w:pPr>
        <w:pStyle w:val="AnnexH2"/>
      </w:pPr>
      <w:bookmarkStart w:id="104" w:name="_Toc435315925"/>
      <w:bookmarkStart w:id="105" w:name="_Toc96013577"/>
      <w:r w:rsidRPr="00F81E2D">
        <w:lastRenderedPageBreak/>
        <w:t xml:space="preserve">COSTING </w:t>
      </w:r>
      <w:r w:rsidR="00376BCF" w:rsidRPr="00F81E2D">
        <w:t xml:space="preserve">AND </w:t>
      </w:r>
      <w:r w:rsidRPr="00F81E2D">
        <w:t>PRICING</w:t>
      </w:r>
      <w:bookmarkEnd w:id="104"/>
      <w:bookmarkEnd w:id="105"/>
    </w:p>
    <w:p w14:paraId="1D49671A" w14:textId="77777777" w:rsidR="00190E5E" w:rsidRPr="00F81E2D" w:rsidRDefault="00190E5E" w:rsidP="00006459">
      <w:pPr>
        <w:pStyle w:val="Heading1"/>
      </w:pPr>
      <w:bookmarkStart w:id="106" w:name="_Ref455599421"/>
      <w:bookmarkStart w:id="107" w:name="_Toc96013578"/>
      <w:bookmarkStart w:id="108" w:name="_Toc435315926"/>
      <w:r w:rsidRPr="00F81E2D">
        <w:t>COSTING AND PRICING</w:t>
      </w:r>
      <w:bookmarkEnd w:id="106"/>
      <w:bookmarkEnd w:id="107"/>
    </w:p>
    <w:p w14:paraId="24050D70" w14:textId="096F2F95" w:rsidR="00BF5791" w:rsidRDefault="005A3FC5" w:rsidP="00006459">
      <w:pPr>
        <w:pStyle w:val="Heading2"/>
      </w:pPr>
      <w:bookmarkStart w:id="109" w:name="_Toc96013579"/>
      <w:bookmarkEnd w:id="108"/>
      <w:r w:rsidRPr="00F81E2D">
        <w:t>COSTING AND PRICING EVALUATION</w:t>
      </w:r>
      <w:bookmarkEnd w:id="109"/>
    </w:p>
    <w:p w14:paraId="70E155FB" w14:textId="77777777" w:rsidR="005C19FB" w:rsidRPr="00F46540" w:rsidRDefault="005C19FB" w:rsidP="00175E2D">
      <w:pPr>
        <w:pStyle w:val="Specification"/>
        <w:numPr>
          <w:ilvl w:val="0"/>
          <w:numId w:val="22"/>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ED2BD0" w:rsidRDefault="005C19FB" w:rsidP="00175E2D">
      <w:pPr>
        <w:pStyle w:val="Specification"/>
        <w:numPr>
          <w:ilvl w:val="1"/>
          <w:numId w:val="22"/>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63B678F6" w14:textId="77777777" w:rsidR="005C19FB" w:rsidRPr="00F46540" w:rsidRDefault="005C19FB" w:rsidP="00175E2D">
      <w:pPr>
        <w:pStyle w:val="Specification"/>
        <w:numPr>
          <w:ilvl w:val="1"/>
          <w:numId w:val="22"/>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6A4B4E3B" w14:textId="59F79081" w:rsidR="005C19FB" w:rsidRPr="007056C2" w:rsidRDefault="005C19FB" w:rsidP="00175E2D">
      <w:pPr>
        <w:numPr>
          <w:ilvl w:val="0"/>
          <w:numId w:val="22"/>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00420AAF">
        <w:rPr>
          <w:rFonts w:asciiTheme="minorHAnsi" w:hAnsiTheme="minorHAnsi" w:cstheme="minorHAnsi"/>
          <w:b/>
          <w:bCs/>
          <w:szCs w:val="24"/>
        </w:rPr>
        <w:t xml:space="preserve"> or 9</w:t>
      </w:r>
      <w:r w:rsidR="00420AAF" w:rsidRPr="007056C2">
        <w:rPr>
          <w:rFonts w:asciiTheme="minorHAnsi" w:hAnsiTheme="minorHAnsi" w:cstheme="minorHAnsi"/>
          <w:b/>
          <w:bCs/>
          <w:szCs w:val="24"/>
        </w:rPr>
        <w:t>0/</w:t>
      </w:r>
      <w:r w:rsidR="00420AAF">
        <w:rPr>
          <w:rFonts w:asciiTheme="minorHAnsi" w:hAnsiTheme="minorHAnsi" w:cstheme="minorHAnsi"/>
          <w:b/>
          <w:bCs/>
          <w:szCs w:val="24"/>
        </w:rPr>
        <w:t>1</w:t>
      </w:r>
      <w:r w:rsidR="00420AAF" w:rsidRPr="007056C2">
        <w:rPr>
          <w:rFonts w:asciiTheme="minorHAnsi" w:hAnsiTheme="minorHAnsi" w:cstheme="minorHAnsi"/>
          <w:b/>
          <w:bCs/>
          <w:szCs w:val="24"/>
        </w:rPr>
        <w:t>0</w:t>
      </w:r>
      <w:r w:rsidRPr="007056C2">
        <w:rPr>
          <w:rFonts w:asciiTheme="minorHAnsi" w:hAnsiTheme="minorHAnsi" w:cstheme="minorHAnsi"/>
          <w:szCs w:val="24"/>
        </w:rPr>
        <w:t>, subject to the following conditions –</w:t>
      </w:r>
    </w:p>
    <w:p w14:paraId="6605179B" w14:textId="77777777" w:rsidR="005C19FB" w:rsidRPr="007056C2" w:rsidRDefault="005C19FB" w:rsidP="00175E2D">
      <w:pPr>
        <w:numPr>
          <w:ilvl w:val="1"/>
          <w:numId w:val="22"/>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B125DA" w:rsidRDefault="005C19FB" w:rsidP="00175E2D">
      <w:pPr>
        <w:numPr>
          <w:ilvl w:val="1"/>
          <w:numId w:val="22"/>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above R50 000 000 (all applicable taxes included) then the 90/10 preferential point system will apply to all acceptable </w:t>
      </w:r>
      <w:r w:rsidRPr="00B125DA">
        <w:rPr>
          <w:rFonts w:asciiTheme="minorHAnsi" w:hAnsiTheme="minorHAnsi" w:cstheme="minorHAnsi"/>
          <w:szCs w:val="24"/>
        </w:rPr>
        <w:t>bids;</w:t>
      </w:r>
    </w:p>
    <w:p w14:paraId="59561D00" w14:textId="0FDC0BA3" w:rsidR="005C19FB" w:rsidRPr="00603F8F" w:rsidRDefault="005C19FB" w:rsidP="00175E2D">
      <w:pPr>
        <w:pStyle w:val="Specification"/>
        <w:numPr>
          <w:ilvl w:val="0"/>
          <w:numId w:val="22"/>
        </w:numPr>
        <w:jc w:val="both"/>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must </w:t>
      </w:r>
      <w:r w:rsidRPr="00B125DA">
        <w:rPr>
          <w:rFonts w:asciiTheme="minorHAnsi" w:hAnsiTheme="minorHAnsi"/>
          <w:b/>
        </w:rPr>
        <w:t>complete the declaration of acceptance</w:t>
      </w:r>
      <w:r w:rsidRPr="00B125DA">
        <w:rPr>
          <w:rFonts w:asciiTheme="minorHAnsi" w:hAnsiTheme="minorHAnsi"/>
        </w:rPr>
        <w:t xml:space="preserve"> as per </w:t>
      </w:r>
      <w:r w:rsidRPr="00603F8F">
        <w:rPr>
          <w:rFonts w:asciiTheme="minorHAnsi" w:hAnsiTheme="minorHAnsi"/>
        </w:rPr>
        <w:t xml:space="preserve">section </w:t>
      </w:r>
      <w:r w:rsidR="005934C2" w:rsidRPr="00603F8F">
        <w:rPr>
          <w:rFonts w:asciiTheme="minorHAnsi" w:hAnsiTheme="minorHAnsi"/>
        </w:rPr>
        <w:t>8.</w:t>
      </w:r>
      <w:r w:rsidR="006E61FE" w:rsidRPr="00603F8F">
        <w:rPr>
          <w:rFonts w:asciiTheme="minorHAnsi" w:hAnsiTheme="minorHAnsi"/>
        </w:rPr>
        <w:t>3</w:t>
      </w:r>
      <w:r w:rsidR="002729F3" w:rsidRPr="00603F8F">
        <w:rPr>
          <w:rFonts w:asciiTheme="minorHAnsi" w:hAnsiTheme="minorHAnsi"/>
        </w:rPr>
        <w:t xml:space="preserve"> </w:t>
      </w:r>
      <w:r w:rsidRPr="00603F8F">
        <w:rPr>
          <w:rFonts w:asciiTheme="minorHAnsi" w:hAnsiTheme="minorHAnsi"/>
        </w:rPr>
        <w:t xml:space="preserve">below by marking with an “X” either “ACCEPT ALL”, or “DO NOT ACCEPT ALL”, failing which the declaration will be regarded as “DO NOT ACCEPT ALL” and the bid will be disqualified. </w:t>
      </w:r>
    </w:p>
    <w:p w14:paraId="57A35C3F" w14:textId="5326E8CA" w:rsidR="005C19FB" w:rsidRPr="00603F8F" w:rsidRDefault="000168D4" w:rsidP="00175E2D">
      <w:pPr>
        <w:pStyle w:val="Specification"/>
        <w:numPr>
          <w:ilvl w:val="0"/>
          <w:numId w:val="22"/>
        </w:numPr>
        <w:jc w:val="both"/>
        <w:rPr>
          <w:rFonts w:asciiTheme="minorHAnsi" w:hAnsiTheme="minorHAnsi"/>
        </w:rPr>
      </w:pPr>
      <w:r w:rsidRPr="00603F8F">
        <w:rPr>
          <w:rFonts w:asciiTheme="minorHAnsi" w:hAnsiTheme="minorHAnsi"/>
        </w:rPr>
        <w:t>Supplier</w:t>
      </w:r>
      <w:r w:rsidR="005C19FB" w:rsidRPr="00603F8F">
        <w:rPr>
          <w:rFonts w:asciiTheme="minorHAnsi" w:hAnsiTheme="minorHAnsi"/>
        </w:rPr>
        <w:t xml:space="preserve"> will be bound by the following general costing and pricing conditions and SITA reserves the right to negotiate the conditions or automatically disqualify the </w:t>
      </w:r>
      <w:r w:rsidRPr="00603F8F">
        <w:rPr>
          <w:rFonts w:asciiTheme="minorHAnsi" w:hAnsiTheme="minorHAnsi"/>
        </w:rPr>
        <w:t>Supplier</w:t>
      </w:r>
      <w:r w:rsidR="005C19FB" w:rsidRPr="00603F8F">
        <w:rPr>
          <w:rFonts w:asciiTheme="minorHAnsi" w:hAnsiTheme="minorHAnsi"/>
        </w:rPr>
        <w:t xml:space="preserve"> for not accepting these conditions. These conditions will form part of the Contract between SITA and the </w:t>
      </w:r>
      <w:r w:rsidRPr="00603F8F">
        <w:rPr>
          <w:rFonts w:asciiTheme="minorHAnsi" w:hAnsiTheme="minorHAnsi"/>
        </w:rPr>
        <w:t>Supplier</w:t>
      </w:r>
      <w:r w:rsidR="005C19FB" w:rsidRPr="00603F8F">
        <w:rPr>
          <w:rFonts w:asciiTheme="minorHAnsi" w:hAnsiTheme="minorHAnsi"/>
        </w:rPr>
        <w:t>. However, SITA reserves the right to include or waive the condition in the Contract.</w:t>
      </w:r>
    </w:p>
    <w:p w14:paraId="4E4A7C4E" w14:textId="0D502CE9" w:rsidR="005A3FC5" w:rsidRPr="00603F8F" w:rsidRDefault="00D92428" w:rsidP="00006459">
      <w:pPr>
        <w:pStyle w:val="Heading2"/>
      </w:pPr>
      <w:bookmarkStart w:id="110" w:name="_Toc435315929"/>
      <w:bookmarkStart w:id="111" w:name="_Ref455341462"/>
      <w:bookmarkStart w:id="112" w:name="_Toc96013580"/>
      <w:r w:rsidRPr="00603F8F">
        <w:t>COSTING AND PRICING CONDITIONS</w:t>
      </w:r>
      <w:bookmarkEnd w:id="110"/>
      <w:bookmarkEnd w:id="111"/>
      <w:bookmarkEnd w:id="112"/>
    </w:p>
    <w:p w14:paraId="6636CC85" w14:textId="5690F034" w:rsidR="00E14AC6" w:rsidRPr="00603F8F" w:rsidRDefault="00CB18CB" w:rsidP="00175E2D">
      <w:pPr>
        <w:pStyle w:val="Specification"/>
        <w:numPr>
          <w:ilvl w:val="0"/>
          <w:numId w:val="21"/>
        </w:numPr>
        <w:rPr>
          <w:b/>
        </w:rPr>
      </w:pPr>
      <w:r w:rsidRPr="00603F8F">
        <w:rPr>
          <w:b/>
        </w:rPr>
        <w:t>SOUTH AFRICAN PRICING</w:t>
      </w:r>
    </w:p>
    <w:p w14:paraId="1A8F8FF5" w14:textId="107179FB" w:rsidR="00CB18CB" w:rsidRPr="00603F8F" w:rsidRDefault="00CB18CB" w:rsidP="008F12E4">
      <w:pPr>
        <w:pStyle w:val="Specification"/>
        <w:ind w:left="567"/>
      </w:pPr>
      <w:r w:rsidRPr="00603F8F">
        <w:t>The total price must be VAT inclusive and be quoted in South African Rand (ZAR).</w:t>
      </w:r>
      <w:r w:rsidRPr="00603F8F">
        <w:tab/>
      </w:r>
    </w:p>
    <w:p w14:paraId="109278C2" w14:textId="77777777" w:rsidR="00CB18CB" w:rsidRPr="00603F8F" w:rsidRDefault="00CB18CB" w:rsidP="00175E2D">
      <w:pPr>
        <w:pStyle w:val="Specification"/>
        <w:numPr>
          <w:ilvl w:val="0"/>
          <w:numId w:val="21"/>
        </w:numPr>
        <w:rPr>
          <w:b/>
        </w:rPr>
      </w:pPr>
      <w:r w:rsidRPr="00603F8F">
        <w:rPr>
          <w:b/>
        </w:rPr>
        <w:t>TOTAL PRICE</w:t>
      </w:r>
    </w:p>
    <w:p w14:paraId="5E2F5A48" w14:textId="7C951736" w:rsidR="00CB18CB" w:rsidRPr="00603F8F" w:rsidRDefault="00CB18CB" w:rsidP="00175E2D">
      <w:pPr>
        <w:pStyle w:val="Specification"/>
        <w:numPr>
          <w:ilvl w:val="1"/>
          <w:numId w:val="19"/>
        </w:numPr>
      </w:pPr>
      <w:r w:rsidRPr="00603F8F">
        <w:t xml:space="preserve">All quoted prices are the total price for the entire scope of required services and deliverables to be provided by the </w:t>
      </w:r>
      <w:r w:rsidR="000168D4" w:rsidRPr="00603F8F">
        <w:t>Supplier</w:t>
      </w:r>
      <w:r w:rsidRPr="00603F8F">
        <w:t>.</w:t>
      </w:r>
    </w:p>
    <w:p w14:paraId="59A751A6" w14:textId="77777777" w:rsidR="00CB18CB" w:rsidRPr="00603F8F" w:rsidRDefault="00CB18CB" w:rsidP="00175E2D">
      <w:pPr>
        <w:pStyle w:val="Specification"/>
        <w:numPr>
          <w:ilvl w:val="1"/>
          <w:numId w:val="19"/>
        </w:numPr>
      </w:pPr>
      <w:r w:rsidRPr="00603F8F">
        <w:t>The cost of delivery, labour, S&amp;T, overtime, etc. must be included in this bid.</w:t>
      </w:r>
    </w:p>
    <w:p w14:paraId="02F430D0" w14:textId="7FFE92E8" w:rsidR="00CB18CB" w:rsidRPr="00603F8F" w:rsidRDefault="00CB18CB" w:rsidP="00175E2D">
      <w:pPr>
        <w:pStyle w:val="Specification"/>
        <w:numPr>
          <w:ilvl w:val="1"/>
          <w:numId w:val="19"/>
        </w:numPr>
      </w:pPr>
      <w:r w:rsidRPr="00603F8F">
        <w:t>All additional costs must be clearly specified.</w:t>
      </w:r>
      <w:r w:rsidRPr="00603F8F">
        <w:tab/>
      </w:r>
    </w:p>
    <w:p w14:paraId="6456C5F1" w14:textId="7CBFAC91" w:rsidR="006E61FE" w:rsidRPr="00603F8F" w:rsidRDefault="006E61FE" w:rsidP="006E61FE">
      <w:pPr>
        <w:pStyle w:val="Specification"/>
        <w:ind w:left="1134"/>
      </w:pPr>
    </w:p>
    <w:p w14:paraId="5BEEF6B2" w14:textId="77777777" w:rsidR="006E61FE" w:rsidRPr="006E61FE" w:rsidRDefault="006E61FE" w:rsidP="006E61FE">
      <w:pPr>
        <w:pStyle w:val="Specification"/>
        <w:ind w:left="567"/>
        <w:rPr>
          <w:rFonts w:eastAsiaTheme="majorEastAsia" w:cstheme="majorBidi"/>
          <w:b/>
          <w:color w:val="FF0000"/>
          <w:szCs w:val="28"/>
          <w14:scene3d>
            <w14:camera w14:prst="orthographicFront"/>
            <w14:lightRig w14:rig="threePt" w14:dir="t">
              <w14:rot w14:lat="0" w14:lon="0" w14:rev="0"/>
            </w14:lightRig>
          </w14:scene3d>
        </w:rPr>
      </w:pPr>
      <w:r w:rsidRPr="00603F8F">
        <w:rPr>
          <w:rFonts w:eastAsiaTheme="majorEastAsia" w:cstheme="majorBidi"/>
          <w:b/>
          <w:color w:val="FF0000"/>
          <w:szCs w:val="28"/>
          <w14:scene3d>
            <w14:camera w14:prst="orthographicFront"/>
            <w14:lightRig w14:rig="threePt" w14:dir="t">
              <w14:rot w14:lat="0" w14:lon="0" w14:rev="0"/>
            </w14:lightRig>
          </w14:scene3d>
        </w:rPr>
        <w:t>SITA reserves the right to negotiate pricing with the successful bidder prior to the award as well as envisaged quantities.</w:t>
      </w:r>
    </w:p>
    <w:p w14:paraId="604C420A" w14:textId="28DEFD5F" w:rsidR="006E61FE" w:rsidRDefault="006E61FE" w:rsidP="006E61FE">
      <w:pPr>
        <w:pStyle w:val="Specification"/>
        <w:ind w:left="1134"/>
      </w:pPr>
    </w:p>
    <w:p w14:paraId="43DF04E9" w14:textId="77777777" w:rsidR="006E61FE" w:rsidRPr="00F81E2D" w:rsidRDefault="006E61FE" w:rsidP="00012583">
      <w:pPr>
        <w:pStyle w:val="Specification"/>
      </w:pPr>
    </w:p>
    <w:p w14:paraId="6DD72344" w14:textId="77777777" w:rsidR="006E61FE" w:rsidRDefault="00CB18CB" w:rsidP="00175E2D">
      <w:pPr>
        <w:pStyle w:val="Specification"/>
        <w:numPr>
          <w:ilvl w:val="0"/>
          <w:numId w:val="21"/>
        </w:numPr>
        <w:rPr>
          <w:b/>
        </w:rPr>
      </w:pPr>
      <w:bookmarkStart w:id="113" w:name="_Toc435315931"/>
      <w:r w:rsidRPr="00F81E2D">
        <w:rPr>
          <w:b/>
        </w:rPr>
        <w:lastRenderedPageBreak/>
        <w:t>BID EXCHANGE RATE CONDITIONS</w:t>
      </w:r>
      <w:bookmarkEnd w:id="113"/>
    </w:p>
    <w:p w14:paraId="6D01576E" w14:textId="603A5B37" w:rsidR="00CB18CB" w:rsidRPr="00F81E2D" w:rsidRDefault="00CB18CB" w:rsidP="00012583">
      <w:pPr>
        <w:pStyle w:val="Specification"/>
        <w:ind w:left="567"/>
        <w:rPr>
          <w:b/>
        </w:rPr>
      </w:pPr>
      <w:r w:rsidRPr="00F81E2D">
        <w:t xml:space="preserve">The </w:t>
      </w:r>
      <w:r w:rsidR="000168D4">
        <w:t>Supplier</w:t>
      </w:r>
      <w:r w:rsidRPr="00F81E2D">
        <w:t>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3"/>
        <w:gridCol w:w="4823"/>
      </w:tblGrid>
      <w:tr w:rsidR="00CF70F6" w:rsidRPr="00F81E2D" w14:paraId="0F0A05AD" w14:textId="77777777" w:rsidTr="00012583">
        <w:tc>
          <w:tcPr>
            <w:tcW w:w="4243" w:type="dxa"/>
            <w:shd w:val="clear" w:color="auto" w:fill="C6D9F1" w:themeFill="text2" w:themeFillTint="33"/>
          </w:tcPr>
          <w:p w14:paraId="6783F5D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823" w:type="dxa"/>
            <w:shd w:val="clear" w:color="auto" w:fill="C6D9F1" w:themeFill="text2" w:themeFillTint="33"/>
          </w:tcPr>
          <w:p w14:paraId="4C7A688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3BF50F2C" w14:textId="77777777" w:rsidTr="00012583">
        <w:tc>
          <w:tcPr>
            <w:tcW w:w="4243" w:type="dxa"/>
            <w:shd w:val="clear" w:color="auto" w:fill="auto"/>
          </w:tcPr>
          <w:p w14:paraId="0E887B84"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823" w:type="dxa"/>
          </w:tcPr>
          <w:p w14:paraId="24F73D3D" w14:textId="74BC421B" w:rsidR="00CF70F6" w:rsidRPr="00175E2D" w:rsidRDefault="002069E0" w:rsidP="00012583">
            <w:pPr>
              <w:jc w:val="center"/>
              <w:rPr>
                <w:rFonts w:asciiTheme="minorHAnsi" w:hAnsiTheme="minorHAnsi"/>
                <w:color w:val="FF0000"/>
                <w:szCs w:val="24"/>
              </w:rPr>
            </w:pPr>
            <w:r>
              <w:rPr>
                <w:rFonts w:asciiTheme="minorHAnsi" w:hAnsiTheme="minorHAnsi"/>
                <w:color w:val="FF0000"/>
                <w:szCs w:val="24"/>
              </w:rPr>
              <w:t>R15,18</w:t>
            </w:r>
          </w:p>
        </w:tc>
      </w:tr>
      <w:tr w:rsidR="00CF70F6" w:rsidRPr="00F81E2D" w14:paraId="14A35E20" w14:textId="77777777" w:rsidTr="00012583">
        <w:tc>
          <w:tcPr>
            <w:tcW w:w="4243" w:type="dxa"/>
            <w:shd w:val="clear" w:color="auto" w:fill="auto"/>
          </w:tcPr>
          <w:p w14:paraId="4353E5CC"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823" w:type="dxa"/>
          </w:tcPr>
          <w:p w14:paraId="04A3A2A6" w14:textId="7540EFD4" w:rsidR="00CF70F6" w:rsidRPr="00175E2D" w:rsidRDefault="002069E0" w:rsidP="00012583">
            <w:pPr>
              <w:jc w:val="center"/>
              <w:rPr>
                <w:rFonts w:asciiTheme="minorHAnsi" w:hAnsiTheme="minorHAnsi"/>
                <w:color w:val="FF0000"/>
                <w:szCs w:val="24"/>
              </w:rPr>
            </w:pPr>
            <w:r>
              <w:rPr>
                <w:rFonts w:asciiTheme="minorHAnsi" w:hAnsiTheme="minorHAnsi"/>
                <w:color w:val="FF0000"/>
                <w:szCs w:val="24"/>
              </w:rPr>
              <w:t>R17,20</w:t>
            </w:r>
          </w:p>
        </w:tc>
      </w:tr>
      <w:tr w:rsidR="00CF70F6" w:rsidRPr="00F81E2D" w14:paraId="15AD2622" w14:textId="77777777" w:rsidTr="00012583">
        <w:tc>
          <w:tcPr>
            <w:tcW w:w="4243" w:type="dxa"/>
            <w:shd w:val="clear" w:color="auto" w:fill="auto"/>
          </w:tcPr>
          <w:p w14:paraId="5A5E9E5B"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823" w:type="dxa"/>
          </w:tcPr>
          <w:p w14:paraId="7AEDF3C1" w14:textId="573D991E" w:rsidR="00CF70F6" w:rsidRPr="00175E2D" w:rsidRDefault="002069E0" w:rsidP="00012583">
            <w:pPr>
              <w:jc w:val="center"/>
              <w:rPr>
                <w:rFonts w:asciiTheme="minorHAnsi" w:hAnsiTheme="minorHAnsi"/>
                <w:color w:val="FF0000"/>
                <w:szCs w:val="24"/>
              </w:rPr>
            </w:pPr>
            <w:r>
              <w:rPr>
                <w:rFonts w:asciiTheme="minorHAnsi" w:hAnsiTheme="minorHAnsi"/>
                <w:color w:val="FF0000"/>
                <w:szCs w:val="24"/>
              </w:rPr>
              <w:t>R20,69</w:t>
            </w:r>
          </w:p>
        </w:tc>
      </w:tr>
    </w:tbl>
    <w:p w14:paraId="7D965762" w14:textId="77777777" w:rsidR="006E61FE" w:rsidRDefault="006E61FE" w:rsidP="00012583">
      <w:pPr>
        <w:spacing w:after="120"/>
        <w:ind w:left="567"/>
        <w:jc w:val="both"/>
        <w:rPr>
          <w:rFonts w:cs="Calibri"/>
          <w:b/>
          <w:szCs w:val="24"/>
        </w:rPr>
      </w:pPr>
      <w:bookmarkStart w:id="114" w:name="_Ref455341955"/>
      <w:bookmarkStart w:id="115" w:name="_Toc57764329"/>
    </w:p>
    <w:p w14:paraId="15C51098" w14:textId="239C68F0" w:rsidR="006E61FE" w:rsidRPr="00603F8F" w:rsidRDefault="006E61FE" w:rsidP="00175E2D">
      <w:pPr>
        <w:pStyle w:val="ListParagraph"/>
        <w:numPr>
          <w:ilvl w:val="0"/>
          <w:numId w:val="21"/>
        </w:numPr>
        <w:jc w:val="both"/>
        <w:rPr>
          <w:rFonts w:cs="Calibri"/>
          <w:b/>
        </w:rPr>
      </w:pPr>
      <w:r w:rsidRPr="00603F8F">
        <w:rPr>
          <w:rFonts w:cs="Calibri"/>
          <w:b/>
        </w:rPr>
        <w:t>RATE OF EXCHANGE PRICING INFORMATION</w:t>
      </w:r>
    </w:p>
    <w:p w14:paraId="441A4FA4" w14:textId="77777777" w:rsidR="006E61FE" w:rsidRPr="00603F8F" w:rsidRDefault="006E61FE" w:rsidP="006E61FE">
      <w:pPr>
        <w:spacing w:after="60"/>
        <w:ind w:left="567"/>
        <w:contextualSpacing/>
        <w:jc w:val="both"/>
        <w:rPr>
          <w:rFonts w:cs="Calibri"/>
          <w:szCs w:val="24"/>
          <w:lang w:val="en-GB"/>
        </w:rPr>
      </w:pPr>
      <w:r w:rsidRPr="00603F8F">
        <w:rPr>
          <w:rFonts w:cs="Calibri"/>
          <w:szCs w:val="24"/>
          <w:lang w:val="en-GB"/>
        </w:rPr>
        <w:t>Provide the TOTAL BID PRICE for the duration of Contract and clearly indicate the Local Price and Foreign Price, where –</w:t>
      </w:r>
    </w:p>
    <w:p w14:paraId="406E17CD" w14:textId="77777777" w:rsidR="006E61FE" w:rsidRPr="00603F8F" w:rsidRDefault="006E61FE" w:rsidP="00175E2D">
      <w:pPr>
        <w:numPr>
          <w:ilvl w:val="1"/>
          <w:numId w:val="21"/>
        </w:numPr>
        <w:spacing w:after="60"/>
        <w:contextualSpacing/>
        <w:jc w:val="both"/>
        <w:rPr>
          <w:rFonts w:cs="Calibri"/>
          <w:szCs w:val="24"/>
          <w:lang w:val="en-GB"/>
        </w:rPr>
      </w:pPr>
      <w:r w:rsidRPr="00603F8F">
        <w:rPr>
          <w:rFonts w:cs="Calibri"/>
          <w:b/>
          <w:bCs/>
          <w:szCs w:val="24"/>
          <w:lang w:val="en-GB"/>
        </w:rPr>
        <w:t>Local Price</w:t>
      </w:r>
      <w:r w:rsidRPr="00603F8F">
        <w:rPr>
          <w:rFonts w:cs="Calibri"/>
          <w:szCs w:val="24"/>
          <w:lang w:val="en-GB"/>
        </w:rPr>
        <w:t xml:space="preserve"> means the portion of the TOTAL price that is NOT dependent on the Foreign Rate of Exchange (ROE) and;</w:t>
      </w:r>
    </w:p>
    <w:p w14:paraId="5A93E96A" w14:textId="77777777" w:rsidR="006E61FE" w:rsidRPr="00603F8F" w:rsidRDefault="006E61FE" w:rsidP="00175E2D">
      <w:pPr>
        <w:numPr>
          <w:ilvl w:val="1"/>
          <w:numId w:val="21"/>
        </w:numPr>
        <w:spacing w:after="60"/>
        <w:contextualSpacing/>
        <w:jc w:val="both"/>
        <w:rPr>
          <w:rFonts w:cs="Calibri"/>
          <w:szCs w:val="24"/>
          <w:lang w:val="en-GB"/>
        </w:rPr>
      </w:pPr>
      <w:r w:rsidRPr="00603F8F">
        <w:rPr>
          <w:rFonts w:cs="Calibri"/>
          <w:b/>
          <w:bCs/>
          <w:szCs w:val="24"/>
          <w:lang w:val="en-GB"/>
        </w:rPr>
        <w:t>Foreign Price</w:t>
      </w:r>
      <w:r w:rsidRPr="00603F8F">
        <w:rPr>
          <w:rFonts w:cs="Calibri"/>
          <w:szCs w:val="24"/>
          <w:lang w:val="en-GB"/>
        </w:rPr>
        <w:t xml:space="preserve"> means the portion of the TOTAL price that is dependent on the Foreign Rate of Exchange (ROE).</w:t>
      </w:r>
    </w:p>
    <w:p w14:paraId="1B828DAC" w14:textId="101FF5C2" w:rsidR="006E61FE" w:rsidRPr="00603F8F" w:rsidRDefault="006E61FE" w:rsidP="00175E2D">
      <w:pPr>
        <w:numPr>
          <w:ilvl w:val="1"/>
          <w:numId w:val="21"/>
        </w:numPr>
        <w:spacing w:after="60"/>
        <w:contextualSpacing/>
        <w:jc w:val="both"/>
        <w:rPr>
          <w:rFonts w:cs="Calibri"/>
          <w:szCs w:val="24"/>
          <w:lang w:val="en-GB"/>
        </w:rPr>
      </w:pPr>
      <w:r w:rsidRPr="00603F8F">
        <w:rPr>
          <w:rFonts w:cs="Calibri"/>
          <w:b/>
          <w:bCs/>
          <w:szCs w:val="24"/>
          <w:lang w:val="en-GB"/>
        </w:rPr>
        <w:t xml:space="preserve">Exchange Rate </w:t>
      </w:r>
      <w:r w:rsidRPr="00603F8F">
        <w:rPr>
          <w:rFonts w:cs="Calibri"/>
          <w:szCs w:val="24"/>
          <w:lang w:val="en-GB"/>
        </w:rPr>
        <w:t>means the ROE (ZA Rand vs foreign currency) as determined at time of bid.</w:t>
      </w:r>
    </w:p>
    <w:p w14:paraId="2E9C92EF" w14:textId="5CE6C0E2" w:rsidR="00962D75" w:rsidRPr="00757DA0" w:rsidRDefault="00962D75" w:rsidP="00006459">
      <w:pPr>
        <w:pStyle w:val="Heading2"/>
      </w:pPr>
      <w:bookmarkStart w:id="116" w:name="_Toc96013581"/>
      <w:r w:rsidRPr="00757DA0">
        <w:t>BID PRICING SCHEDULE</w:t>
      </w:r>
      <w:bookmarkEnd w:id="114"/>
      <w:bookmarkEnd w:id="115"/>
      <w:bookmarkEnd w:id="116"/>
    </w:p>
    <w:p w14:paraId="687B974D" w14:textId="67208BC5" w:rsidR="00910304" w:rsidRDefault="00E14AC6" w:rsidP="00006459">
      <w:pPr>
        <w:ind w:left="1134"/>
        <w:rPr>
          <w:color w:val="0000FF"/>
        </w:rPr>
      </w:pPr>
      <w:r w:rsidRPr="00E14AC6">
        <w:t>Bidders must complete the bid pricing schedule in the Excel spreadsheet format provided and upload this as part of their submission on the GCommerce system.</w:t>
      </w:r>
    </w:p>
    <w:p w14:paraId="21B90A17" w14:textId="0E16B26A" w:rsidR="005A2E46" w:rsidRPr="00F81E2D" w:rsidRDefault="005A2E46" w:rsidP="00006459">
      <w:pPr>
        <w:pStyle w:val="Heading2"/>
      </w:pPr>
      <w:bookmarkStart w:id="117" w:name="_Toc435315930"/>
      <w:bookmarkStart w:id="118" w:name="_Ref455338328"/>
      <w:bookmarkStart w:id="119" w:name="_Ref455597629"/>
      <w:bookmarkStart w:id="120" w:name="_Toc96013582"/>
      <w:r w:rsidRPr="00F81E2D">
        <w:t>DECLARATION OF ACCEPTANCE</w:t>
      </w:r>
      <w:bookmarkEnd w:id="117"/>
      <w:bookmarkEnd w:id="118"/>
      <w:bookmarkEnd w:id="119"/>
      <w:bookmarkEnd w:id="12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77E5B7F3" w:rsidR="00BF5791" w:rsidRPr="00B125DA" w:rsidRDefault="00BF5791" w:rsidP="00175E2D">
            <w:pPr>
              <w:pStyle w:val="Specification"/>
              <w:numPr>
                <w:ilvl w:val="0"/>
                <w:numId w:val="35"/>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B125DA">
              <w:rPr>
                <w:rFonts w:asciiTheme="minorHAnsi" w:hAnsiTheme="minorHAnsi"/>
              </w:rPr>
              <w:t>section</w:t>
            </w:r>
            <w:r w:rsidR="00E14AC6">
              <w:rPr>
                <w:rFonts w:asciiTheme="minorHAnsi" w:hAnsiTheme="minorHAnsi"/>
              </w:rPr>
              <w:t xml:space="preserve"> </w:t>
            </w:r>
            <w:r w:rsidR="004E6661">
              <w:rPr>
                <w:rFonts w:asciiTheme="minorHAnsi" w:hAnsiTheme="minorHAnsi"/>
              </w:rPr>
              <w:t>8</w:t>
            </w:r>
            <w:r w:rsidR="00E14AC6">
              <w:rPr>
                <w:rFonts w:asciiTheme="minorHAnsi" w:hAnsiTheme="minorHAnsi"/>
              </w:rPr>
              <w:t>.2</w:t>
            </w:r>
            <w:r w:rsidRPr="00B125DA">
              <w:rPr>
                <w:rFonts w:asciiTheme="minorHAnsi" w:hAnsiTheme="minorHAnsi"/>
              </w:rPr>
              <w:t xml:space="preserve"> above by indicating with an “X” in the “ACCEPT ALL” column, or</w:t>
            </w:r>
          </w:p>
          <w:p w14:paraId="3809D574" w14:textId="42CEE3D5" w:rsidR="00BF5791" w:rsidRPr="00F81E2D" w:rsidRDefault="00BF5791" w:rsidP="00175E2D">
            <w:pPr>
              <w:pStyle w:val="Specification"/>
              <w:numPr>
                <w:ilvl w:val="0"/>
                <w:numId w:val="35"/>
              </w:numPr>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section </w:t>
            </w:r>
            <w:r w:rsidR="004E6661">
              <w:rPr>
                <w:rFonts w:asciiTheme="minorHAnsi" w:hAnsiTheme="minorHAnsi"/>
              </w:rPr>
              <w:t>8</w:t>
            </w:r>
            <w:r w:rsidR="00CD3F99">
              <w:rPr>
                <w:rFonts w:asciiTheme="minorHAnsi" w:hAnsiTheme="minorHAnsi"/>
              </w:rPr>
              <w:t>.2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C4EA239" w14:textId="77777777" w:rsidR="00BF5791" w:rsidRPr="00F81E2D" w:rsidRDefault="00BF5791" w:rsidP="00175E2D">
            <w:pPr>
              <w:pStyle w:val="Specification"/>
              <w:numPr>
                <w:ilvl w:val="1"/>
                <w:numId w:val="36"/>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175E2D">
            <w:pPr>
              <w:pStyle w:val="Specification"/>
              <w:numPr>
                <w:ilvl w:val="1"/>
                <w:numId w:val="36"/>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3DC1D50A"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w:t>
            </w:r>
            <w:r w:rsidR="000168D4">
              <w:rPr>
                <w:rFonts w:asciiTheme="minorHAnsi" w:hAnsiTheme="minorHAnsi"/>
                <w:b/>
              </w:rPr>
              <w:t>Supplier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175E2D">
      <w:pPr>
        <w:pStyle w:val="Heading2"/>
        <w:numPr>
          <w:ilvl w:val="1"/>
          <w:numId w:val="40"/>
        </w:numPr>
        <w:sectPr w:rsidR="003840BB" w:rsidRPr="00F81E2D" w:rsidSect="00D112F7">
          <w:footerReference w:type="default" r:id="rId10"/>
          <w:pgSz w:w="11906" w:h="16838"/>
          <w:pgMar w:top="1134" w:right="1134" w:bottom="1134" w:left="1134" w:header="680" w:footer="680" w:gutter="0"/>
          <w:cols w:space="708"/>
          <w:docGrid w:linePitch="360"/>
        </w:sectPr>
      </w:pPr>
    </w:p>
    <w:p w14:paraId="1ADEF0FE" w14:textId="77777777" w:rsidR="00A90316" w:rsidRPr="00175E2D" w:rsidRDefault="00F739D0" w:rsidP="000B17A9">
      <w:pPr>
        <w:pStyle w:val="AnnexH2"/>
      </w:pPr>
      <w:bookmarkStart w:id="121" w:name="_Toc96013583"/>
      <w:bookmarkStart w:id="122" w:name="_Toc435315942"/>
      <w:r w:rsidRPr="00175E2D">
        <w:lastRenderedPageBreak/>
        <w:t>Terms and definitions</w:t>
      </w:r>
      <w:bookmarkEnd w:id="121"/>
    </w:p>
    <w:p w14:paraId="75D0110B" w14:textId="77777777" w:rsidR="00F739D0" w:rsidRPr="00175E2D" w:rsidRDefault="00F739D0" w:rsidP="00175E2D">
      <w:pPr>
        <w:pStyle w:val="Heading1"/>
        <w:numPr>
          <w:ilvl w:val="0"/>
          <w:numId w:val="28"/>
        </w:numPr>
      </w:pPr>
      <w:bookmarkStart w:id="123" w:name="_Toc96013584"/>
      <w:r w:rsidRPr="00175E2D">
        <w:t>ABBREVIATIONS</w:t>
      </w:r>
      <w:bookmarkEnd w:id="123"/>
    </w:p>
    <w:p w14:paraId="66DB69F2" w14:textId="77777777" w:rsidR="000B0E14" w:rsidRPr="00175E2D" w:rsidRDefault="000B0E14" w:rsidP="000B0E14">
      <w:pPr>
        <w:ind w:left="284" w:hanging="284"/>
        <w:rPr>
          <w:color w:val="0000FF"/>
        </w:rPr>
      </w:pPr>
    </w:p>
    <w:p w14:paraId="168241C8" w14:textId="77777777" w:rsidR="00B70710" w:rsidRPr="00175E2D" w:rsidRDefault="00B70710" w:rsidP="00B70710">
      <w:bookmarkStart w:id="124" w:name="_Hlk87946896"/>
      <w:bookmarkStart w:id="125" w:name="_Toc435315946"/>
      <w:bookmarkEnd w:id="122"/>
      <w:r w:rsidRPr="00175E2D">
        <w:t>BBBEE</w:t>
      </w:r>
      <w:r w:rsidRPr="00175E2D">
        <w:tab/>
        <w:t>Broad Based Black Economic Empowerment</w:t>
      </w:r>
    </w:p>
    <w:p w14:paraId="1E224876" w14:textId="77777777" w:rsidR="00B70710" w:rsidRPr="00175E2D" w:rsidRDefault="00B70710" w:rsidP="00B70710">
      <w:r w:rsidRPr="00175E2D">
        <w:t>BSCOM</w:t>
      </w:r>
      <w:r w:rsidRPr="00175E2D">
        <w:tab/>
        <w:t>Bid Specification Committee</w:t>
      </w:r>
    </w:p>
    <w:p w14:paraId="24429030" w14:textId="77777777" w:rsidR="00B70710" w:rsidRPr="00175E2D" w:rsidRDefault="00B70710" w:rsidP="00B70710">
      <w:r w:rsidRPr="00175E2D">
        <w:t>CRM</w:t>
      </w:r>
      <w:r w:rsidRPr="00175E2D">
        <w:tab/>
      </w:r>
      <w:r w:rsidRPr="00175E2D">
        <w:tab/>
        <w:t>Customer Relations Manager</w:t>
      </w:r>
    </w:p>
    <w:p w14:paraId="28A2598E" w14:textId="77777777" w:rsidR="00B70710" w:rsidRPr="00175E2D" w:rsidRDefault="00B70710" w:rsidP="00B70710">
      <w:r w:rsidRPr="00175E2D">
        <w:t>CSD</w:t>
      </w:r>
      <w:r w:rsidRPr="00175E2D">
        <w:tab/>
      </w:r>
      <w:r w:rsidRPr="00175E2D">
        <w:tab/>
        <w:t>Central Supplier Database</w:t>
      </w:r>
    </w:p>
    <w:p w14:paraId="77526770" w14:textId="77777777" w:rsidR="00B70710" w:rsidRPr="00175E2D" w:rsidRDefault="00B70710" w:rsidP="00B70710">
      <w:proofErr w:type="spellStart"/>
      <w:r w:rsidRPr="00175E2D">
        <w:t>DoA</w:t>
      </w:r>
      <w:proofErr w:type="spellEnd"/>
      <w:r w:rsidRPr="00175E2D">
        <w:tab/>
      </w:r>
      <w:r w:rsidRPr="00175E2D">
        <w:tab/>
        <w:t>Delegation of Authority</w:t>
      </w:r>
    </w:p>
    <w:p w14:paraId="2F571F23" w14:textId="77777777" w:rsidR="00B70710" w:rsidRPr="00175E2D" w:rsidRDefault="00B70710" w:rsidP="00B70710">
      <w:r w:rsidRPr="00175E2D">
        <w:t>EME</w:t>
      </w:r>
      <w:r w:rsidRPr="00175E2D">
        <w:tab/>
      </w:r>
      <w:r w:rsidRPr="00175E2D">
        <w:tab/>
        <w:t>Exempted Micro Enterprise</w:t>
      </w:r>
    </w:p>
    <w:p w14:paraId="3C524779" w14:textId="77777777" w:rsidR="00B70710" w:rsidRPr="00175E2D" w:rsidRDefault="00B70710" w:rsidP="00B70710">
      <w:r w:rsidRPr="00175E2D">
        <w:t>GCC</w:t>
      </w:r>
      <w:r w:rsidRPr="00175E2D">
        <w:tab/>
      </w:r>
      <w:r w:rsidRPr="00175E2D">
        <w:tab/>
        <w:t>General Condition of Contract</w:t>
      </w:r>
    </w:p>
    <w:p w14:paraId="3B8CCAEB" w14:textId="77777777" w:rsidR="00B70710" w:rsidRPr="00175E2D" w:rsidRDefault="00B70710" w:rsidP="00B70710">
      <w:r w:rsidRPr="00175E2D">
        <w:t>GPS</w:t>
      </w:r>
      <w:r w:rsidRPr="00175E2D">
        <w:tab/>
      </w:r>
      <w:r w:rsidRPr="00175E2D">
        <w:tab/>
        <w:t>Global Positioning System</w:t>
      </w:r>
    </w:p>
    <w:p w14:paraId="23516AAC" w14:textId="77777777" w:rsidR="00B70710" w:rsidRPr="00175E2D" w:rsidRDefault="00B70710" w:rsidP="00B70710">
      <w:r w:rsidRPr="00175E2D">
        <w:t>HA</w:t>
      </w:r>
      <w:r w:rsidRPr="00175E2D">
        <w:tab/>
      </w:r>
      <w:r w:rsidRPr="00175E2D">
        <w:tab/>
        <w:t>High Availability</w:t>
      </w:r>
    </w:p>
    <w:p w14:paraId="0575FF09" w14:textId="77777777" w:rsidR="00B70710" w:rsidRPr="00175E2D" w:rsidRDefault="00B70710" w:rsidP="00B70710">
      <w:r w:rsidRPr="00175E2D">
        <w:t>ICT</w:t>
      </w:r>
      <w:r w:rsidRPr="00175E2D">
        <w:tab/>
      </w:r>
      <w:r w:rsidRPr="00175E2D">
        <w:tab/>
        <w:t>Information and Communication Technology</w:t>
      </w:r>
    </w:p>
    <w:p w14:paraId="1AC5B8BD" w14:textId="77777777" w:rsidR="00B70710" w:rsidRPr="00175E2D" w:rsidRDefault="00B70710" w:rsidP="00B70710">
      <w:r w:rsidRPr="00175E2D">
        <w:t>IEC</w:t>
      </w:r>
      <w:r w:rsidRPr="00175E2D">
        <w:tab/>
      </w:r>
      <w:r w:rsidRPr="00175E2D">
        <w:tab/>
        <w:t>International Electro-technical Commission</w:t>
      </w:r>
    </w:p>
    <w:p w14:paraId="2E4CF48A" w14:textId="77777777" w:rsidR="00B70710" w:rsidRPr="00175E2D" w:rsidRDefault="00B70710" w:rsidP="00B70710">
      <w:r w:rsidRPr="00175E2D">
        <w:t>IOPS</w:t>
      </w:r>
      <w:r w:rsidRPr="00175E2D">
        <w:tab/>
      </w:r>
      <w:r w:rsidRPr="00175E2D">
        <w:tab/>
        <w:t>Input Output Operations per Second</w:t>
      </w:r>
    </w:p>
    <w:p w14:paraId="594E2FB8" w14:textId="77777777" w:rsidR="00B70710" w:rsidRPr="00175E2D" w:rsidRDefault="00B70710" w:rsidP="00B70710">
      <w:r w:rsidRPr="00175E2D">
        <w:t>ISO</w:t>
      </w:r>
      <w:r w:rsidRPr="00175E2D">
        <w:tab/>
      </w:r>
      <w:r w:rsidRPr="00175E2D">
        <w:tab/>
        <w:t>International Standardization Organization</w:t>
      </w:r>
    </w:p>
    <w:p w14:paraId="27897AAA" w14:textId="77777777" w:rsidR="00B70710" w:rsidRPr="00175E2D" w:rsidRDefault="00B70710" w:rsidP="00B70710">
      <w:r w:rsidRPr="00175E2D">
        <w:t>N/A</w:t>
      </w:r>
      <w:r w:rsidRPr="00175E2D">
        <w:tab/>
      </w:r>
      <w:r w:rsidRPr="00175E2D">
        <w:tab/>
        <w:t>Not Applicable</w:t>
      </w:r>
    </w:p>
    <w:p w14:paraId="603396E9" w14:textId="77777777" w:rsidR="00B70710" w:rsidRPr="00175E2D" w:rsidRDefault="00B70710" w:rsidP="00B70710">
      <w:r w:rsidRPr="00175E2D">
        <w:t>NT</w:t>
      </w:r>
      <w:r w:rsidRPr="00175E2D">
        <w:tab/>
      </w:r>
      <w:r w:rsidRPr="00175E2D">
        <w:tab/>
        <w:t>National Treasury</w:t>
      </w:r>
    </w:p>
    <w:p w14:paraId="3631499A" w14:textId="77777777" w:rsidR="00B70710" w:rsidRPr="00175E2D" w:rsidRDefault="00B70710" w:rsidP="00B70710">
      <w:r w:rsidRPr="00175E2D">
        <w:t>OEM</w:t>
      </w:r>
      <w:r w:rsidRPr="00175E2D">
        <w:tab/>
      </w:r>
      <w:r w:rsidRPr="00175E2D">
        <w:tab/>
        <w:t>Original Equipment Manufacturer</w:t>
      </w:r>
    </w:p>
    <w:p w14:paraId="1BE1746F" w14:textId="77777777" w:rsidR="00B70710" w:rsidRPr="00175E2D" w:rsidRDefault="00B70710" w:rsidP="00B70710">
      <w:r w:rsidRPr="00175E2D">
        <w:t>OSM</w:t>
      </w:r>
      <w:r w:rsidRPr="00175E2D">
        <w:tab/>
      </w:r>
      <w:r w:rsidRPr="00175E2D">
        <w:tab/>
        <w:t>Original Software Manufacturer</w:t>
      </w:r>
    </w:p>
    <w:p w14:paraId="333C97D9" w14:textId="77777777" w:rsidR="00B70710" w:rsidRPr="00175E2D" w:rsidRDefault="00B70710" w:rsidP="00B70710">
      <w:r w:rsidRPr="00175E2D">
        <w:t>POC</w:t>
      </w:r>
      <w:r w:rsidRPr="00175E2D">
        <w:tab/>
      </w:r>
      <w:r w:rsidRPr="00175E2D">
        <w:tab/>
        <w:t>Proof of Concept</w:t>
      </w:r>
    </w:p>
    <w:p w14:paraId="369A2B49" w14:textId="77777777" w:rsidR="00B70710" w:rsidRPr="00175E2D" w:rsidRDefault="00B70710" w:rsidP="00B70710">
      <w:r w:rsidRPr="00175E2D">
        <w:t>PPPFA</w:t>
      </w:r>
      <w:r w:rsidRPr="00175E2D">
        <w:tab/>
        <w:t>Preferential Procurement Policy Framework Act</w:t>
      </w:r>
    </w:p>
    <w:p w14:paraId="537B65FC" w14:textId="77777777" w:rsidR="00B70710" w:rsidRPr="00175E2D" w:rsidRDefault="00B70710" w:rsidP="00B70710">
      <w:r w:rsidRPr="00175E2D">
        <w:t>QSE</w:t>
      </w:r>
      <w:r w:rsidRPr="00175E2D">
        <w:tab/>
      </w:r>
      <w:r w:rsidRPr="00175E2D">
        <w:tab/>
        <w:t>Qualifying Small Enterprise</w:t>
      </w:r>
    </w:p>
    <w:p w14:paraId="400465EA" w14:textId="77777777" w:rsidR="00B70710" w:rsidRPr="00175E2D" w:rsidRDefault="00B70710" w:rsidP="00B70710">
      <w:r w:rsidRPr="00175E2D">
        <w:t>RFA</w:t>
      </w:r>
      <w:r w:rsidRPr="00175E2D">
        <w:tab/>
      </w:r>
      <w:r w:rsidRPr="00175E2D">
        <w:tab/>
        <w:t>Request for Accreditation</w:t>
      </w:r>
    </w:p>
    <w:p w14:paraId="03C69508" w14:textId="77777777" w:rsidR="00B70710" w:rsidRPr="00175E2D" w:rsidRDefault="00B70710" w:rsidP="00B70710">
      <w:r w:rsidRPr="00175E2D">
        <w:t>RFB</w:t>
      </w:r>
      <w:r w:rsidRPr="00175E2D">
        <w:tab/>
      </w:r>
      <w:r w:rsidRPr="00175E2D">
        <w:tab/>
        <w:t>Request for Bid</w:t>
      </w:r>
    </w:p>
    <w:p w14:paraId="74501145" w14:textId="77777777" w:rsidR="00B70710" w:rsidRPr="00175E2D" w:rsidRDefault="00B70710" w:rsidP="00B70710">
      <w:r w:rsidRPr="00175E2D">
        <w:t>RFP</w:t>
      </w:r>
      <w:r w:rsidRPr="00175E2D">
        <w:tab/>
      </w:r>
      <w:r w:rsidRPr="00175E2D">
        <w:tab/>
        <w:t>Request for Proposal</w:t>
      </w:r>
    </w:p>
    <w:p w14:paraId="3EB37B34" w14:textId="77777777" w:rsidR="00B70710" w:rsidRPr="00175E2D" w:rsidRDefault="00B70710" w:rsidP="00B70710">
      <w:r w:rsidRPr="00175E2D">
        <w:t>RFQ</w:t>
      </w:r>
      <w:r w:rsidRPr="00175E2D">
        <w:tab/>
      </w:r>
      <w:r w:rsidRPr="00175E2D">
        <w:tab/>
        <w:t>Request for Quotation</w:t>
      </w:r>
    </w:p>
    <w:p w14:paraId="068A4C8A" w14:textId="77777777" w:rsidR="00B70710" w:rsidRPr="00175E2D" w:rsidRDefault="00B70710" w:rsidP="00B70710">
      <w:r w:rsidRPr="00175E2D">
        <w:t>RSA</w:t>
      </w:r>
      <w:r w:rsidRPr="00175E2D">
        <w:tab/>
      </w:r>
      <w:r w:rsidRPr="00175E2D">
        <w:tab/>
        <w:t>Republic of South Africa</w:t>
      </w:r>
    </w:p>
    <w:p w14:paraId="02A70B06" w14:textId="77777777" w:rsidR="00B70710" w:rsidRPr="00175E2D" w:rsidRDefault="00B70710" w:rsidP="00B70710">
      <w:r w:rsidRPr="00175E2D">
        <w:t>SBD</w:t>
      </w:r>
      <w:r w:rsidRPr="00175E2D">
        <w:tab/>
      </w:r>
      <w:r w:rsidRPr="00175E2D">
        <w:tab/>
        <w:t>Standard Bidding Document</w:t>
      </w:r>
    </w:p>
    <w:p w14:paraId="5D5EA431" w14:textId="77777777" w:rsidR="00B70710" w:rsidRPr="00175E2D" w:rsidRDefault="00B70710" w:rsidP="00B70710">
      <w:r w:rsidRPr="00175E2D">
        <w:t>SCC</w:t>
      </w:r>
      <w:r w:rsidRPr="00175E2D">
        <w:tab/>
      </w:r>
      <w:r w:rsidRPr="00175E2D">
        <w:tab/>
        <w:t>Special Condition of Contract</w:t>
      </w:r>
    </w:p>
    <w:p w14:paraId="12CDE2CB" w14:textId="77777777" w:rsidR="00B70710" w:rsidRPr="00175E2D" w:rsidRDefault="00B70710" w:rsidP="00B70710">
      <w:r w:rsidRPr="00175E2D">
        <w:t>SCM</w:t>
      </w:r>
      <w:r w:rsidRPr="00175E2D">
        <w:tab/>
      </w:r>
      <w:r w:rsidRPr="00175E2D">
        <w:tab/>
        <w:t>Supplier Chain Management</w:t>
      </w:r>
    </w:p>
    <w:p w14:paraId="7F823AF1" w14:textId="77777777" w:rsidR="00B70710" w:rsidRPr="00175E2D" w:rsidRDefault="00B70710" w:rsidP="00B70710">
      <w:r w:rsidRPr="00175E2D">
        <w:t>SITA</w:t>
      </w:r>
      <w:r w:rsidRPr="00175E2D">
        <w:tab/>
      </w:r>
      <w:r w:rsidRPr="00175E2D">
        <w:tab/>
        <w:t>State Information Technology Agency</w:t>
      </w:r>
    </w:p>
    <w:p w14:paraId="421C2E68" w14:textId="77777777" w:rsidR="00B70710" w:rsidRPr="00175E2D" w:rsidRDefault="00B70710" w:rsidP="00B70710">
      <w:r w:rsidRPr="00175E2D">
        <w:t>SMME</w:t>
      </w:r>
      <w:r w:rsidRPr="00175E2D">
        <w:tab/>
        <w:t>Small Medium and Micro Enterprise</w:t>
      </w:r>
    </w:p>
    <w:p w14:paraId="4E2D1330" w14:textId="77777777" w:rsidR="00B70710" w:rsidRPr="00175E2D" w:rsidRDefault="00B70710" w:rsidP="00B70710">
      <w:r w:rsidRPr="00175E2D">
        <w:t>TB</w:t>
      </w:r>
      <w:r w:rsidRPr="00175E2D">
        <w:tab/>
      </w:r>
      <w:r w:rsidRPr="00175E2D">
        <w:tab/>
        <w:t>Terra Bites</w:t>
      </w:r>
    </w:p>
    <w:p w14:paraId="3245F640" w14:textId="77777777" w:rsidR="00B70710" w:rsidRPr="00175E2D" w:rsidRDefault="00B70710" w:rsidP="00B70710">
      <w:r w:rsidRPr="00175E2D">
        <w:t>TCV</w:t>
      </w:r>
      <w:r w:rsidRPr="00175E2D">
        <w:tab/>
      </w:r>
      <w:r w:rsidRPr="00175E2D">
        <w:tab/>
        <w:t>Total Contract Value</w:t>
      </w:r>
    </w:p>
    <w:p w14:paraId="4104B89C" w14:textId="77777777" w:rsidR="00B70710" w:rsidRPr="00175E2D" w:rsidRDefault="00B70710" w:rsidP="00B70710">
      <w:r w:rsidRPr="00175E2D">
        <w:t>USD</w:t>
      </w:r>
      <w:r w:rsidRPr="00175E2D">
        <w:tab/>
      </w:r>
      <w:r w:rsidRPr="00175E2D">
        <w:tab/>
        <w:t>United States Dollar</w:t>
      </w:r>
    </w:p>
    <w:p w14:paraId="6D2B1DD3" w14:textId="77777777" w:rsidR="00B70710" w:rsidRPr="00175E2D" w:rsidRDefault="00B70710" w:rsidP="00B70710">
      <w:r w:rsidRPr="00175E2D">
        <w:t>VAT</w:t>
      </w:r>
      <w:r w:rsidRPr="00175E2D">
        <w:tab/>
      </w:r>
      <w:r w:rsidRPr="00175E2D">
        <w:tab/>
        <w:t>Value Added Tax</w:t>
      </w:r>
    </w:p>
    <w:p w14:paraId="2A2409BC" w14:textId="77777777" w:rsidR="00B70710" w:rsidRPr="00175E2D" w:rsidRDefault="00B70710" w:rsidP="00B70710">
      <w:r w:rsidRPr="00175E2D">
        <w:t>WCED</w:t>
      </w:r>
      <w:r w:rsidRPr="00175E2D">
        <w:tab/>
        <w:t>Western Cape Education Department</w:t>
      </w:r>
    </w:p>
    <w:p w14:paraId="4396424B" w14:textId="77777777" w:rsidR="00B70710" w:rsidRPr="00175E2D" w:rsidRDefault="00B70710" w:rsidP="00B70710">
      <w:r w:rsidRPr="00175E2D">
        <w:t>WCG</w:t>
      </w:r>
      <w:r w:rsidRPr="00175E2D">
        <w:tab/>
      </w:r>
      <w:r w:rsidRPr="00175E2D">
        <w:tab/>
        <w:t>Western Cape Government</w:t>
      </w:r>
    </w:p>
    <w:p w14:paraId="767A1EA5" w14:textId="77777777" w:rsidR="00B70710" w:rsidRPr="00175E2D" w:rsidRDefault="00B70710" w:rsidP="00B70710">
      <w:r w:rsidRPr="00175E2D">
        <w:t xml:space="preserve">ZAR </w:t>
      </w:r>
      <w:r w:rsidRPr="00175E2D">
        <w:tab/>
      </w:r>
      <w:r w:rsidRPr="00175E2D">
        <w:tab/>
        <w:t>South African Rand</w:t>
      </w:r>
      <w:bookmarkEnd w:id="124"/>
    </w:p>
    <w:p w14:paraId="0A7C5D82" w14:textId="475691DC" w:rsidR="009350EA" w:rsidRPr="00175E2D" w:rsidRDefault="009350EA" w:rsidP="009350EA">
      <w:pPr>
        <w:rPr>
          <w:color w:val="0000FF"/>
        </w:rPr>
      </w:pPr>
    </w:p>
    <w:tbl>
      <w:tblPr>
        <w:tblW w:w="0" w:type="auto"/>
        <w:tblInd w:w="-142" w:type="dxa"/>
        <w:tblLook w:val="01E0" w:firstRow="1" w:lastRow="1" w:firstColumn="1" w:lastColumn="1" w:noHBand="0" w:noVBand="0"/>
      </w:tblPr>
      <w:tblGrid>
        <w:gridCol w:w="1701"/>
        <w:gridCol w:w="5670"/>
      </w:tblGrid>
      <w:tr w:rsidR="009014C0" w:rsidRPr="00175E2D" w14:paraId="1C536959" w14:textId="77777777" w:rsidTr="009014C0">
        <w:trPr>
          <w:trHeight w:val="284"/>
        </w:trPr>
        <w:tc>
          <w:tcPr>
            <w:tcW w:w="1701" w:type="dxa"/>
            <w:shd w:val="clear" w:color="auto" w:fill="auto"/>
          </w:tcPr>
          <w:p w14:paraId="4856017A" w14:textId="784A5072" w:rsidR="009014C0" w:rsidRPr="00175E2D" w:rsidRDefault="009014C0" w:rsidP="009014C0">
            <w:pPr>
              <w:rPr>
                <w:rFonts w:asciiTheme="minorHAnsi" w:hAnsiTheme="minorHAnsi" w:cstheme="minorHAnsi"/>
                <w:color w:val="0000FF"/>
                <w:sz w:val="20"/>
                <w:szCs w:val="24"/>
              </w:rPr>
            </w:pPr>
          </w:p>
        </w:tc>
        <w:tc>
          <w:tcPr>
            <w:tcW w:w="5670" w:type="dxa"/>
            <w:shd w:val="clear" w:color="auto" w:fill="auto"/>
          </w:tcPr>
          <w:p w14:paraId="26837605" w14:textId="33A912FD" w:rsidR="009014C0" w:rsidRPr="00175E2D" w:rsidRDefault="009014C0" w:rsidP="009014C0">
            <w:pPr>
              <w:rPr>
                <w:rFonts w:asciiTheme="minorHAnsi" w:hAnsiTheme="minorHAnsi" w:cstheme="minorHAnsi"/>
                <w:color w:val="0000FF"/>
                <w:sz w:val="20"/>
                <w:szCs w:val="24"/>
              </w:rPr>
            </w:pPr>
          </w:p>
        </w:tc>
      </w:tr>
      <w:tr w:rsidR="009014C0" w:rsidRPr="00175E2D" w14:paraId="22D1FB28" w14:textId="77777777" w:rsidTr="009014C0">
        <w:trPr>
          <w:trHeight w:val="284"/>
        </w:trPr>
        <w:tc>
          <w:tcPr>
            <w:tcW w:w="1701" w:type="dxa"/>
            <w:shd w:val="clear" w:color="auto" w:fill="auto"/>
          </w:tcPr>
          <w:p w14:paraId="46FD3267" w14:textId="67B93CD6" w:rsidR="009014C0" w:rsidRPr="00175E2D" w:rsidRDefault="009014C0" w:rsidP="009014C0">
            <w:pPr>
              <w:rPr>
                <w:rFonts w:asciiTheme="minorHAnsi" w:hAnsiTheme="minorHAnsi" w:cstheme="minorHAnsi"/>
                <w:color w:val="0000FF"/>
                <w:sz w:val="20"/>
                <w:szCs w:val="24"/>
              </w:rPr>
            </w:pPr>
          </w:p>
        </w:tc>
        <w:tc>
          <w:tcPr>
            <w:tcW w:w="5670" w:type="dxa"/>
            <w:shd w:val="clear" w:color="auto" w:fill="auto"/>
          </w:tcPr>
          <w:p w14:paraId="7A8386A9" w14:textId="55FD0BC4" w:rsidR="009014C0" w:rsidRPr="00175E2D" w:rsidRDefault="009014C0" w:rsidP="009014C0">
            <w:pPr>
              <w:rPr>
                <w:rFonts w:asciiTheme="minorHAnsi" w:hAnsiTheme="minorHAnsi" w:cstheme="minorHAnsi"/>
                <w:color w:val="0000FF"/>
                <w:sz w:val="20"/>
                <w:szCs w:val="24"/>
              </w:rPr>
            </w:pPr>
          </w:p>
        </w:tc>
      </w:tr>
      <w:tr w:rsidR="009014C0" w:rsidRPr="00175E2D" w14:paraId="6545440A" w14:textId="77777777" w:rsidTr="009014C0">
        <w:trPr>
          <w:trHeight w:val="284"/>
        </w:trPr>
        <w:tc>
          <w:tcPr>
            <w:tcW w:w="1701" w:type="dxa"/>
            <w:shd w:val="clear" w:color="auto" w:fill="auto"/>
          </w:tcPr>
          <w:p w14:paraId="6C9CE773" w14:textId="1D712584" w:rsidR="009014C0" w:rsidRPr="00175E2D" w:rsidRDefault="009014C0" w:rsidP="009014C0">
            <w:pPr>
              <w:rPr>
                <w:rFonts w:asciiTheme="minorHAnsi" w:hAnsiTheme="minorHAnsi" w:cstheme="minorHAnsi"/>
                <w:color w:val="0000FF"/>
                <w:sz w:val="20"/>
                <w:szCs w:val="24"/>
              </w:rPr>
            </w:pPr>
          </w:p>
        </w:tc>
        <w:tc>
          <w:tcPr>
            <w:tcW w:w="5670" w:type="dxa"/>
            <w:shd w:val="clear" w:color="auto" w:fill="auto"/>
          </w:tcPr>
          <w:p w14:paraId="5A681046" w14:textId="485FC764" w:rsidR="009014C0" w:rsidRPr="00175E2D" w:rsidRDefault="009014C0" w:rsidP="009014C0">
            <w:pPr>
              <w:rPr>
                <w:rFonts w:asciiTheme="minorHAnsi" w:hAnsiTheme="minorHAnsi" w:cstheme="minorHAnsi"/>
                <w:color w:val="0000FF"/>
                <w:sz w:val="20"/>
                <w:szCs w:val="24"/>
              </w:rPr>
            </w:pPr>
          </w:p>
        </w:tc>
      </w:tr>
    </w:tbl>
    <w:p w14:paraId="601BE99D" w14:textId="38885143" w:rsidR="009350EA" w:rsidRPr="00175E2D" w:rsidRDefault="009350EA" w:rsidP="00F3422E">
      <w:pPr>
        <w:jc w:val="both"/>
        <w:rPr>
          <w:color w:val="0000FF"/>
        </w:rPr>
      </w:pPr>
    </w:p>
    <w:p w14:paraId="494029C2" w14:textId="26314224" w:rsidR="00B126F6" w:rsidRPr="00175E2D" w:rsidRDefault="000168D4" w:rsidP="00B126F6">
      <w:pPr>
        <w:pStyle w:val="AnnexH1"/>
      </w:pPr>
      <w:bookmarkStart w:id="126" w:name="_Toc51687858"/>
      <w:bookmarkStart w:id="127" w:name="_Toc55568543"/>
      <w:bookmarkStart w:id="128" w:name="_Toc57764342"/>
      <w:bookmarkStart w:id="129" w:name="_Toc96013585"/>
      <w:bookmarkEnd w:id="125"/>
      <w:r w:rsidRPr="00175E2D">
        <w:lastRenderedPageBreak/>
        <w:t>SUPPLIER</w:t>
      </w:r>
      <w:r w:rsidR="00B126F6" w:rsidRPr="00175E2D">
        <w:t xml:space="preserve"> SUBSTANTIATING EVIDENCE</w:t>
      </w:r>
      <w:bookmarkEnd w:id="126"/>
      <w:bookmarkEnd w:id="127"/>
      <w:bookmarkEnd w:id="128"/>
      <w:bookmarkEnd w:id="129"/>
    </w:p>
    <w:p w14:paraId="3D8ECBFF" w14:textId="5401FB6D" w:rsidR="00B126F6" w:rsidRPr="00175E2D" w:rsidRDefault="00B126F6" w:rsidP="00175E2D">
      <w:pPr>
        <w:pStyle w:val="Heading1"/>
        <w:numPr>
          <w:ilvl w:val="0"/>
          <w:numId w:val="28"/>
        </w:numPr>
      </w:pPr>
      <w:bookmarkStart w:id="130" w:name="_Toc51626306"/>
      <w:bookmarkStart w:id="131" w:name="_Toc51687859"/>
      <w:bookmarkStart w:id="132" w:name="_Toc55568544"/>
      <w:bookmarkStart w:id="133" w:name="_Toc57764343"/>
      <w:bookmarkStart w:id="134" w:name="_Toc96013586"/>
      <w:r w:rsidRPr="00175E2D">
        <w:t>MANDATORY REQUIREMENT EVIDENCE</w:t>
      </w:r>
      <w:bookmarkStart w:id="135" w:name="_Toc51626308"/>
      <w:bookmarkEnd w:id="130"/>
      <w:bookmarkEnd w:id="131"/>
      <w:bookmarkEnd w:id="132"/>
      <w:bookmarkEnd w:id="133"/>
      <w:bookmarkEnd w:id="134"/>
    </w:p>
    <w:p w14:paraId="2A34CB48" w14:textId="7BAEF205" w:rsidR="00B126F6" w:rsidRPr="00175E2D" w:rsidRDefault="000168D4" w:rsidP="00175E2D">
      <w:pPr>
        <w:pStyle w:val="Heading2"/>
        <w:numPr>
          <w:ilvl w:val="1"/>
          <w:numId w:val="28"/>
        </w:numPr>
        <w:rPr>
          <w:b w:val="0"/>
        </w:rPr>
      </w:pPr>
      <w:bookmarkStart w:id="136" w:name="_Toc96013587"/>
      <w:r w:rsidRPr="00175E2D">
        <w:rPr>
          <w:rStyle w:val="Strong"/>
          <w:rFonts w:asciiTheme="minorHAnsi" w:hAnsiTheme="minorHAnsi"/>
          <w:b/>
          <w:bCs/>
        </w:rPr>
        <w:t>SUPPLIER</w:t>
      </w:r>
      <w:r w:rsidR="00B126F6" w:rsidRPr="00175E2D">
        <w:rPr>
          <w:rStyle w:val="Strong"/>
          <w:rFonts w:asciiTheme="minorHAnsi" w:hAnsiTheme="minorHAnsi"/>
          <w:b/>
          <w:bCs/>
        </w:rPr>
        <w:t xml:space="preserve"> CERTIFICATION / AFFILIATION REQUIREMENTS</w:t>
      </w:r>
      <w:bookmarkEnd w:id="136"/>
    </w:p>
    <w:p w14:paraId="0B9BDCBB" w14:textId="12075D42" w:rsidR="001E2B9D" w:rsidRPr="00175E2D" w:rsidRDefault="001E2B9D" w:rsidP="00006459">
      <w:pPr>
        <w:pStyle w:val="Normal-NUMBERED"/>
        <w:numPr>
          <w:ilvl w:val="0"/>
          <w:numId w:val="41"/>
        </w:numPr>
      </w:pPr>
      <w:r w:rsidRPr="00175E2D">
        <w:t>Attach a copy of valid documentation (certificate, license, or letter) from the Department of Labour as evidence that the bidder is registered as an electrical contractor here.</w:t>
      </w:r>
    </w:p>
    <w:p w14:paraId="49694275" w14:textId="76BD7AD6" w:rsidR="00B126F6" w:rsidRPr="00175E2D" w:rsidRDefault="000168D4" w:rsidP="00175E2D">
      <w:pPr>
        <w:pStyle w:val="Heading2"/>
        <w:numPr>
          <w:ilvl w:val="1"/>
          <w:numId w:val="28"/>
        </w:numPr>
        <w:rPr>
          <w:rStyle w:val="Strong"/>
          <w:rFonts w:asciiTheme="minorHAnsi" w:hAnsiTheme="minorHAnsi"/>
        </w:rPr>
      </w:pPr>
      <w:bookmarkStart w:id="137" w:name="_Toc51626309"/>
      <w:bookmarkStart w:id="138" w:name="_Toc51687862"/>
      <w:bookmarkStart w:id="139" w:name="_Toc55568546"/>
      <w:bookmarkStart w:id="140" w:name="_Toc57764345"/>
      <w:bookmarkStart w:id="141" w:name="_Toc96013588"/>
      <w:bookmarkEnd w:id="135"/>
      <w:r w:rsidRPr="00175E2D">
        <w:rPr>
          <w:rStyle w:val="Strong"/>
          <w:rFonts w:asciiTheme="minorHAnsi" w:hAnsiTheme="minorHAnsi"/>
          <w:b/>
          <w:bCs/>
        </w:rPr>
        <w:t>SUPPLIER</w:t>
      </w:r>
      <w:r w:rsidR="00B126F6" w:rsidRPr="00175E2D">
        <w:rPr>
          <w:rStyle w:val="Strong"/>
          <w:rFonts w:asciiTheme="minorHAnsi" w:hAnsiTheme="minorHAnsi"/>
          <w:b/>
          <w:bCs/>
        </w:rPr>
        <w:t xml:space="preserve"> EXPERIENCE AND CAPABILITY REQUIREMENTS</w:t>
      </w:r>
      <w:bookmarkEnd w:id="137"/>
      <w:bookmarkEnd w:id="138"/>
      <w:bookmarkEnd w:id="139"/>
      <w:bookmarkEnd w:id="140"/>
      <w:bookmarkEnd w:id="141"/>
    </w:p>
    <w:p w14:paraId="66274E7B" w14:textId="5823A226" w:rsidR="00B126F6" w:rsidRPr="00175E2D" w:rsidRDefault="00B126F6" w:rsidP="00AE4A97">
      <w:pPr>
        <w:pStyle w:val="Specification"/>
        <w:ind w:left="567" w:hanging="567"/>
      </w:pPr>
      <w:r w:rsidRPr="00175E2D">
        <w:t>Complete table below, noting that:</w:t>
      </w:r>
    </w:p>
    <w:p w14:paraId="6A106C29" w14:textId="208C0F6A" w:rsidR="00BD4C6A" w:rsidRPr="00175E2D" w:rsidRDefault="00BD4C6A" w:rsidP="00175E2D">
      <w:pPr>
        <w:pStyle w:val="ListParagraph"/>
        <w:numPr>
          <w:ilvl w:val="1"/>
          <w:numId w:val="23"/>
        </w:numPr>
        <w:ind w:left="567" w:hanging="567"/>
        <w:rPr>
          <w:szCs w:val="20"/>
        </w:rPr>
      </w:pPr>
      <w:r w:rsidRPr="00175E2D">
        <w:rPr>
          <w:szCs w:val="20"/>
        </w:rPr>
        <w:t>Provide reference details for two(2) customers to whom Supply, Installation and Commissioning of Diesel Generators of minimum capacity 1600kVA was delivered in the last five (5) years.</w:t>
      </w:r>
    </w:p>
    <w:p w14:paraId="2237FFAC" w14:textId="41CD2932" w:rsidR="00AE4A97" w:rsidRPr="00175E2D" w:rsidRDefault="00593AA2" w:rsidP="00175E2D">
      <w:pPr>
        <w:pStyle w:val="ListParagraph"/>
        <w:numPr>
          <w:ilvl w:val="1"/>
          <w:numId w:val="23"/>
        </w:numPr>
        <w:ind w:left="567" w:hanging="567"/>
        <w:rPr>
          <w:szCs w:val="20"/>
        </w:rPr>
      </w:pPr>
      <w:r w:rsidRPr="00175E2D">
        <w:rPr>
          <w:szCs w:val="20"/>
        </w:rPr>
        <w:t xml:space="preserve">Project end-date must be current or not older than </w:t>
      </w:r>
      <w:r w:rsidR="00BD4C6A" w:rsidRPr="00175E2D">
        <w:rPr>
          <w:szCs w:val="20"/>
        </w:rPr>
        <w:t>five (5)</w:t>
      </w:r>
      <w:r w:rsidRPr="00175E2D">
        <w:rPr>
          <w:szCs w:val="20"/>
        </w:rPr>
        <w:t xml:space="preserve"> years from date this bid is advertised</w:t>
      </w:r>
      <w:r w:rsidR="003404A3" w:rsidRPr="00175E2D">
        <w:rPr>
          <w:szCs w:val="20"/>
        </w:rPr>
        <w:t>.</w:t>
      </w:r>
    </w:p>
    <w:p w14:paraId="6A3C7E66" w14:textId="62A7B74D" w:rsidR="001E2B9D" w:rsidRPr="00175E2D" w:rsidRDefault="00593AA2" w:rsidP="00175E2D">
      <w:pPr>
        <w:pStyle w:val="ListParagraph"/>
        <w:numPr>
          <w:ilvl w:val="1"/>
          <w:numId w:val="23"/>
        </w:numPr>
        <w:spacing w:line="276" w:lineRule="auto"/>
        <w:ind w:left="567" w:hanging="567"/>
        <w:rPr>
          <w:rFonts w:asciiTheme="minorHAnsi" w:hAnsiTheme="minorHAnsi" w:cstheme="minorHAnsi"/>
        </w:rPr>
      </w:pPr>
      <w:r w:rsidRPr="00175E2D">
        <w:rPr>
          <w:rFonts w:asciiTheme="minorHAnsi" w:hAnsiTheme="minorHAnsi" w:cstheme="minorHAnsi"/>
        </w:rPr>
        <w:t>Scope of work must be related.</w:t>
      </w:r>
    </w:p>
    <w:p w14:paraId="2186B8EF" w14:textId="40887C6F" w:rsidR="00B126F6" w:rsidRPr="00175E2D" w:rsidRDefault="00582B4D" w:rsidP="00582B4D">
      <w:pPr>
        <w:pStyle w:val="Caption"/>
      </w:pPr>
      <w:r w:rsidRPr="00175E2D">
        <w:t xml:space="preserve">Table </w:t>
      </w:r>
      <w:r w:rsidRPr="00175E2D">
        <w:fldChar w:fldCharType="begin"/>
      </w:r>
      <w:r w:rsidRPr="00175E2D">
        <w:instrText xml:space="preserve"> SEQ Table \* ARABIC </w:instrText>
      </w:r>
      <w:r w:rsidRPr="00175E2D">
        <w:fldChar w:fldCharType="separate"/>
      </w:r>
      <w:r w:rsidRPr="00175E2D">
        <w:t>1</w:t>
      </w:r>
      <w:r w:rsidRPr="00175E2D">
        <w:fldChar w:fldCharType="end"/>
      </w:r>
      <w:r w:rsidRPr="00175E2D">
        <w:t>:</w:t>
      </w:r>
      <w:r w:rsidR="00B126F6" w:rsidRPr="00175E2D">
        <w:t xml:space="preserve"> References</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822"/>
        <w:gridCol w:w="1706"/>
        <w:gridCol w:w="2688"/>
        <w:gridCol w:w="2061"/>
      </w:tblGrid>
      <w:tr w:rsidR="00692A83" w:rsidRPr="00175E2D" w14:paraId="50472F2E" w14:textId="77777777" w:rsidTr="008F12E4">
        <w:tc>
          <w:tcPr>
            <w:tcW w:w="289" w:type="pct"/>
            <w:shd w:val="clear" w:color="auto" w:fill="DBE5F1" w:themeFill="accent1" w:themeFillTint="33"/>
          </w:tcPr>
          <w:p w14:paraId="17DCA720" w14:textId="77777777" w:rsidR="00692A83" w:rsidRPr="00175E2D" w:rsidRDefault="00692A83" w:rsidP="003F562C">
            <w:pPr>
              <w:rPr>
                <w:b/>
                <w:bCs/>
                <w:sz w:val="22"/>
                <w:szCs w:val="22"/>
                <w:lang w:val="en-US"/>
              </w:rPr>
            </w:pPr>
            <w:r w:rsidRPr="00175E2D">
              <w:rPr>
                <w:b/>
                <w:bCs/>
                <w:sz w:val="22"/>
                <w:szCs w:val="22"/>
                <w:lang w:val="en-US"/>
              </w:rPr>
              <w:t>No</w:t>
            </w:r>
          </w:p>
        </w:tc>
        <w:tc>
          <w:tcPr>
            <w:tcW w:w="1037" w:type="pct"/>
            <w:shd w:val="clear" w:color="auto" w:fill="DBE5F1" w:themeFill="accent1" w:themeFillTint="33"/>
          </w:tcPr>
          <w:p w14:paraId="48709ADB" w14:textId="77777777" w:rsidR="00692A83" w:rsidRPr="00175E2D" w:rsidRDefault="00692A83" w:rsidP="003F562C">
            <w:pPr>
              <w:rPr>
                <w:b/>
                <w:bCs/>
                <w:sz w:val="22"/>
                <w:szCs w:val="22"/>
                <w:lang w:val="en-US"/>
              </w:rPr>
            </w:pPr>
            <w:r w:rsidRPr="00175E2D">
              <w:rPr>
                <w:b/>
                <w:bCs/>
                <w:sz w:val="22"/>
                <w:szCs w:val="22"/>
                <w:lang w:val="en-US"/>
              </w:rPr>
              <w:t>Company name</w:t>
            </w:r>
          </w:p>
        </w:tc>
        <w:tc>
          <w:tcPr>
            <w:tcW w:w="971" w:type="pct"/>
            <w:shd w:val="clear" w:color="auto" w:fill="DBE5F1" w:themeFill="accent1" w:themeFillTint="33"/>
          </w:tcPr>
          <w:p w14:paraId="22F197B5" w14:textId="77777777" w:rsidR="00692A83" w:rsidRPr="00175E2D" w:rsidRDefault="00692A83" w:rsidP="003F562C">
            <w:pPr>
              <w:rPr>
                <w:b/>
                <w:bCs/>
                <w:sz w:val="22"/>
                <w:szCs w:val="22"/>
                <w:lang w:val="en-US"/>
              </w:rPr>
            </w:pPr>
            <w:r w:rsidRPr="00175E2D">
              <w:rPr>
                <w:b/>
                <w:bCs/>
                <w:sz w:val="22"/>
                <w:szCs w:val="22"/>
                <w:lang w:val="en-US"/>
              </w:rPr>
              <w:t>Reference Person Name, Tel and/or email</w:t>
            </w:r>
          </w:p>
        </w:tc>
        <w:tc>
          <w:tcPr>
            <w:tcW w:w="1530" w:type="pct"/>
            <w:shd w:val="clear" w:color="auto" w:fill="DBE5F1" w:themeFill="accent1" w:themeFillTint="33"/>
          </w:tcPr>
          <w:p w14:paraId="2955AD8F" w14:textId="77777777" w:rsidR="00692A83" w:rsidRPr="00175E2D" w:rsidRDefault="00692A83" w:rsidP="003F562C">
            <w:pPr>
              <w:rPr>
                <w:sz w:val="22"/>
                <w:szCs w:val="22"/>
                <w:lang w:val="en-US"/>
              </w:rPr>
            </w:pPr>
            <w:r w:rsidRPr="00175E2D">
              <w:rPr>
                <w:b/>
                <w:bCs/>
                <w:sz w:val="22"/>
                <w:szCs w:val="22"/>
                <w:lang w:val="en-US"/>
              </w:rPr>
              <w:t>Project Scope of work</w:t>
            </w:r>
            <w:r w:rsidRPr="00175E2D">
              <w:rPr>
                <w:sz w:val="22"/>
                <w:szCs w:val="22"/>
                <w:lang w:val="en-US"/>
              </w:rPr>
              <w:t xml:space="preserve"> </w:t>
            </w:r>
          </w:p>
        </w:tc>
        <w:tc>
          <w:tcPr>
            <w:tcW w:w="1173" w:type="pct"/>
            <w:shd w:val="clear" w:color="auto" w:fill="DBE5F1" w:themeFill="accent1" w:themeFillTint="33"/>
          </w:tcPr>
          <w:p w14:paraId="56F00045" w14:textId="77777777" w:rsidR="00692A83" w:rsidRPr="00175E2D" w:rsidRDefault="00692A83" w:rsidP="003F562C">
            <w:pPr>
              <w:rPr>
                <w:b/>
                <w:bCs/>
                <w:sz w:val="22"/>
                <w:szCs w:val="22"/>
                <w:lang w:val="en-US"/>
              </w:rPr>
            </w:pPr>
            <w:r w:rsidRPr="00175E2D">
              <w:rPr>
                <w:b/>
                <w:bCs/>
                <w:sz w:val="22"/>
                <w:szCs w:val="22"/>
                <w:lang w:val="en-US"/>
              </w:rPr>
              <w:t>Project Start and End-date</w:t>
            </w:r>
          </w:p>
        </w:tc>
      </w:tr>
      <w:tr w:rsidR="00692A83" w:rsidRPr="00175E2D" w14:paraId="6FE60498" w14:textId="77777777" w:rsidTr="008F12E4">
        <w:trPr>
          <w:trHeight w:val="2853"/>
        </w:trPr>
        <w:tc>
          <w:tcPr>
            <w:tcW w:w="289" w:type="pct"/>
          </w:tcPr>
          <w:p w14:paraId="55E9E8ED" w14:textId="77777777" w:rsidR="00692A83" w:rsidRPr="00175E2D" w:rsidRDefault="00692A83" w:rsidP="003F562C">
            <w:pPr>
              <w:rPr>
                <w:sz w:val="22"/>
                <w:szCs w:val="22"/>
                <w:lang w:val="en-US"/>
              </w:rPr>
            </w:pPr>
            <w:r w:rsidRPr="00175E2D">
              <w:rPr>
                <w:sz w:val="22"/>
                <w:szCs w:val="22"/>
                <w:lang w:val="en-US"/>
              </w:rPr>
              <w:t>1</w:t>
            </w:r>
          </w:p>
        </w:tc>
        <w:tc>
          <w:tcPr>
            <w:tcW w:w="1037" w:type="pct"/>
          </w:tcPr>
          <w:p w14:paraId="69233B77" w14:textId="77777777" w:rsidR="00692A83" w:rsidRPr="00175E2D" w:rsidRDefault="00692A83" w:rsidP="003F562C">
            <w:pPr>
              <w:rPr>
                <w:color w:val="FF0000"/>
                <w:sz w:val="22"/>
                <w:szCs w:val="22"/>
                <w:lang w:val="en-US"/>
              </w:rPr>
            </w:pPr>
            <w:r w:rsidRPr="00175E2D">
              <w:rPr>
                <w:color w:val="FF0000"/>
                <w:sz w:val="22"/>
                <w:szCs w:val="22"/>
                <w:lang w:val="en-US"/>
              </w:rPr>
              <w:t>&lt;Company name&gt;</w:t>
            </w:r>
          </w:p>
          <w:p w14:paraId="07AD3A9F" w14:textId="77777777" w:rsidR="00692A83" w:rsidRPr="00175E2D" w:rsidRDefault="00692A83" w:rsidP="003F562C">
            <w:pPr>
              <w:rPr>
                <w:color w:val="FF0000"/>
                <w:sz w:val="22"/>
                <w:szCs w:val="22"/>
                <w:lang w:val="en-US"/>
              </w:rPr>
            </w:pPr>
            <w:r w:rsidRPr="00175E2D">
              <w:rPr>
                <w:color w:val="FF0000"/>
                <w:sz w:val="22"/>
                <w:szCs w:val="22"/>
                <w:lang w:val="en-US"/>
              </w:rPr>
              <w:t>&lt;Site Address&gt;</w:t>
            </w:r>
          </w:p>
        </w:tc>
        <w:tc>
          <w:tcPr>
            <w:tcW w:w="971" w:type="pct"/>
          </w:tcPr>
          <w:p w14:paraId="1BAE98F1" w14:textId="77777777" w:rsidR="00692A83" w:rsidRPr="00175E2D" w:rsidRDefault="00692A83" w:rsidP="003F562C">
            <w:pPr>
              <w:rPr>
                <w:color w:val="FF0000"/>
                <w:sz w:val="22"/>
                <w:szCs w:val="22"/>
                <w:lang w:val="en-US"/>
              </w:rPr>
            </w:pPr>
            <w:r w:rsidRPr="00175E2D">
              <w:rPr>
                <w:color w:val="FF0000"/>
                <w:sz w:val="22"/>
                <w:szCs w:val="22"/>
                <w:lang w:val="en-US"/>
              </w:rPr>
              <w:t>&lt;Person Name&gt;</w:t>
            </w:r>
          </w:p>
          <w:p w14:paraId="142E0B5A" w14:textId="77777777" w:rsidR="00692A83" w:rsidRPr="00175E2D" w:rsidRDefault="00692A83" w:rsidP="003F562C">
            <w:pPr>
              <w:rPr>
                <w:color w:val="FF0000"/>
                <w:sz w:val="22"/>
                <w:szCs w:val="22"/>
                <w:lang w:val="en-US"/>
              </w:rPr>
            </w:pPr>
            <w:r w:rsidRPr="00175E2D">
              <w:rPr>
                <w:color w:val="FF0000"/>
                <w:sz w:val="22"/>
                <w:szCs w:val="22"/>
                <w:lang w:val="en-US"/>
              </w:rPr>
              <w:t>&lt;Tel&gt;</w:t>
            </w:r>
          </w:p>
          <w:p w14:paraId="45763F35" w14:textId="77777777" w:rsidR="00692A83" w:rsidRPr="00175E2D" w:rsidRDefault="00692A83" w:rsidP="003F562C">
            <w:pPr>
              <w:rPr>
                <w:color w:val="FF0000"/>
                <w:sz w:val="22"/>
                <w:szCs w:val="22"/>
                <w:lang w:val="en-US"/>
              </w:rPr>
            </w:pPr>
            <w:r w:rsidRPr="00175E2D">
              <w:rPr>
                <w:color w:val="FF0000"/>
                <w:sz w:val="22"/>
                <w:szCs w:val="22"/>
                <w:lang w:val="en-US"/>
              </w:rPr>
              <w:t>&lt;email&gt;</w:t>
            </w:r>
          </w:p>
        </w:tc>
        <w:tc>
          <w:tcPr>
            <w:tcW w:w="1530" w:type="pct"/>
          </w:tcPr>
          <w:p w14:paraId="396592DA" w14:textId="591AEABC" w:rsidR="00692A83" w:rsidRPr="00175E2D" w:rsidRDefault="00692A83" w:rsidP="00012583">
            <w:pPr>
              <w:spacing w:line="276" w:lineRule="auto"/>
              <w:ind w:left="103" w:hanging="103"/>
              <w:rPr>
                <w:color w:val="FF0000"/>
                <w:sz w:val="22"/>
                <w:szCs w:val="22"/>
                <w:lang w:val="en-US"/>
              </w:rPr>
            </w:pPr>
            <w:r w:rsidRPr="00175E2D">
              <w:rPr>
                <w:color w:val="FF0000"/>
                <w:sz w:val="22"/>
                <w:szCs w:val="22"/>
                <w:lang w:val="en-US"/>
              </w:rPr>
              <w:t>&lt;</w:t>
            </w:r>
            <w:r w:rsidRPr="00175E2D">
              <w:rPr>
                <w:rFonts w:asciiTheme="minorHAnsi" w:hAnsiTheme="minorHAnsi"/>
                <w:color w:val="FF0000"/>
                <w:sz w:val="22"/>
                <w:szCs w:val="22"/>
              </w:rPr>
              <w:t xml:space="preserve"> Provide </w:t>
            </w:r>
            <w:r w:rsidRPr="00175E2D">
              <w:rPr>
                <w:rFonts w:asciiTheme="minorHAnsi" w:hAnsiTheme="minorHAnsi" w:cstheme="minorHAnsi"/>
                <w:color w:val="FF0000"/>
                <w:sz w:val="22"/>
                <w:szCs w:val="22"/>
              </w:rPr>
              <w:t xml:space="preserve">scope </w:t>
            </w:r>
            <w:r w:rsidRPr="00175E2D">
              <w:rPr>
                <w:rFonts w:asciiTheme="minorHAnsi" w:hAnsiTheme="minorHAnsi"/>
                <w:color w:val="FF0000"/>
                <w:sz w:val="22"/>
                <w:szCs w:val="22"/>
              </w:rPr>
              <w:t xml:space="preserve">details of the </w:t>
            </w:r>
            <w:r w:rsidRPr="00175E2D">
              <w:rPr>
                <w:rFonts w:asciiTheme="minorHAnsi" w:hAnsiTheme="minorHAnsi" w:cstheme="minorHAnsi"/>
                <w:color w:val="FF0000"/>
                <w:sz w:val="22"/>
                <w:szCs w:val="22"/>
              </w:rPr>
              <w:t>Supply, Installation and Commissioning of Diesel Generator</w:t>
            </w:r>
            <w:r w:rsidR="00624517" w:rsidRPr="00175E2D">
              <w:rPr>
                <w:rFonts w:asciiTheme="minorHAnsi" w:hAnsiTheme="minorHAnsi" w:cstheme="minorHAnsi"/>
                <w:color w:val="FF0000"/>
                <w:sz w:val="22"/>
                <w:szCs w:val="22"/>
              </w:rPr>
              <w:t xml:space="preserve"> </w:t>
            </w:r>
            <w:r w:rsidRPr="00175E2D">
              <w:rPr>
                <w:rFonts w:asciiTheme="minorHAnsi" w:hAnsiTheme="minorHAnsi"/>
                <w:color w:val="FF0000"/>
                <w:sz w:val="22"/>
                <w:szCs w:val="22"/>
              </w:rPr>
              <w:t>project that was delivered</w:t>
            </w:r>
            <w:r w:rsidR="00624517" w:rsidRPr="00175E2D">
              <w:rPr>
                <w:rFonts w:asciiTheme="minorHAnsi" w:hAnsiTheme="minorHAnsi" w:cstheme="minorHAnsi"/>
                <w:color w:val="FF0000"/>
                <w:sz w:val="22"/>
                <w:szCs w:val="22"/>
              </w:rPr>
              <w:t xml:space="preserve"> </w:t>
            </w:r>
            <w:r w:rsidRPr="00175E2D">
              <w:rPr>
                <w:rFonts w:asciiTheme="minorHAnsi" w:hAnsiTheme="minorHAnsi" w:cstheme="minorHAnsi"/>
                <w:color w:val="FF0000"/>
                <w:sz w:val="22"/>
                <w:szCs w:val="22"/>
              </w:rPr>
              <w:t xml:space="preserve">in the </w:t>
            </w:r>
            <w:r w:rsidR="00624517" w:rsidRPr="00175E2D">
              <w:rPr>
                <w:rFonts w:asciiTheme="minorHAnsi" w:hAnsiTheme="minorHAnsi" w:cstheme="minorHAnsi"/>
                <w:color w:val="FF0000"/>
                <w:sz w:val="22"/>
                <w:szCs w:val="22"/>
              </w:rPr>
              <w:t>past five</w:t>
            </w:r>
            <w:r w:rsidRPr="00175E2D">
              <w:rPr>
                <w:rFonts w:asciiTheme="minorHAnsi" w:hAnsiTheme="minorHAnsi" w:cstheme="minorHAnsi"/>
                <w:color w:val="FF0000"/>
                <w:sz w:val="22"/>
                <w:szCs w:val="22"/>
              </w:rPr>
              <w:t xml:space="preserve"> (</w:t>
            </w:r>
            <w:r w:rsidR="00624517" w:rsidRPr="00175E2D">
              <w:rPr>
                <w:rFonts w:asciiTheme="minorHAnsi" w:hAnsiTheme="minorHAnsi" w:cstheme="minorHAnsi"/>
                <w:color w:val="FF0000"/>
                <w:sz w:val="22"/>
                <w:szCs w:val="22"/>
              </w:rPr>
              <w:t>5</w:t>
            </w:r>
            <w:r w:rsidRPr="00175E2D">
              <w:rPr>
                <w:rFonts w:asciiTheme="minorHAnsi" w:hAnsiTheme="minorHAnsi" w:cstheme="minorHAnsi"/>
                <w:color w:val="FF0000"/>
                <w:sz w:val="22"/>
                <w:szCs w:val="22"/>
              </w:rPr>
              <w:t>) years</w:t>
            </w:r>
            <w:r w:rsidR="00624517" w:rsidRPr="00175E2D">
              <w:rPr>
                <w:rFonts w:asciiTheme="minorHAnsi" w:hAnsiTheme="minorHAnsi" w:cstheme="minorHAnsi"/>
                <w:color w:val="FF0000"/>
                <w:sz w:val="22"/>
                <w:szCs w:val="22"/>
              </w:rPr>
              <w:t>&gt;</w:t>
            </w:r>
          </w:p>
        </w:tc>
        <w:tc>
          <w:tcPr>
            <w:tcW w:w="1173" w:type="pct"/>
          </w:tcPr>
          <w:p w14:paraId="08BF8E97" w14:textId="77777777" w:rsidR="00692A83" w:rsidRPr="00175E2D" w:rsidRDefault="00692A83" w:rsidP="003F562C">
            <w:pPr>
              <w:rPr>
                <w:color w:val="FF0000"/>
                <w:sz w:val="22"/>
                <w:szCs w:val="22"/>
                <w:lang w:val="en-US"/>
              </w:rPr>
            </w:pPr>
            <w:r w:rsidRPr="00175E2D">
              <w:rPr>
                <w:color w:val="FF0000"/>
                <w:sz w:val="22"/>
                <w:szCs w:val="22"/>
                <w:lang w:val="en-US"/>
              </w:rPr>
              <w:t>Start Date:</w:t>
            </w:r>
          </w:p>
          <w:p w14:paraId="37CDDEB8" w14:textId="77777777" w:rsidR="00692A83" w:rsidRPr="00175E2D" w:rsidRDefault="00692A83" w:rsidP="003F562C">
            <w:pPr>
              <w:rPr>
                <w:color w:val="FF0000"/>
                <w:sz w:val="22"/>
                <w:szCs w:val="22"/>
                <w:lang w:val="en-US"/>
              </w:rPr>
            </w:pPr>
            <w:r w:rsidRPr="00175E2D">
              <w:rPr>
                <w:color w:val="FF0000"/>
                <w:sz w:val="22"/>
                <w:szCs w:val="22"/>
                <w:lang w:val="en-US"/>
              </w:rPr>
              <w:t>End Date:</w:t>
            </w:r>
          </w:p>
        </w:tc>
      </w:tr>
      <w:tr w:rsidR="00692A83" w:rsidRPr="00175E2D" w14:paraId="240F0016" w14:textId="77777777" w:rsidTr="008F12E4">
        <w:tc>
          <w:tcPr>
            <w:tcW w:w="289" w:type="pct"/>
          </w:tcPr>
          <w:p w14:paraId="664B2D8F" w14:textId="77777777" w:rsidR="00692A83" w:rsidRPr="00175E2D" w:rsidRDefault="00692A83" w:rsidP="003F562C">
            <w:pPr>
              <w:rPr>
                <w:sz w:val="22"/>
                <w:szCs w:val="22"/>
                <w:lang w:val="en-US"/>
              </w:rPr>
            </w:pPr>
            <w:r w:rsidRPr="00175E2D">
              <w:rPr>
                <w:sz w:val="22"/>
                <w:szCs w:val="22"/>
                <w:lang w:val="en-US"/>
              </w:rPr>
              <w:t>2</w:t>
            </w:r>
          </w:p>
        </w:tc>
        <w:tc>
          <w:tcPr>
            <w:tcW w:w="1037" w:type="pct"/>
          </w:tcPr>
          <w:p w14:paraId="727C2AA3" w14:textId="77777777" w:rsidR="00692A83" w:rsidRPr="00175E2D" w:rsidRDefault="00692A83" w:rsidP="003F562C">
            <w:pPr>
              <w:rPr>
                <w:color w:val="FF0000"/>
                <w:sz w:val="22"/>
                <w:szCs w:val="22"/>
                <w:lang w:val="en-US"/>
              </w:rPr>
            </w:pPr>
            <w:r w:rsidRPr="00175E2D">
              <w:rPr>
                <w:color w:val="FF0000"/>
                <w:sz w:val="22"/>
                <w:szCs w:val="22"/>
                <w:lang w:val="en-US"/>
              </w:rPr>
              <w:t>&lt;Company name&gt;</w:t>
            </w:r>
          </w:p>
          <w:p w14:paraId="207CA322" w14:textId="77777777" w:rsidR="00692A83" w:rsidRPr="00175E2D" w:rsidRDefault="00692A83" w:rsidP="003F562C">
            <w:pPr>
              <w:rPr>
                <w:color w:val="FF0000"/>
                <w:sz w:val="22"/>
                <w:szCs w:val="22"/>
                <w:lang w:val="en-US"/>
              </w:rPr>
            </w:pPr>
            <w:r w:rsidRPr="00175E2D">
              <w:rPr>
                <w:color w:val="FF0000"/>
                <w:sz w:val="22"/>
                <w:szCs w:val="22"/>
                <w:lang w:val="en-US"/>
              </w:rPr>
              <w:t>&lt;Site Address&gt;</w:t>
            </w:r>
          </w:p>
        </w:tc>
        <w:tc>
          <w:tcPr>
            <w:tcW w:w="971" w:type="pct"/>
          </w:tcPr>
          <w:p w14:paraId="688B02D3" w14:textId="77777777" w:rsidR="00692A83" w:rsidRPr="00175E2D" w:rsidRDefault="00692A83" w:rsidP="003F562C">
            <w:pPr>
              <w:rPr>
                <w:color w:val="FF0000"/>
                <w:sz w:val="22"/>
                <w:szCs w:val="22"/>
                <w:lang w:val="en-US"/>
              </w:rPr>
            </w:pPr>
            <w:r w:rsidRPr="00175E2D">
              <w:rPr>
                <w:color w:val="FF0000"/>
                <w:sz w:val="22"/>
                <w:szCs w:val="22"/>
                <w:lang w:val="en-US"/>
              </w:rPr>
              <w:t>&lt;Person Name&gt;</w:t>
            </w:r>
          </w:p>
          <w:p w14:paraId="37F850B0" w14:textId="77777777" w:rsidR="00692A83" w:rsidRPr="00175E2D" w:rsidRDefault="00692A83" w:rsidP="003F562C">
            <w:pPr>
              <w:rPr>
                <w:color w:val="FF0000"/>
                <w:sz w:val="22"/>
                <w:szCs w:val="22"/>
                <w:lang w:val="en-US"/>
              </w:rPr>
            </w:pPr>
            <w:r w:rsidRPr="00175E2D">
              <w:rPr>
                <w:color w:val="FF0000"/>
                <w:sz w:val="22"/>
                <w:szCs w:val="22"/>
                <w:lang w:val="en-US"/>
              </w:rPr>
              <w:t>&lt;Tel&gt;</w:t>
            </w:r>
          </w:p>
          <w:p w14:paraId="4C3C4954" w14:textId="77777777" w:rsidR="00692A83" w:rsidRPr="00175E2D" w:rsidRDefault="00692A83" w:rsidP="003F562C">
            <w:pPr>
              <w:rPr>
                <w:color w:val="FF0000"/>
                <w:sz w:val="22"/>
                <w:szCs w:val="22"/>
                <w:lang w:val="en-US"/>
              </w:rPr>
            </w:pPr>
            <w:r w:rsidRPr="00175E2D">
              <w:rPr>
                <w:color w:val="FF0000"/>
                <w:sz w:val="22"/>
                <w:szCs w:val="22"/>
                <w:lang w:val="en-US"/>
              </w:rPr>
              <w:t>&lt;email&gt;</w:t>
            </w:r>
          </w:p>
        </w:tc>
        <w:tc>
          <w:tcPr>
            <w:tcW w:w="1530" w:type="pct"/>
          </w:tcPr>
          <w:p w14:paraId="783E5A8D" w14:textId="1EAC9F10" w:rsidR="00692A83" w:rsidRPr="00175E2D" w:rsidRDefault="00624517" w:rsidP="00012583">
            <w:pPr>
              <w:tabs>
                <w:tab w:val="left" w:pos="0"/>
              </w:tabs>
              <w:spacing w:line="276" w:lineRule="auto"/>
              <w:ind w:left="103" w:hanging="103"/>
              <w:rPr>
                <w:rFonts w:asciiTheme="minorHAnsi" w:hAnsiTheme="minorHAnsi" w:cstheme="minorHAnsi"/>
                <w:color w:val="FF0000"/>
                <w:sz w:val="22"/>
                <w:szCs w:val="22"/>
              </w:rPr>
            </w:pPr>
            <w:r w:rsidRPr="00175E2D">
              <w:rPr>
                <w:color w:val="FF0000"/>
                <w:sz w:val="22"/>
                <w:szCs w:val="22"/>
                <w:lang w:val="en-US"/>
              </w:rPr>
              <w:t>&lt;</w:t>
            </w:r>
            <w:r w:rsidRPr="00175E2D">
              <w:rPr>
                <w:rFonts w:asciiTheme="minorHAnsi" w:hAnsiTheme="minorHAnsi"/>
                <w:color w:val="FF0000"/>
                <w:sz w:val="22"/>
                <w:szCs w:val="22"/>
              </w:rPr>
              <w:t xml:space="preserve"> Provide </w:t>
            </w:r>
            <w:r w:rsidRPr="00175E2D">
              <w:rPr>
                <w:rFonts w:asciiTheme="minorHAnsi" w:hAnsiTheme="minorHAnsi" w:cstheme="minorHAnsi"/>
                <w:color w:val="FF0000"/>
                <w:sz w:val="22"/>
                <w:szCs w:val="22"/>
              </w:rPr>
              <w:t xml:space="preserve">scope </w:t>
            </w:r>
            <w:r w:rsidRPr="00175E2D">
              <w:rPr>
                <w:rFonts w:asciiTheme="minorHAnsi" w:hAnsiTheme="minorHAnsi"/>
                <w:color w:val="FF0000"/>
                <w:sz w:val="22"/>
                <w:szCs w:val="22"/>
              </w:rPr>
              <w:t xml:space="preserve">details of the </w:t>
            </w:r>
            <w:r w:rsidRPr="00175E2D">
              <w:rPr>
                <w:rFonts w:asciiTheme="minorHAnsi" w:hAnsiTheme="minorHAnsi" w:cstheme="minorHAnsi"/>
                <w:color w:val="FF0000"/>
                <w:sz w:val="22"/>
                <w:szCs w:val="22"/>
              </w:rPr>
              <w:t xml:space="preserve">Supply, Installation and Commissioning of Diesel Generator </w:t>
            </w:r>
            <w:r w:rsidRPr="00175E2D">
              <w:rPr>
                <w:rFonts w:asciiTheme="minorHAnsi" w:hAnsiTheme="minorHAnsi"/>
                <w:color w:val="FF0000"/>
                <w:sz w:val="22"/>
                <w:szCs w:val="22"/>
              </w:rPr>
              <w:t>project that was delivered</w:t>
            </w:r>
            <w:r w:rsidRPr="00175E2D">
              <w:rPr>
                <w:rFonts w:asciiTheme="minorHAnsi" w:hAnsiTheme="minorHAnsi" w:cstheme="minorHAnsi"/>
                <w:color w:val="FF0000"/>
                <w:sz w:val="22"/>
                <w:szCs w:val="22"/>
              </w:rPr>
              <w:t xml:space="preserve"> in the past five (5) years&gt;</w:t>
            </w:r>
          </w:p>
          <w:p w14:paraId="3BD68EF3" w14:textId="5293B24B" w:rsidR="00692A83" w:rsidRPr="00175E2D" w:rsidRDefault="00692A83" w:rsidP="00593AA2">
            <w:pPr>
              <w:spacing w:line="276" w:lineRule="auto"/>
              <w:ind w:left="360" w:hanging="360"/>
              <w:rPr>
                <w:rFonts w:asciiTheme="minorHAnsi" w:hAnsiTheme="minorHAnsi"/>
                <w:color w:val="FF0000"/>
                <w:sz w:val="22"/>
                <w:szCs w:val="22"/>
              </w:rPr>
            </w:pPr>
          </w:p>
        </w:tc>
        <w:tc>
          <w:tcPr>
            <w:tcW w:w="1173" w:type="pct"/>
          </w:tcPr>
          <w:p w14:paraId="3136D4DF" w14:textId="77777777" w:rsidR="00692A83" w:rsidRPr="00175E2D" w:rsidRDefault="00692A83" w:rsidP="003F562C">
            <w:pPr>
              <w:rPr>
                <w:color w:val="FF0000"/>
                <w:sz w:val="22"/>
                <w:szCs w:val="22"/>
                <w:lang w:val="en-US"/>
              </w:rPr>
            </w:pPr>
            <w:r w:rsidRPr="00175E2D">
              <w:rPr>
                <w:color w:val="FF0000"/>
                <w:sz w:val="22"/>
                <w:szCs w:val="22"/>
                <w:lang w:val="en-US"/>
              </w:rPr>
              <w:t>Start Date:</w:t>
            </w:r>
          </w:p>
          <w:p w14:paraId="1F914BA0" w14:textId="77777777" w:rsidR="00692A83" w:rsidRPr="00175E2D" w:rsidRDefault="00692A83" w:rsidP="003F562C">
            <w:pPr>
              <w:rPr>
                <w:color w:val="FF0000"/>
                <w:sz w:val="22"/>
                <w:szCs w:val="22"/>
                <w:lang w:val="en-US"/>
              </w:rPr>
            </w:pPr>
            <w:r w:rsidRPr="00175E2D">
              <w:rPr>
                <w:color w:val="FF0000"/>
                <w:sz w:val="22"/>
                <w:szCs w:val="22"/>
                <w:lang w:val="en-US"/>
              </w:rPr>
              <w:t>End Date:</w:t>
            </w:r>
          </w:p>
        </w:tc>
      </w:tr>
    </w:tbl>
    <w:p w14:paraId="24E07545" w14:textId="744C09AB" w:rsidR="00593AA2" w:rsidRPr="00006459" w:rsidRDefault="00593AA2" w:rsidP="00175E2D">
      <w:pPr>
        <w:pStyle w:val="Heading2"/>
        <w:numPr>
          <w:ilvl w:val="1"/>
          <w:numId w:val="28"/>
        </w:numPr>
        <w:rPr>
          <w:rStyle w:val="Strong"/>
          <w:b/>
          <w:bCs/>
        </w:rPr>
      </w:pPr>
      <w:bookmarkStart w:id="142" w:name="_Toc86073270"/>
      <w:bookmarkStart w:id="143" w:name="_Toc96013589"/>
      <w:r w:rsidRPr="00006459">
        <w:rPr>
          <w:rStyle w:val="Strong"/>
          <w:rFonts w:asciiTheme="minorHAnsi" w:hAnsiTheme="minorHAnsi"/>
          <w:b/>
          <w:bCs/>
        </w:rPr>
        <w:t>CIDB REGISTRATION REQUIREMENTS</w:t>
      </w:r>
      <w:bookmarkEnd w:id="142"/>
      <w:bookmarkEnd w:id="143"/>
    </w:p>
    <w:p w14:paraId="3946630D" w14:textId="7FFCE20E" w:rsidR="00F55B10" w:rsidRPr="00006459" w:rsidRDefault="00F55B10" w:rsidP="00AE4A97">
      <w:pPr>
        <w:rPr>
          <w:rFonts w:asciiTheme="minorHAnsi" w:hAnsiTheme="minorHAnsi" w:cstheme="minorHAnsi"/>
        </w:rPr>
      </w:pPr>
    </w:p>
    <w:p w14:paraId="0EE25356" w14:textId="53BEBD46" w:rsidR="00F90083" w:rsidRPr="00603F8F" w:rsidRDefault="00F90083" w:rsidP="00F90083">
      <w:pPr>
        <w:spacing w:line="276" w:lineRule="auto"/>
        <w:rPr>
          <w:rFonts w:asciiTheme="minorHAnsi" w:hAnsiTheme="minorHAnsi" w:cstheme="minorHAnsi"/>
          <w:b/>
          <w:sz w:val="22"/>
          <w:szCs w:val="22"/>
        </w:rPr>
      </w:pPr>
      <w:r w:rsidRPr="00006459">
        <w:rPr>
          <w:rFonts w:asciiTheme="minorHAnsi" w:hAnsiTheme="minorHAnsi" w:cstheme="minorHAnsi"/>
          <w:sz w:val="22"/>
          <w:szCs w:val="22"/>
        </w:rPr>
        <w:t xml:space="preserve">The Bidder needs to complete and sign ANNEX E as evidence that the bidder is registered with the CIDB with a </w:t>
      </w:r>
      <w:r w:rsidR="00006459" w:rsidRPr="00006459">
        <w:rPr>
          <w:rFonts w:asciiTheme="minorHAnsi" w:hAnsiTheme="minorHAnsi" w:cstheme="minorHAnsi"/>
          <w:sz w:val="22"/>
          <w:szCs w:val="22"/>
        </w:rPr>
        <w:t>minimum</w:t>
      </w:r>
      <w:r w:rsidRPr="00006459">
        <w:rPr>
          <w:rFonts w:asciiTheme="minorHAnsi" w:hAnsiTheme="minorHAnsi" w:cstheme="minorHAnsi"/>
          <w:sz w:val="22"/>
          <w:szCs w:val="22"/>
        </w:rPr>
        <w:t xml:space="preserve"> rating of </w:t>
      </w:r>
      <w:r w:rsidRPr="00006459">
        <w:rPr>
          <w:rFonts w:asciiTheme="minorHAnsi" w:hAnsiTheme="minorHAnsi" w:cstheme="minorHAnsi"/>
          <w:b/>
          <w:sz w:val="22"/>
          <w:szCs w:val="22"/>
        </w:rPr>
        <w:t xml:space="preserve">6EB or 6EP </w:t>
      </w:r>
      <w:r w:rsidRPr="00006459">
        <w:rPr>
          <w:rFonts w:asciiTheme="minorHAnsi" w:hAnsiTheme="minorHAnsi" w:cstheme="minorHAnsi"/>
          <w:bCs/>
          <w:sz w:val="22"/>
          <w:szCs w:val="22"/>
        </w:rPr>
        <w:t>and attach it here.</w:t>
      </w:r>
    </w:p>
    <w:p w14:paraId="555990FE" w14:textId="4361FC37" w:rsidR="00593AA2" w:rsidRPr="00175E2D" w:rsidRDefault="00BF5358" w:rsidP="00175E2D">
      <w:pPr>
        <w:pStyle w:val="Heading2"/>
        <w:numPr>
          <w:ilvl w:val="1"/>
          <w:numId w:val="28"/>
        </w:numPr>
        <w:rPr>
          <w:rStyle w:val="Strong"/>
          <w:rFonts w:asciiTheme="minorHAnsi" w:hAnsiTheme="minorHAnsi"/>
          <w:b/>
          <w:bCs/>
        </w:rPr>
      </w:pPr>
      <w:bookmarkStart w:id="144" w:name="_Toc86073271"/>
      <w:bookmarkStart w:id="145" w:name="_Toc96013590"/>
      <w:r w:rsidRPr="00175E2D">
        <w:rPr>
          <w:rStyle w:val="Strong"/>
          <w:rFonts w:asciiTheme="minorHAnsi" w:hAnsiTheme="minorHAnsi"/>
          <w:b/>
          <w:bCs/>
        </w:rPr>
        <w:lastRenderedPageBreak/>
        <w:t>DIESEL GENERATOR DATA</w:t>
      </w:r>
      <w:r w:rsidR="00593AA2" w:rsidRPr="00175E2D">
        <w:rPr>
          <w:rStyle w:val="Strong"/>
          <w:rFonts w:asciiTheme="minorHAnsi" w:hAnsiTheme="minorHAnsi"/>
          <w:b/>
          <w:bCs/>
        </w:rPr>
        <w:t xml:space="preserve"> SHEETS</w:t>
      </w:r>
      <w:bookmarkEnd w:id="144"/>
      <w:bookmarkEnd w:id="145"/>
    </w:p>
    <w:p w14:paraId="46D2072A" w14:textId="35813785" w:rsidR="00847D6A" w:rsidRPr="00006459" w:rsidRDefault="00847D6A" w:rsidP="00006459">
      <w:pPr>
        <w:pStyle w:val="ListParagraph"/>
        <w:numPr>
          <w:ilvl w:val="0"/>
          <w:numId w:val="43"/>
        </w:numPr>
        <w:spacing w:line="276" w:lineRule="auto"/>
        <w:rPr>
          <w:rFonts w:asciiTheme="minorHAnsi" w:hAnsiTheme="minorHAnsi" w:cstheme="minorHAnsi"/>
          <w:sz w:val="22"/>
          <w:szCs w:val="22"/>
        </w:rPr>
      </w:pPr>
      <w:r w:rsidRPr="004E6661">
        <w:rPr>
          <w:rStyle w:val="Strong"/>
          <w:rFonts w:asciiTheme="minorHAnsi" w:hAnsiTheme="minorHAnsi" w:cstheme="minorHAnsi"/>
          <w:b w:val="0"/>
          <w:sz w:val="22"/>
          <w:szCs w:val="22"/>
        </w:rPr>
        <w:t>The Bidder shall confirm compliance with the specifications as referred to in section 5(1)(a) of special conditions of contract by completing and submitting signed equipment data sheets listed in section 5(1)(b).</w:t>
      </w:r>
    </w:p>
    <w:p w14:paraId="2BA6BFFB" w14:textId="77777777" w:rsidR="00847D6A" w:rsidRPr="00175E2D" w:rsidRDefault="00847D6A" w:rsidP="00847D6A">
      <w:pPr>
        <w:spacing w:line="276" w:lineRule="auto"/>
        <w:rPr>
          <w:rFonts w:asciiTheme="minorHAnsi" w:hAnsiTheme="minorHAnsi" w:cstheme="minorHAnsi"/>
          <w:sz w:val="22"/>
          <w:szCs w:val="22"/>
        </w:rPr>
      </w:pPr>
    </w:p>
    <w:p w14:paraId="3202627F" w14:textId="0269B08D" w:rsidR="00847D6A" w:rsidRPr="00175E2D" w:rsidRDefault="00847D6A" w:rsidP="00006459">
      <w:pPr>
        <w:spacing w:line="276" w:lineRule="auto"/>
        <w:ind w:left="720"/>
        <w:rPr>
          <w:rFonts w:asciiTheme="minorHAnsi" w:hAnsiTheme="minorHAnsi" w:cstheme="minorHAnsi"/>
          <w:sz w:val="22"/>
          <w:szCs w:val="22"/>
        </w:rPr>
      </w:pPr>
      <w:r w:rsidRPr="00175E2D">
        <w:rPr>
          <w:rFonts w:asciiTheme="minorHAnsi" w:hAnsiTheme="minorHAnsi" w:cstheme="minorHAnsi"/>
          <w:sz w:val="22"/>
          <w:szCs w:val="22"/>
        </w:rPr>
        <w:t>A</w:t>
      </w:r>
      <w:r w:rsidRPr="00175E2D">
        <w:rPr>
          <w:sz w:val="22"/>
          <w:szCs w:val="22"/>
        </w:rPr>
        <w:t>ttach a fully c</w:t>
      </w:r>
      <w:r w:rsidRPr="00175E2D">
        <w:rPr>
          <w:rFonts w:asciiTheme="minorHAnsi" w:hAnsiTheme="minorHAnsi" w:cstheme="minorHAnsi"/>
          <w:sz w:val="22"/>
          <w:szCs w:val="22"/>
        </w:rPr>
        <w:t>ompleted a</w:t>
      </w:r>
      <w:r w:rsidRPr="00175E2D">
        <w:rPr>
          <w:sz w:val="22"/>
          <w:szCs w:val="22"/>
        </w:rPr>
        <w:t xml:space="preserve">nd signed </w:t>
      </w:r>
      <w:r w:rsidRPr="00175E2D">
        <w:rPr>
          <w:rFonts w:asciiTheme="minorHAnsi" w:hAnsiTheme="minorHAnsi" w:cstheme="minorHAnsi"/>
          <w:sz w:val="22"/>
          <w:szCs w:val="22"/>
        </w:rPr>
        <w:t>Data Sheets for Diesel Generators– General Requirements here.</w:t>
      </w:r>
    </w:p>
    <w:p w14:paraId="1996601D" w14:textId="4ADC08BD" w:rsidR="00692A83" w:rsidRPr="00175E2D" w:rsidRDefault="00692A83" w:rsidP="00175E2D">
      <w:pPr>
        <w:pStyle w:val="Heading2"/>
        <w:numPr>
          <w:ilvl w:val="1"/>
          <w:numId w:val="28"/>
        </w:numPr>
        <w:rPr>
          <w:rStyle w:val="Strong"/>
          <w:rFonts w:asciiTheme="minorHAnsi" w:hAnsiTheme="minorHAnsi"/>
          <w:b/>
          <w:bCs/>
        </w:rPr>
      </w:pPr>
      <w:bookmarkStart w:id="146" w:name="_Toc86073273"/>
      <w:bookmarkStart w:id="147" w:name="_Toc86073274"/>
      <w:bookmarkStart w:id="148" w:name="_Toc76391558"/>
      <w:bookmarkStart w:id="149" w:name="_Toc77115055"/>
      <w:bookmarkStart w:id="150" w:name="_Toc79620749"/>
      <w:bookmarkStart w:id="151" w:name="_Toc90278178"/>
      <w:bookmarkStart w:id="152" w:name="_Toc96013591"/>
      <w:bookmarkEnd w:id="146"/>
      <w:bookmarkEnd w:id="147"/>
      <w:r w:rsidRPr="00175E2D">
        <w:rPr>
          <w:rStyle w:val="Strong"/>
          <w:rFonts w:asciiTheme="minorHAnsi" w:hAnsiTheme="minorHAnsi"/>
          <w:b/>
          <w:bCs/>
        </w:rPr>
        <w:t>TECHNICAL MANDATORY FUNCTIONAL REQUIREMENTS</w:t>
      </w:r>
      <w:bookmarkEnd w:id="148"/>
      <w:bookmarkEnd w:id="149"/>
      <w:bookmarkEnd w:id="150"/>
      <w:bookmarkEnd w:id="151"/>
      <w:bookmarkEnd w:id="152"/>
      <w:r w:rsidRPr="00175E2D">
        <w:rPr>
          <w:rStyle w:val="Strong"/>
          <w:rFonts w:asciiTheme="minorHAnsi" w:hAnsiTheme="minorHAnsi"/>
          <w:b/>
          <w:bCs/>
        </w:rPr>
        <w:t xml:space="preserve"> </w:t>
      </w:r>
    </w:p>
    <w:p w14:paraId="6441B7FB" w14:textId="3FF61993" w:rsidR="00692A83" w:rsidRPr="00006459" w:rsidRDefault="00692A83" w:rsidP="00006459">
      <w:pPr>
        <w:pStyle w:val="ListParagraph"/>
        <w:numPr>
          <w:ilvl w:val="0"/>
          <w:numId w:val="44"/>
        </w:numPr>
        <w:spacing w:line="276" w:lineRule="auto"/>
        <w:rPr>
          <w:rFonts w:cstheme="minorHAnsi"/>
          <w:sz w:val="22"/>
          <w:szCs w:val="22"/>
        </w:rPr>
      </w:pPr>
      <w:r w:rsidRPr="00006459">
        <w:rPr>
          <w:rFonts w:asciiTheme="minorHAnsi" w:hAnsiTheme="minorHAnsi" w:cstheme="minorHAnsi"/>
          <w:sz w:val="22"/>
          <w:szCs w:val="22"/>
        </w:rPr>
        <w:t>The bidder must confirm that they comply with the Technical Service requirements by completing ANNEX C: Addendum1</w:t>
      </w:r>
      <w:r w:rsidR="00624517" w:rsidRPr="00006459">
        <w:rPr>
          <w:rFonts w:asciiTheme="minorHAnsi" w:hAnsiTheme="minorHAnsi" w:cstheme="minorHAnsi"/>
          <w:sz w:val="22"/>
          <w:szCs w:val="22"/>
        </w:rPr>
        <w:t xml:space="preserve"> and attach it here.</w:t>
      </w:r>
    </w:p>
    <w:p w14:paraId="4A7AF2F5" w14:textId="4CA4AB05" w:rsidR="00282CB6" w:rsidRPr="00175E2D" w:rsidRDefault="00282CB6" w:rsidP="00175E2D">
      <w:pPr>
        <w:pStyle w:val="Heading2"/>
        <w:numPr>
          <w:ilvl w:val="1"/>
          <w:numId w:val="28"/>
        </w:numPr>
        <w:rPr>
          <w:rStyle w:val="Strong"/>
          <w:rFonts w:asciiTheme="minorHAnsi" w:hAnsiTheme="minorHAnsi"/>
          <w:b/>
          <w:bCs/>
        </w:rPr>
      </w:pPr>
      <w:bookmarkStart w:id="153" w:name="_Toc96013592"/>
      <w:r w:rsidRPr="00175E2D">
        <w:rPr>
          <w:rStyle w:val="Strong"/>
          <w:rFonts w:asciiTheme="minorHAnsi" w:hAnsiTheme="minorHAnsi"/>
          <w:b/>
          <w:bCs/>
        </w:rPr>
        <w:t>LOCAL CONTENT REQUIREMENT</w:t>
      </w:r>
      <w:bookmarkEnd w:id="153"/>
      <w:r w:rsidR="00F04E68" w:rsidRPr="00175E2D">
        <w:rPr>
          <w:rStyle w:val="Strong"/>
          <w:rFonts w:asciiTheme="minorHAnsi" w:hAnsiTheme="minorHAnsi"/>
          <w:b/>
          <w:bCs/>
        </w:rPr>
        <w:t xml:space="preserve"> </w:t>
      </w:r>
    </w:p>
    <w:p w14:paraId="3DB88D93" w14:textId="3E92994C" w:rsidR="00AE4A97" w:rsidRPr="00006459" w:rsidRDefault="00AE4A97" w:rsidP="00006459">
      <w:pPr>
        <w:pStyle w:val="ListParagraph"/>
        <w:numPr>
          <w:ilvl w:val="0"/>
          <w:numId w:val="45"/>
        </w:numPr>
        <w:spacing w:line="276" w:lineRule="auto"/>
        <w:rPr>
          <w:rFonts w:asciiTheme="minorHAnsi" w:hAnsiTheme="minorHAnsi" w:cstheme="minorHAnsi"/>
          <w:sz w:val="22"/>
          <w:szCs w:val="22"/>
        </w:rPr>
      </w:pPr>
      <w:r w:rsidRPr="00006459">
        <w:rPr>
          <w:rFonts w:asciiTheme="minorHAnsi" w:hAnsiTheme="minorHAnsi" w:cstheme="minorHAnsi"/>
          <w:sz w:val="22"/>
          <w:szCs w:val="22"/>
        </w:rPr>
        <w:t>The bidder must confirm compliance to the Local Content requirements by completing the Declaration Certificate for Local Production and Content for Designated sectors, in ANNEX D to this document and attach it here</w:t>
      </w:r>
      <w:r w:rsidR="00624517" w:rsidRPr="00006459">
        <w:rPr>
          <w:rFonts w:asciiTheme="minorHAnsi" w:hAnsiTheme="minorHAnsi" w:cstheme="minorHAnsi"/>
          <w:sz w:val="22"/>
          <w:szCs w:val="22"/>
        </w:rPr>
        <w:t>.</w:t>
      </w:r>
    </w:p>
    <w:p w14:paraId="2FA49426" w14:textId="57D43019" w:rsidR="000778C9" w:rsidRDefault="000778C9" w:rsidP="008C177A">
      <w:pPr>
        <w:pStyle w:val="Specification"/>
        <w:spacing w:line="360" w:lineRule="auto"/>
      </w:pPr>
    </w:p>
    <w:p w14:paraId="02461510" w14:textId="55A2C274" w:rsidR="000778C9" w:rsidRDefault="000778C9" w:rsidP="008C177A">
      <w:pPr>
        <w:pStyle w:val="Specification"/>
        <w:spacing w:line="360" w:lineRule="auto"/>
      </w:pPr>
    </w:p>
    <w:p w14:paraId="600ACC75" w14:textId="1952A010" w:rsidR="000778C9" w:rsidRDefault="000778C9" w:rsidP="008C177A">
      <w:pPr>
        <w:pStyle w:val="Specification"/>
        <w:spacing w:line="360" w:lineRule="auto"/>
      </w:pPr>
    </w:p>
    <w:p w14:paraId="11D34D72" w14:textId="724EDAC3" w:rsidR="000778C9" w:rsidRDefault="000778C9" w:rsidP="008C177A">
      <w:pPr>
        <w:pStyle w:val="Specification"/>
        <w:spacing w:line="360" w:lineRule="auto"/>
      </w:pPr>
    </w:p>
    <w:p w14:paraId="562B6E90" w14:textId="77777777" w:rsidR="000778C9" w:rsidRDefault="000778C9" w:rsidP="008C177A">
      <w:pPr>
        <w:pStyle w:val="Specification"/>
        <w:spacing w:line="360" w:lineRule="auto"/>
      </w:pPr>
    </w:p>
    <w:p w14:paraId="5F1AE81D" w14:textId="77777777" w:rsidR="000778C9" w:rsidRDefault="000778C9" w:rsidP="008C177A">
      <w:pPr>
        <w:pStyle w:val="Specification"/>
        <w:spacing w:line="360" w:lineRule="auto"/>
      </w:pPr>
    </w:p>
    <w:p w14:paraId="1ED84A6E" w14:textId="1CA0CF32" w:rsidR="000778C9" w:rsidRDefault="00A43643" w:rsidP="000778C9">
      <w:pPr>
        <w:pStyle w:val="AnnexH1"/>
      </w:pPr>
      <w:bookmarkStart w:id="154" w:name="_Toc96013593"/>
      <w:r w:rsidRPr="00A43643">
        <w:lastRenderedPageBreak/>
        <w:t>Addendum 1</w:t>
      </w:r>
      <w:bookmarkEnd w:id="154"/>
    </w:p>
    <w:tbl>
      <w:tblPr>
        <w:tblStyle w:val="TableGrid3"/>
        <w:tblW w:w="9634" w:type="dxa"/>
        <w:tblLook w:val="04A0" w:firstRow="1" w:lastRow="0" w:firstColumn="1" w:lastColumn="0" w:noHBand="0" w:noVBand="1"/>
      </w:tblPr>
      <w:tblGrid>
        <w:gridCol w:w="773"/>
        <w:gridCol w:w="4892"/>
        <w:gridCol w:w="2410"/>
        <w:gridCol w:w="1559"/>
      </w:tblGrid>
      <w:tr w:rsidR="003404A3" w:rsidRPr="003404A3" w14:paraId="2DB90EA3" w14:textId="77777777" w:rsidTr="003404A3">
        <w:trPr>
          <w:tblHeader/>
        </w:trPr>
        <w:tc>
          <w:tcPr>
            <w:tcW w:w="7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DF000B" w14:textId="77777777" w:rsidR="003404A3" w:rsidRPr="003404A3" w:rsidRDefault="003404A3" w:rsidP="00A82F36">
            <w:pPr>
              <w:spacing w:line="276" w:lineRule="auto"/>
              <w:jc w:val="center"/>
              <w:rPr>
                <w:rFonts w:asciiTheme="minorHAnsi" w:hAnsiTheme="minorHAnsi" w:cstheme="minorHAnsi"/>
                <w:b/>
                <w:sz w:val="22"/>
                <w:szCs w:val="22"/>
              </w:rPr>
            </w:pPr>
            <w:r w:rsidRPr="003404A3">
              <w:rPr>
                <w:rFonts w:asciiTheme="minorHAnsi" w:hAnsiTheme="minorHAnsi" w:cstheme="minorHAnsi"/>
                <w:b/>
                <w:sz w:val="22"/>
                <w:szCs w:val="22"/>
              </w:rPr>
              <w:t>Serial no</w:t>
            </w:r>
          </w:p>
        </w:tc>
        <w:tc>
          <w:tcPr>
            <w:tcW w:w="48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115461" w14:textId="77777777" w:rsidR="003404A3" w:rsidRPr="003404A3" w:rsidRDefault="003404A3" w:rsidP="00A82F36">
            <w:pPr>
              <w:spacing w:line="276" w:lineRule="auto"/>
              <w:jc w:val="both"/>
              <w:rPr>
                <w:rFonts w:asciiTheme="minorHAnsi" w:hAnsiTheme="minorHAnsi" w:cstheme="minorHAnsi"/>
                <w:b/>
                <w:sz w:val="22"/>
                <w:szCs w:val="22"/>
              </w:rPr>
            </w:pPr>
            <w:r w:rsidRPr="003404A3">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ED16C" w14:textId="77777777" w:rsidR="003404A3" w:rsidRPr="003404A3" w:rsidRDefault="003404A3" w:rsidP="00A82F36">
            <w:pPr>
              <w:spacing w:line="276" w:lineRule="auto"/>
              <w:jc w:val="center"/>
              <w:rPr>
                <w:rFonts w:asciiTheme="minorHAnsi" w:hAnsiTheme="minorHAnsi" w:cstheme="minorHAnsi"/>
                <w:b/>
                <w:sz w:val="22"/>
                <w:szCs w:val="22"/>
              </w:rPr>
            </w:pPr>
            <w:r w:rsidRPr="003404A3">
              <w:rPr>
                <w:rFonts w:asciiTheme="minorHAnsi" w:hAnsiTheme="minorHAnsi" w:cstheme="minorHAnsi"/>
                <w:b/>
                <w:sz w:val="22"/>
                <w:szCs w:val="22"/>
              </w:rPr>
              <w:t>Timelines</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1851" w14:textId="77777777" w:rsidR="003404A3" w:rsidRPr="003404A3" w:rsidRDefault="003404A3" w:rsidP="00A82F36">
            <w:pPr>
              <w:spacing w:line="276" w:lineRule="auto"/>
              <w:jc w:val="center"/>
              <w:rPr>
                <w:rFonts w:asciiTheme="minorHAnsi" w:hAnsiTheme="minorHAnsi" w:cstheme="minorHAnsi"/>
                <w:b/>
                <w:sz w:val="22"/>
                <w:szCs w:val="22"/>
              </w:rPr>
            </w:pPr>
            <w:r w:rsidRPr="003404A3">
              <w:rPr>
                <w:rFonts w:asciiTheme="minorHAnsi" w:hAnsiTheme="minorHAnsi" w:cstheme="minorHAnsi"/>
                <w:b/>
                <w:sz w:val="22"/>
                <w:szCs w:val="22"/>
              </w:rPr>
              <w:t>Indicate</w:t>
            </w:r>
          </w:p>
          <w:p w14:paraId="3252AD79" w14:textId="77777777" w:rsidR="003404A3" w:rsidRPr="003404A3" w:rsidRDefault="003404A3" w:rsidP="00A82F36">
            <w:pPr>
              <w:spacing w:line="276" w:lineRule="auto"/>
              <w:jc w:val="center"/>
              <w:rPr>
                <w:rFonts w:asciiTheme="minorHAnsi" w:hAnsiTheme="minorHAnsi" w:cstheme="minorHAnsi"/>
                <w:b/>
                <w:sz w:val="22"/>
                <w:szCs w:val="22"/>
              </w:rPr>
            </w:pPr>
            <w:r w:rsidRPr="003404A3">
              <w:rPr>
                <w:rFonts w:asciiTheme="minorHAnsi" w:hAnsiTheme="minorHAnsi" w:cstheme="minorHAnsi"/>
                <w:b/>
                <w:sz w:val="22"/>
                <w:szCs w:val="22"/>
              </w:rPr>
              <w:t xml:space="preserve">Comply=Yes / </w:t>
            </w:r>
          </w:p>
          <w:p w14:paraId="28D5D0D4" w14:textId="77777777" w:rsidR="003404A3" w:rsidRPr="003404A3" w:rsidRDefault="003404A3" w:rsidP="00A82F36">
            <w:pPr>
              <w:spacing w:line="276" w:lineRule="auto"/>
              <w:jc w:val="center"/>
              <w:rPr>
                <w:rFonts w:asciiTheme="minorHAnsi" w:hAnsiTheme="minorHAnsi" w:cstheme="minorHAnsi"/>
                <w:b/>
                <w:sz w:val="22"/>
                <w:szCs w:val="22"/>
              </w:rPr>
            </w:pPr>
            <w:r w:rsidRPr="003404A3">
              <w:rPr>
                <w:rFonts w:asciiTheme="minorHAnsi" w:hAnsiTheme="minorHAnsi" w:cstheme="minorHAnsi"/>
                <w:b/>
                <w:sz w:val="22"/>
                <w:szCs w:val="22"/>
              </w:rPr>
              <w:t>Not Comply =No</w:t>
            </w:r>
          </w:p>
        </w:tc>
      </w:tr>
      <w:tr w:rsidR="003404A3" w:rsidRPr="003404A3" w14:paraId="325AC5D8" w14:textId="77777777" w:rsidTr="003404A3">
        <w:tc>
          <w:tcPr>
            <w:tcW w:w="773" w:type="dxa"/>
            <w:tcBorders>
              <w:top w:val="single" w:sz="4" w:space="0" w:color="auto"/>
              <w:left w:val="single" w:sz="4" w:space="0" w:color="auto"/>
              <w:bottom w:val="single" w:sz="4" w:space="0" w:color="auto"/>
              <w:right w:val="single" w:sz="4" w:space="0" w:color="auto"/>
            </w:tcBorders>
          </w:tcPr>
          <w:p w14:paraId="2F7350D8" w14:textId="77777777" w:rsidR="003404A3" w:rsidRPr="003404A3" w:rsidRDefault="003404A3" w:rsidP="003404A3">
            <w:pPr>
              <w:spacing w:line="276" w:lineRule="auto"/>
              <w:jc w:val="center"/>
              <w:rPr>
                <w:rFonts w:asciiTheme="minorHAnsi" w:hAnsiTheme="minorHAnsi" w:cstheme="minorHAnsi"/>
                <w:sz w:val="22"/>
                <w:szCs w:val="22"/>
              </w:rPr>
            </w:pPr>
            <w:bookmarkStart w:id="155" w:name="_Hlk89084503"/>
            <w:r w:rsidRPr="003404A3">
              <w:rPr>
                <w:rFonts w:asciiTheme="minorHAnsi" w:hAnsiTheme="minorHAnsi" w:cstheme="minorHAnsi"/>
                <w:sz w:val="22"/>
                <w:szCs w:val="22"/>
              </w:rPr>
              <w:t>1</w:t>
            </w:r>
          </w:p>
          <w:p w14:paraId="75F128D6" w14:textId="77777777" w:rsidR="003404A3" w:rsidRPr="003404A3" w:rsidRDefault="003404A3" w:rsidP="003404A3">
            <w:pPr>
              <w:spacing w:line="276" w:lineRule="auto"/>
              <w:jc w:val="center"/>
              <w:rPr>
                <w:rFonts w:asciiTheme="minorHAnsi" w:hAnsiTheme="minorHAnsi" w:cstheme="minorHAnsi"/>
                <w:sz w:val="22"/>
                <w:szCs w:val="22"/>
              </w:rPr>
            </w:pPr>
          </w:p>
          <w:p w14:paraId="3FB886B0" w14:textId="77777777" w:rsidR="003404A3" w:rsidRPr="003404A3" w:rsidRDefault="003404A3" w:rsidP="003404A3">
            <w:pPr>
              <w:spacing w:line="276" w:lineRule="auto"/>
              <w:jc w:val="center"/>
              <w:rPr>
                <w:rFonts w:asciiTheme="minorHAnsi" w:hAnsiTheme="minorHAnsi" w:cstheme="minorHAnsi"/>
                <w:sz w:val="22"/>
                <w:szCs w:val="22"/>
              </w:rPr>
            </w:pPr>
          </w:p>
        </w:tc>
        <w:tc>
          <w:tcPr>
            <w:tcW w:w="4892" w:type="dxa"/>
            <w:tcBorders>
              <w:top w:val="single" w:sz="4" w:space="0" w:color="auto"/>
              <w:left w:val="single" w:sz="4" w:space="0" w:color="auto"/>
              <w:bottom w:val="single" w:sz="4" w:space="0" w:color="auto"/>
              <w:right w:val="single" w:sz="4" w:space="0" w:color="auto"/>
            </w:tcBorders>
          </w:tcPr>
          <w:p w14:paraId="2513EBF9" w14:textId="6DB2A63E" w:rsidR="003404A3" w:rsidRPr="003404A3" w:rsidRDefault="003404A3" w:rsidP="003404A3">
            <w:pPr>
              <w:spacing w:line="276" w:lineRule="auto"/>
              <w:rPr>
                <w:rFonts w:asciiTheme="minorHAnsi" w:hAnsiTheme="minorHAnsi" w:cstheme="minorHAnsi"/>
                <w:sz w:val="22"/>
                <w:szCs w:val="22"/>
              </w:rPr>
            </w:pPr>
            <w:r w:rsidRPr="003404A3">
              <w:rPr>
                <w:rFonts w:asciiTheme="minorHAnsi" w:hAnsiTheme="minorHAnsi" w:cstheme="minorHAnsi"/>
                <w:bCs/>
                <w:sz w:val="22"/>
                <w:szCs w:val="22"/>
              </w:rPr>
              <w:t>Supply, Installation and commissioning of 3x 1600kVA Diesel generator sets, mounting frames, radiator with expansion tank and all auxiliaries,</w:t>
            </w:r>
          </w:p>
        </w:tc>
        <w:tc>
          <w:tcPr>
            <w:tcW w:w="2410" w:type="dxa"/>
            <w:tcBorders>
              <w:top w:val="single" w:sz="4" w:space="0" w:color="auto"/>
              <w:left w:val="single" w:sz="4" w:space="0" w:color="auto"/>
              <w:bottom w:val="single" w:sz="4" w:space="0" w:color="auto"/>
              <w:right w:val="single" w:sz="4" w:space="0" w:color="auto"/>
            </w:tcBorders>
          </w:tcPr>
          <w:p w14:paraId="085087BA"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14739D00"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0CA0B542" w14:textId="77777777" w:rsidTr="003404A3">
        <w:tc>
          <w:tcPr>
            <w:tcW w:w="773" w:type="dxa"/>
            <w:tcBorders>
              <w:top w:val="single" w:sz="4" w:space="0" w:color="auto"/>
              <w:left w:val="single" w:sz="4" w:space="0" w:color="auto"/>
              <w:bottom w:val="single" w:sz="4" w:space="0" w:color="auto"/>
              <w:right w:val="single" w:sz="4" w:space="0" w:color="auto"/>
            </w:tcBorders>
          </w:tcPr>
          <w:p w14:paraId="5F64B5D3"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2</w:t>
            </w:r>
          </w:p>
        </w:tc>
        <w:tc>
          <w:tcPr>
            <w:tcW w:w="4892" w:type="dxa"/>
            <w:tcBorders>
              <w:top w:val="single" w:sz="4" w:space="0" w:color="auto"/>
              <w:left w:val="single" w:sz="4" w:space="0" w:color="auto"/>
              <w:bottom w:val="single" w:sz="4" w:space="0" w:color="auto"/>
              <w:right w:val="single" w:sz="4" w:space="0" w:color="auto"/>
            </w:tcBorders>
          </w:tcPr>
          <w:p w14:paraId="35A04EFF" w14:textId="1CFC7831"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bCs/>
                <w:sz w:val="22"/>
                <w:szCs w:val="22"/>
              </w:rPr>
              <w:t xml:space="preserve">Supply, Installation and commissioning Controllers and panels, including breaker control, generator control, load control, with communication ports and cards to connect the system for full monitoring, fault alarms and control to a separate TCP/IP network via DDC.  </w:t>
            </w:r>
          </w:p>
        </w:tc>
        <w:tc>
          <w:tcPr>
            <w:tcW w:w="2410" w:type="dxa"/>
            <w:tcBorders>
              <w:top w:val="single" w:sz="4" w:space="0" w:color="auto"/>
              <w:left w:val="single" w:sz="4" w:space="0" w:color="auto"/>
              <w:bottom w:val="single" w:sz="4" w:space="0" w:color="auto"/>
              <w:right w:val="single" w:sz="4" w:space="0" w:color="auto"/>
            </w:tcBorders>
          </w:tcPr>
          <w:p w14:paraId="62036354"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37066D6D"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6744DCA4" w14:textId="77777777" w:rsidTr="003404A3">
        <w:tc>
          <w:tcPr>
            <w:tcW w:w="773" w:type="dxa"/>
            <w:tcBorders>
              <w:top w:val="single" w:sz="4" w:space="0" w:color="auto"/>
              <w:left w:val="single" w:sz="4" w:space="0" w:color="auto"/>
              <w:bottom w:val="single" w:sz="4" w:space="0" w:color="auto"/>
              <w:right w:val="single" w:sz="4" w:space="0" w:color="auto"/>
            </w:tcBorders>
          </w:tcPr>
          <w:p w14:paraId="0C566378"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3</w:t>
            </w:r>
          </w:p>
        </w:tc>
        <w:tc>
          <w:tcPr>
            <w:tcW w:w="4892" w:type="dxa"/>
            <w:tcBorders>
              <w:top w:val="single" w:sz="4" w:space="0" w:color="auto"/>
              <w:left w:val="single" w:sz="4" w:space="0" w:color="auto"/>
              <w:bottom w:val="single" w:sz="4" w:space="0" w:color="auto"/>
              <w:right w:val="single" w:sz="4" w:space="0" w:color="auto"/>
            </w:tcBorders>
          </w:tcPr>
          <w:p w14:paraId="6932B8CD" w14:textId="19BCAD81"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bCs/>
                <w:sz w:val="22"/>
                <w:szCs w:val="22"/>
              </w:rPr>
              <w:t>Factory Acceptance Testing of all three generators.</w:t>
            </w:r>
          </w:p>
        </w:tc>
        <w:tc>
          <w:tcPr>
            <w:tcW w:w="2410" w:type="dxa"/>
            <w:tcBorders>
              <w:top w:val="single" w:sz="4" w:space="0" w:color="auto"/>
              <w:left w:val="single" w:sz="4" w:space="0" w:color="auto"/>
              <w:bottom w:val="single" w:sz="4" w:space="0" w:color="auto"/>
              <w:right w:val="single" w:sz="4" w:space="0" w:color="auto"/>
            </w:tcBorders>
          </w:tcPr>
          <w:p w14:paraId="59E871E1"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4565A3AC"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07FECF35" w14:textId="77777777" w:rsidTr="003404A3">
        <w:tc>
          <w:tcPr>
            <w:tcW w:w="773" w:type="dxa"/>
            <w:tcBorders>
              <w:top w:val="single" w:sz="4" w:space="0" w:color="auto"/>
              <w:left w:val="single" w:sz="4" w:space="0" w:color="auto"/>
              <w:bottom w:val="single" w:sz="4" w:space="0" w:color="auto"/>
              <w:right w:val="single" w:sz="4" w:space="0" w:color="auto"/>
            </w:tcBorders>
          </w:tcPr>
          <w:p w14:paraId="57D173A4"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4</w:t>
            </w:r>
          </w:p>
        </w:tc>
        <w:tc>
          <w:tcPr>
            <w:tcW w:w="4892" w:type="dxa"/>
            <w:tcBorders>
              <w:top w:val="single" w:sz="4" w:space="0" w:color="auto"/>
              <w:left w:val="single" w:sz="4" w:space="0" w:color="auto"/>
              <w:bottom w:val="single" w:sz="4" w:space="0" w:color="auto"/>
              <w:right w:val="single" w:sz="4" w:space="0" w:color="auto"/>
            </w:tcBorders>
          </w:tcPr>
          <w:p w14:paraId="194E4248" w14:textId="49E9625D"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bCs/>
                <w:sz w:val="22"/>
                <w:szCs w:val="22"/>
              </w:rPr>
              <w:t>Disconnection and removal of the existing generators.</w:t>
            </w:r>
          </w:p>
        </w:tc>
        <w:tc>
          <w:tcPr>
            <w:tcW w:w="2410" w:type="dxa"/>
            <w:tcBorders>
              <w:top w:val="single" w:sz="4" w:space="0" w:color="auto"/>
              <w:left w:val="single" w:sz="4" w:space="0" w:color="auto"/>
              <w:bottom w:val="single" w:sz="4" w:space="0" w:color="auto"/>
              <w:right w:val="single" w:sz="4" w:space="0" w:color="auto"/>
            </w:tcBorders>
          </w:tcPr>
          <w:p w14:paraId="6A51869E"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54A639A8"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1DC91451" w14:textId="77777777" w:rsidTr="003404A3">
        <w:tc>
          <w:tcPr>
            <w:tcW w:w="773" w:type="dxa"/>
            <w:tcBorders>
              <w:top w:val="single" w:sz="4" w:space="0" w:color="auto"/>
              <w:left w:val="single" w:sz="4" w:space="0" w:color="auto"/>
              <w:bottom w:val="single" w:sz="4" w:space="0" w:color="auto"/>
              <w:right w:val="single" w:sz="4" w:space="0" w:color="auto"/>
            </w:tcBorders>
          </w:tcPr>
          <w:p w14:paraId="555FCA51"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5</w:t>
            </w:r>
          </w:p>
        </w:tc>
        <w:tc>
          <w:tcPr>
            <w:tcW w:w="4892" w:type="dxa"/>
            <w:tcBorders>
              <w:top w:val="single" w:sz="4" w:space="0" w:color="auto"/>
              <w:left w:val="single" w:sz="4" w:space="0" w:color="auto"/>
              <w:bottom w:val="single" w:sz="4" w:space="0" w:color="auto"/>
              <w:right w:val="single" w:sz="4" w:space="0" w:color="auto"/>
            </w:tcBorders>
          </w:tcPr>
          <w:p w14:paraId="56E169C1" w14:textId="636A2A7B" w:rsidR="003404A3" w:rsidRPr="003404A3" w:rsidRDefault="003404A3" w:rsidP="003404A3">
            <w:pPr>
              <w:pStyle w:val="Specification"/>
              <w:rPr>
                <w:rFonts w:asciiTheme="minorHAnsi" w:hAnsiTheme="minorHAnsi" w:cstheme="minorHAnsi"/>
                <w:sz w:val="22"/>
                <w:szCs w:val="22"/>
              </w:rPr>
            </w:pPr>
            <w:r w:rsidRPr="003404A3">
              <w:rPr>
                <w:rFonts w:asciiTheme="minorHAnsi" w:hAnsiTheme="minorHAnsi" w:cstheme="minorHAnsi"/>
                <w:bCs/>
                <w:sz w:val="22"/>
                <w:szCs w:val="22"/>
              </w:rPr>
              <w:t>Supply, Installation and commissioning of 3x 1000 litres day tank with side glass/gauge, drip tray, electronic fuel level sensor, isolating valves and all auxiliaries.</w:t>
            </w:r>
          </w:p>
        </w:tc>
        <w:tc>
          <w:tcPr>
            <w:tcW w:w="2410" w:type="dxa"/>
            <w:tcBorders>
              <w:top w:val="single" w:sz="4" w:space="0" w:color="auto"/>
              <w:left w:val="single" w:sz="4" w:space="0" w:color="auto"/>
              <w:bottom w:val="single" w:sz="4" w:space="0" w:color="auto"/>
              <w:right w:val="single" w:sz="4" w:space="0" w:color="auto"/>
            </w:tcBorders>
          </w:tcPr>
          <w:p w14:paraId="20A2F346"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265B75F6"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679AB9E2" w14:textId="77777777" w:rsidTr="003404A3">
        <w:tc>
          <w:tcPr>
            <w:tcW w:w="773" w:type="dxa"/>
            <w:tcBorders>
              <w:top w:val="single" w:sz="4" w:space="0" w:color="auto"/>
              <w:left w:val="single" w:sz="4" w:space="0" w:color="auto"/>
              <w:bottom w:val="single" w:sz="4" w:space="0" w:color="auto"/>
              <w:right w:val="single" w:sz="4" w:space="0" w:color="auto"/>
            </w:tcBorders>
          </w:tcPr>
          <w:p w14:paraId="461D38DF"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6</w:t>
            </w:r>
          </w:p>
        </w:tc>
        <w:tc>
          <w:tcPr>
            <w:tcW w:w="4892" w:type="dxa"/>
            <w:tcBorders>
              <w:top w:val="single" w:sz="4" w:space="0" w:color="auto"/>
              <w:left w:val="single" w:sz="4" w:space="0" w:color="auto"/>
              <w:bottom w:val="single" w:sz="4" w:space="0" w:color="auto"/>
              <w:right w:val="single" w:sz="4" w:space="0" w:color="auto"/>
            </w:tcBorders>
          </w:tcPr>
          <w:p w14:paraId="6A1BADDB" w14:textId="76C757B8" w:rsidR="003404A3" w:rsidRPr="003404A3" w:rsidRDefault="003404A3" w:rsidP="003404A3">
            <w:pPr>
              <w:spacing w:line="276" w:lineRule="auto"/>
              <w:ind w:left="360" w:hanging="360"/>
              <w:rPr>
                <w:color w:val="000000" w:themeColor="text1"/>
                <w:spacing w:val="-2"/>
                <w:sz w:val="22"/>
                <w:szCs w:val="22"/>
              </w:rPr>
            </w:pPr>
            <w:r w:rsidRPr="003404A3">
              <w:rPr>
                <w:rFonts w:asciiTheme="minorHAnsi" w:hAnsiTheme="minorHAnsi" w:cstheme="minorHAnsi"/>
                <w:bCs/>
                <w:sz w:val="22"/>
                <w:szCs w:val="22"/>
              </w:rPr>
              <w:t xml:space="preserve">Dual line day tank refuelling system with associated controls, cabling and programming. </w:t>
            </w:r>
          </w:p>
        </w:tc>
        <w:tc>
          <w:tcPr>
            <w:tcW w:w="2410" w:type="dxa"/>
            <w:tcBorders>
              <w:top w:val="single" w:sz="4" w:space="0" w:color="auto"/>
              <w:left w:val="single" w:sz="4" w:space="0" w:color="auto"/>
              <w:bottom w:val="single" w:sz="4" w:space="0" w:color="auto"/>
              <w:right w:val="single" w:sz="4" w:space="0" w:color="auto"/>
            </w:tcBorders>
          </w:tcPr>
          <w:p w14:paraId="42E9AB83"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19658B39"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7DEA1DA1" w14:textId="77777777" w:rsidTr="003404A3">
        <w:tc>
          <w:tcPr>
            <w:tcW w:w="773" w:type="dxa"/>
            <w:tcBorders>
              <w:top w:val="single" w:sz="4" w:space="0" w:color="auto"/>
              <w:left w:val="single" w:sz="4" w:space="0" w:color="auto"/>
              <w:bottom w:val="single" w:sz="4" w:space="0" w:color="auto"/>
              <w:right w:val="single" w:sz="4" w:space="0" w:color="auto"/>
            </w:tcBorders>
          </w:tcPr>
          <w:p w14:paraId="35DA0B70"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7</w:t>
            </w:r>
          </w:p>
        </w:tc>
        <w:tc>
          <w:tcPr>
            <w:tcW w:w="4892" w:type="dxa"/>
            <w:tcBorders>
              <w:top w:val="single" w:sz="4" w:space="0" w:color="auto"/>
              <w:left w:val="single" w:sz="4" w:space="0" w:color="auto"/>
              <w:bottom w:val="single" w:sz="4" w:space="0" w:color="auto"/>
              <w:right w:val="single" w:sz="4" w:space="0" w:color="auto"/>
            </w:tcBorders>
          </w:tcPr>
          <w:p w14:paraId="08F59697" w14:textId="387DD28B"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bCs/>
                <w:sz w:val="22"/>
                <w:szCs w:val="22"/>
              </w:rPr>
              <w:t>24 months Extended Warranty</w:t>
            </w:r>
          </w:p>
        </w:tc>
        <w:tc>
          <w:tcPr>
            <w:tcW w:w="2410" w:type="dxa"/>
            <w:tcBorders>
              <w:top w:val="single" w:sz="4" w:space="0" w:color="auto"/>
              <w:left w:val="single" w:sz="4" w:space="0" w:color="auto"/>
              <w:bottom w:val="single" w:sz="4" w:space="0" w:color="auto"/>
              <w:right w:val="single" w:sz="4" w:space="0" w:color="auto"/>
            </w:tcBorders>
          </w:tcPr>
          <w:p w14:paraId="509EDC98"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7981A6D4" w14:textId="77777777" w:rsidR="003404A3" w:rsidRPr="003404A3" w:rsidRDefault="003404A3" w:rsidP="003404A3">
            <w:pPr>
              <w:spacing w:line="276" w:lineRule="auto"/>
              <w:jc w:val="both"/>
              <w:rPr>
                <w:rFonts w:asciiTheme="minorHAnsi" w:hAnsiTheme="minorHAnsi" w:cstheme="minorHAnsi"/>
                <w:sz w:val="22"/>
                <w:szCs w:val="22"/>
              </w:rPr>
            </w:pPr>
          </w:p>
        </w:tc>
      </w:tr>
      <w:tr w:rsidR="003404A3" w:rsidRPr="003404A3" w14:paraId="7D5132C8" w14:textId="77777777" w:rsidTr="003404A3">
        <w:tc>
          <w:tcPr>
            <w:tcW w:w="773" w:type="dxa"/>
            <w:tcBorders>
              <w:top w:val="single" w:sz="4" w:space="0" w:color="auto"/>
              <w:left w:val="single" w:sz="4" w:space="0" w:color="auto"/>
              <w:bottom w:val="single" w:sz="4" w:space="0" w:color="auto"/>
              <w:right w:val="single" w:sz="4" w:space="0" w:color="auto"/>
            </w:tcBorders>
          </w:tcPr>
          <w:p w14:paraId="197FAB31" w14:textId="77777777" w:rsidR="003404A3" w:rsidRPr="003404A3" w:rsidRDefault="003404A3" w:rsidP="003404A3">
            <w:pPr>
              <w:spacing w:line="276" w:lineRule="auto"/>
              <w:jc w:val="center"/>
              <w:rPr>
                <w:rFonts w:asciiTheme="minorHAnsi" w:hAnsiTheme="minorHAnsi" w:cstheme="minorHAnsi"/>
                <w:sz w:val="22"/>
                <w:szCs w:val="22"/>
              </w:rPr>
            </w:pPr>
            <w:r w:rsidRPr="003404A3">
              <w:rPr>
                <w:rFonts w:asciiTheme="minorHAnsi" w:hAnsiTheme="minorHAnsi" w:cstheme="minorHAnsi"/>
                <w:sz w:val="22"/>
                <w:szCs w:val="22"/>
              </w:rPr>
              <w:t>8</w:t>
            </w:r>
          </w:p>
        </w:tc>
        <w:tc>
          <w:tcPr>
            <w:tcW w:w="4892" w:type="dxa"/>
            <w:tcBorders>
              <w:top w:val="single" w:sz="4" w:space="0" w:color="auto"/>
              <w:left w:val="single" w:sz="4" w:space="0" w:color="auto"/>
              <w:bottom w:val="single" w:sz="4" w:space="0" w:color="auto"/>
              <w:right w:val="single" w:sz="4" w:space="0" w:color="auto"/>
            </w:tcBorders>
          </w:tcPr>
          <w:p w14:paraId="51D73A76" w14:textId="5F54B713"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bCs/>
                <w:sz w:val="22"/>
                <w:szCs w:val="22"/>
              </w:rPr>
              <w:t>36 Months Maintenance and Service</w:t>
            </w:r>
          </w:p>
        </w:tc>
        <w:tc>
          <w:tcPr>
            <w:tcW w:w="2410" w:type="dxa"/>
            <w:tcBorders>
              <w:top w:val="single" w:sz="4" w:space="0" w:color="auto"/>
              <w:left w:val="single" w:sz="4" w:space="0" w:color="auto"/>
              <w:bottom w:val="single" w:sz="4" w:space="0" w:color="auto"/>
              <w:right w:val="single" w:sz="4" w:space="0" w:color="auto"/>
            </w:tcBorders>
          </w:tcPr>
          <w:p w14:paraId="48EA9B88" w14:textId="77777777" w:rsidR="003404A3" w:rsidRPr="003404A3" w:rsidRDefault="003404A3"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6B5D8200" w14:textId="77777777" w:rsidR="003404A3" w:rsidRPr="003404A3" w:rsidRDefault="003404A3" w:rsidP="003404A3">
            <w:pPr>
              <w:spacing w:line="276" w:lineRule="auto"/>
              <w:jc w:val="both"/>
              <w:rPr>
                <w:rFonts w:asciiTheme="minorHAnsi" w:hAnsiTheme="minorHAnsi" w:cstheme="minorHAnsi"/>
                <w:sz w:val="22"/>
                <w:szCs w:val="22"/>
              </w:rPr>
            </w:pPr>
          </w:p>
        </w:tc>
      </w:tr>
      <w:tr w:rsidR="000222B2" w:rsidRPr="003404A3" w14:paraId="53790249" w14:textId="77777777" w:rsidTr="003404A3">
        <w:tc>
          <w:tcPr>
            <w:tcW w:w="773" w:type="dxa"/>
            <w:tcBorders>
              <w:top w:val="single" w:sz="4" w:space="0" w:color="auto"/>
              <w:left w:val="single" w:sz="4" w:space="0" w:color="auto"/>
              <w:bottom w:val="single" w:sz="4" w:space="0" w:color="auto"/>
              <w:right w:val="single" w:sz="4" w:space="0" w:color="auto"/>
            </w:tcBorders>
          </w:tcPr>
          <w:p w14:paraId="5DFAA4D6" w14:textId="358CDF6E" w:rsidR="000222B2" w:rsidRPr="003404A3" w:rsidRDefault="000222B2" w:rsidP="003404A3">
            <w:pPr>
              <w:spacing w:line="276" w:lineRule="auto"/>
              <w:jc w:val="center"/>
              <w:rPr>
                <w:rFonts w:asciiTheme="minorHAnsi" w:hAnsiTheme="minorHAnsi" w:cstheme="minorHAnsi"/>
                <w:sz w:val="22"/>
                <w:szCs w:val="22"/>
              </w:rPr>
            </w:pPr>
            <w:r>
              <w:rPr>
                <w:rFonts w:asciiTheme="minorHAnsi" w:hAnsiTheme="minorHAnsi" w:cstheme="minorHAnsi"/>
                <w:sz w:val="22"/>
                <w:szCs w:val="22"/>
              </w:rPr>
              <w:t>9</w:t>
            </w:r>
          </w:p>
        </w:tc>
        <w:tc>
          <w:tcPr>
            <w:tcW w:w="4892" w:type="dxa"/>
            <w:tcBorders>
              <w:top w:val="single" w:sz="4" w:space="0" w:color="auto"/>
              <w:left w:val="single" w:sz="4" w:space="0" w:color="auto"/>
              <w:bottom w:val="single" w:sz="4" w:space="0" w:color="auto"/>
              <w:right w:val="single" w:sz="4" w:space="0" w:color="auto"/>
            </w:tcBorders>
          </w:tcPr>
          <w:p w14:paraId="73929D7A" w14:textId="6D774D74" w:rsidR="000222B2" w:rsidRPr="003404A3" w:rsidRDefault="000222B2" w:rsidP="003404A3">
            <w:pPr>
              <w:spacing w:line="276" w:lineRule="auto"/>
              <w:jc w:val="both"/>
              <w:rPr>
                <w:rFonts w:asciiTheme="minorHAnsi" w:hAnsiTheme="minorHAnsi" w:cstheme="minorHAnsi"/>
                <w:bCs/>
                <w:sz w:val="22"/>
                <w:szCs w:val="22"/>
              </w:rPr>
            </w:pPr>
            <w:r w:rsidRPr="000222B2">
              <w:rPr>
                <w:rFonts w:asciiTheme="minorHAnsi" w:hAnsiTheme="minorHAnsi" w:cstheme="minorHAnsi"/>
                <w:bCs/>
                <w:sz w:val="22"/>
                <w:szCs w:val="22"/>
              </w:rPr>
              <w:t>Site Establishment, Preliminary and General works</w:t>
            </w:r>
          </w:p>
        </w:tc>
        <w:tc>
          <w:tcPr>
            <w:tcW w:w="2410" w:type="dxa"/>
            <w:tcBorders>
              <w:top w:val="single" w:sz="4" w:space="0" w:color="auto"/>
              <w:left w:val="single" w:sz="4" w:space="0" w:color="auto"/>
              <w:bottom w:val="single" w:sz="4" w:space="0" w:color="auto"/>
              <w:right w:val="single" w:sz="4" w:space="0" w:color="auto"/>
            </w:tcBorders>
          </w:tcPr>
          <w:p w14:paraId="5AB03533" w14:textId="76BFB975" w:rsidR="000222B2" w:rsidRPr="003404A3" w:rsidRDefault="000222B2" w:rsidP="003404A3">
            <w:pPr>
              <w:spacing w:line="276" w:lineRule="auto"/>
              <w:jc w:val="both"/>
              <w:rPr>
                <w:rFonts w:asciiTheme="minorHAnsi" w:hAnsiTheme="minorHAnsi" w:cstheme="minorHAnsi"/>
                <w:sz w:val="22"/>
                <w:szCs w:val="22"/>
              </w:rPr>
            </w:pPr>
            <w:r w:rsidRPr="003404A3">
              <w:rPr>
                <w:rFonts w:asciiTheme="minorHAnsi" w:hAnsiTheme="minorHAnsi" w:cstheme="minorHAnsi"/>
                <w:sz w:val="22"/>
                <w:szCs w:val="22"/>
              </w:rPr>
              <w:t>For the duration of the contract.</w:t>
            </w:r>
          </w:p>
        </w:tc>
        <w:tc>
          <w:tcPr>
            <w:tcW w:w="1559" w:type="dxa"/>
            <w:tcBorders>
              <w:top w:val="single" w:sz="4" w:space="0" w:color="auto"/>
              <w:left w:val="single" w:sz="4" w:space="0" w:color="auto"/>
              <w:bottom w:val="single" w:sz="4" w:space="0" w:color="auto"/>
              <w:right w:val="single" w:sz="4" w:space="0" w:color="auto"/>
            </w:tcBorders>
          </w:tcPr>
          <w:p w14:paraId="34F5C450" w14:textId="77777777" w:rsidR="000222B2" w:rsidRPr="003404A3" w:rsidRDefault="000222B2" w:rsidP="003404A3">
            <w:pPr>
              <w:spacing w:line="276" w:lineRule="auto"/>
              <w:jc w:val="both"/>
              <w:rPr>
                <w:rFonts w:asciiTheme="minorHAnsi" w:hAnsiTheme="minorHAnsi" w:cstheme="minorHAnsi"/>
                <w:sz w:val="22"/>
                <w:szCs w:val="22"/>
              </w:rPr>
            </w:pPr>
          </w:p>
        </w:tc>
      </w:tr>
    </w:tbl>
    <w:bookmarkEnd w:id="155"/>
    <w:p w14:paraId="3C2E03FA" w14:textId="5FF9D301" w:rsidR="00342FC2" w:rsidRDefault="00342FC2" w:rsidP="008C177A">
      <w:pPr>
        <w:pStyle w:val="Specification"/>
        <w:spacing w:line="360" w:lineRule="auto"/>
      </w:pPr>
      <w:r>
        <w:t xml:space="preserve">I, the </w:t>
      </w:r>
      <w:r w:rsidR="000168D4">
        <w:t>Supplier</w:t>
      </w:r>
      <w:r>
        <w:t xml:space="preserve"> (Full names)………………………………………………….representing (company name)…………………………………………………………….. Hereby confirm that I comply with the above Technical Mandatory Requirements and understand that it will form part of the contract and is legally binding.</w:t>
      </w:r>
    </w:p>
    <w:p w14:paraId="66B651D2" w14:textId="7DD2F570" w:rsidR="00342FC2" w:rsidRDefault="00342FC2" w:rsidP="00C14C93">
      <w:pPr>
        <w:pStyle w:val="Specification"/>
      </w:pPr>
      <w:r>
        <w:t xml:space="preserve">Thus done and signed at ……………………………………. On this………day of……………….20…. </w:t>
      </w:r>
    </w:p>
    <w:p w14:paraId="3C6F84FB" w14:textId="74C6C3E7" w:rsidR="00342FC2" w:rsidRDefault="0089102C" w:rsidP="00C14C93">
      <w:pPr>
        <w:pStyle w:val="Specification"/>
      </w:pPr>
      <w:r>
        <w:t>__________________</w:t>
      </w:r>
      <w:r w:rsidR="00342FC2">
        <w:tab/>
      </w:r>
      <w:r w:rsidR="00342FC2">
        <w:tab/>
      </w:r>
      <w:r w:rsidR="00342FC2">
        <w:tab/>
      </w:r>
      <w:r w:rsidR="00342FC2">
        <w:tab/>
      </w:r>
      <w:r w:rsidR="00342FC2">
        <w:tab/>
      </w:r>
      <w:r w:rsidR="00342FC2">
        <w:tab/>
      </w:r>
      <w:r w:rsidR="00342FC2">
        <w:tab/>
      </w:r>
      <w:r w:rsidR="00342FC2">
        <w:tab/>
      </w:r>
    </w:p>
    <w:p w14:paraId="1D4D5B71" w14:textId="77777777" w:rsidR="00342FC2" w:rsidRDefault="00342FC2" w:rsidP="00C14C93">
      <w:pPr>
        <w:pStyle w:val="Specification"/>
      </w:pPr>
      <w:r>
        <w:t>Signature</w:t>
      </w:r>
    </w:p>
    <w:p w14:paraId="517F8BB6" w14:textId="02987166" w:rsidR="006033F8" w:rsidRDefault="00342FC2" w:rsidP="003404A3">
      <w:pPr>
        <w:pStyle w:val="Specification"/>
      </w:pPr>
      <w:r>
        <w:t>Designation:</w:t>
      </w:r>
    </w:p>
    <w:p w14:paraId="67FDB4A9" w14:textId="4D4860A2" w:rsidR="006033F8" w:rsidRDefault="006033F8" w:rsidP="003404A3">
      <w:pPr>
        <w:pStyle w:val="Specification"/>
      </w:pPr>
    </w:p>
    <w:p w14:paraId="15A3BC91" w14:textId="2D42F96C" w:rsidR="00692A83" w:rsidRPr="00012583" w:rsidRDefault="00692A83" w:rsidP="00012583">
      <w:pPr>
        <w:pStyle w:val="AnnexH1"/>
      </w:pPr>
      <w:bookmarkStart w:id="156" w:name="_Toc88667710"/>
      <w:bookmarkStart w:id="157" w:name="_Toc72089734"/>
      <w:bookmarkStart w:id="158" w:name="_Toc96013594"/>
      <w:bookmarkStart w:id="159" w:name="_Toc457915455"/>
      <w:r w:rsidRPr="00012583">
        <w:lastRenderedPageBreak/>
        <w:t>LOCAL CONTENT REQUIREMENTS</w:t>
      </w:r>
      <w:bookmarkEnd w:id="156"/>
      <w:bookmarkEnd w:id="157"/>
      <w:bookmarkEnd w:id="158"/>
      <w:r w:rsidRPr="00012583">
        <w:t xml:space="preserve"> </w:t>
      </w:r>
      <w:bookmarkEnd w:id="159"/>
    </w:p>
    <w:p w14:paraId="4585BDAC" w14:textId="77777777" w:rsidR="00692A83" w:rsidRPr="0013281B" w:rsidRDefault="00692A83" w:rsidP="00692A83">
      <w:pPr>
        <w:keepNext/>
        <w:keepLines/>
        <w:tabs>
          <w:tab w:val="num" w:pos="709"/>
        </w:tabs>
        <w:spacing w:before="240" w:after="120"/>
        <w:outlineLvl w:val="0"/>
        <w:rPr>
          <w:b/>
          <w:bCs/>
          <w:sz w:val="28"/>
          <w:szCs w:val="28"/>
          <w14:scene3d>
            <w14:camera w14:prst="orthographicFront"/>
            <w14:lightRig w14:rig="threePt" w14:dir="t">
              <w14:rot w14:lat="0" w14:lon="0" w14:rev="0"/>
            </w14:lightRig>
          </w14:scene3d>
        </w:rPr>
      </w:pPr>
      <w:bookmarkStart w:id="160" w:name="_Toc72089735"/>
      <w:bookmarkStart w:id="161" w:name="_Toc70939709"/>
      <w:bookmarkStart w:id="162" w:name="_Toc70871672"/>
      <w:r>
        <w:rPr>
          <w:b/>
          <w:bCs/>
          <w:sz w:val="28"/>
          <w:szCs w:val="28"/>
          <w14:scene3d>
            <w14:camera w14:prst="orthographicFront"/>
            <w14:lightRig w14:rig="threePt" w14:dir="t">
              <w14:rot w14:lat="0" w14:lon="0" w14:rev="0"/>
            </w14:lightRig>
          </w14:scene3d>
        </w:rPr>
        <w:t xml:space="preserve">11. </w:t>
      </w:r>
      <w:r w:rsidRPr="0013281B">
        <w:rPr>
          <w:b/>
          <w:bCs/>
          <w:sz w:val="28"/>
          <w:szCs w:val="28"/>
          <w14:scene3d>
            <w14:camera w14:prst="orthographicFront"/>
            <w14:lightRig w14:rig="threePt" w14:dir="t">
              <w14:rot w14:lat="0" w14:lon="0" w14:rev="0"/>
            </w14:lightRig>
          </w14:scene3d>
        </w:rPr>
        <w:t>Mandatory Local Content Requirements:</w:t>
      </w:r>
      <w:bookmarkEnd w:id="160"/>
      <w:bookmarkEnd w:id="161"/>
      <w:bookmarkEnd w:id="162"/>
    </w:p>
    <w:p w14:paraId="045F5199" w14:textId="07F9324A" w:rsidR="00391D88" w:rsidRPr="00175E2D" w:rsidRDefault="00391D88" w:rsidP="00012583">
      <w:pPr>
        <w:ind w:left="567" w:hanging="567"/>
        <w:jc w:val="both"/>
        <w:rPr>
          <w:szCs w:val="24"/>
        </w:rPr>
      </w:pPr>
      <w:r w:rsidRPr="00175E2D">
        <w:rPr>
          <w:szCs w:val="24"/>
        </w:rPr>
        <w:t>11.1</w:t>
      </w:r>
      <w:r w:rsidRPr="00175E2D">
        <w:rPr>
          <w:szCs w:val="24"/>
        </w:rPr>
        <w:tab/>
        <w:t>The bidder must confirm compliance to the Mandatory Local Content requirements.</w:t>
      </w:r>
    </w:p>
    <w:p w14:paraId="57CA1C25" w14:textId="77777777" w:rsidR="00391D88" w:rsidRPr="00175E2D" w:rsidRDefault="00391D88" w:rsidP="00012583">
      <w:pPr>
        <w:ind w:left="567" w:hanging="567"/>
        <w:jc w:val="both"/>
        <w:rPr>
          <w:szCs w:val="24"/>
        </w:rPr>
      </w:pPr>
    </w:p>
    <w:p w14:paraId="7FA68ECE" w14:textId="41B3BB83" w:rsidR="00391D88" w:rsidRPr="00175E2D" w:rsidRDefault="00391D88" w:rsidP="00012583">
      <w:pPr>
        <w:ind w:left="567" w:hanging="567"/>
        <w:jc w:val="both"/>
        <w:rPr>
          <w:szCs w:val="24"/>
        </w:rPr>
      </w:pPr>
      <w:r w:rsidRPr="00175E2D">
        <w:rPr>
          <w:szCs w:val="24"/>
        </w:rPr>
        <w:t>11.2</w:t>
      </w:r>
      <w:r w:rsidRPr="00175E2D">
        <w:rPr>
          <w:szCs w:val="24"/>
        </w:rPr>
        <w:tab/>
        <w:t>The following documents are attached to guide guidance in completing the Local Content requirements:</w:t>
      </w:r>
    </w:p>
    <w:p w14:paraId="33C16D19" w14:textId="77777777" w:rsidR="00391D88" w:rsidRPr="00175E2D" w:rsidRDefault="00391D88" w:rsidP="00012583">
      <w:pPr>
        <w:ind w:left="567" w:hanging="567"/>
        <w:jc w:val="both"/>
        <w:rPr>
          <w:szCs w:val="24"/>
        </w:rPr>
      </w:pPr>
    </w:p>
    <w:p w14:paraId="1E832017" w14:textId="77777777" w:rsidR="00391D88" w:rsidRPr="00175E2D" w:rsidRDefault="00391D88" w:rsidP="00175E2D">
      <w:pPr>
        <w:pStyle w:val="ListParagraph"/>
        <w:numPr>
          <w:ilvl w:val="0"/>
          <w:numId w:val="38"/>
        </w:numPr>
        <w:ind w:left="1134" w:hanging="567"/>
        <w:jc w:val="both"/>
      </w:pPr>
      <w:r w:rsidRPr="00175E2D">
        <w:t>Document 01:</w:t>
      </w:r>
      <w:r w:rsidRPr="00175E2D">
        <w:tab/>
        <w:t>Guidance Document for the Calculation of Local Content.</w:t>
      </w:r>
    </w:p>
    <w:p w14:paraId="2772DB30" w14:textId="77777777" w:rsidR="00391D88" w:rsidRPr="00175E2D" w:rsidRDefault="00391D88" w:rsidP="00175E2D">
      <w:pPr>
        <w:pStyle w:val="ListParagraph"/>
        <w:numPr>
          <w:ilvl w:val="0"/>
          <w:numId w:val="38"/>
        </w:numPr>
        <w:ind w:left="1134" w:hanging="567"/>
        <w:jc w:val="both"/>
      </w:pPr>
      <w:r w:rsidRPr="00175E2D">
        <w:t>Document 02:</w:t>
      </w:r>
      <w:r w:rsidRPr="00175E2D">
        <w:tab/>
        <w:t>South African National Standard:  Local goods, services and work – Measurement and verification of local content.</w:t>
      </w:r>
    </w:p>
    <w:p w14:paraId="7C4F8931" w14:textId="77777777" w:rsidR="00391D88" w:rsidRPr="00175E2D" w:rsidRDefault="00391D88" w:rsidP="00012583">
      <w:pPr>
        <w:ind w:left="567" w:hanging="567"/>
        <w:jc w:val="both"/>
        <w:rPr>
          <w:szCs w:val="24"/>
        </w:rPr>
      </w:pPr>
    </w:p>
    <w:p w14:paraId="124F04F4" w14:textId="59916373" w:rsidR="00391D88" w:rsidRPr="00175E2D" w:rsidRDefault="00391D88" w:rsidP="00012583">
      <w:pPr>
        <w:ind w:left="567" w:hanging="567"/>
        <w:jc w:val="both"/>
        <w:rPr>
          <w:szCs w:val="24"/>
        </w:rPr>
      </w:pPr>
      <w:r w:rsidRPr="00175E2D">
        <w:rPr>
          <w:szCs w:val="24"/>
        </w:rPr>
        <w:t>11.3</w:t>
      </w:r>
      <w:r w:rsidRPr="00175E2D">
        <w:rPr>
          <w:szCs w:val="24"/>
        </w:rPr>
        <w:tab/>
        <w:t>The Bidder</w:t>
      </w:r>
      <w:r w:rsidRPr="00175E2D">
        <w:rPr>
          <w:szCs w:val="24"/>
          <w:u w:val="single"/>
        </w:rPr>
        <w:t xml:space="preserve"> </w:t>
      </w:r>
      <w:r w:rsidRPr="00175E2D">
        <w:rPr>
          <w:b/>
          <w:bCs/>
          <w:szCs w:val="24"/>
          <w:u w:val="single"/>
        </w:rPr>
        <w:t>must</w:t>
      </w:r>
      <w:r w:rsidRPr="00175E2D">
        <w:rPr>
          <w:szCs w:val="24"/>
        </w:rPr>
        <w:t xml:space="preserve"> complete, sign and submit the following documents at bid closure:</w:t>
      </w:r>
    </w:p>
    <w:p w14:paraId="7C7DCAB2" w14:textId="77777777" w:rsidR="00391D88" w:rsidRPr="00175E2D" w:rsidRDefault="00391D88" w:rsidP="00012583">
      <w:pPr>
        <w:ind w:left="567" w:hanging="567"/>
        <w:jc w:val="both"/>
        <w:rPr>
          <w:szCs w:val="24"/>
        </w:rPr>
      </w:pPr>
    </w:p>
    <w:p w14:paraId="00D60880" w14:textId="77777777" w:rsidR="00391D88" w:rsidRPr="00175E2D" w:rsidRDefault="00391D88" w:rsidP="00175E2D">
      <w:pPr>
        <w:pStyle w:val="ListParagraph"/>
        <w:numPr>
          <w:ilvl w:val="0"/>
          <w:numId w:val="38"/>
        </w:numPr>
        <w:ind w:left="1134" w:hanging="567"/>
        <w:jc w:val="both"/>
      </w:pPr>
      <w:r w:rsidRPr="00175E2D">
        <w:t>Document 03:</w:t>
      </w:r>
      <w:r w:rsidRPr="00175E2D">
        <w:tab/>
        <w:t xml:space="preserve">SBD 6.2 Declaration Certificate for Local Production and content for Designated Sectors. </w:t>
      </w:r>
    </w:p>
    <w:p w14:paraId="2E10D777" w14:textId="77777777" w:rsidR="00391D88" w:rsidRPr="00175E2D" w:rsidRDefault="00391D88" w:rsidP="00175E2D">
      <w:pPr>
        <w:pStyle w:val="ListParagraph"/>
        <w:numPr>
          <w:ilvl w:val="0"/>
          <w:numId w:val="38"/>
        </w:numPr>
        <w:ind w:left="1134" w:hanging="567"/>
        <w:jc w:val="both"/>
      </w:pPr>
      <w:r w:rsidRPr="00175E2D">
        <w:t>Document 04:</w:t>
      </w:r>
      <w:r w:rsidRPr="00175E2D">
        <w:tab/>
      </w:r>
      <w:hyperlink r:id="rId11" w:history="1">
        <w:r w:rsidRPr="00175E2D">
          <w:t>Annexure C</w:t>
        </w:r>
      </w:hyperlink>
      <w:r w:rsidRPr="00175E2D">
        <w:t>: Local Content Declaration.</w:t>
      </w:r>
    </w:p>
    <w:p w14:paraId="5726B637" w14:textId="5EE11E09" w:rsidR="00391D88" w:rsidRPr="00175E2D" w:rsidRDefault="00391D88" w:rsidP="00012583">
      <w:pPr>
        <w:ind w:left="567" w:hanging="567"/>
        <w:jc w:val="both"/>
        <w:rPr>
          <w:szCs w:val="24"/>
        </w:rPr>
      </w:pPr>
      <w:r w:rsidRPr="00175E2D">
        <w:rPr>
          <w:szCs w:val="24"/>
        </w:rPr>
        <w:t xml:space="preserve">11.4 The following Annexures </w:t>
      </w:r>
      <w:r w:rsidRPr="00175E2D">
        <w:rPr>
          <w:b/>
          <w:bCs/>
          <w:szCs w:val="24"/>
          <w:u w:val="single"/>
        </w:rPr>
        <w:t>should not</w:t>
      </w:r>
      <w:r w:rsidRPr="00175E2D">
        <w:rPr>
          <w:szCs w:val="24"/>
        </w:rPr>
        <w:t xml:space="preserve"> be submitted by the bidder, however be kept by the by the bidder and be provide the documents upon request.</w:t>
      </w:r>
    </w:p>
    <w:p w14:paraId="032933FD" w14:textId="77777777" w:rsidR="00391D88" w:rsidRPr="00175E2D" w:rsidRDefault="00391D88" w:rsidP="00012583">
      <w:pPr>
        <w:ind w:left="567" w:hanging="567"/>
        <w:jc w:val="both"/>
        <w:rPr>
          <w:szCs w:val="24"/>
        </w:rPr>
      </w:pPr>
    </w:p>
    <w:p w14:paraId="5EBC1E2A" w14:textId="77777777" w:rsidR="00391D88" w:rsidRPr="00175E2D" w:rsidRDefault="00391D88" w:rsidP="00175E2D">
      <w:pPr>
        <w:pStyle w:val="ListParagraph"/>
        <w:numPr>
          <w:ilvl w:val="0"/>
          <w:numId w:val="38"/>
        </w:numPr>
        <w:ind w:left="1134" w:hanging="567"/>
        <w:jc w:val="both"/>
      </w:pPr>
      <w:r w:rsidRPr="00175E2D">
        <w:t xml:space="preserve">Document 05: </w:t>
      </w:r>
      <w:r w:rsidRPr="00175E2D">
        <w:tab/>
      </w:r>
      <w:hyperlink r:id="rId12" w:history="1">
        <w:r w:rsidRPr="00175E2D">
          <w:t>Annexure D</w:t>
        </w:r>
      </w:hyperlink>
      <w:r w:rsidRPr="00175E2D">
        <w:t xml:space="preserve">: Imported Content Declaration. </w:t>
      </w:r>
    </w:p>
    <w:p w14:paraId="71DE265F" w14:textId="77777777" w:rsidR="00391D88" w:rsidRPr="00175E2D" w:rsidRDefault="00391D88" w:rsidP="00175E2D">
      <w:pPr>
        <w:pStyle w:val="ListParagraph"/>
        <w:numPr>
          <w:ilvl w:val="0"/>
          <w:numId w:val="38"/>
        </w:numPr>
        <w:ind w:left="1134" w:hanging="567"/>
        <w:jc w:val="both"/>
      </w:pPr>
      <w:r w:rsidRPr="00175E2D">
        <w:t xml:space="preserve">Document 06: </w:t>
      </w:r>
      <w:r w:rsidRPr="00175E2D">
        <w:tab/>
      </w:r>
      <w:hyperlink r:id="rId13" w:history="1">
        <w:r w:rsidRPr="00175E2D">
          <w:t>Annexure E</w:t>
        </w:r>
      </w:hyperlink>
      <w:r w:rsidRPr="00175E2D">
        <w:t xml:space="preserve">: Local Content Declaration. </w:t>
      </w:r>
    </w:p>
    <w:p w14:paraId="7272F7AE" w14:textId="77777777" w:rsidR="00391D88" w:rsidRPr="00175E2D" w:rsidRDefault="00391D88" w:rsidP="00012583">
      <w:pPr>
        <w:ind w:left="567" w:hanging="567"/>
        <w:jc w:val="both"/>
        <w:rPr>
          <w:b/>
          <w:bCs/>
          <w:color w:val="FF0000"/>
          <w:szCs w:val="24"/>
        </w:rPr>
      </w:pPr>
    </w:p>
    <w:p w14:paraId="3F94C114" w14:textId="28FC9FE0" w:rsidR="00391D88" w:rsidRPr="006C454E" w:rsidRDefault="00391D88" w:rsidP="00012583">
      <w:pPr>
        <w:ind w:left="567" w:hanging="567"/>
        <w:jc w:val="both"/>
        <w:rPr>
          <w:b/>
          <w:bCs/>
          <w:color w:val="FF0000"/>
          <w:szCs w:val="24"/>
        </w:rPr>
      </w:pPr>
      <w:r w:rsidRPr="00175E2D">
        <w:rPr>
          <w:b/>
          <w:bCs/>
          <w:color w:val="FF0000"/>
          <w:szCs w:val="24"/>
        </w:rPr>
        <w:t>NOTE: Failure to complete, sign and submit the documents as requested in section 11.3 above at bid closing will result in disqualification.</w:t>
      </w:r>
    </w:p>
    <w:p w14:paraId="156A4FA5" w14:textId="4B27EC4C" w:rsidR="006033F8" w:rsidRDefault="006033F8">
      <w:pPr>
        <w:pStyle w:val="Specification"/>
      </w:pPr>
    </w:p>
    <w:p w14:paraId="55A10E94" w14:textId="1EB91DFB" w:rsidR="00A04CFF" w:rsidRDefault="00A04CFF">
      <w:pPr>
        <w:pStyle w:val="Specification"/>
      </w:pPr>
    </w:p>
    <w:p w14:paraId="3EBFF456" w14:textId="3671447D" w:rsidR="00A04CFF" w:rsidRDefault="00A04CFF">
      <w:pPr>
        <w:pStyle w:val="Specification"/>
      </w:pPr>
    </w:p>
    <w:p w14:paraId="325D4FEB" w14:textId="40CFC26A" w:rsidR="00A04CFF" w:rsidRDefault="00A04CFF">
      <w:pPr>
        <w:pStyle w:val="Specification"/>
      </w:pPr>
    </w:p>
    <w:p w14:paraId="7D622064" w14:textId="484DEFBC" w:rsidR="00A04CFF" w:rsidRDefault="00A04CFF">
      <w:pPr>
        <w:pStyle w:val="Specification"/>
      </w:pPr>
    </w:p>
    <w:p w14:paraId="70F2DC5B" w14:textId="2FFC7FD4" w:rsidR="00A04CFF" w:rsidRDefault="00A04CFF">
      <w:pPr>
        <w:pStyle w:val="Specification"/>
      </w:pPr>
    </w:p>
    <w:p w14:paraId="04C0A9BB" w14:textId="5AD0F6F5" w:rsidR="00A04CFF" w:rsidRDefault="00A04CFF">
      <w:pPr>
        <w:pStyle w:val="Specification"/>
      </w:pPr>
    </w:p>
    <w:p w14:paraId="1D9F0E77" w14:textId="79FAAF90" w:rsidR="00A04CFF" w:rsidRDefault="00A04CFF">
      <w:pPr>
        <w:pStyle w:val="Specification"/>
      </w:pPr>
    </w:p>
    <w:p w14:paraId="212E1A54" w14:textId="6C4D4EA3" w:rsidR="00A04CFF" w:rsidRDefault="00A04CFF">
      <w:pPr>
        <w:pStyle w:val="Specification"/>
      </w:pPr>
    </w:p>
    <w:p w14:paraId="6CCEB028" w14:textId="5048F2EE" w:rsidR="00A04CFF" w:rsidRDefault="00A04CFF">
      <w:pPr>
        <w:pStyle w:val="Specification"/>
      </w:pPr>
    </w:p>
    <w:p w14:paraId="199C6CCE" w14:textId="63CF2494" w:rsidR="00A04CFF" w:rsidRDefault="00A04CFF">
      <w:pPr>
        <w:pStyle w:val="Specification"/>
      </w:pPr>
    </w:p>
    <w:p w14:paraId="1CBB2C64" w14:textId="3EFD5DDE" w:rsidR="00A04CFF" w:rsidRDefault="00A04CFF">
      <w:pPr>
        <w:pStyle w:val="Specification"/>
      </w:pPr>
    </w:p>
    <w:p w14:paraId="1906D74E" w14:textId="609ED003" w:rsidR="00A04CFF" w:rsidRDefault="00A04CFF">
      <w:pPr>
        <w:pStyle w:val="Specification"/>
      </w:pPr>
    </w:p>
    <w:p w14:paraId="0D7AE426" w14:textId="7F23EBF8" w:rsidR="00A04CFF" w:rsidRPr="00484D87" w:rsidRDefault="00A04CFF" w:rsidP="00A04CFF">
      <w:pPr>
        <w:pStyle w:val="AnnexH1"/>
      </w:pPr>
      <w:bookmarkStart w:id="163" w:name="_Toc96013595"/>
      <w:r w:rsidRPr="00484D87">
        <w:lastRenderedPageBreak/>
        <w:t>CIDB REGISTRATION REQUIREMENT</w:t>
      </w:r>
      <w:bookmarkEnd w:id="163"/>
      <w:r w:rsidRPr="00484D87">
        <w:t xml:space="preserve"> </w:t>
      </w:r>
    </w:p>
    <w:p w14:paraId="3A275AB5" w14:textId="4B374B6C" w:rsidR="0024367C" w:rsidRPr="00484D87" w:rsidRDefault="00A04CFF" w:rsidP="0024367C">
      <w:pPr>
        <w:pStyle w:val="Specification"/>
        <w:rPr>
          <w:rFonts w:asciiTheme="minorHAnsi" w:hAnsiTheme="minorHAnsi" w:cstheme="minorHAnsi"/>
          <w:b/>
          <w:sz w:val="22"/>
          <w:szCs w:val="22"/>
        </w:rPr>
      </w:pPr>
      <w:r w:rsidRPr="00484D87">
        <w:t xml:space="preserve">The Bidder needs to </w:t>
      </w:r>
      <w:r w:rsidR="00CB5706" w:rsidRPr="00484D87">
        <w:t xml:space="preserve">complete </w:t>
      </w:r>
      <w:r w:rsidR="00600D63" w:rsidRPr="00484D87">
        <w:t xml:space="preserve">and sign </w:t>
      </w:r>
      <w:r w:rsidR="00CB5706" w:rsidRPr="00484D87">
        <w:t xml:space="preserve">ANNEX E to confirm </w:t>
      </w:r>
      <w:r w:rsidR="00600D63" w:rsidRPr="00484D87">
        <w:t xml:space="preserve">that </w:t>
      </w:r>
      <w:r w:rsidR="00CB5706" w:rsidRPr="00484D87">
        <w:t>the Bidder</w:t>
      </w:r>
      <w:r w:rsidR="00600D63" w:rsidRPr="00484D87">
        <w:t xml:space="preserve"> </w:t>
      </w:r>
      <w:r w:rsidR="0024367C" w:rsidRPr="00484D87">
        <w:t xml:space="preserve">is registered </w:t>
      </w:r>
      <w:r w:rsidR="0024367C" w:rsidRPr="00484D87">
        <w:rPr>
          <w:rFonts w:asciiTheme="minorHAnsi" w:hAnsiTheme="minorHAnsi" w:cstheme="minorHAnsi"/>
          <w:sz w:val="22"/>
          <w:szCs w:val="22"/>
        </w:rPr>
        <w:t xml:space="preserve">with </w:t>
      </w:r>
      <w:r w:rsidR="00600D63" w:rsidRPr="00484D87">
        <w:rPr>
          <w:rFonts w:asciiTheme="minorHAnsi" w:hAnsiTheme="minorHAnsi" w:cstheme="minorHAnsi"/>
          <w:sz w:val="22"/>
          <w:szCs w:val="22"/>
        </w:rPr>
        <w:t xml:space="preserve">the </w:t>
      </w:r>
      <w:r w:rsidR="0024367C" w:rsidRPr="00484D87">
        <w:rPr>
          <w:rFonts w:asciiTheme="minorHAnsi" w:hAnsiTheme="minorHAnsi" w:cstheme="minorHAnsi"/>
          <w:sz w:val="22"/>
          <w:szCs w:val="22"/>
        </w:rPr>
        <w:t xml:space="preserve">Construction Industry Development Board (CIDB) with a minimum rating of </w:t>
      </w:r>
      <w:r w:rsidR="0024367C" w:rsidRPr="00484D87">
        <w:rPr>
          <w:rFonts w:asciiTheme="minorHAnsi" w:hAnsiTheme="minorHAnsi" w:cstheme="minorHAnsi"/>
          <w:b/>
          <w:sz w:val="22"/>
          <w:szCs w:val="22"/>
        </w:rPr>
        <w:t>6EB or 6EP</w:t>
      </w:r>
      <w:r w:rsidR="00600D63" w:rsidRPr="00484D87">
        <w:rPr>
          <w:rFonts w:asciiTheme="minorHAnsi" w:hAnsiTheme="minorHAnsi" w:cstheme="minorHAnsi"/>
          <w:b/>
          <w:sz w:val="22"/>
          <w:szCs w:val="22"/>
        </w:rPr>
        <w:t>.</w:t>
      </w:r>
    </w:p>
    <w:p w14:paraId="7AC12A75" w14:textId="77777777" w:rsidR="00600D63" w:rsidRPr="00484D87" w:rsidRDefault="00600D63" w:rsidP="0024367C">
      <w:pPr>
        <w:pStyle w:val="Specification"/>
      </w:pPr>
    </w:p>
    <w:p w14:paraId="64C5DF64" w14:textId="411B57F3" w:rsidR="00A04CFF" w:rsidRPr="00484D87" w:rsidRDefault="0024367C" w:rsidP="00006459">
      <w:pPr>
        <w:pStyle w:val="Specification"/>
        <w:numPr>
          <w:ilvl w:val="3"/>
          <w:numId w:val="23"/>
        </w:numPr>
        <w:tabs>
          <w:tab w:val="clear" w:pos="2268"/>
        </w:tabs>
        <w:ind w:left="567"/>
      </w:pPr>
      <w:r w:rsidRPr="00484D87">
        <w:t xml:space="preserve">The </w:t>
      </w:r>
      <w:r w:rsidR="00CB5706" w:rsidRPr="00484D87">
        <w:t xml:space="preserve">Bidder needs to indicate their CIDB rating by ticking next to the relevant CIDB rating </w:t>
      </w:r>
      <w:r w:rsidRPr="00484D87">
        <w:t xml:space="preserve">in the table below: </w:t>
      </w:r>
    </w:p>
    <w:tbl>
      <w:tblPr>
        <w:tblStyle w:val="TableGrid3"/>
        <w:tblW w:w="8299" w:type="dxa"/>
        <w:tblInd w:w="562" w:type="dxa"/>
        <w:tblLook w:val="04A0" w:firstRow="1" w:lastRow="0" w:firstColumn="1" w:lastColumn="0" w:noHBand="0" w:noVBand="1"/>
      </w:tblPr>
      <w:tblGrid>
        <w:gridCol w:w="4330"/>
        <w:gridCol w:w="2410"/>
        <w:gridCol w:w="1559"/>
      </w:tblGrid>
      <w:tr w:rsidR="00600D63" w:rsidRPr="00484D87" w14:paraId="31DDB77E" w14:textId="77777777" w:rsidTr="00006459">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07278E" w14:textId="77777777" w:rsidR="00600D63" w:rsidRPr="00484D87" w:rsidRDefault="00600D63" w:rsidP="00396B67">
            <w:pPr>
              <w:spacing w:line="276" w:lineRule="auto"/>
              <w:jc w:val="both"/>
              <w:rPr>
                <w:rFonts w:asciiTheme="minorHAnsi" w:hAnsiTheme="minorHAnsi" w:cstheme="minorHAnsi"/>
                <w:b/>
                <w:sz w:val="22"/>
                <w:szCs w:val="22"/>
              </w:rPr>
            </w:pPr>
            <w:r w:rsidRPr="00484D87">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85641A" w14:textId="79075089" w:rsidR="00600D63" w:rsidRPr="00484D87" w:rsidRDefault="00600D63" w:rsidP="00396B67">
            <w:pPr>
              <w:spacing w:line="276" w:lineRule="auto"/>
              <w:jc w:val="center"/>
              <w:rPr>
                <w:rFonts w:asciiTheme="minorHAnsi" w:hAnsiTheme="minorHAnsi" w:cstheme="minorHAnsi"/>
                <w:b/>
                <w:sz w:val="22"/>
                <w:szCs w:val="22"/>
              </w:rPr>
            </w:pPr>
            <w:r w:rsidRPr="00484D87">
              <w:rPr>
                <w:rFonts w:asciiTheme="minorHAnsi" w:hAnsiTheme="minorHAnsi" w:cstheme="minorHAnsi"/>
                <w:b/>
                <w:sz w:val="22"/>
                <w:szCs w:val="22"/>
              </w:rPr>
              <w:t>CIDB Rating</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5E1A7B" w14:textId="77777777" w:rsidR="00600D63" w:rsidRPr="00484D87" w:rsidRDefault="00600D63" w:rsidP="00396B67">
            <w:pPr>
              <w:spacing w:line="276" w:lineRule="auto"/>
              <w:jc w:val="center"/>
              <w:rPr>
                <w:rFonts w:asciiTheme="minorHAnsi" w:hAnsiTheme="minorHAnsi" w:cstheme="minorHAnsi"/>
                <w:b/>
                <w:sz w:val="22"/>
                <w:szCs w:val="22"/>
              </w:rPr>
            </w:pPr>
            <w:r w:rsidRPr="00484D87">
              <w:rPr>
                <w:rFonts w:asciiTheme="minorHAnsi" w:hAnsiTheme="minorHAnsi" w:cstheme="minorHAnsi"/>
                <w:b/>
                <w:sz w:val="22"/>
                <w:szCs w:val="22"/>
              </w:rPr>
              <w:t>Indicate</w:t>
            </w:r>
          </w:p>
          <w:p w14:paraId="6FCD4BB1" w14:textId="1339EA2C" w:rsidR="00600D63" w:rsidRPr="00484D87" w:rsidRDefault="00600D63" w:rsidP="00396B67">
            <w:pPr>
              <w:spacing w:line="276" w:lineRule="auto"/>
              <w:jc w:val="center"/>
              <w:rPr>
                <w:rFonts w:asciiTheme="minorHAnsi" w:hAnsiTheme="minorHAnsi" w:cstheme="minorHAnsi"/>
                <w:b/>
                <w:sz w:val="22"/>
                <w:szCs w:val="22"/>
              </w:rPr>
            </w:pPr>
            <w:r w:rsidRPr="00484D87">
              <w:rPr>
                <w:rFonts w:asciiTheme="minorHAnsi" w:hAnsiTheme="minorHAnsi" w:cstheme="minorHAnsi"/>
                <w:b/>
                <w:sz w:val="22"/>
                <w:szCs w:val="22"/>
              </w:rPr>
              <w:t>the CIDB rating here by ticking next to the appropriate rating</w:t>
            </w:r>
          </w:p>
        </w:tc>
      </w:tr>
      <w:tr w:rsidR="00600D63" w:rsidRPr="00484D87" w14:paraId="7620DF5E" w14:textId="77777777" w:rsidTr="00006459">
        <w:tc>
          <w:tcPr>
            <w:tcW w:w="4330" w:type="dxa"/>
            <w:vMerge w:val="restart"/>
            <w:tcBorders>
              <w:top w:val="single" w:sz="4" w:space="0" w:color="auto"/>
              <w:left w:val="single" w:sz="4" w:space="0" w:color="auto"/>
              <w:right w:val="single" w:sz="4" w:space="0" w:color="auto"/>
            </w:tcBorders>
          </w:tcPr>
          <w:p w14:paraId="41FC2203" w14:textId="0051FDBA" w:rsidR="00600D63" w:rsidRPr="00484D87" w:rsidRDefault="00600D63" w:rsidP="00396B67">
            <w:pPr>
              <w:spacing w:line="276" w:lineRule="auto"/>
              <w:rPr>
                <w:rFonts w:asciiTheme="minorHAnsi" w:hAnsiTheme="minorHAnsi" w:cstheme="minorHAnsi"/>
                <w:sz w:val="22"/>
                <w:szCs w:val="22"/>
              </w:rPr>
            </w:pPr>
            <w:r w:rsidRPr="00484D87">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00B1A9EE" w14:textId="34D71F7A" w:rsidR="00600D63" w:rsidRPr="00484D87" w:rsidRDefault="00600D63" w:rsidP="00396B67">
            <w:pPr>
              <w:spacing w:line="276" w:lineRule="auto"/>
              <w:jc w:val="both"/>
              <w:rPr>
                <w:rFonts w:asciiTheme="minorHAnsi" w:hAnsiTheme="minorHAnsi" w:cstheme="minorHAnsi"/>
                <w:sz w:val="22"/>
                <w:szCs w:val="22"/>
              </w:rPr>
            </w:pPr>
            <w:r w:rsidRPr="00484D87">
              <w:rPr>
                <w:rFonts w:asciiTheme="minorHAnsi" w:hAnsiTheme="minorHAnsi" w:cstheme="minorHAnsi"/>
                <w:sz w:val="22"/>
                <w:szCs w:val="22"/>
              </w:rPr>
              <w:t>6EB</w:t>
            </w:r>
          </w:p>
        </w:tc>
        <w:tc>
          <w:tcPr>
            <w:tcW w:w="1559" w:type="dxa"/>
            <w:tcBorders>
              <w:top w:val="single" w:sz="4" w:space="0" w:color="auto"/>
              <w:left w:val="single" w:sz="4" w:space="0" w:color="auto"/>
              <w:bottom w:val="single" w:sz="4" w:space="0" w:color="auto"/>
              <w:right w:val="single" w:sz="4" w:space="0" w:color="auto"/>
            </w:tcBorders>
          </w:tcPr>
          <w:p w14:paraId="3AD0C4F6" w14:textId="77777777" w:rsidR="00600D63" w:rsidRPr="00484D87" w:rsidRDefault="00600D63" w:rsidP="00396B67">
            <w:pPr>
              <w:spacing w:line="276" w:lineRule="auto"/>
              <w:jc w:val="both"/>
              <w:rPr>
                <w:rFonts w:asciiTheme="minorHAnsi" w:hAnsiTheme="minorHAnsi" w:cstheme="minorHAnsi"/>
                <w:sz w:val="22"/>
                <w:szCs w:val="22"/>
              </w:rPr>
            </w:pPr>
          </w:p>
        </w:tc>
      </w:tr>
      <w:tr w:rsidR="00600D63" w:rsidRPr="00484D87" w14:paraId="16E12B34" w14:textId="77777777" w:rsidTr="00006459">
        <w:tc>
          <w:tcPr>
            <w:tcW w:w="4330" w:type="dxa"/>
            <w:vMerge/>
            <w:tcBorders>
              <w:left w:val="single" w:sz="4" w:space="0" w:color="auto"/>
              <w:bottom w:val="single" w:sz="4" w:space="0" w:color="auto"/>
              <w:right w:val="single" w:sz="4" w:space="0" w:color="auto"/>
            </w:tcBorders>
          </w:tcPr>
          <w:p w14:paraId="2EADE51D" w14:textId="77777777" w:rsidR="00600D63" w:rsidRPr="00484D87" w:rsidRDefault="00600D63" w:rsidP="00396B67">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03B4540" w14:textId="759AB2C1" w:rsidR="00600D63" w:rsidRPr="00484D87" w:rsidRDefault="00600D63" w:rsidP="00396B67">
            <w:pPr>
              <w:spacing w:line="276" w:lineRule="auto"/>
              <w:jc w:val="both"/>
              <w:rPr>
                <w:rFonts w:asciiTheme="minorHAnsi" w:hAnsiTheme="minorHAnsi" w:cstheme="minorHAnsi"/>
                <w:sz w:val="22"/>
                <w:szCs w:val="22"/>
              </w:rPr>
            </w:pPr>
            <w:r w:rsidRPr="00484D87">
              <w:rPr>
                <w:rFonts w:asciiTheme="minorHAnsi" w:hAnsiTheme="minorHAnsi" w:cstheme="minorHAnsi"/>
                <w:sz w:val="22"/>
                <w:szCs w:val="22"/>
              </w:rPr>
              <w:t>6EP</w:t>
            </w:r>
          </w:p>
        </w:tc>
        <w:tc>
          <w:tcPr>
            <w:tcW w:w="1559" w:type="dxa"/>
            <w:tcBorders>
              <w:top w:val="single" w:sz="4" w:space="0" w:color="auto"/>
              <w:left w:val="single" w:sz="4" w:space="0" w:color="auto"/>
              <w:bottom w:val="single" w:sz="4" w:space="0" w:color="auto"/>
              <w:right w:val="single" w:sz="4" w:space="0" w:color="auto"/>
            </w:tcBorders>
          </w:tcPr>
          <w:p w14:paraId="5CDC9F89" w14:textId="77777777" w:rsidR="00600D63" w:rsidRPr="00484D87" w:rsidRDefault="00600D63" w:rsidP="00396B67">
            <w:pPr>
              <w:spacing w:line="276" w:lineRule="auto"/>
              <w:jc w:val="both"/>
              <w:rPr>
                <w:rFonts w:asciiTheme="minorHAnsi" w:hAnsiTheme="minorHAnsi" w:cstheme="minorHAnsi"/>
                <w:sz w:val="22"/>
                <w:szCs w:val="22"/>
              </w:rPr>
            </w:pPr>
          </w:p>
        </w:tc>
      </w:tr>
    </w:tbl>
    <w:p w14:paraId="3C7EAAE8" w14:textId="18F59288" w:rsidR="000D30EA" w:rsidRPr="00484D87" w:rsidRDefault="000D30EA" w:rsidP="000D30EA">
      <w:pPr>
        <w:spacing w:line="276" w:lineRule="auto"/>
        <w:rPr>
          <w:rFonts w:asciiTheme="minorHAnsi" w:hAnsiTheme="minorHAnsi" w:cstheme="minorHAnsi"/>
          <w:sz w:val="22"/>
          <w:szCs w:val="22"/>
        </w:rPr>
      </w:pPr>
    </w:p>
    <w:p w14:paraId="2003391C" w14:textId="0BF838CA" w:rsidR="0024367C" w:rsidRPr="00484D87" w:rsidRDefault="0024367C" w:rsidP="00006459">
      <w:pPr>
        <w:pStyle w:val="Specification"/>
        <w:numPr>
          <w:ilvl w:val="3"/>
          <w:numId w:val="23"/>
        </w:numPr>
        <w:tabs>
          <w:tab w:val="clear" w:pos="2268"/>
        </w:tabs>
        <w:ind w:left="567"/>
      </w:pPr>
      <w:r w:rsidRPr="00484D87">
        <w:t xml:space="preserve">The Bidder needs to provide their CRS number in the space in the table below: </w:t>
      </w:r>
    </w:p>
    <w:p w14:paraId="7AD892D7" w14:textId="4CA76204" w:rsidR="00CB5706" w:rsidRPr="00484D87" w:rsidRDefault="00CB5706" w:rsidP="000D30EA">
      <w:pPr>
        <w:spacing w:line="276" w:lineRule="auto"/>
        <w:rPr>
          <w:rFonts w:asciiTheme="minorHAnsi" w:hAnsiTheme="minorHAnsi" w:cstheme="minorHAnsi"/>
          <w:sz w:val="22"/>
          <w:szCs w:val="22"/>
        </w:rPr>
      </w:pPr>
    </w:p>
    <w:tbl>
      <w:tblPr>
        <w:tblStyle w:val="TableGrid"/>
        <w:tblW w:w="0" w:type="auto"/>
        <w:tblInd w:w="562" w:type="dxa"/>
        <w:tblLook w:val="04A0" w:firstRow="1" w:lastRow="0" w:firstColumn="1" w:lastColumn="0" w:noHBand="0" w:noVBand="1"/>
      </w:tblPr>
      <w:tblGrid>
        <w:gridCol w:w="4252"/>
        <w:gridCol w:w="4814"/>
      </w:tblGrid>
      <w:tr w:rsidR="0024367C" w:rsidRPr="00484D87" w14:paraId="7673374C" w14:textId="77777777" w:rsidTr="00006459">
        <w:tc>
          <w:tcPr>
            <w:tcW w:w="4252" w:type="dxa"/>
          </w:tcPr>
          <w:p w14:paraId="4C028A31" w14:textId="099E75EA" w:rsidR="0024367C" w:rsidRPr="00484D87" w:rsidRDefault="0024367C" w:rsidP="00006459">
            <w:pPr>
              <w:spacing w:line="276" w:lineRule="auto"/>
              <w:jc w:val="both"/>
              <w:rPr>
                <w:rFonts w:asciiTheme="minorHAnsi" w:hAnsiTheme="minorHAnsi" w:cstheme="minorHAnsi"/>
                <w:b/>
                <w:sz w:val="22"/>
                <w:szCs w:val="22"/>
              </w:rPr>
            </w:pPr>
            <w:r w:rsidRPr="00484D87">
              <w:rPr>
                <w:rFonts w:asciiTheme="minorHAnsi" w:hAnsiTheme="minorHAnsi" w:cstheme="minorHAnsi"/>
                <w:b/>
                <w:sz w:val="22"/>
                <w:szCs w:val="22"/>
              </w:rPr>
              <w:t>Requirement</w:t>
            </w:r>
          </w:p>
        </w:tc>
        <w:tc>
          <w:tcPr>
            <w:tcW w:w="4814" w:type="dxa"/>
          </w:tcPr>
          <w:p w14:paraId="187C5FC8" w14:textId="0BDCEC38" w:rsidR="0024367C" w:rsidRPr="00484D87" w:rsidRDefault="0024367C" w:rsidP="00006459">
            <w:pPr>
              <w:spacing w:line="276" w:lineRule="auto"/>
              <w:jc w:val="both"/>
              <w:rPr>
                <w:rFonts w:asciiTheme="minorHAnsi" w:hAnsiTheme="minorHAnsi" w:cstheme="minorHAnsi"/>
                <w:b/>
                <w:sz w:val="22"/>
                <w:szCs w:val="22"/>
              </w:rPr>
            </w:pPr>
            <w:r w:rsidRPr="00484D87">
              <w:rPr>
                <w:rFonts w:asciiTheme="minorHAnsi" w:hAnsiTheme="minorHAnsi" w:cstheme="minorHAnsi"/>
                <w:b/>
                <w:sz w:val="22"/>
                <w:szCs w:val="22"/>
              </w:rPr>
              <w:t>Bidder CRS Number</w:t>
            </w:r>
          </w:p>
        </w:tc>
      </w:tr>
      <w:tr w:rsidR="00CB5706" w:rsidRPr="00484D87" w14:paraId="1D685AAF" w14:textId="77777777" w:rsidTr="00006459">
        <w:tc>
          <w:tcPr>
            <w:tcW w:w="4252" w:type="dxa"/>
          </w:tcPr>
          <w:p w14:paraId="6A817C71" w14:textId="4C681BFA" w:rsidR="00CB5706" w:rsidRPr="00484D87" w:rsidRDefault="00CB5706" w:rsidP="000D30EA">
            <w:pPr>
              <w:spacing w:line="276" w:lineRule="auto"/>
              <w:rPr>
                <w:rFonts w:asciiTheme="minorHAnsi" w:hAnsiTheme="minorHAnsi" w:cstheme="minorHAnsi"/>
                <w:sz w:val="22"/>
                <w:szCs w:val="22"/>
              </w:rPr>
            </w:pPr>
            <w:r w:rsidRPr="00484D87">
              <w:rPr>
                <w:rFonts w:asciiTheme="minorHAnsi" w:hAnsiTheme="minorHAnsi" w:cstheme="minorHAnsi"/>
                <w:sz w:val="22"/>
                <w:szCs w:val="22"/>
              </w:rPr>
              <w:t xml:space="preserve">Bidder </w:t>
            </w:r>
            <w:r w:rsidR="0024367C" w:rsidRPr="00484D87">
              <w:rPr>
                <w:rFonts w:asciiTheme="minorHAnsi" w:hAnsiTheme="minorHAnsi" w:cstheme="minorHAnsi"/>
                <w:sz w:val="22"/>
                <w:szCs w:val="22"/>
              </w:rPr>
              <w:t>to provide their CRS number</w:t>
            </w:r>
            <w:r w:rsidR="00600D63" w:rsidRPr="00484D87">
              <w:rPr>
                <w:rFonts w:asciiTheme="minorHAnsi" w:hAnsiTheme="minorHAnsi" w:cstheme="minorHAnsi"/>
                <w:sz w:val="22"/>
                <w:szCs w:val="22"/>
              </w:rPr>
              <w:t>:</w:t>
            </w:r>
          </w:p>
        </w:tc>
        <w:tc>
          <w:tcPr>
            <w:tcW w:w="4814" w:type="dxa"/>
          </w:tcPr>
          <w:p w14:paraId="048FD844" w14:textId="77777777" w:rsidR="00CB5706" w:rsidRPr="00484D87" w:rsidRDefault="00CB5706" w:rsidP="000D30EA">
            <w:pPr>
              <w:spacing w:line="276" w:lineRule="auto"/>
              <w:rPr>
                <w:rFonts w:asciiTheme="minorHAnsi" w:hAnsiTheme="minorHAnsi" w:cstheme="minorHAnsi"/>
                <w:sz w:val="22"/>
                <w:szCs w:val="22"/>
              </w:rPr>
            </w:pPr>
          </w:p>
        </w:tc>
      </w:tr>
    </w:tbl>
    <w:p w14:paraId="2ADCF089" w14:textId="79048C83" w:rsidR="00A04CFF" w:rsidRPr="00484D87" w:rsidRDefault="00A04CFF">
      <w:pPr>
        <w:pStyle w:val="Specification"/>
      </w:pPr>
    </w:p>
    <w:p w14:paraId="3E8F6823" w14:textId="40840CD1" w:rsidR="00A04CFF" w:rsidRPr="00484D87" w:rsidRDefault="00A04CFF">
      <w:pPr>
        <w:pStyle w:val="Specification"/>
      </w:pPr>
      <w:r w:rsidRPr="00484D87">
        <w:t>Note: SITA reserves the right to verify the information:</w:t>
      </w:r>
    </w:p>
    <w:p w14:paraId="66C2C887" w14:textId="5993C460" w:rsidR="00A04CFF" w:rsidRPr="00484D87" w:rsidRDefault="00A04CFF">
      <w:pPr>
        <w:pStyle w:val="Specification"/>
      </w:pPr>
    </w:p>
    <w:p w14:paraId="5A690EBC" w14:textId="21E558F8" w:rsidR="00A04CFF" w:rsidRPr="00484D87" w:rsidRDefault="00A04CFF" w:rsidP="00A04CFF">
      <w:pPr>
        <w:pStyle w:val="Specification"/>
        <w:spacing w:line="360" w:lineRule="auto"/>
      </w:pPr>
      <w:r w:rsidRPr="00484D87">
        <w:t xml:space="preserve">I, the Supplier (Full names)………………………………………………….representing (company name)…………………………………………………………….. </w:t>
      </w:r>
      <w:r w:rsidR="00600D63" w:rsidRPr="00484D87">
        <w:t>h</w:t>
      </w:r>
      <w:r w:rsidRPr="00484D87">
        <w:t xml:space="preserve">ereby confirm that </w:t>
      </w:r>
      <w:r w:rsidR="00600D63" w:rsidRPr="00484D87">
        <w:t>the B</w:t>
      </w:r>
      <w:r w:rsidR="0024367C" w:rsidRPr="00484D87">
        <w:t xml:space="preserve">idder is registered </w:t>
      </w:r>
      <w:r w:rsidR="0024367C" w:rsidRPr="00484D87">
        <w:rPr>
          <w:rFonts w:asciiTheme="minorHAnsi" w:hAnsiTheme="minorHAnsi" w:cstheme="minorHAnsi"/>
          <w:sz w:val="22"/>
          <w:szCs w:val="22"/>
        </w:rPr>
        <w:t xml:space="preserve">with Construction Industry Development Board (CIDB) </w:t>
      </w:r>
      <w:r w:rsidRPr="00484D87">
        <w:t>and understand that it will form part of the contract and is legally binding.</w:t>
      </w:r>
    </w:p>
    <w:p w14:paraId="0B672355" w14:textId="77777777" w:rsidR="00A04CFF" w:rsidRPr="00484D87" w:rsidRDefault="00A04CFF" w:rsidP="00A04CFF">
      <w:pPr>
        <w:pStyle w:val="Specification"/>
      </w:pPr>
      <w:r w:rsidRPr="00484D87">
        <w:t xml:space="preserve">Thus done and signed at ……………………………………. On this………day of……………….20…. </w:t>
      </w:r>
    </w:p>
    <w:p w14:paraId="0EC32FFA" w14:textId="77777777" w:rsidR="00A04CFF" w:rsidRPr="00484D87" w:rsidRDefault="00A04CFF" w:rsidP="00A04CFF">
      <w:pPr>
        <w:pStyle w:val="Specification"/>
      </w:pPr>
      <w:r w:rsidRPr="00484D87">
        <w:t>__________________</w:t>
      </w:r>
      <w:r w:rsidRPr="00484D87">
        <w:tab/>
      </w:r>
      <w:r w:rsidRPr="00484D87">
        <w:tab/>
      </w:r>
      <w:r w:rsidRPr="00484D87">
        <w:tab/>
      </w:r>
      <w:r w:rsidRPr="00484D87">
        <w:tab/>
      </w:r>
      <w:r w:rsidRPr="00484D87">
        <w:tab/>
      </w:r>
      <w:r w:rsidRPr="00484D87">
        <w:tab/>
      </w:r>
      <w:r w:rsidRPr="00484D87">
        <w:tab/>
      </w:r>
      <w:r w:rsidRPr="00484D87">
        <w:tab/>
      </w:r>
    </w:p>
    <w:p w14:paraId="711430DB" w14:textId="77777777" w:rsidR="00A04CFF" w:rsidRPr="00484D87" w:rsidRDefault="00A04CFF" w:rsidP="00A04CFF">
      <w:pPr>
        <w:pStyle w:val="Specification"/>
      </w:pPr>
      <w:r w:rsidRPr="00484D87">
        <w:t>Signature</w:t>
      </w:r>
    </w:p>
    <w:p w14:paraId="2EA333C0" w14:textId="77777777" w:rsidR="00A04CFF" w:rsidRDefault="00A04CFF" w:rsidP="00A04CFF">
      <w:pPr>
        <w:pStyle w:val="Specification"/>
      </w:pPr>
      <w:r w:rsidRPr="00484D87">
        <w:t>Designation:</w:t>
      </w:r>
    </w:p>
    <w:p w14:paraId="14E16ED8" w14:textId="77777777" w:rsidR="00A04CFF" w:rsidRDefault="00A04CFF">
      <w:pPr>
        <w:pStyle w:val="Specification"/>
      </w:pPr>
    </w:p>
    <w:sectPr w:rsidR="00A04CFF"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1895B" w14:textId="77777777" w:rsidR="00066E00" w:rsidRDefault="00066E00" w:rsidP="0096715B">
      <w:r>
        <w:separator/>
      </w:r>
    </w:p>
    <w:p w14:paraId="759F4B30" w14:textId="77777777" w:rsidR="00066E00" w:rsidRDefault="00066E00"/>
  </w:endnote>
  <w:endnote w:type="continuationSeparator" w:id="0">
    <w:p w14:paraId="563B630D" w14:textId="77777777" w:rsidR="00066E00" w:rsidRDefault="00066E00" w:rsidP="0096715B">
      <w:r>
        <w:continuationSeparator/>
      </w:r>
    </w:p>
    <w:p w14:paraId="3F53CE0D" w14:textId="77777777" w:rsidR="00066E00" w:rsidRDefault="000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73131" w:rsidRDefault="00573131" w:rsidP="00DB4744">
    <w:pPr>
      <w:pStyle w:val="Footer"/>
      <w:tabs>
        <w:tab w:val="clear" w:pos="4513"/>
        <w:tab w:val="clear" w:pos="9026"/>
        <w:tab w:val="right" w:pos="9639"/>
      </w:tabs>
      <w:jc w:val="right"/>
      <w:rPr>
        <w:noProof/>
      </w:rPr>
    </w:pPr>
  </w:p>
  <w:p w14:paraId="6D60DAB8" w14:textId="7044EB99" w:rsidR="00573131" w:rsidRDefault="0057313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p>
  <w:p w14:paraId="37B3A9C6" w14:textId="77777777" w:rsidR="00573131" w:rsidRPr="006302B2" w:rsidRDefault="00573131" w:rsidP="00626A04">
    <w:pPr>
      <w:pStyle w:val="Header"/>
      <w:tabs>
        <w:tab w:val="clear" w:pos="4513"/>
        <w:tab w:val="clear" w:pos="9026"/>
      </w:tabs>
      <w:jc w:val="center"/>
      <w:rPr>
        <w:b/>
        <w:sz w:val="22"/>
      </w:rPr>
    </w:pPr>
    <w:r w:rsidRPr="006302B2">
      <w:rPr>
        <w:b/>
        <w:sz w:val="22"/>
      </w:rPr>
      <w:t>CONFIDENTIAL</w:t>
    </w:r>
  </w:p>
  <w:p w14:paraId="0284DE2F" w14:textId="77777777" w:rsidR="00573131" w:rsidRDefault="005731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AE80" w14:textId="77777777" w:rsidR="00573131" w:rsidRDefault="00573131">
    <w:pPr>
      <w:pStyle w:val="Footer"/>
      <w:tabs>
        <w:tab w:val="clear" w:pos="4513"/>
        <w:tab w:val="clear" w:pos="9026"/>
        <w:tab w:val="right" w:pos="9639"/>
      </w:tabs>
      <w:jc w:val="right"/>
    </w:pPr>
  </w:p>
  <w:p w14:paraId="766F472D" w14:textId="77777777" w:rsidR="00573131" w:rsidRDefault="00573131">
    <w:pPr>
      <w:pStyle w:val="Footer"/>
      <w:tabs>
        <w:tab w:val="clear" w:pos="4513"/>
        <w:tab w:val="clear" w:pos="9026"/>
      </w:tabs>
      <w:jc w:val="right"/>
    </w:pP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28</w:t>
    </w:r>
    <w:r>
      <w:fldChar w:fldCharType="end"/>
    </w:r>
  </w:p>
  <w:p w14:paraId="260A9205" w14:textId="77777777" w:rsidR="00573131" w:rsidRDefault="00573131">
    <w:pPr>
      <w:pStyle w:val="Header"/>
      <w:tabs>
        <w:tab w:val="clear" w:pos="4513"/>
        <w:tab w:val="clear" w:pos="9026"/>
      </w:tabs>
      <w:jc w:val="center"/>
      <w:rPr>
        <w:b/>
        <w:sz w:val="22"/>
      </w:rPr>
    </w:pPr>
    <w:r>
      <w:rPr>
        <w:b/>
        <w:sz w:val="22"/>
      </w:rPr>
      <w:t>CONFIDENTIAL</w:t>
    </w:r>
  </w:p>
  <w:p w14:paraId="7E908947" w14:textId="77777777" w:rsidR="00573131" w:rsidRDefault="00573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BADF1" w14:textId="77777777" w:rsidR="00066E00" w:rsidRDefault="00066E00" w:rsidP="0096715B">
      <w:r>
        <w:separator/>
      </w:r>
    </w:p>
    <w:p w14:paraId="727CCDB1" w14:textId="77777777" w:rsidR="00066E00" w:rsidRDefault="00066E00"/>
  </w:footnote>
  <w:footnote w:type="continuationSeparator" w:id="0">
    <w:p w14:paraId="4C631B7A" w14:textId="77777777" w:rsidR="00066E00" w:rsidRDefault="00066E00" w:rsidP="0096715B">
      <w:r>
        <w:continuationSeparator/>
      </w:r>
    </w:p>
    <w:p w14:paraId="1121E600" w14:textId="77777777" w:rsidR="00066E00" w:rsidRDefault="00066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36B"/>
    <w:multiLevelType w:val="hybridMultilevel"/>
    <w:tmpl w:val="A8E6F70C"/>
    <w:lvl w:ilvl="0" w:tplc="4C9ECBDA">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4E73E0F"/>
    <w:multiLevelType w:val="hybridMultilevel"/>
    <w:tmpl w:val="D4B83048"/>
    <w:lvl w:ilvl="0" w:tplc="9732C770">
      <w:start w:val="1"/>
      <w:numFmt w:val="lowerLetter"/>
      <w:lvlText w:val="(%1)"/>
      <w:lvlJc w:val="left"/>
      <w:pPr>
        <w:ind w:left="720" w:hanging="360"/>
      </w:pPr>
      <w:rPr>
        <w:rFonts w:cstheme="minorHAnsi"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3742A8"/>
    <w:multiLevelType w:val="hybridMultilevel"/>
    <w:tmpl w:val="049058C4"/>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8BE0B68"/>
    <w:multiLevelType w:val="multilevel"/>
    <w:tmpl w:val="9484FDF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A43FCA"/>
    <w:multiLevelType w:val="hybridMultilevel"/>
    <w:tmpl w:val="5E2C394C"/>
    <w:lvl w:ilvl="0" w:tplc="9732C770">
      <w:start w:val="1"/>
      <w:numFmt w:val="lowerLetter"/>
      <w:lvlText w:val="(%1)"/>
      <w:lvlJc w:val="left"/>
      <w:pPr>
        <w:ind w:left="720" w:hanging="360"/>
      </w:pPr>
      <w:rPr>
        <w:rFonts w:cstheme="minorHAnsi"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C38EB816"/>
    <w:lvl w:ilvl="0">
      <w:start w:val="10"/>
      <w:numFmt w:val="decimal"/>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b/>
        <w:bCs w:val="0"/>
        <w:i w:val="0"/>
        <w:iCs w:val="0"/>
        <w:caps w:val="0"/>
        <w:smallCaps w:val="0"/>
        <w:strike w:val="0"/>
        <w:dstrike w:val="0"/>
        <w:outline w:val="0"/>
        <w:shadow w:val="0"/>
        <w:emboss w:val="0"/>
        <w:imprint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787528"/>
    <w:multiLevelType w:val="multilevel"/>
    <w:tmpl w:val="9484FDF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271F7F"/>
    <w:multiLevelType w:val="hybridMultilevel"/>
    <w:tmpl w:val="26A875DE"/>
    <w:lvl w:ilvl="0" w:tplc="1C09001B">
      <w:start w:val="1"/>
      <w:numFmt w:val="lowerRoman"/>
      <w:lvlText w:val="%1."/>
      <w:lvlJc w:val="righ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2" w15:restartNumberingAfterBreak="0">
    <w:nsid w:val="245F1BBC"/>
    <w:multiLevelType w:val="multilevel"/>
    <w:tmpl w:val="9484FDF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A9A0E6F"/>
    <w:multiLevelType w:val="hybridMultilevel"/>
    <w:tmpl w:val="BBBA547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6" w15:restartNumberingAfterBreak="0">
    <w:nsid w:val="30D93C5E"/>
    <w:multiLevelType w:val="hybridMultilevel"/>
    <w:tmpl w:val="D4B83048"/>
    <w:lvl w:ilvl="0" w:tplc="9732C770">
      <w:start w:val="1"/>
      <w:numFmt w:val="lowerLetter"/>
      <w:lvlText w:val="(%1)"/>
      <w:lvlJc w:val="left"/>
      <w:pPr>
        <w:ind w:left="720" w:hanging="360"/>
      </w:pPr>
      <w:rPr>
        <w:rFonts w:cstheme="minorHAnsi"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C40B6E"/>
    <w:multiLevelType w:val="multilevel"/>
    <w:tmpl w:val="67E66DE2"/>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E7B2F82"/>
    <w:multiLevelType w:val="multilevel"/>
    <w:tmpl w:val="B77A572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45185D1F"/>
    <w:multiLevelType w:val="multilevel"/>
    <w:tmpl w:val="AB6603A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239" w:hanging="964"/>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BE850E1"/>
    <w:multiLevelType w:val="multilevel"/>
    <w:tmpl w:val="0C0EE65A"/>
    <w:lvl w:ilvl="0">
      <w:start w:val="6"/>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D9B766C"/>
    <w:multiLevelType w:val="hybridMultilevel"/>
    <w:tmpl w:val="DC36B00E"/>
    <w:lvl w:ilvl="0" w:tplc="9732C770">
      <w:start w:val="1"/>
      <w:numFmt w:val="lowerLetter"/>
      <w:lvlText w:val="(%1)"/>
      <w:lvlJc w:val="left"/>
      <w:pPr>
        <w:ind w:left="1353" w:hanging="360"/>
      </w:pPr>
      <w:rPr>
        <w:rFonts w:cstheme="minorHAnsi" w:hint="default"/>
        <w:b w:val="0"/>
        <w:bCs/>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4EF66DBD"/>
    <w:multiLevelType w:val="hybridMultilevel"/>
    <w:tmpl w:val="B6C8B08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50813DB7"/>
    <w:multiLevelType w:val="multilevel"/>
    <w:tmpl w:val="9484FDF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27E0432"/>
    <w:multiLevelType w:val="hybridMultilevel"/>
    <w:tmpl w:val="BA40A858"/>
    <w:lvl w:ilvl="0" w:tplc="9732C770">
      <w:start w:val="1"/>
      <w:numFmt w:val="lowerLetter"/>
      <w:lvlText w:val="(%1)"/>
      <w:lvlJc w:val="left"/>
      <w:pPr>
        <w:ind w:left="720" w:hanging="360"/>
      </w:pPr>
      <w:rPr>
        <w:rFonts w:cstheme="minorHAnsi"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72854E8"/>
    <w:multiLevelType w:val="multilevel"/>
    <w:tmpl w:val="00E47914"/>
    <w:lvl w:ilvl="0">
      <w:start w:val="1"/>
      <w:numFmt w:val="decimal"/>
      <w:lvlText w:val="(%1)"/>
      <w:lvlJc w:val="left"/>
      <w:pPr>
        <w:tabs>
          <w:tab w:val="num" w:pos="567"/>
        </w:tabs>
        <w:ind w:left="567" w:hanging="567"/>
      </w:pPr>
      <w:rPr>
        <w:rFonts w:hint="default"/>
        <w:b w:val="0"/>
        <w:color w:val="auto"/>
      </w:rPr>
    </w:lvl>
    <w:lvl w:ilvl="1">
      <w:start w:val="1"/>
      <w:numFmt w:val="decimal"/>
      <w:lvlText w:val="(%2)"/>
      <w:lvlJc w:val="left"/>
      <w:pPr>
        <w:tabs>
          <w:tab w:val="num" w:pos="993"/>
        </w:tabs>
        <w:ind w:left="993" w:hanging="567"/>
      </w:pPr>
      <w:rPr>
        <w:rFonts w:ascii="Calibri" w:eastAsia="Times New Roman" w:hAnsi="Calibri" w:cstheme="minorHAns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801F7"/>
    <w:multiLevelType w:val="multilevel"/>
    <w:tmpl w:val="DBA03734"/>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60D5CD9"/>
    <w:multiLevelType w:val="multilevel"/>
    <w:tmpl w:val="B0DA4AF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B212B4B"/>
    <w:multiLevelType w:val="hybridMultilevel"/>
    <w:tmpl w:val="9E6E8980"/>
    <w:lvl w:ilvl="0" w:tplc="9732C770">
      <w:start w:val="1"/>
      <w:numFmt w:val="lowerLetter"/>
      <w:lvlText w:val="(%1)"/>
      <w:lvlJc w:val="left"/>
      <w:pPr>
        <w:ind w:left="720" w:hanging="360"/>
      </w:pPr>
      <w:rPr>
        <w:rFonts w:cstheme="minorHAnsi"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E991FCF"/>
    <w:multiLevelType w:val="multilevel"/>
    <w:tmpl w:val="F4D09128"/>
    <w:lvl w:ilvl="0">
      <w:start w:val="5"/>
      <w:numFmt w:val="decimal"/>
      <w:lvlText w:val="%1.0"/>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7" w15:restartNumberingAfterBreak="0">
    <w:nsid w:val="769F71F9"/>
    <w:multiLevelType w:val="multilevel"/>
    <w:tmpl w:val="802470F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E0E33F9"/>
    <w:multiLevelType w:val="multilevel"/>
    <w:tmpl w:val="7F881686"/>
    <w:lvl w:ilvl="0">
      <w:start w:val="1"/>
      <w:numFmt w:val="decimal"/>
      <w:lvlText w:val="%1."/>
      <w:lvlJc w:val="left"/>
      <w:pPr>
        <w:tabs>
          <w:tab w:val="num" w:pos="567"/>
        </w:tabs>
        <w:ind w:left="567" w:hanging="567"/>
      </w:pPr>
      <w:rPr>
        <w:rFonts w:hint="default"/>
        <w:b/>
        <w:bCs/>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1"/>
  </w:num>
  <w:num w:numId="2">
    <w:abstractNumId w:val="22"/>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0"/>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num>
  <w:num w:numId="16">
    <w:abstractNumId w:val="12"/>
  </w:num>
  <w:num w:numId="17">
    <w:abstractNumId w:val="31"/>
  </w:num>
  <w:num w:numId="18">
    <w:abstractNumId w:val="14"/>
  </w:num>
  <w:num w:numId="19">
    <w:abstractNumId w:val="34"/>
  </w:num>
  <w:num w:numId="20">
    <w:abstractNumId w:val="28"/>
  </w:num>
  <w:num w:numId="21">
    <w:abstractNumId w:val="40"/>
  </w:num>
  <w:num w:numId="22">
    <w:abstractNumId w:val="39"/>
  </w:num>
  <w:num w:numId="23">
    <w:abstractNumId w:val="37"/>
  </w:num>
  <w:num w:numId="24">
    <w:abstractNumId w:val="6"/>
    <w:lvlOverride w:ilvl="0">
      <w:startOverride w:val="1"/>
    </w:lvlOverride>
  </w:num>
  <w:num w:numId="25">
    <w:abstractNumId w:val="33"/>
  </w:num>
  <w:num w:numId="26">
    <w:abstractNumId w:val="0"/>
  </w:num>
  <w:num w:numId="27">
    <w:abstractNumId w:val="2"/>
  </w:num>
  <w:num w:numId="2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0"/>
  </w:num>
  <w:num w:numId="31">
    <w:abstractNumId w:val="11"/>
  </w:num>
  <w:num w:numId="32">
    <w:abstractNumId w:val="19"/>
  </w:num>
  <w:num w:numId="33">
    <w:abstractNumId w:val="29"/>
  </w:num>
  <w:num w:numId="34">
    <w:abstractNumId w:val="10"/>
  </w:num>
  <w:num w:numId="35">
    <w:abstractNumId w:val="3"/>
  </w:num>
  <w:num w:numId="36">
    <w:abstractNumId w:val="26"/>
  </w:num>
  <w:num w:numId="37">
    <w:abstractNumId w:val="23"/>
  </w:num>
  <w:num w:numId="38">
    <w:abstractNumId w:val="15"/>
  </w:num>
  <w:num w:numId="39">
    <w:abstractNumId w:val="24"/>
  </w:num>
  <w:num w:numId="40">
    <w:abstractNumId w:val="36"/>
  </w:num>
  <w:num w:numId="41">
    <w:abstractNumId w:val="5"/>
  </w:num>
  <w:num w:numId="42">
    <w:abstractNumId w:val="35"/>
  </w:num>
  <w:num w:numId="43">
    <w:abstractNumId w:val="27"/>
  </w:num>
  <w:num w:numId="44">
    <w:abstractNumId w:val="16"/>
  </w:num>
  <w:num w:numId="45">
    <w:abstractNumId w:val="1"/>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6459"/>
    <w:rsid w:val="00012583"/>
    <w:rsid w:val="0001343F"/>
    <w:rsid w:val="000139AD"/>
    <w:rsid w:val="00013E9B"/>
    <w:rsid w:val="00014F2D"/>
    <w:rsid w:val="00015062"/>
    <w:rsid w:val="000168D4"/>
    <w:rsid w:val="00016B33"/>
    <w:rsid w:val="000173D6"/>
    <w:rsid w:val="00021E75"/>
    <w:rsid w:val="000222B2"/>
    <w:rsid w:val="00022FBE"/>
    <w:rsid w:val="00024A22"/>
    <w:rsid w:val="00025D72"/>
    <w:rsid w:val="00026222"/>
    <w:rsid w:val="0003164A"/>
    <w:rsid w:val="00031B35"/>
    <w:rsid w:val="000327A4"/>
    <w:rsid w:val="00034EB6"/>
    <w:rsid w:val="000402F6"/>
    <w:rsid w:val="000425F2"/>
    <w:rsid w:val="00043A64"/>
    <w:rsid w:val="000452C9"/>
    <w:rsid w:val="0004589C"/>
    <w:rsid w:val="00046429"/>
    <w:rsid w:val="000468D3"/>
    <w:rsid w:val="0005230A"/>
    <w:rsid w:val="00052E16"/>
    <w:rsid w:val="00055A94"/>
    <w:rsid w:val="00056649"/>
    <w:rsid w:val="00056FE3"/>
    <w:rsid w:val="00061F9F"/>
    <w:rsid w:val="00062FA9"/>
    <w:rsid w:val="00063922"/>
    <w:rsid w:val="00063CE7"/>
    <w:rsid w:val="00066E00"/>
    <w:rsid w:val="000729B4"/>
    <w:rsid w:val="000746E3"/>
    <w:rsid w:val="0007567D"/>
    <w:rsid w:val="000778C9"/>
    <w:rsid w:val="0008179B"/>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5FBA"/>
    <w:rsid w:val="000B73D1"/>
    <w:rsid w:val="000C13E5"/>
    <w:rsid w:val="000C14C0"/>
    <w:rsid w:val="000C60DE"/>
    <w:rsid w:val="000D01E8"/>
    <w:rsid w:val="000D178E"/>
    <w:rsid w:val="000D2B41"/>
    <w:rsid w:val="000D30EA"/>
    <w:rsid w:val="000D4B6A"/>
    <w:rsid w:val="000E262B"/>
    <w:rsid w:val="000E2B2F"/>
    <w:rsid w:val="000E313D"/>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7B6"/>
    <w:rsid w:val="00124D31"/>
    <w:rsid w:val="001264A4"/>
    <w:rsid w:val="0012754D"/>
    <w:rsid w:val="001275F0"/>
    <w:rsid w:val="00127B29"/>
    <w:rsid w:val="001306FF"/>
    <w:rsid w:val="00130B23"/>
    <w:rsid w:val="00130BAF"/>
    <w:rsid w:val="00140788"/>
    <w:rsid w:val="00140804"/>
    <w:rsid w:val="001440B5"/>
    <w:rsid w:val="0014430A"/>
    <w:rsid w:val="00146A41"/>
    <w:rsid w:val="00146BFB"/>
    <w:rsid w:val="00147A09"/>
    <w:rsid w:val="00150C74"/>
    <w:rsid w:val="001546CB"/>
    <w:rsid w:val="00154D5D"/>
    <w:rsid w:val="0015649F"/>
    <w:rsid w:val="00157C27"/>
    <w:rsid w:val="001600DC"/>
    <w:rsid w:val="0016093F"/>
    <w:rsid w:val="00160F2B"/>
    <w:rsid w:val="00163FB4"/>
    <w:rsid w:val="00164C89"/>
    <w:rsid w:val="00164ED7"/>
    <w:rsid w:val="00165783"/>
    <w:rsid w:val="00167009"/>
    <w:rsid w:val="001737D6"/>
    <w:rsid w:val="00175E2D"/>
    <w:rsid w:val="0017710D"/>
    <w:rsid w:val="00180935"/>
    <w:rsid w:val="00183DF8"/>
    <w:rsid w:val="00185F72"/>
    <w:rsid w:val="00186DCB"/>
    <w:rsid w:val="00190E5E"/>
    <w:rsid w:val="001913B8"/>
    <w:rsid w:val="00191607"/>
    <w:rsid w:val="00193827"/>
    <w:rsid w:val="00193925"/>
    <w:rsid w:val="00194A27"/>
    <w:rsid w:val="001959D6"/>
    <w:rsid w:val="001A0182"/>
    <w:rsid w:val="001A1F77"/>
    <w:rsid w:val="001A25A4"/>
    <w:rsid w:val="001A2C3A"/>
    <w:rsid w:val="001A4EAF"/>
    <w:rsid w:val="001A52EB"/>
    <w:rsid w:val="001A5FDB"/>
    <w:rsid w:val="001A7C0D"/>
    <w:rsid w:val="001B22F3"/>
    <w:rsid w:val="001B5BDF"/>
    <w:rsid w:val="001B6224"/>
    <w:rsid w:val="001C0CCC"/>
    <w:rsid w:val="001C2CA9"/>
    <w:rsid w:val="001C3A0E"/>
    <w:rsid w:val="001C5223"/>
    <w:rsid w:val="001C529A"/>
    <w:rsid w:val="001C59D5"/>
    <w:rsid w:val="001C5A8F"/>
    <w:rsid w:val="001C749C"/>
    <w:rsid w:val="001C7B1B"/>
    <w:rsid w:val="001C7D1C"/>
    <w:rsid w:val="001C7F0D"/>
    <w:rsid w:val="001D2F39"/>
    <w:rsid w:val="001D34CA"/>
    <w:rsid w:val="001D6778"/>
    <w:rsid w:val="001D703F"/>
    <w:rsid w:val="001E047C"/>
    <w:rsid w:val="001E2232"/>
    <w:rsid w:val="001E2B9D"/>
    <w:rsid w:val="001E2DE9"/>
    <w:rsid w:val="001E30D0"/>
    <w:rsid w:val="001E42E6"/>
    <w:rsid w:val="001E5532"/>
    <w:rsid w:val="001E64D0"/>
    <w:rsid w:val="001E6A90"/>
    <w:rsid w:val="001E7EBF"/>
    <w:rsid w:val="001F08DF"/>
    <w:rsid w:val="001F2130"/>
    <w:rsid w:val="001F4BA5"/>
    <w:rsid w:val="001F4BD1"/>
    <w:rsid w:val="001F6A4B"/>
    <w:rsid w:val="001F7786"/>
    <w:rsid w:val="001F7A68"/>
    <w:rsid w:val="00201BBC"/>
    <w:rsid w:val="00203DF3"/>
    <w:rsid w:val="00205017"/>
    <w:rsid w:val="002069E0"/>
    <w:rsid w:val="002074B7"/>
    <w:rsid w:val="00210C80"/>
    <w:rsid w:val="002115BA"/>
    <w:rsid w:val="00213322"/>
    <w:rsid w:val="00213444"/>
    <w:rsid w:val="00214369"/>
    <w:rsid w:val="00215531"/>
    <w:rsid w:val="00215577"/>
    <w:rsid w:val="0021780E"/>
    <w:rsid w:val="00220A26"/>
    <w:rsid w:val="00221161"/>
    <w:rsid w:val="00225F5E"/>
    <w:rsid w:val="00227C30"/>
    <w:rsid w:val="00231829"/>
    <w:rsid w:val="0023246C"/>
    <w:rsid w:val="002339F9"/>
    <w:rsid w:val="0023470F"/>
    <w:rsid w:val="00234C61"/>
    <w:rsid w:val="00236444"/>
    <w:rsid w:val="0024367C"/>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0625"/>
    <w:rsid w:val="00282CB6"/>
    <w:rsid w:val="002848ED"/>
    <w:rsid w:val="00287230"/>
    <w:rsid w:val="00290EBF"/>
    <w:rsid w:val="00292B51"/>
    <w:rsid w:val="00293CFE"/>
    <w:rsid w:val="0029567C"/>
    <w:rsid w:val="00296E66"/>
    <w:rsid w:val="00297141"/>
    <w:rsid w:val="00297BBA"/>
    <w:rsid w:val="00297C81"/>
    <w:rsid w:val="00297CF8"/>
    <w:rsid w:val="002A17B9"/>
    <w:rsid w:val="002A2FA2"/>
    <w:rsid w:val="002A36E6"/>
    <w:rsid w:val="002A4637"/>
    <w:rsid w:val="002A6664"/>
    <w:rsid w:val="002B0EED"/>
    <w:rsid w:val="002C0AEC"/>
    <w:rsid w:val="002C0B8F"/>
    <w:rsid w:val="002C23C7"/>
    <w:rsid w:val="002C2E47"/>
    <w:rsid w:val="002C363C"/>
    <w:rsid w:val="002C36AB"/>
    <w:rsid w:val="002C489E"/>
    <w:rsid w:val="002C5974"/>
    <w:rsid w:val="002C597E"/>
    <w:rsid w:val="002C5FF0"/>
    <w:rsid w:val="002D071F"/>
    <w:rsid w:val="002E00A1"/>
    <w:rsid w:val="002E089D"/>
    <w:rsid w:val="002E5167"/>
    <w:rsid w:val="002E6C73"/>
    <w:rsid w:val="002E7D03"/>
    <w:rsid w:val="002F0338"/>
    <w:rsid w:val="002F0A5B"/>
    <w:rsid w:val="002F3DA3"/>
    <w:rsid w:val="003005CE"/>
    <w:rsid w:val="00301D9D"/>
    <w:rsid w:val="003026D6"/>
    <w:rsid w:val="0031424E"/>
    <w:rsid w:val="003155C7"/>
    <w:rsid w:val="00315CC5"/>
    <w:rsid w:val="0031721B"/>
    <w:rsid w:val="00321EA2"/>
    <w:rsid w:val="00324D02"/>
    <w:rsid w:val="00326D19"/>
    <w:rsid w:val="0032758F"/>
    <w:rsid w:val="003275DC"/>
    <w:rsid w:val="003313D1"/>
    <w:rsid w:val="00332049"/>
    <w:rsid w:val="003341A2"/>
    <w:rsid w:val="00335332"/>
    <w:rsid w:val="00336190"/>
    <w:rsid w:val="003372E1"/>
    <w:rsid w:val="003404A3"/>
    <w:rsid w:val="003427CC"/>
    <w:rsid w:val="00342818"/>
    <w:rsid w:val="00342FC2"/>
    <w:rsid w:val="0034327E"/>
    <w:rsid w:val="00347963"/>
    <w:rsid w:val="00357B34"/>
    <w:rsid w:val="0036107A"/>
    <w:rsid w:val="00362649"/>
    <w:rsid w:val="003643D2"/>
    <w:rsid w:val="00371F19"/>
    <w:rsid w:val="00372274"/>
    <w:rsid w:val="003740B7"/>
    <w:rsid w:val="00376BCF"/>
    <w:rsid w:val="0038241D"/>
    <w:rsid w:val="003840BB"/>
    <w:rsid w:val="003851A3"/>
    <w:rsid w:val="003857E0"/>
    <w:rsid w:val="0038586C"/>
    <w:rsid w:val="00387E32"/>
    <w:rsid w:val="003906D8"/>
    <w:rsid w:val="00391D88"/>
    <w:rsid w:val="00394199"/>
    <w:rsid w:val="00396B67"/>
    <w:rsid w:val="003A1C04"/>
    <w:rsid w:val="003A4693"/>
    <w:rsid w:val="003A4BC7"/>
    <w:rsid w:val="003A4DCC"/>
    <w:rsid w:val="003A501D"/>
    <w:rsid w:val="003A51B9"/>
    <w:rsid w:val="003A51BB"/>
    <w:rsid w:val="003A69DA"/>
    <w:rsid w:val="003B118D"/>
    <w:rsid w:val="003B2621"/>
    <w:rsid w:val="003B4C9E"/>
    <w:rsid w:val="003C2DC6"/>
    <w:rsid w:val="003C3E03"/>
    <w:rsid w:val="003C6CFC"/>
    <w:rsid w:val="003C7033"/>
    <w:rsid w:val="003C73BA"/>
    <w:rsid w:val="003C7762"/>
    <w:rsid w:val="003D1F09"/>
    <w:rsid w:val="003D3A7D"/>
    <w:rsid w:val="003D3E69"/>
    <w:rsid w:val="003E20A0"/>
    <w:rsid w:val="003E6300"/>
    <w:rsid w:val="003F06B1"/>
    <w:rsid w:val="003F0E02"/>
    <w:rsid w:val="003F1217"/>
    <w:rsid w:val="003F2A33"/>
    <w:rsid w:val="003F4270"/>
    <w:rsid w:val="003F562C"/>
    <w:rsid w:val="003F78CE"/>
    <w:rsid w:val="0040577D"/>
    <w:rsid w:val="00406972"/>
    <w:rsid w:val="00412C69"/>
    <w:rsid w:val="00416014"/>
    <w:rsid w:val="004171CB"/>
    <w:rsid w:val="00417A4F"/>
    <w:rsid w:val="00420039"/>
    <w:rsid w:val="004206AA"/>
    <w:rsid w:val="00420AAF"/>
    <w:rsid w:val="00420E51"/>
    <w:rsid w:val="0042160D"/>
    <w:rsid w:val="00425741"/>
    <w:rsid w:val="0042588C"/>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2264"/>
    <w:rsid w:val="00465203"/>
    <w:rsid w:val="0046531B"/>
    <w:rsid w:val="00466DE1"/>
    <w:rsid w:val="0046723E"/>
    <w:rsid w:val="00467E3C"/>
    <w:rsid w:val="00470BA0"/>
    <w:rsid w:val="00475A12"/>
    <w:rsid w:val="00475E42"/>
    <w:rsid w:val="00476EE9"/>
    <w:rsid w:val="00477AD2"/>
    <w:rsid w:val="00477CC2"/>
    <w:rsid w:val="004849DC"/>
    <w:rsid w:val="00484D87"/>
    <w:rsid w:val="00485270"/>
    <w:rsid w:val="00487C3A"/>
    <w:rsid w:val="00490F2A"/>
    <w:rsid w:val="004913FD"/>
    <w:rsid w:val="004921DB"/>
    <w:rsid w:val="004967AD"/>
    <w:rsid w:val="004A13EF"/>
    <w:rsid w:val="004A2A72"/>
    <w:rsid w:val="004A4E04"/>
    <w:rsid w:val="004A5B87"/>
    <w:rsid w:val="004A6388"/>
    <w:rsid w:val="004A76C6"/>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1F3A"/>
    <w:rsid w:val="004E36BE"/>
    <w:rsid w:val="004E5BF2"/>
    <w:rsid w:val="004E6661"/>
    <w:rsid w:val="004E73B4"/>
    <w:rsid w:val="004F57B3"/>
    <w:rsid w:val="004F7186"/>
    <w:rsid w:val="005006C1"/>
    <w:rsid w:val="00500A31"/>
    <w:rsid w:val="005039A1"/>
    <w:rsid w:val="005045BC"/>
    <w:rsid w:val="005045FC"/>
    <w:rsid w:val="0051127A"/>
    <w:rsid w:val="0051162B"/>
    <w:rsid w:val="005120C8"/>
    <w:rsid w:val="00516691"/>
    <w:rsid w:val="00517D92"/>
    <w:rsid w:val="00520F28"/>
    <w:rsid w:val="00530398"/>
    <w:rsid w:val="00531420"/>
    <w:rsid w:val="00531552"/>
    <w:rsid w:val="00534A5E"/>
    <w:rsid w:val="005359C1"/>
    <w:rsid w:val="00541E6E"/>
    <w:rsid w:val="00542AF9"/>
    <w:rsid w:val="00543F63"/>
    <w:rsid w:val="005551A6"/>
    <w:rsid w:val="00556E17"/>
    <w:rsid w:val="00562808"/>
    <w:rsid w:val="00563827"/>
    <w:rsid w:val="00571DDB"/>
    <w:rsid w:val="00573131"/>
    <w:rsid w:val="00576974"/>
    <w:rsid w:val="00577D8C"/>
    <w:rsid w:val="00582B4D"/>
    <w:rsid w:val="00584CC0"/>
    <w:rsid w:val="0058511A"/>
    <w:rsid w:val="005856A1"/>
    <w:rsid w:val="00591412"/>
    <w:rsid w:val="005934C2"/>
    <w:rsid w:val="00593AA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3B5"/>
    <w:rsid w:val="005B1E06"/>
    <w:rsid w:val="005B5BE1"/>
    <w:rsid w:val="005B7AEA"/>
    <w:rsid w:val="005C08F3"/>
    <w:rsid w:val="005C1950"/>
    <w:rsid w:val="005C19FB"/>
    <w:rsid w:val="005C1A9A"/>
    <w:rsid w:val="005C1EF9"/>
    <w:rsid w:val="005C2F1E"/>
    <w:rsid w:val="005C3370"/>
    <w:rsid w:val="005C58EB"/>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0D63"/>
    <w:rsid w:val="00601CA4"/>
    <w:rsid w:val="006024DC"/>
    <w:rsid w:val="006025EA"/>
    <w:rsid w:val="00602B85"/>
    <w:rsid w:val="006033F8"/>
    <w:rsid w:val="00603507"/>
    <w:rsid w:val="00603F8F"/>
    <w:rsid w:val="00610A49"/>
    <w:rsid w:val="00610C62"/>
    <w:rsid w:val="006114C8"/>
    <w:rsid w:val="006124AC"/>
    <w:rsid w:val="00612C0E"/>
    <w:rsid w:val="006131D9"/>
    <w:rsid w:val="00613AEA"/>
    <w:rsid w:val="00614537"/>
    <w:rsid w:val="00620E36"/>
    <w:rsid w:val="0062232B"/>
    <w:rsid w:val="00622402"/>
    <w:rsid w:val="00622939"/>
    <w:rsid w:val="00622C06"/>
    <w:rsid w:val="00623872"/>
    <w:rsid w:val="00624517"/>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56DD1"/>
    <w:rsid w:val="00660BCE"/>
    <w:rsid w:val="0066148C"/>
    <w:rsid w:val="0066206F"/>
    <w:rsid w:val="0066207B"/>
    <w:rsid w:val="006627F4"/>
    <w:rsid w:val="00662ADB"/>
    <w:rsid w:val="00663AE7"/>
    <w:rsid w:val="00664D76"/>
    <w:rsid w:val="00666C64"/>
    <w:rsid w:val="0067111D"/>
    <w:rsid w:val="00671A65"/>
    <w:rsid w:val="00672CE6"/>
    <w:rsid w:val="00675831"/>
    <w:rsid w:val="00676362"/>
    <w:rsid w:val="006769C0"/>
    <w:rsid w:val="0067784B"/>
    <w:rsid w:val="00682100"/>
    <w:rsid w:val="00682FC6"/>
    <w:rsid w:val="00685393"/>
    <w:rsid w:val="00685A59"/>
    <w:rsid w:val="00687E81"/>
    <w:rsid w:val="00692A83"/>
    <w:rsid w:val="00692BDE"/>
    <w:rsid w:val="00692E9A"/>
    <w:rsid w:val="00696D39"/>
    <w:rsid w:val="00697E76"/>
    <w:rsid w:val="00697EAF"/>
    <w:rsid w:val="006A13A0"/>
    <w:rsid w:val="006A13DB"/>
    <w:rsid w:val="006A22E0"/>
    <w:rsid w:val="006A3A3A"/>
    <w:rsid w:val="006A5160"/>
    <w:rsid w:val="006A7491"/>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97D"/>
    <w:rsid w:val="006E0D50"/>
    <w:rsid w:val="006E1493"/>
    <w:rsid w:val="006E4D48"/>
    <w:rsid w:val="006E61FE"/>
    <w:rsid w:val="006E629E"/>
    <w:rsid w:val="006E6E2B"/>
    <w:rsid w:val="006F05E5"/>
    <w:rsid w:val="006F2A96"/>
    <w:rsid w:val="006F3B4F"/>
    <w:rsid w:val="006F45CC"/>
    <w:rsid w:val="006F5A0B"/>
    <w:rsid w:val="0070175D"/>
    <w:rsid w:val="007029DE"/>
    <w:rsid w:val="007034F9"/>
    <w:rsid w:val="007054CA"/>
    <w:rsid w:val="00707DAA"/>
    <w:rsid w:val="00707E79"/>
    <w:rsid w:val="007102DD"/>
    <w:rsid w:val="0071135D"/>
    <w:rsid w:val="00712791"/>
    <w:rsid w:val="007138B2"/>
    <w:rsid w:val="0071532F"/>
    <w:rsid w:val="00715331"/>
    <w:rsid w:val="007160ED"/>
    <w:rsid w:val="00716C95"/>
    <w:rsid w:val="0072123E"/>
    <w:rsid w:val="007218CD"/>
    <w:rsid w:val="007233CE"/>
    <w:rsid w:val="00726B44"/>
    <w:rsid w:val="00727C64"/>
    <w:rsid w:val="007311A1"/>
    <w:rsid w:val="00733455"/>
    <w:rsid w:val="00733B83"/>
    <w:rsid w:val="007342B8"/>
    <w:rsid w:val="007344E7"/>
    <w:rsid w:val="007370B1"/>
    <w:rsid w:val="00741C55"/>
    <w:rsid w:val="00745FE9"/>
    <w:rsid w:val="0074798D"/>
    <w:rsid w:val="00751505"/>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2997"/>
    <w:rsid w:val="00794CEC"/>
    <w:rsid w:val="0079581C"/>
    <w:rsid w:val="007A3097"/>
    <w:rsid w:val="007A7E68"/>
    <w:rsid w:val="007B0C23"/>
    <w:rsid w:val="007B10F9"/>
    <w:rsid w:val="007B17A6"/>
    <w:rsid w:val="007B240F"/>
    <w:rsid w:val="007B2546"/>
    <w:rsid w:val="007B3ADE"/>
    <w:rsid w:val="007B3EA9"/>
    <w:rsid w:val="007B5E57"/>
    <w:rsid w:val="007B5F4C"/>
    <w:rsid w:val="007B6C7C"/>
    <w:rsid w:val="007C0319"/>
    <w:rsid w:val="007C07FB"/>
    <w:rsid w:val="007C160B"/>
    <w:rsid w:val="007C2614"/>
    <w:rsid w:val="007C26DC"/>
    <w:rsid w:val="007C30FC"/>
    <w:rsid w:val="007C4040"/>
    <w:rsid w:val="007C5EA4"/>
    <w:rsid w:val="007C6552"/>
    <w:rsid w:val="007D7054"/>
    <w:rsid w:val="007D7B43"/>
    <w:rsid w:val="007E1A29"/>
    <w:rsid w:val="007E3D2D"/>
    <w:rsid w:val="007E3F38"/>
    <w:rsid w:val="007E4D62"/>
    <w:rsid w:val="007E512C"/>
    <w:rsid w:val="007E6BE8"/>
    <w:rsid w:val="007F0473"/>
    <w:rsid w:val="007F2936"/>
    <w:rsid w:val="007F3370"/>
    <w:rsid w:val="007F3718"/>
    <w:rsid w:val="007F3B66"/>
    <w:rsid w:val="007F5695"/>
    <w:rsid w:val="00800668"/>
    <w:rsid w:val="00802A32"/>
    <w:rsid w:val="008039DD"/>
    <w:rsid w:val="008045D8"/>
    <w:rsid w:val="00805EFD"/>
    <w:rsid w:val="0080604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7D6A"/>
    <w:rsid w:val="00847D75"/>
    <w:rsid w:val="00851C73"/>
    <w:rsid w:val="008524E9"/>
    <w:rsid w:val="0085250F"/>
    <w:rsid w:val="00855070"/>
    <w:rsid w:val="00860046"/>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102C"/>
    <w:rsid w:val="008A0B3C"/>
    <w:rsid w:val="008A54C2"/>
    <w:rsid w:val="008A5DA1"/>
    <w:rsid w:val="008A7B28"/>
    <w:rsid w:val="008B12A7"/>
    <w:rsid w:val="008B35C1"/>
    <w:rsid w:val="008B58D4"/>
    <w:rsid w:val="008B5BF9"/>
    <w:rsid w:val="008B720D"/>
    <w:rsid w:val="008C127F"/>
    <w:rsid w:val="008C177A"/>
    <w:rsid w:val="008C3080"/>
    <w:rsid w:val="008C45CD"/>
    <w:rsid w:val="008C4888"/>
    <w:rsid w:val="008C5E0F"/>
    <w:rsid w:val="008C6011"/>
    <w:rsid w:val="008D41BC"/>
    <w:rsid w:val="008D6AE3"/>
    <w:rsid w:val="008E3746"/>
    <w:rsid w:val="008E3C46"/>
    <w:rsid w:val="008E54CA"/>
    <w:rsid w:val="008F12E4"/>
    <w:rsid w:val="008F7060"/>
    <w:rsid w:val="009014C0"/>
    <w:rsid w:val="0090468A"/>
    <w:rsid w:val="00910304"/>
    <w:rsid w:val="00911B72"/>
    <w:rsid w:val="00911D2A"/>
    <w:rsid w:val="009169D6"/>
    <w:rsid w:val="009218DA"/>
    <w:rsid w:val="00921A7A"/>
    <w:rsid w:val="009221B8"/>
    <w:rsid w:val="009228E7"/>
    <w:rsid w:val="00924665"/>
    <w:rsid w:val="009256DF"/>
    <w:rsid w:val="0092593E"/>
    <w:rsid w:val="00925B0D"/>
    <w:rsid w:val="00926422"/>
    <w:rsid w:val="009304E4"/>
    <w:rsid w:val="00931B8F"/>
    <w:rsid w:val="00932583"/>
    <w:rsid w:val="00933540"/>
    <w:rsid w:val="009350EA"/>
    <w:rsid w:val="00936D4C"/>
    <w:rsid w:val="009408E3"/>
    <w:rsid w:val="00943E9F"/>
    <w:rsid w:val="009442F2"/>
    <w:rsid w:val="00945160"/>
    <w:rsid w:val="00946179"/>
    <w:rsid w:val="0094627A"/>
    <w:rsid w:val="009512B8"/>
    <w:rsid w:val="009517BD"/>
    <w:rsid w:val="00954076"/>
    <w:rsid w:val="009554D3"/>
    <w:rsid w:val="00955EA2"/>
    <w:rsid w:val="00960861"/>
    <w:rsid w:val="009609F4"/>
    <w:rsid w:val="00962D75"/>
    <w:rsid w:val="00964A80"/>
    <w:rsid w:val="009663EF"/>
    <w:rsid w:val="0096715B"/>
    <w:rsid w:val="0097069E"/>
    <w:rsid w:val="00971728"/>
    <w:rsid w:val="00972391"/>
    <w:rsid w:val="0097473D"/>
    <w:rsid w:val="009750B8"/>
    <w:rsid w:val="00975119"/>
    <w:rsid w:val="0097548D"/>
    <w:rsid w:val="00982966"/>
    <w:rsid w:val="00984FEE"/>
    <w:rsid w:val="009868F2"/>
    <w:rsid w:val="00986DF2"/>
    <w:rsid w:val="00992212"/>
    <w:rsid w:val="0099227C"/>
    <w:rsid w:val="00994562"/>
    <w:rsid w:val="00995651"/>
    <w:rsid w:val="00995803"/>
    <w:rsid w:val="00997D1D"/>
    <w:rsid w:val="009A0042"/>
    <w:rsid w:val="009A0662"/>
    <w:rsid w:val="009A1776"/>
    <w:rsid w:val="009A1F58"/>
    <w:rsid w:val="009A206D"/>
    <w:rsid w:val="009A3591"/>
    <w:rsid w:val="009A494F"/>
    <w:rsid w:val="009A5ECB"/>
    <w:rsid w:val="009B035F"/>
    <w:rsid w:val="009B0A25"/>
    <w:rsid w:val="009B10A8"/>
    <w:rsid w:val="009B1AEF"/>
    <w:rsid w:val="009B1C5F"/>
    <w:rsid w:val="009B1CA2"/>
    <w:rsid w:val="009B2828"/>
    <w:rsid w:val="009B3A4F"/>
    <w:rsid w:val="009B3CAE"/>
    <w:rsid w:val="009B4B36"/>
    <w:rsid w:val="009B59B8"/>
    <w:rsid w:val="009B60BD"/>
    <w:rsid w:val="009C08D7"/>
    <w:rsid w:val="009C0FAB"/>
    <w:rsid w:val="009C1EA8"/>
    <w:rsid w:val="009C2DC2"/>
    <w:rsid w:val="009C2FC9"/>
    <w:rsid w:val="009C3447"/>
    <w:rsid w:val="009C3950"/>
    <w:rsid w:val="009C4877"/>
    <w:rsid w:val="009C4FDD"/>
    <w:rsid w:val="009C6ACC"/>
    <w:rsid w:val="009D077F"/>
    <w:rsid w:val="009D0B10"/>
    <w:rsid w:val="009D0D1F"/>
    <w:rsid w:val="009D73FD"/>
    <w:rsid w:val="009E3372"/>
    <w:rsid w:val="009E4608"/>
    <w:rsid w:val="009F2FAB"/>
    <w:rsid w:val="009F3711"/>
    <w:rsid w:val="009F3ECF"/>
    <w:rsid w:val="009F6AF6"/>
    <w:rsid w:val="00A00EC3"/>
    <w:rsid w:val="00A04CFF"/>
    <w:rsid w:val="00A05250"/>
    <w:rsid w:val="00A077EF"/>
    <w:rsid w:val="00A13CCC"/>
    <w:rsid w:val="00A15898"/>
    <w:rsid w:val="00A16F3D"/>
    <w:rsid w:val="00A21C3A"/>
    <w:rsid w:val="00A22A7F"/>
    <w:rsid w:val="00A25747"/>
    <w:rsid w:val="00A25CEA"/>
    <w:rsid w:val="00A25D1C"/>
    <w:rsid w:val="00A27B67"/>
    <w:rsid w:val="00A304CD"/>
    <w:rsid w:val="00A314BB"/>
    <w:rsid w:val="00A317D4"/>
    <w:rsid w:val="00A43643"/>
    <w:rsid w:val="00A4381F"/>
    <w:rsid w:val="00A44C1C"/>
    <w:rsid w:val="00A45EC8"/>
    <w:rsid w:val="00A464BF"/>
    <w:rsid w:val="00A47EB0"/>
    <w:rsid w:val="00A51BCA"/>
    <w:rsid w:val="00A55321"/>
    <w:rsid w:val="00A57F7A"/>
    <w:rsid w:val="00A617BF"/>
    <w:rsid w:val="00A65055"/>
    <w:rsid w:val="00A67AD0"/>
    <w:rsid w:val="00A73815"/>
    <w:rsid w:val="00A75EED"/>
    <w:rsid w:val="00A772D1"/>
    <w:rsid w:val="00A80B5E"/>
    <w:rsid w:val="00A80FF5"/>
    <w:rsid w:val="00A82C83"/>
    <w:rsid w:val="00A82EAA"/>
    <w:rsid w:val="00A82F36"/>
    <w:rsid w:val="00A83673"/>
    <w:rsid w:val="00A83C3D"/>
    <w:rsid w:val="00A85692"/>
    <w:rsid w:val="00A8590E"/>
    <w:rsid w:val="00A86DF1"/>
    <w:rsid w:val="00A87ED9"/>
    <w:rsid w:val="00A90316"/>
    <w:rsid w:val="00A9079B"/>
    <w:rsid w:val="00A90B00"/>
    <w:rsid w:val="00A91483"/>
    <w:rsid w:val="00A91C4A"/>
    <w:rsid w:val="00A954C8"/>
    <w:rsid w:val="00A9633E"/>
    <w:rsid w:val="00AA0550"/>
    <w:rsid w:val="00AA2378"/>
    <w:rsid w:val="00AA2A42"/>
    <w:rsid w:val="00AA400A"/>
    <w:rsid w:val="00AA7B8C"/>
    <w:rsid w:val="00AB30F9"/>
    <w:rsid w:val="00AB5F70"/>
    <w:rsid w:val="00AB6916"/>
    <w:rsid w:val="00AC032A"/>
    <w:rsid w:val="00AC0332"/>
    <w:rsid w:val="00AC0610"/>
    <w:rsid w:val="00AC3DB2"/>
    <w:rsid w:val="00AC3F2C"/>
    <w:rsid w:val="00AC459E"/>
    <w:rsid w:val="00AC4DE0"/>
    <w:rsid w:val="00AC7A19"/>
    <w:rsid w:val="00AD0928"/>
    <w:rsid w:val="00AD293E"/>
    <w:rsid w:val="00AD46A2"/>
    <w:rsid w:val="00AD5B00"/>
    <w:rsid w:val="00AD6C0C"/>
    <w:rsid w:val="00AD6C49"/>
    <w:rsid w:val="00AE105A"/>
    <w:rsid w:val="00AE17D9"/>
    <w:rsid w:val="00AE1F2A"/>
    <w:rsid w:val="00AE268C"/>
    <w:rsid w:val="00AE2729"/>
    <w:rsid w:val="00AE2800"/>
    <w:rsid w:val="00AE4A97"/>
    <w:rsid w:val="00AE5B51"/>
    <w:rsid w:val="00AE63A2"/>
    <w:rsid w:val="00AF06F8"/>
    <w:rsid w:val="00AF0AF3"/>
    <w:rsid w:val="00AF2F0A"/>
    <w:rsid w:val="00AF5886"/>
    <w:rsid w:val="00B02D29"/>
    <w:rsid w:val="00B0538C"/>
    <w:rsid w:val="00B0588F"/>
    <w:rsid w:val="00B05CB2"/>
    <w:rsid w:val="00B06357"/>
    <w:rsid w:val="00B11A0E"/>
    <w:rsid w:val="00B125DA"/>
    <w:rsid w:val="00B126F6"/>
    <w:rsid w:val="00B13BEF"/>
    <w:rsid w:val="00B145FE"/>
    <w:rsid w:val="00B1626C"/>
    <w:rsid w:val="00B21703"/>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0710"/>
    <w:rsid w:val="00B715B5"/>
    <w:rsid w:val="00B76015"/>
    <w:rsid w:val="00B76421"/>
    <w:rsid w:val="00B80E6F"/>
    <w:rsid w:val="00B83EE8"/>
    <w:rsid w:val="00B84603"/>
    <w:rsid w:val="00B849CA"/>
    <w:rsid w:val="00B879B5"/>
    <w:rsid w:val="00B87E72"/>
    <w:rsid w:val="00B9078D"/>
    <w:rsid w:val="00B9142D"/>
    <w:rsid w:val="00B923C6"/>
    <w:rsid w:val="00B92953"/>
    <w:rsid w:val="00B933B0"/>
    <w:rsid w:val="00B946D7"/>
    <w:rsid w:val="00B94E4D"/>
    <w:rsid w:val="00B95E03"/>
    <w:rsid w:val="00B9633B"/>
    <w:rsid w:val="00BA0822"/>
    <w:rsid w:val="00BA1848"/>
    <w:rsid w:val="00BA227B"/>
    <w:rsid w:val="00BA5085"/>
    <w:rsid w:val="00BA5BD8"/>
    <w:rsid w:val="00BA6BFC"/>
    <w:rsid w:val="00BA7BFD"/>
    <w:rsid w:val="00BB3213"/>
    <w:rsid w:val="00BC1DE6"/>
    <w:rsid w:val="00BC3969"/>
    <w:rsid w:val="00BC5B9F"/>
    <w:rsid w:val="00BD2BED"/>
    <w:rsid w:val="00BD4C6A"/>
    <w:rsid w:val="00BD73E5"/>
    <w:rsid w:val="00BD7F95"/>
    <w:rsid w:val="00BE2525"/>
    <w:rsid w:val="00BE268D"/>
    <w:rsid w:val="00BE312D"/>
    <w:rsid w:val="00BE4D83"/>
    <w:rsid w:val="00BE687D"/>
    <w:rsid w:val="00BE6CA8"/>
    <w:rsid w:val="00BF1134"/>
    <w:rsid w:val="00BF12F7"/>
    <w:rsid w:val="00BF4D07"/>
    <w:rsid w:val="00BF5358"/>
    <w:rsid w:val="00BF5791"/>
    <w:rsid w:val="00BF5E5C"/>
    <w:rsid w:val="00BF6FD5"/>
    <w:rsid w:val="00C042E0"/>
    <w:rsid w:val="00C043E7"/>
    <w:rsid w:val="00C07319"/>
    <w:rsid w:val="00C1469B"/>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329"/>
    <w:rsid w:val="00C417BC"/>
    <w:rsid w:val="00C44A87"/>
    <w:rsid w:val="00C44C82"/>
    <w:rsid w:val="00C45F5B"/>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0C5B"/>
    <w:rsid w:val="00C71A6D"/>
    <w:rsid w:val="00C71C1F"/>
    <w:rsid w:val="00C72D0F"/>
    <w:rsid w:val="00C72ED0"/>
    <w:rsid w:val="00C75EB2"/>
    <w:rsid w:val="00C80383"/>
    <w:rsid w:val="00C806B9"/>
    <w:rsid w:val="00C845C1"/>
    <w:rsid w:val="00C85563"/>
    <w:rsid w:val="00C8586D"/>
    <w:rsid w:val="00C85D6F"/>
    <w:rsid w:val="00C868C6"/>
    <w:rsid w:val="00C87C5F"/>
    <w:rsid w:val="00C87D14"/>
    <w:rsid w:val="00C87EF4"/>
    <w:rsid w:val="00C90904"/>
    <w:rsid w:val="00C91264"/>
    <w:rsid w:val="00C936BF"/>
    <w:rsid w:val="00C96EB8"/>
    <w:rsid w:val="00CA242C"/>
    <w:rsid w:val="00CA3716"/>
    <w:rsid w:val="00CB18CB"/>
    <w:rsid w:val="00CB539F"/>
    <w:rsid w:val="00CB5706"/>
    <w:rsid w:val="00CB69FF"/>
    <w:rsid w:val="00CC0540"/>
    <w:rsid w:val="00CC07DB"/>
    <w:rsid w:val="00CC1A55"/>
    <w:rsid w:val="00CC263C"/>
    <w:rsid w:val="00CC3DC0"/>
    <w:rsid w:val="00CC4BF4"/>
    <w:rsid w:val="00CC4EA0"/>
    <w:rsid w:val="00CC6D69"/>
    <w:rsid w:val="00CD3F9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0BAE"/>
    <w:rsid w:val="00D112F7"/>
    <w:rsid w:val="00D13C0F"/>
    <w:rsid w:val="00D13D26"/>
    <w:rsid w:val="00D14279"/>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0F93"/>
    <w:rsid w:val="00DB12B0"/>
    <w:rsid w:val="00DB27BA"/>
    <w:rsid w:val="00DB4744"/>
    <w:rsid w:val="00DB7BB2"/>
    <w:rsid w:val="00DB7C30"/>
    <w:rsid w:val="00DC1F4F"/>
    <w:rsid w:val="00DD1B44"/>
    <w:rsid w:val="00DD39A8"/>
    <w:rsid w:val="00DD7466"/>
    <w:rsid w:val="00DD747C"/>
    <w:rsid w:val="00DE2C03"/>
    <w:rsid w:val="00DE2D19"/>
    <w:rsid w:val="00DE2EDD"/>
    <w:rsid w:val="00DE53EF"/>
    <w:rsid w:val="00DE6070"/>
    <w:rsid w:val="00DE61C0"/>
    <w:rsid w:val="00DE61DD"/>
    <w:rsid w:val="00DF2FC3"/>
    <w:rsid w:val="00DF56E2"/>
    <w:rsid w:val="00DF5AC6"/>
    <w:rsid w:val="00DF6A95"/>
    <w:rsid w:val="00DF7AAD"/>
    <w:rsid w:val="00E04B0A"/>
    <w:rsid w:val="00E05960"/>
    <w:rsid w:val="00E06B28"/>
    <w:rsid w:val="00E077DB"/>
    <w:rsid w:val="00E07853"/>
    <w:rsid w:val="00E07F1B"/>
    <w:rsid w:val="00E11BD6"/>
    <w:rsid w:val="00E12648"/>
    <w:rsid w:val="00E127D3"/>
    <w:rsid w:val="00E14AC6"/>
    <w:rsid w:val="00E22482"/>
    <w:rsid w:val="00E22488"/>
    <w:rsid w:val="00E22F6C"/>
    <w:rsid w:val="00E233A7"/>
    <w:rsid w:val="00E31D75"/>
    <w:rsid w:val="00E32686"/>
    <w:rsid w:val="00E32CF0"/>
    <w:rsid w:val="00E342D3"/>
    <w:rsid w:val="00E36E99"/>
    <w:rsid w:val="00E4273B"/>
    <w:rsid w:val="00E4417F"/>
    <w:rsid w:val="00E4720D"/>
    <w:rsid w:val="00E47A82"/>
    <w:rsid w:val="00E56E99"/>
    <w:rsid w:val="00E65CE2"/>
    <w:rsid w:val="00E662C9"/>
    <w:rsid w:val="00E66BBD"/>
    <w:rsid w:val="00E72A59"/>
    <w:rsid w:val="00E735A0"/>
    <w:rsid w:val="00E750F3"/>
    <w:rsid w:val="00E77E18"/>
    <w:rsid w:val="00E81198"/>
    <w:rsid w:val="00E90718"/>
    <w:rsid w:val="00E90F3B"/>
    <w:rsid w:val="00E9158F"/>
    <w:rsid w:val="00E940A6"/>
    <w:rsid w:val="00E9766E"/>
    <w:rsid w:val="00E978D8"/>
    <w:rsid w:val="00E97C1B"/>
    <w:rsid w:val="00EA033A"/>
    <w:rsid w:val="00EA6E75"/>
    <w:rsid w:val="00EB2A22"/>
    <w:rsid w:val="00EB2A69"/>
    <w:rsid w:val="00EB3F3F"/>
    <w:rsid w:val="00EB3FFE"/>
    <w:rsid w:val="00EB4339"/>
    <w:rsid w:val="00EB7EA9"/>
    <w:rsid w:val="00EC2B41"/>
    <w:rsid w:val="00EC4547"/>
    <w:rsid w:val="00EC6328"/>
    <w:rsid w:val="00EC6CDF"/>
    <w:rsid w:val="00ED2F0E"/>
    <w:rsid w:val="00ED3362"/>
    <w:rsid w:val="00ED501F"/>
    <w:rsid w:val="00EE0106"/>
    <w:rsid w:val="00EE4426"/>
    <w:rsid w:val="00EE46DA"/>
    <w:rsid w:val="00EE6366"/>
    <w:rsid w:val="00EE7684"/>
    <w:rsid w:val="00EE7B3B"/>
    <w:rsid w:val="00EF0DBA"/>
    <w:rsid w:val="00EF174F"/>
    <w:rsid w:val="00EF1DED"/>
    <w:rsid w:val="00EF3088"/>
    <w:rsid w:val="00EF447B"/>
    <w:rsid w:val="00EF5DCE"/>
    <w:rsid w:val="00EF66BD"/>
    <w:rsid w:val="00F0085E"/>
    <w:rsid w:val="00F00B7A"/>
    <w:rsid w:val="00F016A4"/>
    <w:rsid w:val="00F024FE"/>
    <w:rsid w:val="00F04E68"/>
    <w:rsid w:val="00F0585A"/>
    <w:rsid w:val="00F10849"/>
    <w:rsid w:val="00F10A4E"/>
    <w:rsid w:val="00F13ECB"/>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6CF"/>
    <w:rsid w:val="00F5094F"/>
    <w:rsid w:val="00F51B64"/>
    <w:rsid w:val="00F523CE"/>
    <w:rsid w:val="00F52433"/>
    <w:rsid w:val="00F54939"/>
    <w:rsid w:val="00F55B10"/>
    <w:rsid w:val="00F625ED"/>
    <w:rsid w:val="00F630EA"/>
    <w:rsid w:val="00F659FA"/>
    <w:rsid w:val="00F7116C"/>
    <w:rsid w:val="00F71DCB"/>
    <w:rsid w:val="00F739D0"/>
    <w:rsid w:val="00F76069"/>
    <w:rsid w:val="00F762F1"/>
    <w:rsid w:val="00F80336"/>
    <w:rsid w:val="00F81E2D"/>
    <w:rsid w:val="00F90083"/>
    <w:rsid w:val="00F945E5"/>
    <w:rsid w:val="00F96833"/>
    <w:rsid w:val="00FA0464"/>
    <w:rsid w:val="00FA0EB8"/>
    <w:rsid w:val="00FA1710"/>
    <w:rsid w:val="00FA1B81"/>
    <w:rsid w:val="00FA50CA"/>
    <w:rsid w:val="00FA52A7"/>
    <w:rsid w:val="00FA55DC"/>
    <w:rsid w:val="00FA6262"/>
    <w:rsid w:val="00FB0120"/>
    <w:rsid w:val="00FB1890"/>
    <w:rsid w:val="00FB26EC"/>
    <w:rsid w:val="00FB2E62"/>
    <w:rsid w:val="00FB3190"/>
    <w:rsid w:val="00FB499F"/>
    <w:rsid w:val="00FB5354"/>
    <w:rsid w:val="00FB5A19"/>
    <w:rsid w:val="00FC0B90"/>
    <w:rsid w:val="00FC39E8"/>
    <w:rsid w:val="00FC56C4"/>
    <w:rsid w:val="00FD0AB4"/>
    <w:rsid w:val="00FD0BA0"/>
    <w:rsid w:val="00FD2CC4"/>
    <w:rsid w:val="00FD4B6B"/>
    <w:rsid w:val="00FD53B1"/>
    <w:rsid w:val="00FD7285"/>
    <w:rsid w:val="00FE6C16"/>
    <w:rsid w:val="00FF0970"/>
    <w:rsid w:val="00FF0B31"/>
    <w:rsid w:val="00FF2815"/>
    <w:rsid w:val="00FF483A"/>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29"/>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qFormat/>
    <w:rsid w:val="00EE0106"/>
    <w:pPr>
      <w:tabs>
        <w:tab w:val="center" w:pos="4513"/>
        <w:tab w:val="right" w:pos="9026"/>
      </w:tabs>
    </w:pPr>
  </w:style>
  <w:style w:type="character" w:customStyle="1" w:styleId="HeaderChar">
    <w:name w:val="Header Char"/>
    <w:basedOn w:val="DefaultParagraphFont"/>
    <w:link w:val="Header"/>
    <w:uiPriority w:val="99"/>
    <w:qFormat/>
    <w:rsid w:val="00EE0106"/>
    <w:rPr>
      <w:rFonts w:cs="Times New Roman"/>
      <w:sz w:val="24"/>
      <w:szCs w:val="20"/>
      <w:lang w:val="en-GB" w:eastAsia="en-US"/>
    </w:rPr>
  </w:style>
  <w:style w:type="paragraph" w:styleId="Footer">
    <w:name w:val="footer"/>
    <w:basedOn w:val="Normal"/>
    <w:link w:val="FooterChar"/>
    <w:unhideWhenUsed/>
    <w:qFormat/>
    <w:rsid w:val="0096715B"/>
    <w:pPr>
      <w:tabs>
        <w:tab w:val="center" w:pos="4513"/>
        <w:tab w:val="right" w:pos="9026"/>
      </w:tabs>
    </w:pPr>
  </w:style>
  <w:style w:type="character" w:customStyle="1" w:styleId="FooterChar">
    <w:name w:val="Footer Char"/>
    <w:basedOn w:val="DefaultParagraphFont"/>
    <w:link w:val="Footer"/>
    <w:uiPriority w:val="99"/>
    <w:qFormat/>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CC1A55"/>
    <w:pPr>
      <w:tabs>
        <w:tab w:val="left" w:pos="960"/>
        <w:tab w:val="right" w:leader="dot" w:pos="9628"/>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82B4D"/>
    <w:pPr>
      <w:keepLines w:val="0"/>
      <w:pageBreakBefore/>
      <w:numPr>
        <w:numId w:val="1"/>
      </w:numPr>
      <w:pBdr>
        <w:bottom w:val="single" w:sz="4" w:space="1" w:color="000066"/>
      </w:pBdr>
      <w:spacing w:after="240"/>
    </w:pPr>
    <w:rPr>
      <w:rFonts w:eastAsia="Times New Roman" w:cs="Times New Roman"/>
      <w:bCs w:val="0"/>
      <w:color w:val="17365D" w:themeColor="text2" w:themeShade="BF"/>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17365D" w:themeColor="text2" w:themeShade="BF"/>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1"/>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1"/>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1"/>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1"/>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1"/>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2"/>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24"/>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3404A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
    <w:name w:val="Bullet - Chapter Text1"/>
    <w:basedOn w:val="NoList"/>
    <w:rsid w:val="00A75EED"/>
  </w:style>
  <w:style w:type="table" w:customStyle="1" w:styleId="TableGrid5">
    <w:name w:val="Table Grid5"/>
    <w:basedOn w:val="TableNormal"/>
    <w:next w:val="TableGrid"/>
    <w:rsid w:val="002C23C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74208938">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6BA9-CDC2-4825-A5F2-DB73E0B7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91</TotalTime>
  <Pages>28</Pages>
  <Words>7707</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Salmina Mema</cp:lastModifiedBy>
  <cp:revision>19</cp:revision>
  <cp:lastPrinted>2021-05-20T07:23:00Z</cp:lastPrinted>
  <dcterms:created xsi:type="dcterms:W3CDTF">2022-02-18T13:10:00Z</dcterms:created>
  <dcterms:modified xsi:type="dcterms:W3CDTF">2022-02-21T06:43:00Z</dcterms:modified>
  <cp:version>2016-06-30 v2.3c</cp:version>
</cp:coreProperties>
</file>