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EE38FD">
              <w:rPr>
                <w:rFonts w:ascii="Arial Narrow" w:hAnsi="Arial Narrow"/>
                <w:sz w:val="20"/>
                <w:lang w:val="en-GB"/>
              </w:rPr>
              <w:t>3</w:t>
            </w:r>
            <w:r w:rsidR="0018679C">
              <w:rPr>
                <w:rFonts w:ascii="Arial Narrow" w:hAnsi="Arial Narrow"/>
                <w:sz w:val="20"/>
                <w:lang w:val="en-GB"/>
              </w:rPr>
              <w:t>6</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EE38FD">
              <w:rPr>
                <w:rFonts w:ascii="Arial Narrow" w:hAnsi="Arial Narrow"/>
                <w:sz w:val="20"/>
                <w:lang w:val="en-GB"/>
              </w:rPr>
              <w:t>26</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18679C" w:rsidP="001F0F3A">
            <w:pPr>
              <w:spacing w:before="120"/>
              <w:jc w:val="both"/>
            </w:pPr>
            <w:r>
              <w:t>Bid to the construction, installation, testing, and commissioning of the emergency cooling water c</w:t>
            </w:r>
            <w:r w:rsidRPr="002607C1">
              <w:t xml:space="preserve">ollection </w:t>
            </w:r>
            <w:r>
              <w:t>for the smelter system and f</w:t>
            </w:r>
            <w:r w:rsidRPr="002607C1">
              <w:t>acility</w:t>
            </w:r>
            <w:r>
              <w:t xml:space="preserve"> at NECSA Area 26.</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w:t>
            </w:r>
            <w:bookmarkStart w:id="0" w:name="_GoBack"/>
            <w:bookmarkEnd w:id="0"/>
            <w:r>
              <w:rPr>
                <w:rFonts w:ascii="Arial Narrow" w:hAnsi="Arial Narrow"/>
                <w:sz w:val="20"/>
                <w:lang w:val="en-GB"/>
              </w:rPr>
              <w:t>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4047">
              <w:rPr>
                <w:rFonts w:ascii="Arial Narrow" w:hAnsi="Arial Narrow"/>
                <w:sz w:val="20"/>
                <w:lang w:val="en-GB"/>
              </w:rPr>
            </w:r>
            <w:r w:rsidR="001140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EE38FD">
        <w:rPr>
          <w:rFonts w:ascii="Arial" w:hAnsi="Arial"/>
          <w:snapToGrid/>
          <w:sz w:val="20"/>
          <w:lang w:val="en-US"/>
        </w:rPr>
        <w:t>1</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EE38FD" w:rsidP="006F5BAE">
      <w:pPr>
        <w:widowControl/>
        <w:tabs>
          <w:tab w:val="left" w:pos="1080"/>
          <w:tab w:val="left" w:pos="2700"/>
        </w:tabs>
        <w:rPr>
          <w:rFonts w:ascii="Arial" w:hAnsi="Arial"/>
          <w:snapToGrid/>
          <w:sz w:val="20"/>
          <w:lang w:val="en-AU"/>
        </w:rPr>
      </w:pPr>
      <w:r>
        <w:rPr>
          <w:rFonts w:ascii="Arial" w:hAnsi="Arial"/>
          <w:snapToGrid/>
          <w:sz w:val="20"/>
          <w:lang w:val="en-AU"/>
        </w:rPr>
        <w:t>Refer to 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47" w:rsidRDefault="00114047">
      <w:r>
        <w:separator/>
      </w:r>
    </w:p>
  </w:endnote>
  <w:endnote w:type="continuationSeparator" w:id="0">
    <w:p w:rsidR="00114047" w:rsidRDefault="0011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47" w:rsidRDefault="00114047">
      <w:r>
        <w:separator/>
      </w:r>
    </w:p>
  </w:footnote>
  <w:footnote w:type="continuationSeparator" w:id="0">
    <w:p w:rsidR="00114047" w:rsidRDefault="00114047">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4047"/>
    <w:rsid w:val="00115B05"/>
    <w:rsid w:val="001222CB"/>
    <w:rsid w:val="001258A7"/>
    <w:rsid w:val="00126326"/>
    <w:rsid w:val="00145111"/>
    <w:rsid w:val="0014555E"/>
    <w:rsid w:val="0014726F"/>
    <w:rsid w:val="001509B7"/>
    <w:rsid w:val="001668D1"/>
    <w:rsid w:val="001710EC"/>
    <w:rsid w:val="00180226"/>
    <w:rsid w:val="0018679C"/>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CF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4689D"/>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331AE"/>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EE38FD"/>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E9D2C20"/>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3.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4.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8F4CFA-48AF-4903-B44E-F8C2EAF2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3182</Words>
  <Characters>18143</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21283</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27</cp:revision>
  <cp:lastPrinted>2020-05-06T08:27:00Z</cp:lastPrinted>
  <dcterms:created xsi:type="dcterms:W3CDTF">2024-07-24T07:51:00Z</dcterms:created>
  <dcterms:modified xsi:type="dcterms:W3CDTF">2025-08-20T12:56:00Z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