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E93C2E" w14:textId="77777777" w:rsidR="00E70331" w:rsidRDefault="00E70331">
      <w:pPr>
        <w:pStyle w:val="Footer"/>
        <w:tabs>
          <w:tab w:val="clear" w:pos="4153"/>
          <w:tab w:val="clear" w:pos="8306"/>
        </w:tabs>
        <w:rPr>
          <w:rFonts w:ascii="Verdana" w:hAnsi="Verdana" w:cs="Arial"/>
          <w:b/>
          <w:bCs/>
          <w:sz w:val="20"/>
          <w:szCs w:val="22"/>
        </w:rPr>
      </w:pPr>
    </w:p>
    <w:p w14:paraId="56B699D6" w14:textId="7A135DC4" w:rsidR="00A072B8" w:rsidRDefault="00D02ED7">
      <w:pPr>
        <w:pStyle w:val="Footer"/>
        <w:tabs>
          <w:tab w:val="clear" w:pos="4153"/>
          <w:tab w:val="clear" w:pos="8306"/>
        </w:tabs>
        <w:rPr>
          <w:rFonts w:ascii="Verdana" w:hAnsi="Verdana" w:cs="Arial"/>
          <w:b/>
          <w:bCs/>
          <w:sz w:val="20"/>
          <w:szCs w:val="22"/>
        </w:rPr>
      </w:pPr>
      <w:r>
        <w:rPr>
          <w:rFonts w:ascii="Verdana" w:hAnsi="Verdana" w:cs="Arial"/>
          <w:b/>
          <w:bCs/>
          <w:noProof/>
          <w:snapToGrid/>
          <w:sz w:val="20"/>
          <w:lang w:val="en-US"/>
        </w:rPr>
        <w:drawing>
          <wp:anchor distT="0" distB="0" distL="114300" distR="114300" simplePos="0" relativeHeight="251656704" behindDoc="0" locked="0" layoutInCell="1" allowOverlap="1" wp14:anchorId="440CCE18" wp14:editId="3A4B56A5">
            <wp:simplePos x="0" y="0"/>
            <wp:positionH relativeFrom="column">
              <wp:posOffset>2286000</wp:posOffset>
            </wp:positionH>
            <wp:positionV relativeFrom="paragraph">
              <wp:posOffset>-342900</wp:posOffset>
            </wp:positionV>
            <wp:extent cx="1134110" cy="1438910"/>
            <wp:effectExtent l="19050" t="0" r="8890" b="0"/>
            <wp:wrapSquare wrapText="left"/>
            <wp:docPr id="31" name="Picture 2" descr="SITA_Logo_for_docu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TA_Logo_for_documents"/>
                    <pic:cNvPicPr>
                      <a:picLocks noChangeAspect="1" noChangeArrowheads="1"/>
                    </pic:cNvPicPr>
                  </pic:nvPicPr>
                  <pic:blipFill>
                    <a:blip r:embed="rId8" cstate="print"/>
                    <a:srcRect/>
                    <a:stretch>
                      <a:fillRect/>
                    </a:stretch>
                  </pic:blipFill>
                  <pic:spPr bwMode="auto">
                    <a:xfrm>
                      <a:off x="0" y="0"/>
                      <a:ext cx="1134110" cy="1438910"/>
                    </a:xfrm>
                    <a:prstGeom prst="rect">
                      <a:avLst/>
                    </a:prstGeom>
                    <a:noFill/>
                    <a:ln w="9525">
                      <a:noFill/>
                      <a:miter lim="800000"/>
                      <a:headEnd/>
                      <a:tailEnd/>
                    </a:ln>
                  </pic:spPr>
                </pic:pic>
              </a:graphicData>
            </a:graphic>
          </wp:anchor>
        </w:drawing>
      </w:r>
      <w:r w:rsidR="00963A56">
        <w:rPr>
          <w:rFonts w:ascii="Verdana" w:hAnsi="Verdana" w:cs="Arial"/>
          <w:b/>
          <w:bCs/>
          <w:sz w:val="20"/>
          <w:szCs w:val="22"/>
        </w:rPr>
        <w:tab/>
      </w:r>
      <w:r w:rsidR="00A072B8">
        <w:rPr>
          <w:rFonts w:ascii="Verdana" w:hAnsi="Verdana" w:cs="Arial"/>
          <w:b/>
          <w:bCs/>
          <w:sz w:val="20"/>
          <w:szCs w:val="22"/>
        </w:rPr>
        <w:br w:type="textWrapping" w:clear="all"/>
      </w:r>
    </w:p>
    <w:p w14:paraId="36387A83" w14:textId="77777777" w:rsidR="00A072B8" w:rsidRDefault="00A072B8">
      <w:pPr>
        <w:jc w:val="center"/>
        <w:rPr>
          <w:rFonts w:ascii="Verdana" w:hAnsi="Verdana"/>
          <w:b/>
          <w:sz w:val="20"/>
          <w:lang w:val="en-US"/>
        </w:rPr>
      </w:pPr>
      <w:r w:rsidRPr="009B4115">
        <w:rPr>
          <w:rFonts w:ascii="Verdana" w:hAnsi="Verdana"/>
          <w:b/>
          <w:sz w:val="20"/>
        </w:rPr>
        <w:t xml:space="preserve">STATE </w:t>
      </w:r>
      <w:r>
        <w:rPr>
          <w:rFonts w:ascii="Verdana" w:hAnsi="Verdana"/>
          <w:b/>
          <w:sz w:val="20"/>
          <w:lang w:val="en-US"/>
        </w:rPr>
        <w:t>INFORMATION TECHNOLOGY AGENCY (</w:t>
      </w:r>
      <w:r w:rsidR="009A6B77">
        <w:rPr>
          <w:rFonts w:ascii="Verdana" w:hAnsi="Verdana"/>
          <w:b/>
          <w:sz w:val="20"/>
          <w:lang w:val="en-US"/>
        </w:rPr>
        <w:t>SOC</w:t>
      </w:r>
      <w:r>
        <w:rPr>
          <w:rFonts w:ascii="Verdana" w:hAnsi="Verdana"/>
          <w:b/>
          <w:sz w:val="20"/>
          <w:lang w:val="en-US"/>
        </w:rPr>
        <w:t>) LTD</w:t>
      </w:r>
    </w:p>
    <w:p w14:paraId="2FC0D047" w14:textId="77777777" w:rsidR="00A072B8" w:rsidRDefault="00A072B8">
      <w:pPr>
        <w:jc w:val="center"/>
        <w:rPr>
          <w:rFonts w:ascii="Verdana" w:hAnsi="Verdana"/>
          <w:sz w:val="20"/>
          <w:szCs w:val="18"/>
        </w:rPr>
      </w:pPr>
      <w:r>
        <w:rPr>
          <w:rFonts w:ascii="Verdana" w:hAnsi="Verdana"/>
          <w:sz w:val="20"/>
          <w:szCs w:val="18"/>
        </w:rPr>
        <w:t>Re</w:t>
      </w:r>
      <w:r w:rsidR="004B7ED0">
        <w:rPr>
          <w:rFonts w:ascii="Verdana" w:hAnsi="Verdana"/>
          <w:sz w:val="20"/>
          <w:szCs w:val="18"/>
        </w:rPr>
        <w:t>gistration number 1999/001899/30</w:t>
      </w:r>
    </w:p>
    <w:p w14:paraId="130301B9" w14:textId="77777777" w:rsidR="00FC146E" w:rsidRDefault="00A072B8" w:rsidP="00750165">
      <w:pPr>
        <w:rPr>
          <w:rFonts w:ascii="Verdana" w:hAnsi="Verdana"/>
          <w:b/>
          <w:sz w:val="28"/>
          <w:szCs w:val="20"/>
        </w:rPr>
      </w:pPr>
      <w:r>
        <w:rPr>
          <w:rFonts w:ascii="Verdana" w:hAnsi="Verdana"/>
          <w:sz w:val="20"/>
        </w:rPr>
        <w:tab/>
      </w:r>
    </w:p>
    <w:p w14:paraId="7565C615" w14:textId="77777777" w:rsidR="003E2536" w:rsidRDefault="003E2536" w:rsidP="00A169D7">
      <w:pPr>
        <w:tabs>
          <w:tab w:val="left" w:pos="720"/>
          <w:tab w:val="left" w:pos="1944"/>
          <w:tab w:val="left" w:pos="3384"/>
          <w:tab w:val="left" w:pos="3744"/>
          <w:tab w:val="left" w:pos="4644"/>
          <w:tab w:val="left" w:pos="5760"/>
          <w:tab w:val="left" w:pos="7920"/>
        </w:tabs>
        <w:spacing w:after="240" w:line="360" w:lineRule="auto"/>
        <w:jc w:val="center"/>
        <w:rPr>
          <w:rFonts w:ascii="Verdana" w:hAnsi="Verdana"/>
          <w:b/>
          <w:sz w:val="28"/>
          <w:szCs w:val="20"/>
        </w:rPr>
      </w:pPr>
      <w:r>
        <w:rPr>
          <w:rFonts w:ascii="Verdana" w:hAnsi="Verdana"/>
          <w:b/>
          <w:sz w:val="28"/>
          <w:szCs w:val="20"/>
        </w:rPr>
        <w:t xml:space="preserve">REQUEST FOR </w:t>
      </w:r>
      <w:r w:rsidR="00FB62A7">
        <w:rPr>
          <w:rFonts w:ascii="Verdana" w:hAnsi="Verdana"/>
          <w:b/>
          <w:sz w:val="28"/>
          <w:szCs w:val="20"/>
        </w:rPr>
        <w:t>BIDS</w:t>
      </w:r>
    </w:p>
    <w:tbl>
      <w:tblPr>
        <w:tblStyle w:val="TableGrid"/>
        <w:tblW w:w="0" w:type="auto"/>
        <w:tblLook w:val="04A0" w:firstRow="1" w:lastRow="0" w:firstColumn="1" w:lastColumn="0" w:noHBand="0" w:noVBand="1"/>
      </w:tblPr>
      <w:tblGrid>
        <w:gridCol w:w="2942"/>
        <w:gridCol w:w="7101"/>
      </w:tblGrid>
      <w:tr w:rsidR="00196178" w:rsidRPr="00196178" w14:paraId="77AE9A06" w14:textId="77777777" w:rsidTr="00FB62A7">
        <w:trPr>
          <w:trHeight w:val="567"/>
        </w:trPr>
        <w:tc>
          <w:tcPr>
            <w:tcW w:w="2994" w:type="dxa"/>
            <w:vAlign w:val="center"/>
          </w:tcPr>
          <w:p w14:paraId="5C6D1674" w14:textId="77777777" w:rsidR="00196178" w:rsidRPr="00BD3EA9" w:rsidRDefault="00FB62A7" w:rsidP="00BD3EA9">
            <w:pPr>
              <w:pStyle w:val="NoSpacing"/>
              <w:rPr>
                <w:b/>
              </w:rPr>
            </w:pPr>
            <w:r>
              <w:rPr>
                <w:b/>
              </w:rPr>
              <w:t>RFB</w:t>
            </w:r>
            <w:r w:rsidR="00196178" w:rsidRPr="00BD3EA9">
              <w:rPr>
                <w:b/>
              </w:rPr>
              <w:t xml:space="preserve"> Ref. No:</w:t>
            </w:r>
          </w:p>
        </w:tc>
        <w:tc>
          <w:tcPr>
            <w:tcW w:w="7275" w:type="dxa"/>
            <w:vAlign w:val="center"/>
          </w:tcPr>
          <w:p w14:paraId="60033FAC" w14:textId="57465D73" w:rsidR="00196178" w:rsidRPr="00085D0F" w:rsidRDefault="001A7046" w:rsidP="00BD3EA9">
            <w:pPr>
              <w:pStyle w:val="NoSpacing"/>
              <w:rPr>
                <w:rFonts w:cs="Calibri"/>
                <w:b/>
              </w:rPr>
            </w:pPr>
            <w:r w:rsidRPr="00085D0F">
              <w:rPr>
                <w:rFonts w:cs="Calibri"/>
                <w:b/>
                <w:bCs/>
              </w:rPr>
              <w:t>RFB 25</w:t>
            </w:r>
            <w:r w:rsidR="00BC24BE">
              <w:rPr>
                <w:rFonts w:cs="Calibri"/>
                <w:b/>
                <w:bCs/>
              </w:rPr>
              <w:t>38</w:t>
            </w:r>
            <w:r w:rsidRPr="00085D0F">
              <w:rPr>
                <w:rFonts w:cs="Calibri"/>
                <w:b/>
                <w:bCs/>
              </w:rPr>
              <w:t xml:space="preserve"> - 2021</w:t>
            </w:r>
          </w:p>
        </w:tc>
      </w:tr>
      <w:tr w:rsidR="00196178" w:rsidRPr="00196178" w14:paraId="2F294B8B" w14:textId="77777777" w:rsidTr="00FB62A7">
        <w:trPr>
          <w:trHeight w:val="567"/>
        </w:trPr>
        <w:tc>
          <w:tcPr>
            <w:tcW w:w="2994" w:type="dxa"/>
            <w:vAlign w:val="center"/>
          </w:tcPr>
          <w:p w14:paraId="0057D1A5" w14:textId="77777777" w:rsidR="00196178" w:rsidRPr="00BD3EA9" w:rsidRDefault="00196178" w:rsidP="00BD3EA9">
            <w:pPr>
              <w:pStyle w:val="NoSpacing"/>
              <w:rPr>
                <w:b/>
              </w:rPr>
            </w:pPr>
            <w:r w:rsidRPr="00BD3EA9">
              <w:rPr>
                <w:b/>
              </w:rPr>
              <w:t>Description</w:t>
            </w:r>
          </w:p>
        </w:tc>
        <w:tc>
          <w:tcPr>
            <w:tcW w:w="7275" w:type="dxa"/>
            <w:vAlign w:val="center"/>
          </w:tcPr>
          <w:p w14:paraId="0BED7189" w14:textId="1AD9AE94" w:rsidR="00FC146E" w:rsidRPr="00085D0F" w:rsidRDefault="00BC24BE" w:rsidP="00BD3EA9">
            <w:pPr>
              <w:pStyle w:val="NoSpacing"/>
              <w:rPr>
                <w:rFonts w:cs="Calibri"/>
                <w:b/>
              </w:rPr>
            </w:pPr>
            <w:r w:rsidRPr="00BC24BE">
              <w:rPr>
                <w:rFonts w:cs="Calibri"/>
                <w:b/>
              </w:rPr>
              <w:t>RENEWAL OF VMWARE LICENSES RUNNING ON DELL VXRAIL SOFTWARE WITH MAINTENANCE AND SUPPORT TO THE PRESIDENCY FOR A PERIOD OF THREE (3) YEARS</w:t>
            </w:r>
            <w:r w:rsidR="00BD396C">
              <w:rPr>
                <w:rFonts w:cs="Calibri"/>
                <w:b/>
              </w:rPr>
              <w:t>.</w:t>
            </w:r>
          </w:p>
        </w:tc>
      </w:tr>
      <w:tr w:rsidR="00FC146E" w:rsidRPr="00196178" w14:paraId="35DA4D58" w14:textId="77777777" w:rsidTr="00FB62A7">
        <w:trPr>
          <w:trHeight w:val="567"/>
        </w:trPr>
        <w:tc>
          <w:tcPr>
            <w:tcW w:w="2994" w:type="dxa"/>
            <w:vAlign w:val="center"/>
          </w:tcPr>
          <w:p w14:paraId="7DC75B98" w14:textId="6CC2F5A5" w:rsidR="00C40AD5" w:rsidRDefault="00FC146E" w:rsidP="00BD3EA9">
            <w:pPr>
              <w:pStyle w:val="NoSpacing"/>
              <w:rPr>
                <w:b/>
              </w:rPr>
            </w:pPr>
            <w:r w:rsidRPr="00BD3EA9">
              <w:rPr>
                <w:b/>
              </w:rPr>
              <w:t>Vendor Briefing Session</w:t>
            </w:r>
            <w:r w:rsidR="00C40AD5">
              <w:rPr>
                <w:b/>
              </w:rPr>
              <w:t xml:space="preserve"> </w:t>
            </w:r>
          </w:p>
          <w:p w14:paraId="5E43E4DE" w14:textId="4B9663EF" w:rsidR="00FC146E" w:rsidRPr="00BD3EA9" w:rsidRDefault="00FC146E" w:rsidP="00BD3EA9">
            <w:pPr>
              <w:pStyle w:val="NoSpacing"/>
              <w:rPr>
                <w:b/>
              </w:rPr>
            </w:pPr>
          </w:p>
        </w:tc>
        <w:tc>
          <w:tcPr>
            <w:tcW w:w="7275" w:type="dxa"/>
            <w:vAlign w:val="center"/>
          </w:tcPr>
          <w:p w14:paraId="63079B36" w14:textId="30511921" w:rsidR="00FC146E" w:rsidRPr="008C353E" w:rsidRDefault="008C353E" w:rsidP="00224E7A">
            <w:pPr>
              <w:pStyle w:val="NoSpacing"/>
              <w:spacing w:line="360" w:lineRule="auto"/>
              <w:jc w:val="both"/>
              <w:rPr>
                <w:rFonts w:asciiTheme="minorHAnsi" w:hAnsiTheme="minorHAnsi" w:cstheme="minorHAnsi"/>
                <w:b/>
              </w:rPr>
            </w:pPr>
            <w:r w:rsidRPr="001F469C">
              <w:rPr>
                <w:b/>
              </w:rPr>
              <w:t>No briefing session will be held</w:t>
            </w:r>
            <w:r w:rsidR="002E7D16">
              <w:rPr>
                <w:b/>
              </w:rPr>
              <w:t xml:space="preserve"> </w:t>
            </w:r>
          </w:p>
        </w:tc>
      </w:tr>
      <w:tr w:rsidR="00C40F55" w:rsidRPr="00196178" w14:paraId="3980C8C3" w14:textId="77777777" w:rsidTr="00FB62A7">
        <w:trPr>
          <w:trHeight w:val="567"/>
        </w:trPr>
        <w:tc>
          <w:tcPr>
            <w:tcW w:w="2994" w:type="dxa"/>
            <w:vAlign w:val="center"/>
          </w:tcPr>
          <w:p w14:paraId="12D603EF" w14:textId="77777777" w:rsidR="00C40F55" w:rsidRPr="00BD3EA9" w:rsidRDefault="00C40F55" w:rsidP="00BD3EA9">
            <w:pPr>
              <w:pStyle w:val="NoSpacing"/>
              <w:rPr>
                <w:b/>
              </w:rPr>
            </w:pPr>
            <w:r w:rsidRPr="00BD3EA9">
              <w:rPr>
                <w:b/>
              </w:rPr>
              <w:t>Closing Date for questions / queries</w:t>
            </w:r>
          </w:p>
        </w:tc>
        <w:tc>
          <w:tcPr>
            <w:tcW w:w="7275" w:type="dxa"/>
            <w:vAlign w:val="center"/>
          </w:tcPr>
          <w:p w14:paraId="427132D2" w14:textId="75AD1CD6" w:rsidR="00A57C31" w:rsidRPr="00A57C31" w:rsidRDefault="00A57C31" w:rsidP="00A57C31">
            <w:pPr>
              <w:rPr>
                <w:rFonts w:ascii="Calibri" w:hAnsi="Calibri" w:cs="Calibri"/>
                <w:b/>
                <w:color w:val="000000"/>
                <w:lang w:val="en-GB"/>
              </w:rPr>
            </w:pPr>
            <w:r w:rsidRPr="00A57C31">
              <w:rPr>
                <w:rFonts w:ascii="Calibri" w:hAnsi="Calibri" w:cs="Calibri"/>
                <w:b/>
                <w:color w:val="000000"/>
                <w:lang w:val="en-GB"/>
              </w:rPr>
              <w:t xml:space="preserve">Date: </w:t>
            </w:r>
            <w:r w:rsidR="00BC24BE" w:rsidRPr="00BC24BE">
              <w:rPr>
                <w:rFonts w:ascii="Calibri" w:hAnsi="Calibri" w:cs="Calibri"/>
                <w:b/>
                <w:color w:val="FF0000"/>
                <w:lang w:val="en-GB"/>
              </w:rPr>
              <w:t>28 February</w:t>
            </w:r>
            <w:r w:rsidR="001A7046" w:rsidRPr="00BC24BE">
              <w:rPr>
                <w:rFonts w:ascii="Calibri" w:hAnsi="Calibri" w:cs="Calibri"/>
                <w:b/>
                <w:color w:val="FF0000"/>
                <w:lang w:val="en-GB"/>
              </w:rPr>
              <w:t xml:space="preserve"> </w:t>
            </w:r>
            <w:r w:rsidRPr="001A7046">
              <w:rPr>
                <w:rFonts w:ascii="Calibri" w:hAnsi="Calibri" w:cs="Calibri"/>
                <w:b/>
                <w:color w:val="FF0000"/>
                <w:lang w:val="en-GB"/>
              </w:rPr>
              <w:t>202</w:t>
            </w:r>
            <w:r w:rsidR="00085D0F">
              <w:rPr>
                <w:rFonts w:ascii="Calibri" w:hAnsi="Calibri" w:cs="Calibri"/>
                <w:b/>
                <w:color w:val="FF0000"/>
                <w:lang w:val="en-GB"/>
              </w:rPr>
              <w:t>2</w:t>
            </w:r>
          </w:p>
          <w:p w14:paraId="3761AEEF" w14:textId="1B740BD6" w:rsidR="00C40F55" w:rsidRPr="00BD3EA9" w:rsidRDefault="00A57C31" w:rsidP="00A57C31">
            <w:pPr>
              <w:pStyle w:val="NoSpacing"/>
              <w:rPr>
                <w:b/>
                <w:color w:val="FF0000"/>
              </w:rPr>
            </w:pPr>
            <w:r w:rsidRPr="00A57C31">
              <w:rPr>
                <w:rFonts w:cs="Calibri"/>
                <w:b/>
              </w:rPr>
              <w:t xml:space="preserve">Time: 16:30 (South African </w:t>
            </w:r>
            <w:r w:rsidR="008C353E">
              <w:rPr>
                <w:rFonts w:cs="Calibri"/>
                <w:b/>
              </w:rPr>
              <w:t>1</w:t>
            </w:r>
            <w:r w:rsidRPr="00A57C31">
              <w:rPr>
                <w:rFonts w:cs="Calibri"/>
                <w:b/>
              </w:rPr>
              <w:t>Time)</w:t>
            </w:r>
          </w:p>
        </w:tc>
      </w:tr>
      <w:tr w:rsidR="00196178" w:rsidRPr="00196178" w14:paraId="64C76B3B" w14:textId="77777777" w:rsidTr="00FB62A7">
        <w:trPr>
          <w:trHeight w:val="567"/>
        </w:trPr>
        <w:tc>
          <w:tcPr>
            <w:tcW w:w="2994" w:type="dxa"/>
            <w:vAlign w:val="center"/>
          </w:tcPr>
          <w:p w14:paraId="1CA2B4B0" w14:textId="77777777" w:rsidR="00196178" w:rsidRPr="00BD3EA9" w:rsidRDefault="00FB62A7" w:rsidP="00BD3EA9">
            <w:pPr>
              <w:pStyle w:val="NoSpacing"/>
              <w:rPr>
                <w:b/>
              </w:rPr>
            </w:pPr>
            <w:r>
              <w:rPr>
                <w:b/>
              </w:rPr>
              <w:t>RFB</w:t>
            </w:r>
            <w:r w:rsidR="00FC146E" w:rsidRPr="00BD3EA9">
              <w:rPr>
                <w:b/>
              </w:rPr>
              <w:t xml:space="preserve"> </w:t>
            </w:r>
            <w:r w:rsidR="00196178" w:rsidRPr="00BD3EA9">
              <w:rPr>
                <w:b/>
              </w:rPr>
              <w:t xml:space="preserve">Closing </w:t>
            </w:r>
            <w:r w:rsidR="00FC146E" w:rsidRPr="00BD3EA9">
              <w:rPr>
                <w:b/>
              </w:rPr>
              <w:t>Details</w:t>
            </w:r>
          </w:p>
        </w:tc>
        <w:tc>
          <w:tcPr>
            <w:tcW w:w="7275" w:type="dxa"/>
            <w:vAlign w:val="center"/>
          </w:tcPr>
          <w:p w14:paraId="1723B5E2" w14:textId="1C513CA8" w:rsidR="00A57C31" w:rsidRPr="00BD3EA9" w:rsidRDefault="00A57C31" w:rsidP="00A57C31">
            <w:pPr>
              <w:pStyle w:val="NoSpacing"/>
              <w:spacing w:line="360" w:lineRule="auto"/>
              <w:rPr>
                <w:b/>
              </w:rPr>
            </w:pPr>
            <w:r w:rsidRPr="00BD3EA9">
              <w:rPr>
                <w:b/>
              </w:rPr>
              <w:t>Date:</w:t>
            </w:r>
            <w:r>
              <w:rPr>
                <w:b/>
              </w:rPr>
              <w:t xml:space="preserve"> </w:t>
            </w:r>
            <w:r w:rsidRPr="001A7046">
              <w:rPr>
                <w:b/>
                <w:color w:val="FF0000"/>
              </w:rPr>
              <w:t xml:space="preserve"> </w:t>
            </w:r>
            <w:r w:rsidR="00BC24BE">
              <w:rPr>
                <w:b/>
                <w:color w:val="FF0000"/>
              </w:rPr>
              <w:t>0</w:t>
            </w:r>
            <w:r w:rsidR="001F469C">
              <w:rPr>
                <w:b/>
                <w:color w:val="FF0000"/>
              </w:rPr>
              <w:t>9</w:t>
            </w:r>
            <w:r w:rsidR="00BC24BE">
              <w:rPr>
                <w:b/>
                <w:color w:val="FF0000"/>
              </w:rPr>
              <w:t xml:space="preserve"> March</w:t>
            </w:r>
            <w:r w:rsidRPr="001A7046">
              <w:rPr>
                <w:b/>
                <w:color w:val="FF0000"/>
              </w:rPr>
              <w:t xml:space="preserve"> 202</w:t>
            </w:r>
            <w:r w:rsidR="008C353E">
              <w:rPr>
                <w:b/>
                <w:color w:val="FF0000"/>
              </w:rPr>
              <w:t xml:space="preserve">2 </w:t>
            </w:r>
          </w:p>
          <w:p w14:paraId="50055460" w14:textId="66028367" w:rsidR="00A57C31" w:rsidRPr="00BD3EA9" w:rsidRDefault="00A57C31" w:rsidP="00A57C31">
            <w:pPr>
              <w:pStyle w:val="NoSpacing"/>
              <w:spacing w:line="360" w:lineRule="auto"/>
              <w:rPr>
                <w:b/>
              </w:rPr>
            </w:pPr>
            <w:r w:rsidRPr="00BD3EA9">
              <w:rPr>
                <w:b/>
              </w:rPr>
              <w:t>Time</w:t>
            </w:r>
            <w:r w:rsidR="00B51742">
              <w:rPr>
                <w:b/>
              </w:rPr>
              <w:t xml:space="preserve">: </w:t>
            </w:r>
            <w:r>
              <w:rPr>
                <w:b/>
              </w:rPr>
              <w:t>11:00</w:t>
            </w:r>
            <w:r w:rsidR="00ED7782">
              <w:rPr>
                <w:b/>
              </w:rPr>
              <w:t>am</w:t>
            </w:r>
            <w:r>
              <w:rPr>
                <w:b/>
              </w:rPr>
              <w:t xml:space="preserve"> (South African Time)</w:t>
            </w:r>
            <w:bookmarkStart w:id="0" w:name="_GoBack"/>
            <w:bookmarkEnd w:id="0"/>
          </w:p>
          <w:p w14:paraId="04C3C0C8" w14:textId="3E0424C6" w:rsidR="00FC146E" w:rsidRPr="00BD3EA9" w:rsidRDefault="001A7046" w:rsidP="00A57C31">
            <w:pPr>
              <w:pStyle w:val="NoSpacing"/>
              <w:spacing w:line="360" w:lineRule="auto"/>
              <w:rPr>
                <w:b/>
              </w:rPr>
            </w:pPr>
            <w:r w:rsidRPr="001A7046">
              <w:rPr>
                <w:rFonts w:cs="Calibri"/>
                <w:b/>
              </w:rPr>
              <w:t xml:space="preserve">Place: Tender Office, Pongola in Apollo, 459 </w:t>
            </w:r>
            <w:proofErr w:type="spellStart"/>
            <w:r w:rsidRPr="001A7046">
              <w:rPr>
                <w:rFonts w:cs="Calibri"/>
                <w:b/>
              </w:rPr>
              <w:t>Tsitsa</w:t>
            </w:r>
            <w:proofErr w:type="spellEnd"/>
            <w:r w:rsidRPr="001A7046">
              <w:rPr>
                <w:rFonts w:cs="Calibri"/>
                <w:b/>
              </w:rPr>
              <w:t xml:space="preserve"> Street, </w:t>
            </w:r>
            <w:proofErr w:type="spellStart"/>
            <w:r w:rsidRPr="001A7046">
              <w:rPr>
                <w:rFonts w:cs="Calibri"/>
                <w:b/>
              </w:rPr>
              <w:t>Erasmuskloof</w:t>
            </w:r>
            <w:proofErr w:type="spellEnd"/>
            <w:r w:rsidRPr="001A7046">
              <w:rPr>
                <w:rFonts w:cs="Calibri"/>
                <w:b/>
              </w:rPr>
              <w:t>, Pretoria (Head Office)</w:t>
            </w:r>
          </w:p>
        </w:tc>
      </w:tr>
      <w:tr w:rsidR="000C067B" w:rsidRPr="00196178" w14:paraId="59B4E59A" w14:textId="77777777" w:rsidTr="00FB62A7">
        <w:trPr>
          <w:trHeight w:val="567"/>
        </w:trPr>
        <w:tc>
          <w:tcPr>
            <w:tcW w:w="2994" w:type="dxa"/>
            <w:vAlign w:val="center"/>
          </w:tcPr>
          <w:p w14:paraId="5169A793" w14:textId="77777777" w:rsidR="000C067B" w:rsidRPr="00BD3EA9" w:rsidRDefault="000C067B" w:rsidP="00BD3EA9">
            <w:pPr>
              <w:pStyle w:val="NoSpacing"/>
              <w:rPr>
                <w:b/>
              </w:rPr>
            </w:pPr>
            <w:r w:rsidRPr="00BD3EA9">
              <w:rPr>
                <w:b/>
              </w:rPr>
              <w:t xml:space="preserve">Public Opening </w:t>
            </w:r>
            <w:r w:rsidR="00FB62A7">
              <w:rPr>
                <w:b/>
              </w:rPr>
              <w:t>of RFB</w:t>
            </w:r>
            <w:r w:rsidR="003E2536" w:rsidRPr="00BD3EA9">
              <w:rPr>
                <w:b/>
              </w:rPr>
              <w:t xml:space="preserve"> Responses</w:t>
            </w:r>
          </w:p>
        </w:tc>
        <w:tc>
          <w:tcPr>
            <w:tcW w:w="7275" w:type="dxa"/>
            <w:vAlign w:val="center"/>
          </w:tcPr>
          <w:p w14:paraId="195B2C08" w14:textId="58B7DF32" w:rsidR="000C067B" w:rsidRPr="00BD3EA9" w:rsidRDefault="008C353E" w:rsidP="00BD3EA9">
            <w:pPr>
              <w:pStyle w:val="NoSpacing"/>
              <w:spacing w:line="360" w:lineRule="auto"/>
              <w:jc w:val="both"/>
              <w:rPr>
                <w:b/>
              </w:rPr>
            </w:pPr>
            <w:r>
              <w:rPr>
                <w:b/>
              </w:rPr>
              <w:t>Not Applicable</w:t>
            </w:r>
          </w:p>
        </w:tc>
      </w:tr>
      <w:tr w:rsidR="00750165" w:rsidRPr="00196178" w14:paraId="2429B03C" w14:textId="77777777" w:rsidTr="00FB62A7">
        <w:trPr>
          <w:trHeight w:val="567"/>
        </w:trPr>
        <w:tc>
          <w:tcPr>
            <w:tcW w:w="2994" w:type="dxa"/>
            <w:vAlign w:val="center"/>
          </w:tcPr>
          <w:p w14:paraId="0BD935B7" w14:textId="77777777" w:rsidR="00750165" w:rsidRPr="00BD3EA9" w:rsidRDefault="00FB62A7" w:rsidP="00BD3EA9">
            <w:pPr>
              <w:pStyle w:val="NoSpacing"/>
              <w:rPr>
                <w:b/>
              </w:rPr>
            </w:pPr>
            <w:r>
              <w:rPr>
                <w:b/>
              </w:rPr>
              <w:t>RFB</w:t>
            </w:r>
            <w:r w:rsidR="00750165" w:rsidRPr="00BD3EA9">
              <w:rPr>
                <w:b/>
              </w:rPr>
              <w:t xml:space="preserve"> Validity Period</w:t>
            </w:r>
          </w:p>
        </w:tc>
        <w:tc>
          <w:tcPr>
            <w:tcW w:w="7275" w:type="dxa"/>
            <w:vAlign w:val="center"/>
          </w:tcPr>
          <w:p w14:paraId="26EE6F1F" w14:textId="77777777" w:rsidR="00750165" w:rsidRPr="00BD3EA9" w:rsidRDefault="00750165" w:rsidP="00BD3EA9">
            <w:pPr>
              <w:pStyle w:val="NoSpacing"/>
              <w:rPr>
                <w:b/>
              </w:rPr>
            </w:pPr>
            <w:r w:rsidRPr="00BD3EA9">
              <w:rPr>
                <w:b/>
              </w:rPr>
              <w:t>120 Days from the Closing Date</w:t>
            </w:r>
          </w:p>
        </w:tc>
      </w:tr>
    </w:tbl>
    <w:p w14:paraId="6E5ABB92" w14:textId="19658155" w:rsidR="00196178" w:rsidRDefault="00943975" w:rsidP="00FB62A7">
      <w:pPr>
        <w:tabs>
          <w:tab w:val="left" w:pos="0"/>
          <w:tab w:val="left" w:pos="1944"/>
          <w:tab w:val="left" w:pos="3384"/>
          <w:tab w:val="left" w:pos="3744"/>
          <w:tab w:val="left" w:pos="4644"/>
          <w:tab w:val="left" w:pos="5760"/>
          <w:tab w:val="left" w:pos="7920"/>
        </w:tabs>
        <w:spacing w:after="240" w:line="360" w:lineRule="auto"/>
        <w:jc w:val="both"/>
        <w:rPr>
          <w:rFonts w:ascii="Verdana" w:hAnsi="Verdana"/>
          <w:b/>
          <w:color w:val="FF0000"/>
        </w:rPr>
      </w:pPr>
      <w:r w:rsidRPr="00942E5E">
        <w:rPr>
          <w:rFonts w:ascii="Verdana" w:hAnsi="Verdana"/>
          <w:b/>
          <w:color w:val="FF0000"/>
        </w:rPr>
        <w:t xml:space="preserve">PROSPECTIVE BIDDERS MUST REGISTER ON </w:t>
      </w:r>
      <w:r w:rsidR="00D31A72">
        <w:rPr>
          <w:rFonts w:ascii="Verdana" w:hAnsi="Verdana"/>
          <w:b/>
          <w:color w:val="FF0000"/>
        </w:rPr>
        <w:t xml:space="preserve">NATIONAL TREASURY’S </w:t>
      </w:r>
      <w:r w:rsidRPr="00942E5E">
        <w:rPr>
          <w:rFonts w:ascii="Verdana" w:hAnsi="Verdana"/>
          <w:b/>
          <w:color w:val="FF0000"/>
        </w:rPr>
        <w:t>CENTRAL SUPPLIER DATABASE PRIOR TO SUBMITTING BIDS.</w:t>
      </w:r>
    </w:p>
    <w:p w14:paraId="661F5C57" w14:textId="5C2653DD" w:rsidR="000D45DC" w:rsidRDefault="000D45DC" w:rsidP="00FB62A7">
      <w:pPr>
        <w:tabs>
          <w:tab w:val="left" w:pos="0"/>
          <w:tab w:val="left" w:pos="1944"/>
          <w:tab w:val="left" w:pos="3384"/>
          <w:tab w:val="left" w:pos="3744"/>
          <w:tab w:val="left" w:pos="4644"/>
          <w:tab w:val="left" w:pos="5760"/>
          <w:tab w:val="left" w:pos="7920"/>
        </w:tabs>
        <w:spacing w:after="240" w:line="360" w:lineRule="auto"/>
        <w:jc w:val="both"/>
        <w:rPr>
          <w:rFonts w:ascii="Verdana" w:hAnsi="Verdana"/>
          <w:b/>
          <w:color w:val="FF0000"/>
        </w:rPr>
      </w:pPr>
    </w:p>
    <w:p w14:paraId="3769FCBD" w14:textId="7811A072" w:rsidR="00A57C31" w:rsidRDefault="00A57C31" w:rsidP="00FB62A7">
      <w:pPr>
        <w:tabs>
          <w:tab w:val="left" w:pos="0"/>
          <w:tab w:val="left" w:pos="1944"/>
          <w:tab w:val="left" w:pos="3384"/>
          <w:tab w:val="left" w:pos="3744"/>
          <w:tab w:val="left" w:pos="4644"/>
          <w:tab w:val="left" w:pos="5760"/>
          <w:tab w:val="left" w:pos="7920"/>
        </w:tabs>
        <w:spacing w:after="240" w:line="360" w:lineRule="auto"/>
        <w:jc w:val="both"/>
        <w:rPr>
          <w:rFonts w:ascii="Verdana" w:hAnsi="Verdana"/>
          <w:b/>
          <w:color w:val="FF0000"/>
        </w:rPr>
      </w:pPr>
    </w:p>
    <w:p w14:paraId="574521AF" w14:textId="20FA6904" w:rsidR="00A57C31" w:rsidRDefault="00A57C31" w:rsidP="00FB62A7">
      <w:pPr>
        <w:tabs>
          <w:tab w:val="left" w:pos="0"/>
          <w:tab w:val="left" w:pos="1944"/>
          <w:tab w:val="left" w:pos="3384"/>
          <w:tab w:val="left" w:pos="3744"/>
          <w:tab w:val="left" w:pos="4644"/>
          <w:tab w:val="left" w:pos="5760"/>
          <w:tab w:val="left" w:pos="7920"/>
        </w:tabs>
        <w:spacing w:after="240" w:line="360" w:lineRule="auto"/>
        <w:jc w:val="both"/>
        <w:rPr>
          <w:rFonts w:ascii="Verdana" w:hAnsi="Verdana"/>
          <w:b/>
          <w:color w:val="FF0000"/>
        </w:rPr>
      </w:pPr>
    </w:p>
    <w:p w14:paraId="419B8EDA" w14:textId="07C41737" w:rsidR="008C353E" w:rsidRDefault="008C353E" w:rsidP="00FB62A7">
      <w:pPr>
        <w:tabs>
          <w:tab w:val="left" w:pos="0"/>
          <w:tab w:val="left" w:pos="1944"/>
          <w:tab w:val="left" w:pos="3384"/>
          <w:tab w:val="left" w:pos="3744"/>
          <w:tab w:val="left" w:pos="4644"/>
          <w:tab w:val="left" w:pos="5760"/>
          <w:tab w:val="left" w:pos="7920"/>
        </w:tabs>
        <w:spacing w:after="240" w:line="360" w:lineRule="auto"/>
        <w:jc w:val="both"/>
        <w:rPr>
          <w:rFonts w:ascii="Verdana" w:hAnsi="Verdana"/>
          <w:b/>
          <w:color w:val="FF0000"/>
        </w:rPr>
      </w:pPr>
    </w:p>
    <w:p w14:paraId="08BB608A" w14:textId="77777777" w:rsidR="008C353E" w:rsidRPr="00942E5E" w:rsidRDefault="008C353E" w:rsidP="00FB62A7">
      <w:pPr>
        <w:tabs>
          <w:tab w:val="left" w:pos="0"/>
          <w:tab w:val="left" w:pos="1944"/>
          <w:tab w:val="left" w:pos="3384"/>
          <w:tab w:val="left" w:pos="3744"/>
          <w:tab w:val="left" w:pos="4644"/>
          <w:tab w:val="left" w:pos="5760"/>
          <w:tab w:val="left" w:pos="7920"/>
        </w:tabs>
        <w:spacing w:after="240" w:line="360" w:lineRule="auto"/>
        <w:jc w:val="both"/>
        <w:rPr>
          <w:rFonts w:ascii="Verdana" w:hAnsi="Verdana"/>
          <w:b/>
          <w:color w:val="FF0000"/>
        </w:rPr>
      </w:pPr>
    </w:p>
    <w:p w14:paraId="29DABEB6" w14:textId="77777777" w:rsidR="00FB62A7" w:rsidRDefault="00FB62A7" w:rsidP="00FC146E">
      <w:pPr>
        <w:pStyle w:val="Heading1"/>
        <w:tabs>
          <w:tab w:val="clear" w:pos="720"/>
          <w:tab w:val="clear" w:pos="1440"/>
          <w:tab w:val="clear" w:pos="2160"/>
          <w:tab w:val="clear" w:pos="2880"/>
        </w:tabs>
        <w:spacing w:line="360" w:lineRule="auto"/>
        <w:ind w:left="851" w:right="408" w:hanging="851"/>
        <w:jc w:val="center"/>
        <w:rPr>
          <w:color w:val="000080"/>
          <w:sz w:val="28"/>
          <w:szCs w:val="28"/>
        </w:rPr>
      </w:pPr>
    </w:p>
    <w:p w14:paraId="47D30A88" w14:textId="77777777" w:rsidR="00FB62A7" w:rsidRDefault="00FB62A7" w:rsidP="00FB62A7">
      <w:pPr>
        <w:rPr>
          <w:lang w:val="en-GB"/>
        </w:rPr>
      </w:pPr>
    </w:p>
    <w:p w14:paraId="0647E903" w14:textId="77777777" w:rsidR="00FB62A7" w:rsidRDefault="00FB62A7" w:rsidP="00FB62A7">
      <w:pPr>
        <w:rPr>
          <w:lang w:val="en-GB"/>
        </w:rPr>
      </w:pPr>
    </w:p>
    <w:p w14:paraId="0FC2D742" w14:textId="77777777" w:rsidR="00FB62A7" w:rsidRPr="00FB62A7" w:rsidRDefault="00FB62A7" w:rsidP="00FB62A7">
      <w:pPr>
        <w:rPr>
          <w:lang w:val="en-GB"/>
        </w:rPr>
      </w:pPr>
    </w:p>
    <w:tbl>
      <w:tblPr>
        <w:tblW w:w="9923" w:type="dxa"/>
        <w:tblInd w:w="57" w:type="dxa"/>
        <w:tblLayout w:type="fixed"/>
        <w:tblLook w:val="0000" w:firstRow="0" w:lastRow="0" w:firstColumn="0" w:lastColumn="0" w:noHBand="0" w:noVBand="0"/>
      </w:tblPr>
      <w:tblGrid>
        <w:gridCol w:w="9923"/>
      </w:tblGrid>
      <w:tr w:rsidR="006F07E3" w:rsidRPr="00A03F2E" w14:paraId="66220F77" w14:textId="77777777" w:rsidTr="009F5D1D">
        <w:trPr>
          <w:cantSplit/>
          <w:trHeight w:val="478"/>
          <w:tblHeader/>
        </w:trPr>
        <w:tc>
          <w:tcPr>
            <w:tcW w:w="9923" w:type="dxa"/>
            <w:tcBorders>
              <w:bottom w:val="single" w:sz="8" w:space="0" w:color="000080"/>
            </w:tcBorders>
          </w:tcPr>
          <w:p w14:paraId="1DD74295" w14:textId="77777777" w:rsidR="006F07E3" w:rsidRPr="007752E2" w:rsidRDefault="006F07E3" w:rsidP="009F5D1D">
            <w:pPr>
              <w:pStyle w:val="Headline"/>
              <w:ind w:left="-57"/>
              <w:rPr>
                <w:rFonts w:cs="Arial"/>
                <w:b/>
                <w:color w:val="000080"/>
                <w:sz w:val="32"/>
                <w:szCs w:val="32"/>
              </w:rPr>
            </w:pPr>
            <w:r w:rsidRPr="007752E2">
              <w:rPr>
                <w:rFonts w:cs="Arial"/>
                <w:b/>
                <w:smallCaps/>
                <w:color w:val="000080"/>
                <w:sz w:val="32"/>
                <w:szCs w:val="32"/>
              </w:rPr>
              <w:br w:type="page"/>
            </w:r>
            <w:r w:rsidRPr="007752E2">
              <w:rPr>
                <w:rFonts w:cs="Arial"/>
                <w:b/>
                <w:smallCaps/>
                <w:color w:val="000080"/>
                <w:sz w:val="32"/>
                <w:szCs w:val="32"/>
              </w:rPr>
              <w:br w:type="page"/>
            </w:r>
            <w:r w:rsidRPr="007752E2">
              <w:rPr>
                <w:rFonts w:cs="Arial"/>
                <w:b/>
                <w:color w:val="000080"/>
                <w:sz w:val="32"/>
                <w:szCs w:val="32"/>
              </w:rPr>
              <w:br w:type="page"/>
            </w:r>
            <w:r w:rsidRPr="007752E2">
              <w:rPr>
                <w:rFonts w:cs="Arial"/>
                <w:b/>
                <w:color w:val="000080"/>
                <w:sz w:val="32"/>
                <w:szCs w:val="32"/>
              </w:rPr>
              <w:br w:type="page"/>
              <w:t>Contents</w:t>
            </w:r>
          </w:p>
        </w:tc>
      </w:tr>
      <w:tr w:rsidR="006F07E3" w:rsidRPr="004F738A" w14:paraId="11F8FCF6" w14:textId="77777777" w:rsidTr="009F5D1D">
        <w:tc>
          <w:tcPr>
            <w:tcW w:w="9923" w:type="dxa"/>
          </w:tcPr>
          <w:p w14:paraId="0279642F" w14:textId="35A6F2F0" w:rsidR="00663645" w:rsidRPr="007752E2" w:rsidRDefault="006F07E3">
            <w:pPr>
              <w:pStyle w:val="TOC1"/>
              <w:rPr>
                <w:rFonts w:asciiTheme="minorHAnsi" w:eastAsiaTheme="minorEastAsia" w:hAnsiTheme="minorHAnsi" w:cstheme="minorBidi"/>
                <w:b w:val="0"/>
                <w:bCs w:val="0"/>
                <w:sz w:val="22"/>
                <w:lang w:eastAsia="en-ZA"/>
              </w:rPr>
            </w:pPr>
            <w:r w:rsidRPr="007752E2">
              <w:rPr>
                <w:rFonts w:ascii="Arial" w:hAnsi="Arial"/>
              </w:rPr>
              <w:fldChar w:fldCharType="begin"/>
            </w:r>
            <w:r w:rsidRPr="007752E2">
              <w:rPr>
                <w:rFonts w:ascii="Arial" w:hAnsi="Arial"/>
              </w:rPr>
              <w:instrText xml:space="preserve"> TOC \o "1-3" \h \z \u </w:instrText>
            </w:r>
            <w:r w:rsidRPr="007752E2">
              <w:rPr>
                <w:rFonts w:ascii="Arial" w:hAnsi="Arial"/>
              </w:rPr>
              <w:fldChar w:fldCharType="separate"/>
            </w:r>
            <w:hyperlink w:anchor="_Toc68878746" w:history="1">
              <w:r w:rsidR="00663645" w:rsidRPr="007752E2">
                <w:rPr>
                  <w:rStyle w:val="Hyperlink"/>
                </w:rPr>
                <w:t>PART B</w:t>
              </w:r>
              <w:r w:rsidR="00663645" w:rsidRPr="007752E2">
                <w:rPr>
                  <w:webHidden/>
                </w:rPr>
                <w:tab/>
              </w:r>
              <w:r w:rsidR="00663645" w:rsidRPr="007752E2">
                <w:rPr>
                  <w:webHidden/>
                </w:rPr>
                <w:fldChar w:fldCharType="begin"/>
              </w:r>
              <w:r w:rsidR="00663645" w:rsidRPr="007752E2">
                <w:rPr>
                  <w:webHidden/>
                </w:rPr>
                <w:instrText xml:space="preserve"> PAGEREF _Toc68878746 \h </w:instrText>
              </w:r>
              <w:r w:rsidR="00663645" w:rsidRPr="007752E2">
                <w:rPr>
                  <w:webHidden/>
                </w:rPr>
              </w:r>
              <w:r w:rsidR="00663645" w:rsidRPr="007752E2">
                <w:rPr>
                  <w:webHidden/>
                </w:rPr>
                <w:fldChar w:fldCharType="separate"/>
              </w:r>
              <w:r w:rsidR="00663645" w:rsidRPr="007752E2">
                <w:rPr>
                  <w:webHidden/>
                </w:rPr>
                <w:t>5</w:t>
              </w:r>
              <w:r w:rsidR="00663645" w:rsidRPr="007752E2">
                <w:rPr>
                  <w:webHidden/>
                </w:rPr>
                <w:fldChar w:fldCharType="end"/>
              </w:r>
            </w:hyperlink>
          </w:p>
          <w:p w14:paraId="060501D8" w14:textId="5C482D65" w:rsidR="00663645" w:rsidRPr="007752E2" w:rsidRDefault="00EB0D90">
            <w:pPr>
              <w:pStyle w:val="TOC1"/>
              <w:rPr>
                <w:rFonts w:asciiTheme="minorHAnsi" w:eastAsiaTheme="minorEastAsia" w:hAnsiTheme="minorHAnsi" w:cstheme="minorBidi"/>
                <w:b w:val="0"/>
                <w:bCs w:val="0"/>
                <w:sz w:val="22"/>
                <w:lang w:eastAsia="en-ZA"/>
              </w:rPr>
            </w:pPr>
            <w:hyperlink w:anchor="_Toc68878747" w:history="1">
              <w:r w:rsidR="00663645" w:rsidRPr="007752E2">
                <w:rPr>
                  <w:rStyle w:val="Hyperlink"/>
                </w:rPr>
                <w:t>BID TERMS AND CONDITIONS</w:t>
              </w:r>
              <w:r w:rsidR="00663645" w:rsidRPr="007752E2">
                <w:rPr>
                  <w:webHidden/>
                </w:rPr>
                <w:tab/>
              </w:r>
              <w:r w:rsidR="00663645" w:rsidRPr="007752E2">
                <w:rPr>
                  <w:webHidden/>
                </w:rPr>
                <w:fldChar w:fldCharType="begin"/>
              </w:r>
              <w:r w:rsidR="00663645" w:rsidRPr="007752E2">
                <w:rPr>
                  <w:webHidden/>
                </w:rPr>
                <w:instrText xml:space="preserve"> PAGEREF _Toc68878747 \h </w:instrText>
              </w:r>
              <w:r w:rsidR="00663645" w:rsidRPr="007752E2">
                <w:rPr>
                  <w:webHidden/>
                </w:rPr>
              </w:r>
              <w:r w:rsidR="00663645" w:rsidRPr="007752E2">
                <w:rPr>
                  <w:webHidden/>
                </w:rPr>
                <w:fldChar w:fldCharType="separate"/>
              </w:r>
              <w:r w:rsidR="00663645" w:rsidRPr="007752E2">
                <w:rPr>
                  <w:webHidden/>
                </w:rPr>
                <w:t>5</w:t>
              </w:r>
              <w:r w:rsidR="00663645" w:rsidRPr="007752E2">
                <w:rPr>
                  <w:webHidden/>
                </w:rPr>
                <w:fldChar w:fldCharType="end"/>
              </w:r>
            </w:hyperlink>
          </w:p>
          <w:p w14:paraId="092479BD" w14:textId="53131CD6" w:rsidR="00663645" w:rsidRPr="007752E2" w:rsidRDefault="00EB0D90">
            <w:pPr>
              <w:pStyle w:val="TOC1"/>
              <w:rPr>
                <w:rFonts w:asciiTheme="minorHAnsi" w:eastAsiaTheme="minorEastAsia" w:hAnsiTheme="minorHAnsi" w:cstheme="minorBidi"/>
                <w:b w:val="0"/>
                <w:bCs w:val="0"/>
                <w:sz w:val="22"/>
                <w:lang w:eastAsia="en-ZA"/>
              </w:rPr>
            </w:pPr>
            <w:hyperlink w:anchor="_Toc68878748" w:history="1">
              <w:r w:rsidR="00663645" w:rsidRPr="007752E2">
                <w:rPr>
                  <w:rStyle w:val="Hyperlink"/>
                </w:rPr>
                <w:t>1.</w:t>
              </w:r>
              <w:r w:rsidR="00663645" w:rsidRPr="007752E2">
                <w:rPr>
                  <w:rFonts w:asciiTheme="minorHAnsi" w:eastAsiaTheme="minorEastAsia" w:hAnsiTheme="minorHAnsi" w:cstheme="minorBidi"/>
                  <w:b w:val="0"/>
                  <w:bCs w:val="0"/>
                  <w:sz w:val="22"/>
                  <w:lang w:eastAsia="en-ZA"/>
                </w:rPr>
                <w:tab/>
              </w:r>
              <w:r w:rsidR="00663645" w:rsidRPr="007752E2">
                <w:rPr>
                  <w:rStyle w:val="Hyperlink"/>
                </w:rPr>
                <w:t>Definitions</w:t>
              </w:r>
              <w:r w:rsidR="00663645" w:rsidRPr="007752E2">
                <w:rPr>
                  <w:webHidden/>
                </w:rPr>
                <w:tab/>
              </w:r>
              <w:r w:rsidR="00663645" w:rsidRPr="007752E2">
                <w:rPr>
                  <w:webHidden/>
                </w:rPr>
                <w:fldChar w:fldCharType="begin"/>
              </w:r>
              <w:r w:rsidR="00663645" w:rsidRPr="007752E2">
                <w:rPr>
                  <w:webHidden/>
                </w:rPr>
                <w:instrText xml:space="preserve"> PAGEREF _Toc68878748 \h </w:instrText>
              </w:r>
              <w:r w:rsidR="00663645" w:rsidRPr="007752E2">
                <w:rPr>
                  <w:webHidden/>
                </w:rPr>
              </w:r>
              <w:r w:rsidR="00663645" w:rsidRPr="007752E2">
                <w:rPr>
                  <w:webHidden/>
                </w:rPr>
                <w:fldChar w:fldCharType="separate"/>
              </w:r>
              <w:r w:rsidR="00663645" w:rsidRPr="007752E2">
                <w:rPr>
                  <w:webHidden/>
                </w:rPr>
                <w:t>5</w:t>
              </w:r>
              <w:r w:rsidR="00663645" w:rsidRPr="007752E2">
                <w:rPr>
                  <w:webHidden/>
                </w:rPr>
                <w:fldChar w:fldCharType="end"/>
              </w:r>
            </w:hyperlink>
          </w:p>
          <w:p w14:paraId="575F0FF5" w14:textId="03073CCE" w:rsidR="00663645" w:rsidRPr="007752E2" w:rsidRDefault="00EB0D90">
            <w:pPr>
              <w:pStyle w:val="TOC1"/>
              <w:rPr>
                <w:rFonts w:asciiTheme="minorHAnsi" w:eastAsiaTheme="minorEastAsia" w:hAnsiTheme="minorHAnsi" w:cstheme="minorBidi"/>
                <w:b w:val="0"/>
                <w:bCs w:val="0"/>
                <w:sz w:val="22"/>
                <w:lang w:eastAsia="en-ZA"/>
              </w:rPr>
            </w:pPr>
            <w:hyperlink w:anchor="_Toc68878749" w:history="1">
              <w:r w:rsidR="00663645" w:rsidRPr="007752E2">
                <w:rPr>
                  <w:rStyle w:val="Hyperlink"/>
                </w:rPr>
                <w:t>2.</w:t>
              </w:r>
              <w:r w:rsidR="00663645" w:rsidRPr="007752E2">
                <w:rPr>
                  <w:rFonts w:asciiTheme="minorHAnsi" w:eastAsiaTheme="minorEastAsia" w:hAnsiTheme="minorHAnsi" w:cstheme="minorBidi"/>
                  <w:b w:val="0"/>
                  <w:bCs w:val="0"/>
                  <w:sz w:val="22"/>
                  <w:lang w:eastAsia="en-ZA"/>
                </w:rPr>
                <w:tab/>
              </w:r>
              <w:r w:rsidR="00663645" w:rsidRPr="007752E2">
                <w:rPr>
                  <w:rStyle w:val="Hyperlink"/>
                </w:rPr>
                <w:t>Acronyms and abbreviations</w:t>
              </w:r>
              <w:r w:rsidR="00663645" w:rsidRPr="007752E2">
                <w:rPr>
                  <w:webHidden/>
                </w:rPr>
                <w:tab/>
              </w:r>
              <w:r w:rsidR="00663645" w:rsidRPr="007752E2">
                <w:rPr>
                  <w:webHidden/>
                </w:rPr>
                <w:fldChar w:fldCharType="begin"/>
              </w:r>
              <w:r w:rsidR="00663645" w:rsidRPr="007752E2">
                <w:rPr>
                  <w:webHidden/>
                </w:rPr>
                <w:instrText xml:space="preserve"> PAGEREF _Toc68878749 \h </w:instrText>
              </w:r>
              <w:r w:rsidR="00663645" w:rsidRPr="007752E2">
                <w:rPr>
                  <w:webHidden/>
                </w:rPr>
              </w:r>
              <w:r w:rsidR="00663645" w:rsidRPr="007752E2">
                <w:rPr>
                  <w:webHidden/>
                </w:rPr>
                <w:fldChar w:fldCharType="separate"/>
              </w:r>
              <w:r w:rsidR="00663645" w:rsidRPr="007752E2">
                <w:rPr>
                  <w:webHidden/>
                </w:rPr>
                <w:t>8</w:t>
              </w:r>
              <w:r w:rsidR="00663645" w:rsidRPr="007752E2">
                <w:rPr>
                  <w:webHidden/>
                </w:rPr>
                <w:fldChar w:fldCharType="end"/>
              </w:r>
            </w:hyperlink>
          </w:p>
          <w:p w14:paraId="74F3FF73" w14:textId="6A9E9643" w:rsidR="00663645" w:rsidRPr="007752E2" w:rsidRDefault="00EB0D90">
            <w:pPr>
              <w:pStyle w:val="TOC1"/>
              <w:rPr>
                <w:rFonts w:asciiTheme="minorHAnsi" w:eastAsiaTheme="minorEastAsia" w:hAnsiTheme="minorHAnsi" w:cstheme="minorBidi"/>
                <w:b w:val="0"/>
                <w:bCs w:val="0"/>
                <w:sz w:val="22"/>
                <w:lang w:eastAsia="en-ZA"/>
              </w:rPr>
            </w:pPr>
            <w:hyperlink w:anchor="_Toc68878750" w:history="1">
              <w:r w:rsidR="00663645" w:rsidRPr="007752E2">
                <w:rPr>
                  <w:rStyle w:val="Hyperlink"/>
                </w:rPr>
                <w:t>3.</w:t>
              </w:r>
              <w:r w:rsidR="00663645" w:rsidRPr="007752E2">
                <w:rPr>
                  <w:rFonts w:asciiTheme="minorHAnsi" w:eastAsiaTheme="minorEastAsia" w:hAnsiTheme="minorHAnsi" w:cstheme="minorBidi"/>
                  <w:b w:val="0"/>
                  <w:bCs w:val="0"/>
                  <w:sz w:val="22"/>
                  <w:lang w:eastAsia="en-ZA"/>
                </w:rPr>
                <w:tab/>
              </w:r>
              <w:r w:rsidR="00663645" w:rsidRPr="007752E2">
                <w:rPr>
                  <w:rStyle w:val="Hyperlink"/>
                </w:rPr>
                <w:t>General rules and instructions</w:t>
              </w:r>
              <w:r w:rsidR="00663645" w:rsidRPr="007752E2">
                <w:rPr>
                  <w:webHidden/>
                </w:rPr>
                <w:tab/>
              </w:r>
              <w:r w:rsidR="00663645" w:rsidRPr="007752E2">
                <w:rPr>
                  <w:webHidden/>
                </w:rPr>
                <w:fldChar w:fldCharType="begin"/>
              </w:r>
              <w:r w:rsidR="00663645" w:rsidRPr="007752E2">
                <w:rPr>
                  <w:webHidden/>
                </w:rPr>
                <w:instrText xml:space="preserve"> PAGEREF _Toc68878750 \h </w:instrText>
              </w:r>
              <w:r w:rsidR="00663645" w:rsidRPr="007752E2">
                <w:rPr>
                  <w:webHidden/>
                </w:rPr>
              </w:r>
              <w:r w:rsidR="00663645" w:rsidRPr="007752E2">
                <w:rPr>
                  <w:webHidden/>
                </w:rPr>
                <w:fldChar w:fldCharType="separate"/>
              </w:r>
              <w:r w:rsidR="00663645" w:rsidRPr="007752E2">
                <w:rPr>
                  <w:webHidden/>
                </w:rPr>
                <w:t>9</w:t>
              </w:r>
              <w:r w:rsidR="00663645" w:rsidRPr="007752E2">
                <w:rPr>
                  <w:webHidden/>
                </w:rPr>
                <w:fldChar w:fldCharType="end"/>
              </w:r>
            </w:hyperlink>
          </w:p>
          <w:p w14:paraId="258A65C3" w14:textId="25235FB8" w:rsidR="00663645" w:rsidRPr="007752E2" w:rsidRDefault="00EB0D90">
            <w:pPr>
              <w:pStyle w:val="TOC1"/>
              <w:rPr>
                <w:rFonts w:asciiTheme="minorHAnsi" w:eastAsiaTheme="minorEastAsia" w:hAnsiTheme="minorHAnsi" w:cstheme="minorBidi"/>
                <w:b w:val="0"/>
                <w:bCs w:val="0"/>
                <w:sz w:val="22"/>
                <w:lang w:eastAsia="en-ZA"/>
              </w:rPr>
            </w:pPr>
            <w:hyperlink w:anchor="_Toc68878752" w:history="1">
              <w:r w:rsidR="00663645" w:rsidRPr="007752E2">
                <w:rPr>
                  <w:rStyle w:val="Hyperlink"/>
                </w:rPr>
                <w:t>5.</w:t>
              </w:r>
              <w:r w:rsidR="00663645" w:rsidRPr="007752E2">
                <w:rPr>
                  <w:rFonts w:asciiTheme="minorHAnsi" w:eastAsiaTheme="minorEastAsia" w:hAnsiTheme="minorHAnsi" w:cstheme="minorBidi"/>
                  <w:b w:val="0"/>
                  <w:bCs w:val="0"/>
                  <w:sz w:val="22"/>
                  <w:lang w:eastAsia="en-ZA"/>
                </w:rPr>
                <w:tab/>
              </w:r>
              <w:r w:rsidR="00663645" w:rsidRPr="007752E2">
                <w:rPr>
                  <w:rStyle w:val="Hyperlink"/>
                </w:rPr>
                <w:t>RFB  Returnables</w:t>
              </w:r>
              <w:r w:rsidR="00663645" w:rsidRPr="007752E2">
                <w:rPr>
                  <w:webHidden/>
                </w:rPr>
                <w:tab/>
              </w:r>
              <w:r w:rsidR="00663645" w:rsidRPr="007752E2">
                <w:rPr>
                  <w:webHidden/>
                </w:rPr>
                <w:fldChar w:fldCharType="begin"/>
              </w:r>
              <w:r w:rsidR="00663645" w:rsidRPr="007752E2">
                <w:rPr>
                  <w:webHidden/>
                </w:rPr>
                <w:instrText xml:space="preserve"> PAGEREF _Toc68878752 \h </w:instrText>
              </w:r>
              <w:r w:rsidR="00663645" w:rsidRPr="007752E2">
                <w:rPr>
                  <w:webHidden/>
                </w:rPr>
              </w:r>
              <w:r w:rsidR="00663645" w:rsidRPr="007752E2">
                <w:rPr>
                  <w:webHidden/>
                </w:rPr>
                <w:fldChar w:fldCharType="separate"/>
              </w:r>
              <w:r w:rsidR="00663645" w:rsidRPr="007752E2">
                <w:rPr>
                  <w:webHidden/>
                </w:rPr>
                <w:t>13</w:t>
              </w:r>
              <w:r w:rsidR="00663645" w:rsidRPr="007752E2">
                <w:rPr>
                  <w:webHidden/>
                </w:rPr>
                <w:fldChar w:fldCharType="end"/>
              </w:r>
            </w:hyperlink>
          </w:p>
          <w:p w14:paraId="496EBDE9" w14:textId="5BF0174F" w:rsidR="00663645" w:rsidRPr="007752E2" w:rsidRDefault="00EB0D90">
            <w:pPr>
              <w:pStyle w:val="TOC1"/>
              <w:rPr>
                <w:rFonts w:asciiTheme="minorHAnsi" w:eastAsiaTheme="minorEastAsia" w:hAnsiTheme="minorHAnsi" w:cstheme="minorBidi"/>
                <w:b w:val="0"/>
                <w:bCs w:val="0"/>
                <w:sz w:val="22"/>
                <w:lang w:eastAsia="en-ZA"/>
              </w:rPr>
            </w:pPr>
            <w:hyperlink w:anchor="_Toc68878753" w:history="1">
              <w:r w:rsidR="00663645" w:rsidRPr="007752E2">
                <w:rPr>
                  <w:rStyle w:val="Hyperlink"/>
                </w:rPr>
                <w:t>6.</w:t>
              </w:r>
              <w:r w:rsidR="00663645" w:rsidRPr="007752E2">
                <w:rPr>
                  <w:rFonts w:asciiTheme="minorHAnsi" w:eastAsiaTheme="minorEastAsia" w:hAnsiTheme="minorHAnsi" w:cstheme="minorBidi"/>
                  <w:b w:val="0"/>
                  <w:bCs w:val="0"/>
                  <w:sz w:val="22"/>
                  <w:lang w:eastAsia="en-ZA"/>
                </w:rPr>
                <w:tab/>
              </w:r>
              <w:r w:rsidR="00663645" w:rsidRPr="007752E2">
                <w:rPr>
                  <w:rStyle w:val="Hyperlink"/>
                </w:rPr>
                <w:t>Terms and Conditions</w:t>
              </w:r>
              <w:r w:rsidR="00663645" w:rsidRPr="007752E2">
                <w:rPr>
                  <w:webHidden/>
                </w:rPr>
                <w:tab/>
              </w:r>
              <w:r w:rsidR="00663645" w:rsidRPr="007752E2">
                <w:rPr>
                  <w:webHidden/>
                </w:rPr>
                <w:fldChar w:fldCharType="begin"/>
              </w:r>
              <w:r w:rsidR="00663645" w:rsidRPr="007752E2">
                <w:rPr>
                  <w:webHidden/>
                </w:rPr>
                <w:instrText xml:space="preserve"> PAGEREF _Toc68878753 \h </w:instrText>
              </w:r>
              <w:r w:rsidR="00663645" w:rsidRPr="007752E2">
                <w:rPr>
                  <w:webHidden/>
                </w:rPr>
              </w:r>
              <w:r w:rsidR="00663645" w:rsidRPr="007752E2">
                <w:rPr>
                  <w:webHidden/>
                </w:rPr>
                <w:fldChar w:fldCharType="separate"/>
              </w:r>
              <w:r w:rsidR="00663645" w:rsidRPr="007752E2">
                <w:rPr>
                  <w:webHidden/>
                </w:rPr>
                <w:t>13</w:t>
              </w:r>
              <w:r w:rsidR="00663645" w:rsidRPr="007752E2">
                <w:rPr>
                  <w:webHidden/>
                </w:rPr>
                <w:fldChar w:fldCharType="end"/>
              </w:r>
            </w:hyperlink>
          </w:p>
          <w:p w14:paraId="40ACDE63" w14:textId="1571C7BE" w:rsidR="00663645" w:rsidRPr="007752E2" w:rsidRDefault="00EB0D90">
            <w:pPr>
              <w:pStyle w:val="TOC1"/>
              <w:rPr>
                <w:rFonts w:asciiTheme="minorHAnsi" w:eastAsiaTheme="minorEastAsia" w:hAnsiTheme="minorHAnsi" w:cstheme="minorBidi"/>
                <w:b w:val="0"/>
                <w:bCs w:val="0"/>
                <w:sz w:val="22"/>
                <w:lang w:eastAsia="en-ZA"/>
              </w:rPr>
            </w:pPr>
            <w:hyperlink w:anchor="_Toc68878756" w:history="1">
              <w:r w:rsidR="00663645" w:rsidRPr="007752E2">
                <w:rPr>
                  <w:rStyle w:val="Hyperlink"/>
                </w:rPr>
                <w:t>Declaration of Bidder’s Past Supply Chain Management Practices SBD 8</w:t>
              </w:r>
              <w:r w:rsidR="00663645" w:rsidRPr="007752E2">
                <w:rPr>
                  <w:webHidden/>
                </w:rPr>
                <w:tab/>
              </w:r>
              <w:r w:rsidR="00663645" w:rsidRPr="007752E2">
                <w:rPr>
                  <w:webHidden/>
                </w:rPr>
                <w:fldChar w:fldCharType="begin"/>
              </w:r>
              <w:r w:rsidR="00663645" w:rsidRPr="007752E2">
                <w:rPr>
                  <w:webHidden/>
                </w:rPr>
                <w:instrText xml:space="preserve"> PAGEREF _Toc68878756 \h </w:instrText>
              </w:r>
              <w:r w:rsidR="00663645" w:rsidRPr="007752E2">
                <w:rPr>
                  <w:webHidden/>
                </w:rPr>
              </w:r>
              <w:r w:rsidR="00663645" w:rsidRPr="007752E2">
                <w:rPr>
                  <w:webHidden/>
                </w:rPr>
                <w:fldChar w:fldCharType="separate"/>
              </w:r>
              <w:r w:rsidR="00663645" w:rsidRPr="007752E2">
                <w:rPr>
                  <w:webHidden/>
                </w:rPr>
                <w:t>33</w:t>
              </w:r>
              <w:r w:rsidR="00663645" w:rsidRPr="007752E2">
                <w:rPr>
                  <w:webHidden/>
                </w:rPr>
                <w:fldChar w:fldCharType="end"/>
              </w:r>
            </w:hyperlink>
          </w:p>
          <w:p w14:paraId="42DC4A6A" w14:textId="0799D897" w:rsidR="00663645" w:rsidRPr="007752E2" w:rsidRDefault="00EB0D90">
            <w:pPr>
              <w:pStyle w:val="TOC1"/>
              <w:rPr>
                <w:rFonts w:asciiTheme="minorHAnsi" w:eastAsiaTheme="minorEastAsia" w:hAnsiTheme="minorHAnsi" w:cstheme="minorBidi"/>
                <w:b w:val="0"/>
                <w:bCs w:val="0"/>
                <w:sz w:val="22"/>
                <w:lang w:eastAsia="en-ZA"/>
              </w:rPr>
            </w:pPr>
            <w:hyperlink w:anchor="_Toc68878757" w:history="1">
              <w:r w:rsidR="00663645" w:rsidRPr="007752E2">
                <w:rPr>
                  <w:rStyle w:val="Hyperlink"/>
                </w:rPr>
                <w:t>Government Procurement: General Conditions of Contract – July 2011</w:t>
              </w:r>
              <w:r w:rsidR="00663645" w:rsidRPr="007752E2">
                <w:rPr>
                  <w:webHidden/>
                </w:rPr>
                <w:tab/>
              </w:r>
              <w:r w:rsidR="00663645" w:rsidRPr="007752E2">
                <w:rPr>
                  <w:webHidden/>
                </w:rPr>
                <w:fldChar w:fldCharType="begin"/>
              </w:r>
              <w:r w:rsidR="00663645" w:rsidRPr="007752E2">
                <w:rPr>
                  <w:webHidden/>
                </w:rPr>
                <w:instrText xml:space="preserve"> PAGEREF _Toc68878757 \h </w:instrText>
              </w:r>
              <w:r w:rsidR="00663645" w:rsidRPr="007752E2">
                <w:rPr>
                  <w:webHidden/>
                </w:rPr>
              </w:r>
              <w:r w:rsidR="00663645" w:rsidRPr="007752E2">
                <w:rPr>
                  <w:webHidden/>
                </w:rPr>
                <w:fldChar w:fldCharType="separate"/>
              </w:r>
              <w:r w:rsidR="00663645" w:rsidRPr="007752E2">
                <w:rPr>
                  <w:webHidden/>
                </w:rPr>
                <w:t>38</w:t>
              </w:r>
              <w:r w:rsidR="00663645" w:rsidRPr="007752E2">
                <w:rPr>
                  <w:webHidden/>
                </w:rPr>
                <w:fldChar w:fldCharType="end"/>
              </w:r>
            </w:hyperlink>
          </w:p>
          <w:p w14:paraId="28459F32" w14:textId="511735D7" w:rsidR="006F07E3" w:rsidRPr="007752E2" w:rsidRDefault="006F07E3" w:rsidP="009F5D1D">
            <w:pPr>
              <w:pStyle w:val="TableofFigures"/>
              <w:rPr>
                <w:rFonts w:ascii="Arial" w:hAnsi="Arial" w:cs="Arial"/>
              </w:rPr>
            </w:pPr>
            <w:r w:rsidRPr="007752E2">
              <w:rPr>
                <w:rFonts w:ascii="Arial" w:hAnsi="Arial" w:cs="Arial"/>
                <w:b/>
                <w:bCs/>
                <w:noProof/>
                <w:szCs w:val="22"/>
              </w:rPr>
              <w:fldChar w:fldCharType="end"/>
            </w:r>
          </w:p>
        </w:tc>
      </w:tr>
      <w:tr w:rsidR="006F07E3" w:rsidRPr="004F738A" w14:paraId="49CD9F81" w14:textId="77777777" w:rsidTr="009F5D1D">
        <w:tc>
          <w:tcPr>
            <w:tcW w:w="9923" w:type="dxa"/>
          </w:tcPr>
          <w:p w14:paraId="180D1AE6" w14:textId="77777777" w:rsidR="006F07E3" w:rsidRPr="004F738A" w:rsidRDefault="006F07E3" w:rsidP="009F5D1D">
            <w:pPr>
              <w:pStyle w:val="TOC3"/>
              <w:rPr>
                <w:rFonts w:ascii="Arial" w:hAnsi="Arial" w:cs="Arial"/>
              </w:rPr>
            </w:pPr>
          </w:p>
        </w:tc>
      </w:tr>
    </w:tbl>
    <w:p w14:paraId="26383C9D" w14:textId="77777777" w:rsidR="006F07E3" w:rsidRDefault="006F07E3" w:rsidP="00FC146E">
      <w:pPr>
        <w:pStyle w:val="Heading1"/>
        <w:tabs>
          <w:tab w:val="clear" w:pos="720"/>
          <w:tab w:val="clear" w:pos="1440"/>
          <w:tab w:val="clear" w:pos="2160"/>
          <w:tab w:val="clear" w:pos="2880"/>
        </w:tabs>
        <w:spacing w:line="360" w:lineRule="auto"/>
        <w:ind w:left="851" w:right="408" w:hanging="851"/>
        <w:jc w:val="center"/>
        <w:rPr>
          <w:color w:val="000080"/>
          <w:sz w:val="28"/>
          <w:szCs w:val="28"/>
        </w:rPr>
      </w:pPr>
    </w:p>
    <w:p w14:paraId="25388028" w14:textId="77777777" w:rsidR="006F07E3" w:rsidRDefault="006F07E3" w:rsidP="00FC146E">
      <w:pPr>
        <w:pStyle w:val="Heading1"/>
        <w:tabs>
          <w:tab w:val="clear" w:pos="720"/>
          <w:tab w:val="clear" w:pos="1440"/>
          <w:tab w:val="clear" w:pos="2160"/>
          <w:tab w:val="clear" w:pos="2880"/>
        </w:tabs>
        <w:spacing w:line="360" w:lineRule="auto"/>
        <w:ind w:left="851" w:right="408" w:hanging="851"/>
        <w:jc w:val="center"/>
        <w:rPr>
          <w:color w:val="000080"/>
          <w:sz w:val="28"/>
          <w:szCs w:val="28"/>
        </w:rPr>
      </w:pPr>
    </w:p>
    <w:p w14:paraId="29EEE812" w14:textId="77777777" w:rsidR="006F07E3" w:rsidRDefault="006F07E3" w:rsidP="00FC146E">
      <w:pPr>
        <w:pStyle w:val="Heading1"/>
        <w:tabs>
          <w:tab w:val="clear" w:pos="720"/>
          <w:tab w:val="clear" w:pos="1440"/>
          <w:tab w:val="clear" w:pos="2160"/>
          <w:tab w:val="clear" w:pos="2880"/>
        </w:tabs>
        <w:spacing w:line="360" w:lineRule="auto"/>
        <w:ind w:left="851" w:right="408" w:hanging="851"/>
        <w:jc w:val="center"/>
        <w:rPr>
          <w:color w:val="000080"/>
          <w:sz w:val="28"/>
          <w:szCs w:val="28"/>
        </w:rPr>
      </w:pPr>
    </w:p>
    <w:p w14:paraId="1F691855" w14:textId="706CE94F" w:rsidR="006F07E3" w:rsidRDefault="006F07E3" w:rsidP="00FC146E">
      <w:pPr>
        <w:pStyle w:val="Heading1"/>
        <w:tabs>
          <w:tab w:val="clear" w:pos="720"/>
          <w:tab w:val="clear" w:pos="1440"/>
          <w:tab w:val="clear" w:pos="2160"/>
          <w:tab w:val="clear" w:pos="2880"/>
        </w:tabs>
        <w:spacing w:line="360" w:lineRule="auto"/>
        <w:ind w:left="851" w:right="408" w:hanging="851"/>
        <w:jc w:val="center"/>
        <w:rPr>
          <w:color w:val="000080"/>
          <w:sz w:val="28"/>
          <w:szCs w:val="28"/>
        </w:rPr>
      </w:pPr>
    </w:p>
    <w:p w14:paraId="1D3F668D" w14:textId="549A5459" w:rsidR="006F07E3" w:rsidRDefault="006F07E3" w:rsidP="006F07E3">
      <w:pPr>
        <w:rPr>
          <w:lang w:val="en-GB"/>
        </w:rPr>
      </w:pPr>
    </w:p>
    <w:p w14:paraId="3FA2BD03" w14:textId="6139FE65" w:rsidR="00A40EA8" w:rsidRDefault="00A40EA8" w:rsidP="006F07E3">
      <w:pPr>
        <w:rPr>
          <w:lang w:val="en-GB"/>
        </w:rPr>
      </w:pPr>
    </w:p>
    <w:p w14:paraId="08E14E86" w14:textId="468E1863" w:rsidR="00A40EA8" w:rsidRDefault="00A40EA8" w:rsidP="006F07E3">
      <w:pPr>
        <w:rPr>
          <w:lang w:val="en-GB"/>
        </w:rPr>
      </w:pPr>
    </w:p>
    <w:p w14:paraId="544A6029" w14:textId="4457E8B3" w:rsidR="00A40EA8" w:rsidRDefault="00A40EA8" w:rsidP="006F07E3">
      <w:pPr>
        <w:rPr>
          <w:lang w:val="en-GB"/>
        </w:rPr>
      </w:pPr>
    </w:p>
    <w:p w14:paraId="7B86F2C4" w14:textId="031C3DF2" w:rsidR="00A40EA8" w:rsidRDefault="00A40EA8" w:rsidP="006F07E3">
      <w:pPr>
        <w:rPr>
          <w:lang w:val="en-GB"/>
        </w:rPr>
      </w:pPr>
    </w:p>
    <w:p w14:paraId="6D812063" w14:textId="0DC46E01" w:rsidR="00A40EA8" w:rsidRDefault="00A40EA8" w:rsidP="006F07E3">
      <w:pPr>
        <w:rPr>
          <w:lang w:val="en-GB"/>
        </w:rPr>
      </w:pPr>
    </w:p>
    <w:p w14:paraId="43BCE678" w14:textId="40E255B9" w:rsidR="00A40EA8" w:rsidRDefault="00A40EA8" w:rsidP="006F07E3">
      <w:pPr>
        <w:rPr>
          <w:lang w:val="en-GB"/>
        </w:rPr>
      </w:pPr>
    </w:p>
    <w:p w14:paraId="45FF62AA" w14:textId="7178E008" w:rsidR="00A40EA8" w:rsidRDefault="00A40EA8" w:rsidP="006F07E3">
      <w:pPr>
        <w:rPr>
          <w:lang w:val="en-GB"/>
        </w:rPr>
      </w:pPr>
    </w:p>
    <w:p w14:paraId="45378FA9" w14:textId="7F8F30DD" w:rsidR="00A40EA8" w:rsidRDefault="00A40EA8" w:rsidP="006F07E3">
      <w:pPr>
        <w:rPr>
          <w:lang w:val="en-GB"/>
        </w:rPr>
      </w:pPr>
    </w:p>
    <w:p w14:paraId="335292C2" w14:textId="01D4FBB7" w:rsidR="00A40EA8" w:rsidRDefault="00A40EA8" w:rsidP="006F07E3">
      <w:pPr>
        <w:rPr>
          <w:lang w:val="en-GB"/>
        </w:rPr>
      </w:pPr>
    </w:p>
    <w:p w14:paraId="62C949C9" w14:textId="5F20879A" w:rsidR="00A40EA8" w:rsidRDefault="00A40EA8" w:rsidP="006F07E3">
      <w:pPr>
        <w:rPr>
          <w:lang w:val="en-GB"/>
        </w:rPr>
      </w:pPr>
    </w:p>
    <w:p w14:paraId="7DFEF8C8" w14:textId="399B08B1" w:rsidR="00A40EA8" w:rsidRDefault="00A40EA8" w:rsidP="006F07E3">
      <w:pPr>
        <w:rPr>
          <w:lang w:val="en-GB"/>
        </w:rPr>
      </w:pPr>
    </w:p>
    <w:p w14:paraId="0BA947D8" w14:textId="7835DF44" w:rsidR="00A40EA8" w:rsidRDefault="00A40EA8" w:rsidP="006F07E3">
      <w:pPr>
        <w:rPr>
          <w:lang w:val="en-GB"/>
        </w:rPr>
      </w:pPr>
    </w:p>
    <w:p w14:paraId="45C31D94" w14:textId="69528391" w:rsidR="00A40EA8" w:rsidRDefault="00A40EA8" w:rsidP="006F07E3">
      <w:pPr>
        <w:rPr>
          <w:lang w:val="en-GB"/>
        </w:rPr>
      </w:pPr>
    </w:p>
    <w:p w14:paraId="1D8E327C" w14:textId="73338C98" w:rsidR="00A40EA8" w:rsidRDefault="00A40EA8" w:rsidP="006F07E3">
      <w:pPr>
        <w:rPr>
          <w:lang w:val="en-GB"/>
        </w:rPr>
      </w:pPr>
    </w:p>
    <w:p w14:paraId="1BA5A359" w14:textId="3C785830" w:rsidR="00A40EA8" w:rsidRDefault="00A40EA8" w:rsidP="006F07E3">
      <w:pPr>
        <w:rPr>
          <w:lang w:val="en-GB"/>
        </w:rPr>
      </w:pPr>
    </w:p>
    <w:p w14:paraId="6FDBEE85" w14:textId="635A5049" w:rsidR="00A40EA8" w:rsidRDefault="00A40EA8" w:rsidP="006F07E3">
      <w:pPr>
        <w:rPr>
          <w:lang w:val="en-GB"/>
        </w:rPr>
      </w:pPr>
    </w:p>
    <w:p w14:paraId="1AC6F6FC" w14:textId="5DFDDBB1" w:rsidR="00A40EA8" w:rsidRDefault="00A40EA8" w:rsidP="006F07E3">
      <w:pPr>
        <w:rPr>
          <w:lang w:val="en-GB"/>
        </w:rPr>
      </w:pPr>
    </w:p>
    <w:p w14:paraId="6EE1ED57" w14:textId="6C5B0CDA" w:rsidR="00A40EA8" w:rsidRDefault="00A40EA8" w:rsidP="006F07E3">
      <w:pPr>
        <w:rPr>
          <w:lang w:val="en-GB"/>
        </w:rPr>
      </w:pPr>
    </w:p>
    <w:p w14:paraId="7C08F6E9" w14:textId="7EF54240" w:rsidR="00A40EA8" w:rsidRDefault="00A40EA8" w:rsidP="006F07E3">
      <w:pPr>
        <w:rPr>
          <w:lang w:val="en-GB"/>
        </w:rPr>
      </w:pPr>
    </w:p>
    <w:p w14:paraId="21FB89F6" w14:textId="49E86DD2" w:rsidR="00A40EA8" w:rsidRDefault="00A40EA8" w:rsidP="006F07E3">
      <w:pPr>
        <w:rPr>
          <w:lang w:val="en-GB"/>
        </w:rPr>
      </w:pPr>
    </w:p>
    <w:p w14:paraId="74C9E7C1" w14:textId="00CCC87C" w:rsidR="00A40EA8" w:rsidRDefault="00A40EA8" w:rsidP="006F07E3">
      <w:pPr>
        <w:rPr>
          <w:lang w:val="en-GB"/>
        </w:rPr>
      </w:pPr>
    </w:p>
    <w:p w14:paraId="4B33E9C7" w14:textId="259AA4CE" w:rsidR="00A40EA8" w:rsidRDefault="00A40EA8" w:rsidP="006F07E3">
      <w:pPr>
        <w:rPr>
          <w:lang w:val="en-GB"/>
        </w:rPr>
      </w:pPr>
    </w:p>
    <w:p w14:paraId="38B1475B" w14:textId="040B43B5" w:rsidR="00A40EA8" w:rsidRDefault="00A40EA8" w:rsidP="006F07E3">
      <w:pPr>
        <w:rPr>
          <w:lang w:val="en-GB"/>
        </w:rPr>
      </w:pPr>
    </w:p>
    <w:p w14:paraId="3F311B78" w14:textId="59F7A495" w:rsidR="00A40EA8" w:rsidRDefault="00A40EA8" w:rsidP="006F07E3">
      <w:pPr>
        <w:rPr>
          <w:lang w:val="en-GB"/>
        </w:rPr>
      </w:pPr>
    </w:p>
    <w:p w14:paraId="0C71C7BE" w14:textId="04086ED0" w:rsidR="00A40EA8" w:rsidRDefault="00A40EA8" w:rsidP="006F07E3">
      <w:pPr>
        <w:rPr>
          <w:lang w:val="en-GB"/>
        </w:rPr>
      </w:pPr>
    </w:p>
    <w:p w14:paraId="528FCA2C" w14:textId="714BE50E" w:rsidR="00A40EA8" w:rsidRDefault="00A40EA8" w:rsidP="006F07E3">
      <w:pPr>
        <w:rPr>
          <w:lang w:val="en-GB"/>
        </w:rPr>
      </w:pPr>
    </w:p>
    <w:p w14:paraId="079F3995" w14:textId="0270C766" w:rsidR="00A40EA8" w:rsidRDefault="00A40EA8" w:rsidP="006F07E3">
      <w:pPr>
        <w:rPr>
          <w:lang w:val="en-GB"/>
        </w:rPr>
      </w:pPr>
    </w:p>
    <w:p w14:paraId="3B9E455C" w14:textId="77777777" w:rsidR="00A40EA8" w:rsidRDefault="00A40EA8" w:rsidP="006F07E3">
      <w:pPr>
        <w:rPr>
          <w:lang w:val="en-GB"/>
        </w:rPr>
      </w:pPr>
    </w:p>
    <w:p w14:paraId="5B213D25" w14:textId="62D87EEE" w:rsidR="006F07E3" w:rsidRDefault="006F07E3" w:rsidP="006F07E3">
      <w:pPr>
        <w:rPr>
          <w:lang w:val="en-GB"/>
        </w:rPr>
      </w:pPr>
    </w:p>
    <w:p w14:paraId="268A54CB" w14:textId="23E3AB8A" w:rsidR="000D45DC" w:rsidRDefault="000D45DC" w:rsidP="006F07E3">
      <w:pPr>
        <w:rPr>
          <w:lang w:val="en-GB"/>
        </w:rPr>
      </w:pPr>
    </w:p>
    <w:p w14:paraId="7038A505" w14:textId="77777777" w:rsidR="000D45DC" w:rsidRDefault="000D45DC" w:rsidP="006F07E3">
      <w:pPr>
        <w:rPr>
          <w:lang w:val="en-GB"/>
        </w:rPr>
      </w:pPr>
    </w:p>
    <w:p w14:paraId="2864A2BA" w14:textId="77777777" w:rsidR="00A40EA8" w:rsidRPr="001668D1" w:rsidRDefault="00A40EA8" w:rsidP="00A40EA8">
      <w:pPr>
        <w:pStyle w:val="Title"/>
      </w:pPr>
      <w:r w:rsidRPr="001668D1">
        <w:lastRenderedPageBreak/>
        <w:t>PART A</w:t>
      </w:r>
    </w:p>
    <w:p w14:paraId="37C38D57" w14:textId="77777777" w:rsidR="00A40EA8" w:rsidRPr="003F5C36" w:rsidRDefault="00A40EA8" w:rsidP="00A40EA8">
      <w:pPr>
        <w:pStyle w:val="Title"/>
        <w:rPr>
          <w:sz w:val="20"/>
        </w:rPr>
      </w:pPr>
      <w:r w:rsidRPr="001668D1">
        <w:t>INVITATION TO BID</w:t>
      </w:r>
    </w:p>
    <w:tbl>
      <w:tblPr>
        <w:tblStyle w:val="TableGrid"/>
        <w:tblW w:w="10191" w:type="dxa"/>
        <w:tblLook w:val="04A0" w:firstRow="1" w:lastRow="0" w:firstColumn="1" w:lastColumn="0" w:noHBand="0" w:noVBand="1"/>
      </w:tblPr>
      <w:tblGrid>
        <w:gridCol w:w="2544"/>
        <w:gridCol w:w="1855"/>
        <w:gridCol w:w="841"/>
        <w:gridCol w:w="266"/>
        <w:gridCol w:w="726"/>
        <w:gridCol w:w="651"/>
        <w:gridCol w:w="767"/>
        <w:gridCol w:w="142"/>
        <w:gridCol w:w="357"/>
        <w:gridCol w:w="999"/>
        <w:gridCol w:w="61"/>
        <w:gridCol w:w="982"/>
      </w:tblGrid>
      <w:tr w:rsidR="00A40EA8" w:rsidRPr="00627C33" w14:paraId="26474E2C" w14:textId="77777777" w:rsidTr="00C27B56">
        <w:trPr>
          <w:trHeight w:val="228"/>
        </w:trPr>
        <w:tc>
          <w:tcPr>
            <w:tcW w:w="10191" w:type="dxa"/>
            <w:gridSpan w:val="12"/>
            <w:shd w:val="clear" w:color="auto" w:fill="B2B2B2"/>
          </w:tcPr>
          <w:p w14:paraId="64121F4A" w14:textId="77777777" w:rsidR="00A40EA8" w:rsidRPr="00FA7F30"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FA7F30">
              <w:rPr>
                <w:rFonts w:ascii="Arial Narrow" w:hAnsi="Arial Narrow"/>
                <w:b/>
                <w:sz w:val="20"/>
              </w:rPr>
              <w:t>YOU ARE HEREBY INVITED TO BID FOR REQUIREMENTS OF THE (</w:t>
            </w:r>
            <w:r w:rsidRPr="00C53070">
              <w:rPr>
                <w:rFonts w:ascii="Arial Narrow" w:hAnsi="Arial Narrow"/>
                <w:i/>
                <w:sz w:val="20"/>
              </w:rPr>
              <w:t>NAME OF DEPARTMENT/ PUBLIC ENTITY</w:t>
            </w:r>
            <w:r w:rsidRPr="00FA7F30">
              <w:rPr>
                <w:rFonts w:ascii="Arial Narrow" w:hAnsi="Arial Narrow"/>
                <w:b/>
                <w:sz w:val="20"/>
              </w:rPr>
              <w:t>)</w:t>
            </w:r>
          </w:p>
        </w:tc>
      </w:tr>
      <w:tr w:rsidR="00C27B56" w:rsidRPr="00627C33" w14:paraId="74DAF46F" w14:textId="77777777" w:rsidTr="00C27B56">
        <w:trPr>
          <w:trHeight w:val="228"/>
        </w:trPr>
        <w:tc>
          <w:tcPr>
            <w:tcW w:w="2544" w:type="dxa"/>
          </w:tcPr>
          <w:p w14:paraId="188EC43B" w14:textId="77777777"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BID NUMBER:</w:t>
            </w:r>
          </w:p>
        </w:tc>
        <w:tc>
          <w:tcPr>
            <w:tcW w:w="1855" w:type="dxa"/>
          </w:tcPr>
          <w:p w14:paraId="380AC188" w14:textId="77777777"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833" w:type="dxa"/>
            <w:gridSpan w:val="3"/>
          </w:tcPr>
          <w:p w14:paraId="0FAF5DCB" w14:textId="77777777"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CLOSING DATE:</w:t>
            </w:r>
          </w:p>
        </w:tc>
        <w:tc>
          <w:tcPr>
            <w:tcW w:w="1418" w:type="dxa"/>
            <w:gridSpan w:val="2"/>
          </w:tcPr>
          <w:p w14:paraId="55ADF0FD" w14:textId="77777777"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559" w:type="dxa"/>
            <w:gridSpan w:val="4"/>
          </w:tcPr>
          <w:p w14:paraId="0D02F540" w14:textId="77777777"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CLOSING TIME:</w:t>
            </w:r>
          </w:p>
        </w:tc>
        <w:tc>
          <w:tcPr>
            <w:tcW w:w="982" w:type="dxa"/>
          </w:tcPr>
          <w:p w14:paraId="45875BD6" w14:textId="77777777"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A40EA8" w:rsidRPr="00627C33" w14:paraId="2895D7E3" w14:textId="77777777" w:rsidTr="00C27B56">
        <w:trPr>
          <w:trHeight w:val="228"/>
        </w:trPr>
        <w:tc>
          <w:tcPr>
            <w:tcW w:w="2544" w:type="dxa"/>
          </w:tcPr>
          <w:p w14:paraId="0EE04269" w14:textId="77777777"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DESCRIPTION</w:t>
            </w:r>
          </w:p>
        </w:tc>
        <w:tc>
          <w:tcPr>
            <w:tcW w:w="7647" w:type="dxa"/>
            <w:gridSpan w:val="11"/>
          </w:tcPr>
          <w:p w14:paraId="4C6061D4" w14:textId="77777777"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C27B56" w:rsidRPr="00627C33" w14:paraId="7F920421" w14:textId="77777777" w:rsidTr="00C27B56">
        <w:trPr>
          <w:trHeight w:val="413"/>
        </w:trPr>
        <w:tc>
          <w:tcPr>
            <w:tcW w:w="5240" w:type="dxa"/>
            <w:gridSpan w:val="3"/>
            <w:shd w:val="clear" w:color="auto" w:fill="B2B2B2"/>
          </w:tcPr>
          <w:p w14:paraId="1787D916" w14:textId="77777777" w:rsidR="00A40EA8" w:rsidRPr="0047536C"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47536C">
              <w:rPr>
                <w:rFonts w:ascii="Arial Narrow" w:hAnsi="Arial Narrow"/>
                <w:b/>
                <w:bCs/>
                <w:sz w:val="20"/>
                <w:shd w:val="clear" w:color="auto" w:fill="DDD9C3"/>
                <w:lang w:val="en-GB"/>
              </w:rPr>
              <w:t>BIDDING PROCEDURE ENQUIRIES MAY BE DIRECTED TO</w:t>
            </w:r>
          </w:p>
        </w:tc>
        <w:tc>
          <w:tcPr>
            <w:tcW w:w="4951" w:type="dxa"/>
            <w:gridSpan w:val="9"/>
            <w:shd w:val="clear" w:color="auto" w:fill="B2B2B2"/>
          </w:tcPr>
          <w:p w14:paraId="519FEE9E" w14:textId="77777777" w:rsidR="00A40EA8" w:rsidRPr="0047536C"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47536C">
              <w:rPr>
                <w:rFonts w:ascii="Arial Narrow" w:hAnsi="Arial Narrow"/>
                <w:b/>
                <w:bCs/>
                <w:sz w:val="20"/>
                <w:lang w:val="en-GB"/>
              </w:rPr>
              <w:t>TECHNICAL ENQUIRIES MAY BE DIRECTED TO:</w:t>
            </w:r>
          </w:p>
        </w:tc>
      </w:tr>
      <w:tr w:rsidR="00C27B56" w:rsidRPr="00627C33" w14:paraId="554ADE46" w14:textId="77777777" w:rsidTr="00C27B56">
        <w:trPr>
          <w:trHeight w:val="302"/>
        </w:trPr>
        <w:tc>
          <w:tcPr>
            <w:tcW w:w="2544" w:type="dxa"/>
          </w:tcPr>
          <w:p w14:paraId="1FB552F0" w14:textId="77777777" w:rsidR="00A40EA8" w:rsidRPr="00BA1813" w:rsidRDefault="00A40EA8" w:rsidP="009F5D1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2696" w:type="dxa"/>
            <w:gridSpan w:val="2"/>
          </w:tcPr>
          <w:p w14:paraId="0A3B78DD" w14:textId="77777777" w:rsidR="00A40EA8"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c>
          <w:tcPr>
            <w:tcW w:w="3908" w:type="dxa"/>
            <w:gridSpan w:val="7"/>
          </w:tcPr>
          <w:p w14:paraId="26986830" w14:textId="77777777" w:rsidR="00A40EA8" w:rsidRPr="00BA1813" w:rsidRDefault="00A40EA8" w:rsidP="009F5D1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1043" w:type="dxa"/>
            <w:gridSpan w:val="2"/>
          </w:tcPr>
          <w:p w14:paraId="3FE1D23A" w14:textId="77777777" w:rsidR="00A40EA8"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C27B56" w:rsidRPr="00627C33" w14:paraId="014AD805" w14:textId="77777777" w:rsidTr="00C27B56">
        <w:trPr>
          <w:trHeight w:val="302"/>
        </w:trPr>
        <w:tc>
          <w:tcPr>
            <w:tcW w:w="2544" w:type="dxa"/>
          </w:tcPr>
          <w:p w14:paraId="343E1027" w14:textId="77777777" w:rsidR="00A40EA8" w:rsidRPr="00BA1813" w:rsidRDefault="00A40EA8" w:rsidP="009F5D1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2696" w:type="dxa"/>
            <w:gridSpan w:val="2"/>
          </w:tcPr>
          <w:p w14:paraId="4BFE7126" w14:textId="77777777" w:rsidR="00A40EA8"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c>
          <w:tcPr>
            <w:tcW w:w="3908" w:type="dxa"/>
            <w:gridSpan w:val="7"/>
          </w:tcPr>
          <w:p w14:paraId="7B47957E" w14:textId="77777777" w:rsidR="00A40EA8" w:rsidRPr="00BA1813" w:rsidRDefault="00A40EA8" w:rsidP="009F5D1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1043" w:type="dxa"/>
            <w:gridSpan w:val="2"/>
          </w:tcPr>
          <w:p w14:paraId="043F090D" w14:textId="77777777" w:rsidR="00A40EA8"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C27B56" w:rsidRPr="00627C33" w14:paraId="1D0F4D74" w14:textId="77777777" w:rsidTr="00C27B56">
        <w:trPr>
          <w:trHeight w:val="268"/>
        </w:trPr>
        <w:tc>
          <w:tcPr>
            <w:tcW w:w="2544" w:type="dxa"/>
          </w:tcPr>
          <w:p w14:paraId="2F4DF64F" w14:textId="77777777" w:rsidR="00A40EA8" w:rsidRPr="00BA1813" w:rsidRDefault="00A40EA8" w:rsidP="009F5D1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2696" w:type="dxa"/>
            <w:gridSpan w:val="2"/>
          </w:tcPr>
          <w:p w14:paraId="5CEEFAE8" w14:textId="77777777" w:rsidR="00A40EA8"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c>
          <w:tcPr>
            <w:tcW w:w="3908" w:type="dxa"/>
            <w:gridSpan w:val="7"/>
          </w:tcPr>
          <w:p w14:paraId="571C8330" w14:textId="77777777" w:rsidR="00A40EA8" w:rsidRPr="00BA1813" w:rsidRDefault="00A40EA8" w:rsidP="009F5D1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1043" w:type="dxa"/>
            <w:gridSpan w:val="2"/>
          </w:tcPr>
          <w:p w14:paraId="7BE1B5FB" w14:textId="77777777" w:rsidR="00A40EA8"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A40EA8" w:rsidRPr="00627C33" w14:paraId="004B2430" w14:textId="77777777" w:rsidTr="00C27B56">
        <w:trPr>
          <w:trHeight w:val="228"/>
        </w:trPr>
        <w:tc>
          <w:tcPr>
            <w:tcW w:w="10191" w:type="dxa"/>
            <w:gridSpan w:val="12"/>
            <w:shd w:val="clear" w:color="auto" w:fill="B2B2B2"/>
          </w:tcPr>
          <w:p w14:paraId="6F1B2AF0" w14:textId="77777777"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27C33">
              <w:rPr>
                <w:rFonts w:ascii="Arial Narrow" w:hAnsi="Arial Narrow"/>
                <w:b/>
                <w:sz w:val="20"/>
                <w:lang w:val="en-GB"/>
              </w:rPr>
              <w:t>SUPPLIER INFORMATION</w:t>
            </w:r>
          </w:p>
        </w:tc>
      </w:tr>
      <w:tr w:rsidR="00A40EA8" w:rsidRPr="00627C33" w14:paraId="748ADF8E" w14:textId="77777777" w:rsidTr="00C27B56">
        <w:trPr>
          <w:trHeight w:val="340"/>
        </w:trPr>
        <w:tc>
          <w:tcPr>
            <w:tcW w:w="2544" w:type="dxa"/>
          </w:tcPr>
          <w:p w14:paraId="5DB80799" w14:textId="77777777"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NAME OF BIDDER</w:t>
            </w:r>
          </w:p>
        </w:tc>
        <w:tc>
          <w:tcPr>
            <w:tcW w:w="7647" w:type="dxa"/>
            <w:gridSpan w:val="11"/>
          </w:tcPr>
          <w:p w14:paraId="78086155" w14:textId="77777777"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A40EA8" w:rsidRPr="00627C33" w14:paraId="2A55E7FE" w14:textId="77777777" w:rsidTr="00C27B56">
        <w:trPr>
          <w:trHeight w:val="340"/>
        </w:trPr>
        <w:tc>
          <w:tcPr>
            <w:tcW w:w="2544" w:type="dxa"/>
          </w:tcPr>
          <w:p w14:paraId="0EAF3729" w14:textId="77777777"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POSTAL ADDRESS</w:t>
            </w:r>
          </w:p>
        </w:tc>
        <w:tc>
          <w:tcPr>
            <w:tcW w:w="7647" w:type="dxa"/>
            <w:gridSpan w:val="11"/>
          </w:tcPr>
          <w:p w14:paraId="72E3DB03" w14:textId="77777777"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A40EA8" w:rsidRPr="00627C33" w14:paraId="3DD4E7E5" w14:textId="77777777" w:rsidTr="00C27B56">
        <w:trPr>
          <w:trHeight w:val="340"/>
        </w:trPr>
        <w:tc>
          <w:tcPr>
            <w:tcW w:w="2544" w:type="dxa"/>
          </w:tcPr>
          <w:p w14:paraId="3CB1D650" w14:textId="77777777"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STREET ADDRESS</w:t>
            </w:r>
          </w:p>
        </w:tc>
        <w:tc>
          <w:tcPr>
            <w:tcW w:w="7647" w:type="dxa"/>
            <w:gridSpan w:val="11"/>
          </w:tcPr>
          <w:p w14:paraId="0D778924" w14:textId="77777777"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C27B56" w:rsidRPr="00627C33" w14:paraId="4595A06E" w14:textId="77777777" w:rsidTr="00C27B56">
        <w:trPr>
          <w:trHeight w:val="340"/>
        </w:trPr>
        <w:tc>
          <w:tcPr>
            <w:tcW w:w="2544" w:type="dxa"/>
          </w:tcPr>
          <w:p w14:paraId="2BD1106A" w14:textId="77777777"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TELEPHONE NUMBER</w:t>
            </w:r>
          </w:p>
        </w:tc>
        <w:tc>
          <w:tcPr>
            <w:tcW w:w="1855" w:type="dxa"/>
          </w:tcPr>
          <w:p w14:paraId="0E6F6C48" w14:textId="77777777"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1833" w:type="dxa"/>
            <w:gridSpan w:val="3"/>
          </w:tcPr>
          <w:p w14:paraId="6399BB5A" w14:textId="77777777"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560" w:type="dxa"/>
            <w:gridSpan w:val="3"/>
          </w:tcPr>
          <w:p w14:paraId="1BB56A8D" w14:textId="77777777"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399" w:type="dxa"/>
            <w:gridSpan w:val="4"/>
          </w:tcPr>
          <w:p w14:paraId="19C56A8F" w14:textId="77777777"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A40EA8" w:rsidRPr="00627C33" w14:paraId="64B10C9E" w14:textId="77777777" w:rsidTr="00C27B56">
        <w:trPr>
          <w:trHeight w:val="340"/>
        </w:trPr>
        <w:tc>
          <w:tcPr>
            <w:tcW w:w="2544" w:type="dxa"/>
          </w:tcPr>
          <w:p w14:paraId="18386372" w14:textId="77777777"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CELLPHONE NUMBER</w:t>
            </w:r>
          </w:p>
        </w:tc>
        <w:tc>
          <w:tcPr>
            <w:tcW w:w="7647" w:type="dxa"/>
            <w:gridSpan w:val="11"/>
          </w:tcPr>
          <w:p w14:paraId="464BCAD4" w14:textId="77777777"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C27B56" w:rsidRPr="00627C33" w14:paraId="49E7864A" w14:textId="77777777" w:rsidTr="00C27B56">
        <w:trPr>
          <w:trHeight w:val="340"/>
        </w:trPr>
        <w:tc>
          <w:tcPr>
            <w:tcW w:w="2544" w:type="dxa"/>
          </w:tcPr>
          <w:p w14:paraId="773DEEEC" w14:textId="77777777"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FACSIMILE NUMBER</w:t>
            </w:r>
          </w:p>
        </w:tc>
        <w:tc>
          <w:tcPr>
            <w:tcW w:w="1855" w:type="dxa"/>
          </w:tcPr>
          <w:p w14:paraId="1E03D8A9" w14:textId="77777777"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1833" w:type="dxa"/>
            <w:gridSpan w:val="3"/>
          </w:tcPr>
          <w:p w14:paraId="149B87DD" w14:textId="77777777"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560" w:type="dxa"/>
            <w:gridSpan w:val="3"/>
          </w:tcPr>
          <w:p w14:paraId="2DB7F32A" w14:textId="77777777"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399" w:type="dxa"/>
            <w:gridSpan w:val="4"/>
          </w:tcPr>
          <w:p w14:paraId="04F86FD9" w14:textId="77777777"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A40EA8" w:rsidRPr="00627C33" w14:paraId="55ACAE8F" w14:textId="77777777" w:rsidTr="00C27B56">
        <w:trPr>
          <w:trHeight w:val="340"/>
        </w:trPr>
        <w:tc>
          <w:tcPr>
            <w:tcW w:w="2544" w:type="dxa"/>
          </w:tcPr>
          <w:p w14:paraId="52179009" w14:textId="77777777"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E-MAIL ADDRESS</w:t>
            </w:r>
          </w:p>
        </w:tc>
        <w:tc>
          <w:tcPr>
            <w:tcW w:w="7647" w:type="dxa"/>
            <w:gridSpan w:val="11"/>
          </w:tcPr>
          <w:p w14:paraId="6CFD8A39" w14:textId="77777777"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A40EA8" w:rsidRPr="00627C33" w14:paraId="1082F281" w14:textId="77777777" w:rsidTr="00C27B56">
        <w:trPr>
          <w:trHeight w:val="299"/>
        </w:trPr>
        <w:tc>
          <w:tcPr>
            <w:tcW w:w="2544" w:type="dxa"/>
          </w:tcPr>
          <w:p w14:paraId="5CB1758B" w14:textId="77777777"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VAT REGISTRATION NUMBER</w:t>
            </w:r>
          </w:p>
        </w:tc>
        <w:tc>
          <w:tcPr>
            <w:tcW w:w="7647" w:type="dxa"/>
            <w:gridSpan w:val="11"/>
          </w:tcPr>
          <w:p w14:paraId="1EF74E48" w14:textId="77777777"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C27B56" w:rsidRPr="00627C33" w14:paraId="2434D404" w14:textId="77777777" w:rsidTr="00C27B56">
        <w:trPr>
          <w:trHeight w:val="57"/>
        </w:trPr>
        <w:tc>
          <w:tcPr>
            <w:tcW w:w="2544" w:type="dxa"/>
          </w:tcPr>
          <w:p w14:paraId="0A9E0A3F" w14:textId="77777777" w:rsidR="00A40EA8" w:rsidRPr="00EB1FAB" w:rsidRDefault="00A40EA8" w:rsidP="009F5D1D">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SUPPLIER</w:t>
            </w:r>
            <w:r w:rsidRPr="007B3224">
              <w:rPr>
                <w:rFonts w:ascii="Arial Narrow" w:hAnsi="Arial Narrow"/>
                <w:sz w:val="20"/>
              </w:rPr>
              <w:t xml:space="preserve"> COMPLIANCE STATUS</w:t>
            </w:r>
          </w:p>
        </w:tc>
        <w:tc>
          <w:tcPr>
            <w:tcW w:w="1855" w:type="dxa"/>
          </w:tcPr>
          <w:p w14:paraId="6BFBBC05" w14:textId="77777777" w:rsidR="00A40EA8" w:rsidRPr="00627C33" w:rsidRDefault="00A40EA8" w:rsidP="009F5D1D">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rPr>
              <w:t>TAX COMPLIANCE SYSTEM PIN:</w:t>
            </w:r>
          </w:p>
        </w:tc>
        <w:tc>
          <w:tcPr>
            <w:tcW w:w="841" w:type="dxa"/>
          </w:tcPr>
          <w:p w14:paraId="3369014E" w14:textId="77777777"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643" w:type="dxa"/>
            <w:gridSpan w:val="3"/>
          </w:tcPr>
          <w:p w14:paraId="5E63DFFB" w14:textId="77777777" w:rsidR="00A40EA8" w:rsidRPr="00E93DA0" w:rsidRDefault="00A40EA8" w:rsidP="009F5D1D">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E93DA0">
              <w:rPr>
                <w:rFonts w:ascii="Arial Narrow" w:hAnsi="Arial Narrow"/>
                <w:b/>
                <w:sz w:val="20"/>
                <w:lang w:val="en-GB"/>
              </w:rPr>
              <w:t>OR</w:t>
            </w:r>
          </w:p>
        </w:tc>
        <w:tc>
          <w:tcPr>
            <w:tcW w:w="1266" w:type="dxa"/>
            <w:gridSpan w:val="3"/>
          </w:tcPr>
          <w:p w14:paraId="38948770" w14:textId="77777777"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rPr>
              <w:t xml:space="preserve">CENTRAL SUPPLIER DATABASE No: </w:t>
            </w:r>
          </w:p>
        </w:tc>
        <w:tc>
          <w:tcPr>
            <w:tcW w:w="2042" w:type="dxa"/>
            <w:gridSpan w:val="3"/>
          </w:tcPr>
          <w:p w14:paraId="351C92B4" w14:textId="77777777"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MAAA</w:t>
            </w:r>
          </w:p>
        </w:tc>
      </w:tr>
      <w:tr w:rsidR="00C27B56" w:rsidRPr="00627C33" w14:paraId="749CCC4A" w14:textId="77777777" w:rsidTr="00C27B56">
        <w:trPr>
          <w:trHeight w:val="340"/>
        </w:trPr>
        <w:tc>
          <w:tcPr>
            <w:tcW w:w="2544" w:type="dxa"/>
          </w:tcPr>
          <w:p w14:paraId="19B66204" w14:textId="5332161C" w:rsidR="00A40EA8" w:rsidRDefault="00A40EA8" w:rsidP="009F5D1D">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7B3224">
              <w:rPr>
                <w:rFonts w:ascii="Arial Narrow" w:hAnsi="Arial Narrow"/>
                <w:sz w:val="20"/>
              </w:rPr>
              <w:t>B-BBEE STATUS LEVEL VERIFICATION CERTIFICATE</w:t>
            </w:r>
          </w:p>
          <w:p w14:paraId="04DAEEA7" w14:textId="77777777" w:rsidR="00A40EA8" w:rsidRPr="00A866B8" w:rsidRDefault="00A40EA8" w:rsidP="009F5D1D">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2696" w:type="dxa"/>
            <w:gridSpan w:val="2"/>
          </w:tcPr>
          <w:p w14:paraId="5E021CD0" w14:textId="77777777" w:rsidR="00A40EA8" w:rsidRDefault="00A40EA8" w:rsidP="009F5D1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12182E7C" w14:textId="77777777" w:rsidR="00A40EA8" w:rsidRDefault="00A40EA8" w:rsidP="009F5D1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44BBF322" w14:textId="77777777" w:rsidR="00A40EA8" w:rsidRDefault="00A40EA8" w:rsidP="009F5D1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p w14:paraId="796B4002" w14:textId="77777777" w:rsidR="00A40EA8" w:rsidRDefault="00A40EA8" w:rsidP="009F5D1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EB0D90">
              <w:rPr>
                <w:rFonts w:ascii="Arial Narrow" w:hAnsi="Arial Narrow"/>
                <w:sz w:val="20"/>
                <w:lang w:val="en-GB"/>
              </w:rPr>
            </w:r>
            <w:r w:rsidR="00EB0D90">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EB0D90">
              <w:rPr>
                <w:rFonts w:ascii="Arial Narrow" w:hAnsi="Arial Narrow"/>
                <w:sz w:val="20"/>
                <w:lang w:val="en-GB"/>
              </w:rPr>
            </w:r>
            <w:r w:rsidR="00EB0D90">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228372B5" w14:textId="77777777" w:rsidR="00A40EA8" w:rsidRPr="00627C33" w:rsidRDefault="00A40EA8" w:rsidP="009F5D1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c>
          <w:tcPr>
            <w:tcW w:w="2552" w:type="dxa"/>
            <w:gridSpan w:val="5"/>
          </w:tcPr>
          <w:p w14:paraId="27D44579" w14:textId="77777777" w:rsidR="00A40EA8" w:rsidRDefault="00A40EA8" w:rsidP="009F5D1D">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 xml:space="preserve">B-BBEE STATUS LEVEL SWORN AFFIDAVIT  </w:t>
            </w:r>
          </w:p>
          <w:p w14:paraId="157A03E2" w14:textId="77777777" w:rsidR="00A40EA8" w:rsidRDefault="00A40EA8" w:rsidP="009F5D1D">
            <w:pPr>
              <w:tabs>
                <w:tab w:val="left" w:pos="720"/>
                <w:tab w:val="left" w:pos="1134"/>
                <w:tab w:val="left" w:pos="1944"/>
                <w:tab w:val="left" w:pos="3384"/>
                <w:tab w:val="left" w:pos="3744"/>
                <w:tab w:val="left" w:pos="4644"/>
                <w:tab w:val="left" w:pos="5760"/>
                <w:tab w:val="left" w:pos="7920"/>
              </w:tabs>
              <w:rPr>
                <w:rFonts w:ascii="Arial Narrow" w:hAnsi="Arial Narrow"/>
                <w:sz w:val="20"/>
                <w:szCs w:val="16"/>
                <w:lang w:val="en-GB"/>
              </w:rPr>
            </w:pPr>
          </w:p>
          <w:p w14:paraId="04F3AF2D" w14:textId="77777777" w:rsidR="00A40EA8" w:rsidRDefault="00A40EA8" w:rsidP="009F5D1D">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2399" w:type="dxa"/>
            <w:gridSpan w:val="4"/>
          </w:tcPr>
          <w:p w14:paraId="1393FC0F" w14:textId="77777777" w:rsidR="00A40EA8" w:rsidRDefault="00A40EA8" w:rsidP="009F5D1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2F399375" w14:textId="77777777" w:rsidR="00A40EA8" w:rsidRDefault="00A40EA8" w:rsidP="009F5D1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4EDAB855" w14:textId="77777777" w:rsidR="00A40EA8" w:rsidRDefault="00A40EA8" w:rsidP="009F5D1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37DE8400" w14:textId="77777777" w:rsidR="00A40EA8" w:rsidRDefault="00A40EA8" w:rsidP="009F5D1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EB0D90">
              <w:rPr>
                <w:rFonts w:ascii="Arial Narrow" w:hAnsi="Arial Narrow"/>
                <w:sz w:val="20"/>
                <w:lang w:val="en-GB"/>
              </w:rPr>
            </w:r>
            <w:r w:rsidR="00EB0D90">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EB0D90">
              <w:rPr>
                <w:rFonts w:ascii="Arial Narrow" w:hAnsi="Arial Narrow"/>
                <w:sz w:val="20"/>
                <w:lang w:val="en-GB"/>
              </w:rPr>
            </w:r>
            <w:r w:rsidR="00EB0D90">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6E7AB5C9" w14:textId="77777777" w:rsidR="00A40EA8" w:rsidRPr="00627C33" w:rsidRDefault="00A40EA8" w:rsidP="009F5D1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r>
      <w:tr w:rsidR="00A40EA8" w:rsidRPr="00627C33" w14:paraId="08EA87A9" w14:textId="77777777" w:rsidTr="00C27B56">
        <w:trPr>
          <w:trHeight w:val="454"/>
        </w:trPr>
        <w:tc>
          <w:tcPr>
            <w:tcW w:w="10191" w:type="dxa"/>
            <w:gridSpan w:val="12"/>
            <w:shd w:val="clear" w:color="auto" w:fill="B2B2B2"/>
          </w:tcPr>
          <w:p w14:paraId="3E561EDB" w14:textId="77777777" w:rsidR="00A40EA8" w:rsidRPr="00A91F28" w:rsidRDefault="00A40EA8" w:rsidP="009F5D1D">
            <w:pPr>
              <w:tabs>
                <w:tab w:val="left" w:pos="720"/>
                <w:tab w:val="left" w:pos="1944"/>
                <w:tab w:val="left" w:pos="3384"/>
                <w:tab w:val="left" w:pos="3744"/>
                <w:tab w:val="left" w:pos="4644"/>
                <w:tab w:val="left" w:pos="5760"/>
                <w:tab w:val="left" w:pos="7920"/>
              </w:tabs>
              <w:jc w:val="both"/>
              <w:rPr>
                <w:rFonts w:ascii="Arial Narrow" w:hAnsi="Arial Narrow"/>
                <w:b/>
                <w:i/>
                <w:color w:val="FF0000"/>
                <w:sz w:val="18"/>
                <w:szCs w:val="18"/>
                <w:lang w:val="en-GB"/>
              </w:rPr>
            </w:pPr>
            <w:r w:rsidRPr="00803C00">
              <w:rPr>
                <w:rFonts w:ascii="Arial" w:hAnsi="Arial"/>
                <w:b/>
                <w:i/>
                <w:sz w:val="18"/>
                <w:szCs w:val="18"/>
                <w:lang w:val="en-GB"/>
              </w:rPr>
              <w:t>[</w:t>
            </w:r>
            <w:r w:rsidRPr="00803C00">
              <w:rPr>
                <w:rFonts w:ascii="Arial" w:hAnsi="Arial"/>
                <w:b/>
                <w:i/>
                <w:sz w:val="18"/>
                <w:szCs w:val="18"/>
                <w:shd w:val="clear" w:color="auto" w:fill="DDD9C3"/>
                <w:lang w:val="en-GB"/>
              </w:rPr>
              <w:t>A B-BBEE STATUS LEVEL VERIFICATION CERTIFICATE/ SWORN AFFIDAVIT (FOR EMES &amp; QSEs) MUST BE SUBMITTED IN ORDER TO QUALIFY FOR PREFERENCE POINTS FOR B-BBEE]</w:t>
            </w:r>
          </w:p>
        </w:tc>
      </w:tr>
      <w:tr w:rsidR="00C27B56" w:rsidRPr="00627C33" w14:paraId="79830D2E" w14:textId="77777777" w:rsidTr="00C27B56">
        <w:trPr>
          <w:trHeight w:val="864"/>
        </w:trPr>
        <w:tc>
          <w:tcPr>
            <w:tcW w:w="2544" w:type="dxa"/>
          </w:tcPr>
          <w:p w14:paraId="2863188A" w14:textId="77777777" w:rsidR="00A40EA8" w:rsidRPr="00C27B56" w:rsidRDefault="00A40EA8" w:rsidP="00C27B56">
            <w:pPr>
              <w:pStyle w:val="Heading4"/>
              <w:numPr>
                <w:ilvl w:val="0"/>
                <w:numId w:val="0"/>
              </w:numPr>
              <w:ind w:left="851" w:hanging="851"/>
              <w:rPr>
                <w:rFonts w:ascii="Arial Narrow" w:hAnsi="Arial Narrow"/>
                <w:sz w:val="20"/>
              </w:rPr>
            </w:pPr>
            <w:r w:rsidRPr="00C27B56">
              <w:rPr>
                <w:rFonts w:ascii="Arial Narrow" w:hAnsi="Arial Narrow"/>
                <w:b w:val="0"/>
                <w:sz w:val="20"/>
              </w:rPr>
              <w:t>ARE YOU THE ACCREDITED REPRESENTATIVE IN SOUTH AFRICA FOR THE GOODS /SERVICES /WORKS OFFERED?</w:t>
            </w:r>
          </w:p>
        </w:tc>
        <w:tc>
          <w:tcPr>
            <w:tcW w:w="2696" w:type="dxa"/>
            <w:gridSpan w:val="2"/>
          </w:tcPr>
          <w:p w14:paraId="7CB13E2C" w14:textId="77777777" w:rsidR="00A40EA8" w:rsidRPr="00C27B56" w:rsidRDefault="00A40EA8" w:rsidP="009F5D1D">
            <w:pPr>
              <w:tabs>
                <w:tab w:val="left" w:pos="720"/>
                <w:tab w:val="left" w:pos="1134"/>
                <w:tab w:val="left" w:pos="1944"/>
                <w:tab w:val="left" w:pos="3384"/>
                <w:tab w:val="left" w:pos="3744"/>
                <w:tab w:val="left" w:pos="4644"/>
                <w:tab w:val="left" w:pos="5760"/>
                <w:tab w:val="left" w:pos="7920"/>
              </w:tabs>
              <w:rPr>
                <w:rFonts w:ascii="Arial Narrow" w:hAnsi="Arial Narrow"/>
                <w:sz w:val="20"/>
                <w:szCs w:val="20"/>
                <w:lang w:val="en-GB"/>
              </w:rPr>
            </w:pPr>
            <w:r w:rsidRPr="00C27B56">
              <w:rPr>
                <w:rFonts w:ascii="Arial Narrow" w:hAnsi="Arial Narrow"/>
                <w:sz w:val="20"/>
                <w:szCs w:val="20"/>
                <w:lang w:val="en-GB"/>
              </w:rPr>
              <w:fldChar w:fldCharType="begin">
                <w:ffData>
                  <w:name w:val="Check1"/>
                  <w:enabled/>
                  <w:calcOnExit w:val="0"/>
                  <w:checkBox>
                    <w:sizeAuto/>
                    <w:default w:val="0"/>
                  </w:checkBox>
                </w:ffData>
              </w:fldChar>
            </w:r>
            <w:r w:rsidRPr="00C27B56">
              <w:rPr>
                <w:rFonts w:ascii="Arial Narrow" w:hAnsi="Arial Narrow"/>
                <w:sz w:val="20"/>
                <w:szCs w:val="20"/>
                <w:lang w:val="en-GB"/>
              </w:rPr>
              <w:instrText xml:space="preserve"> FORMCHECKBOX </w:instrText>
            </w:r>
            <w:r w:rsidR="00EB0D90">
              <w:rPr>
                <w:rFonts w:ascii="Arial Narrow" w:hAnsi="Arial Narrow"/>
                <w:sz w:val="20"/>
                <w:szCs w:val="20"/>
                <w:lang w:val="en-GB"/>
              </w:rPr>
            </w:r>
            <w:r w:rsidR="00EB0D90">
              <w:rPr>
                <w:rFonts w:ascii="Arial Narrow" w:hAnsi="Arial Narrow"/>
                <w:sz w:val="20"/>
                <w:szCs w:val="20"/>
                <w:lang w:val="en-GB"/>
              </w:rPr>
              <w:fldChar w:fldCharType="separate"/>
            </w:r>
            <w:r w:rsidRPr="00C27B56">
              <w:rPr>
                <w:rFonts w:ascii="Arial Narrow" w:hAnsi="Arial Narrow"/>
                <w:sz w:val="20"/>
                <w:szCs w:val="20"/>
                <w:lang w:val="en-GB"/>
              </w:rPr>
              <w:fldChar w:fldCharType="end"/>
            </w:r>
            <w:r w:rsidRPr="00C27B56">
              <w:rPr>
                <w:rFonts w:ascii="Arial Narrow" w:hAnsi="Arial Narrow"/>
                <w:sz w:val="20"/>
                <w:szCs w:val="20"/>
                <w:lang w:val="en-GB"/>
              </w:rPr>
              <w:t xml:space="preserve">Yes                         </w:t>
            </w:r>
            <w:r w:rsidRPr="00C27B56">
              <w:rPr>
                <w:rFonts w:ascii="Arial Narrow" w:hAnsi="Arial Narrow"/>
                <w:sz w:val="20"/>
                <w:szCs w:val="20"/>
                <w:lang w:val="en-GB"/>
              </w:rPr>
              <w:fldChar w:fldCharType="begin">
                <w:ffData>
                  <w:name w:val=""/>
                  <w:enabled/>
                  <w:calcOnExit w:val="0"/>
                  <w:checkBox>
                    <w:sizeAuto/>
                    <w:default w:val="0"/>
                  </w:checkBox>
                </w:ffData>
              </w:fldChar>
            </w:r>
            <w:r w:rsidRPr="00C27B56">
              <w:rPr>
                <w:rFonts w:ascii="Arial Narrow" w:hAnsi="Arial Narrow"/>
                <w:sz w:val="20"/>
                <w:szCs w:val="20"/>
                <w:lang w:val="en-GB"/>
              </w:rPr>
              <w:instrText xml:space="preserve"> FORMCHECKBOX </w:instrText>
            </w:r>
            <w:r w:rsidR="00EB0D90">
              <w:rPr>
                <w:rFonts w:ascii="Arial Narrow" w:hAnsi="Arial Narrow"/>
                <w:sz w:val="20"/>
                <w:szCs w:val="20"/>
                <w:lang w:val="en-GB"/>
              </w:rPr>
            </w:r>
            <w:r w:rsidR="00EB0D90">
              <w:rPr>
                <w:rFonts w:ascii="Arial Narrow" w:hAnsi="Arial Narrow"/>
                <w:sz w:val="20"/>
                <w:szCs w:val="20"/>
                <w:lang w:val="en-GB"/>
              </w:rPr>
              <w:fldChar w:fldCharType="separate"/>
            </w:r>
            <w:r w:rsidRPr="00C27B56">
              <w:rPr>
                <w:rFonts w:ascii="Arial Narrow" w:hAnsi="Arial Narrow"/>
                <w:sz w:val="20"/>
                <w:szCs w:val="20"/>
                <w:lang w:val="en-GB"/>
              </w:rPr>
              <w:fldChar w:fldCharType="end"/>
            </w:r>
            <w:r w:rsidRPr="00C27B56">
              <w:rPr>
                <w:rFonts w:ascii="Arial Narrow" w:hAnsi="Arial Narrow"/>
                <w:sz w:val="20"/>
                <w:szCs w:val="20"/>
                <w:lang w:val="en-GB"/>
              </w:rPr>
              <w:t xml:space="preserve">No </w:t>
            </w:r>
          </w:p>
          <w:p w14:paraId="36AB083C" w14:textId="77777777" w:rsidR="00A40EA8" w:rsidRPr="00C27B56" w:rsidRDefault="00A40EA8" w:rsidP="009F5D1D">
            <w:pPr>
              <w:tabs>
                <w:tab w:val="left" w:pos="720"/>
                <w:tab w:val="left" w:pos="1134"/>
                <w:tab w:val="left" w:pos="1944"/>
                <w:tab w:val="left" w:pos="3384"/>
                <w:tab w:val="left" w:pos="3744"/>
                <w:tab w:val="left" w:pos="4644"/>
                <w:tab w:val="left" w:pos="5760"/>
                <w:tab w:val="left" w:pos="7920"/>
              </w:tabs>
              <w:rPr>
                <w:rFonts w:ascii="Arial Narrow" w:hAnsi="Arial Narrow"/>
                <w:sz w:val="20"/>
                <w:szCs w:val="20"/>
                <w:lang w:val="en-GB"/>
              </w:rPr>
            </w:pPr>
          </w:p>
          <w:p w14:paraId="5A67AF26" w14:textId="77777777" w:rsidR="00A40EA8" w:rsidRPr="00C27B56" w:rsidRDefault="00A40EA8" w:rsidP="009F5D1D">
            <w:pPr>
              <w:tabs>
                <w:tab w:val="left" w:pos="720"/>
                <w:tab w:val="left" w:pos="1134"/>
                <w:tab w:val="left" w:pos="1944"/>
                <w:tab w:val="left" w:pos="3384"/>
                <w:tab w:val="left" w:pos="3744"/>
                <w:tab w:val="left" w:pos="4644"/>
                <w:tab w:val="left" w:pos="5760"/>
                <w:tab w:val="left" w:pos="7920"/>
              </w:tabs>
              <w:rPr>
                <w:rFonts w:ascii="Arial Narrow" w:hAnsi="Arial Narrow"/>
                <w:sz w:val="20"/>
                <w:szCs w:val="20"/>
              </w:rPr>
            </w:pPr>
            <w:r w:rsidRPr="00C27B56">
              <w:rPr>
                <w:rFonts w:ascii="Arial Narrow" w:hAnsi="Arial Narrow"/>
                <w:sz w:val="20"/>
                <w:szCs w:val="20"/>
                <w:lang w:val="en-GB"/>
              </w:rPr>
              <w:t>[</w:t>
            </w:r>
            <w:r w:rsidRPr="00C27B56">
              <w:rPr>
                <w:rFonts w:ascii="Arial Narrow" w:hAnsi="Arial Narrow"/>
                <w:sz w:val="20"/>
                <w:szCs w:val="20"/>
              </w:rPr>
              <w:t>IF YES ENCLOSE PROOF]</w:t>
            </w:r>
          </w:p>
          <w:p w14:paraId="56B73E56" w14:textId="77777777" w:rsidR="00A40EA8" w:rsidRPr="00C27B56" w:rsidRDefault="00A40EA8" w:rsidP="009F5D1D">
            <w:pPr>
              <w:tabs>
                <w:tab w:val="left" w:pos="720"/>
                <w:tab w:val="left" w:pos="1134"/>
                <w:tab w:val="left" w:pos="1944"/>
                <w:tab w:val="left" w:pos="3384"/>
                <w:tab w:val="left" w:pos="3744"/>
                <w:tab w:val="left" w:pos="4644"/>
                <w:tab w:val="left" w:pos="5760"/>
                <w:tab w:val="left" w:pos="7920"/>
              </w:tabs>
              <w:rPr>
                <w:rFonts w:ascii="Arial Narrow" w:hAnsi="Arial Narrow"/>
                <w:sz w:val="20"/>
                <w:szCs w:val="20"/>
                <w:lang w:val="en-GB"/>
              </w:rPr>
            </w:pPr>
          </w:p>
        </w:tc>
        <w:tc>
          <w:tcPr>
            <w:tcW w:w="2552" w:type="dxa"/>
            <w:gridSpan w:val="5"/>
          </w:tcPr>
          <w:p w14:paraId="4EDF5AE8" w14:textId="77777777" w:rsidR="00A40EA8" w:rsidRPr="00C27B56" w:rsidRDefault="00A40EA8" w:rsidP="00C27B56">
            <w:pPr>
              <w:pStyle w:val="Heading4"/>
              <w:numPr>
                <w:ilvl w:val="0"/>
                <w:numId w:val="0"/>
              </w:numPr>
              <w:ind w:hanging="851"/>
              <w:rPr>
                <w:rFonts w:ascii="Arial Narrow" w:hAnsi="Arial Narrow"/>
                <w:sz w:val="20"/>
              </w:rPr>
            </w:pPr>
            <w:r w:rsidRPr="00C27B56">
              <w:rPr>
                <w:rFonts w:ascii="Arial Narrow" w:hAnsi="Arial Narrow"/>
                <w:b w:val="0"/>
                <w:sz w:val="20"/>
              </w:rPr>
              <w:t>ARE YOU A FOREIGN BASED SUPPLIER FOR</w:t>
            </w:r>
            <w:r w:rsidRPr="00C27B56">
              <w:rPr>
                <w:rFonts w:ascii="Arial Narrow" w:hAnsi="Arial Narrow"/>
                <w:sz w:val="20"/>
              </w:rPr>
              <w:t xml:space="preserve"> THE GOODS /SERVICES /WORKS OFFERED?</w:t>
            </w:r>
            <w:r w:rsidRPr="00C27B56">
              <w:rPr>
                <w:rFonts w:ascii="Arial Narrow" w:hAnsi="Arial Narrow"/>
                <w:sz w:val="20"/>
              </w:rPr>
              <w:br/>
            </w:r>
          </w:p>
        </w:tc>
        <w:tc>
          <w:tcPr>
            <w:tcW w:w="2399" w:type="dxa"/>
            <w:gridSpan w:val="4"/>
          </w:tcPr>
          <w:p w14:paraId="69AF652C" w14:textId="77777777" w:rsidR="00A40EA8" w:rsidRPr="00C27B56"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rPr>
            </w:pPr>
            <w:r w:rsidRPr="00C27B56">
              <w:rPr>
                <w:rFonts w:ascii="Arial Narrow" w:hAnsi="Arial Narrow"/>
                <w:sz w:val="20"/>
                <w:szCs w:val="20"/>
                <w:lang w:val="en-GB"/>
              </w:rPr>
              <w:fldChar w:fldCharType="begin">
                <w:ffData>
                  <w:name w:val="Check1"/>
                  <w:enabled/>
                  <w:calcOnExit w:val="0"/>
                  <w:checkBox>
                    <w:sizeAuto/>
                    <w:default w:val="0"/>
                  </w:checkBox>
                </w:ffData>
              </w:fldChar>
            </w:r>
            <w:r w:rsidRPr="00C27B56">
              <w:rPr>
                <w:rFonts w:ascii="Arial Narrow" w:hAnsi="Arial Narrow"/>
                <w:sz w:val="20"/>
                <w:szCs w:val="20"/>
                <w:lang w:val="en-GB"/>
              </w:rPr>
              <w:instrText xml:space="preserve"> FORMCHECKBOX </w:instrText>
            </w:r>
            <w:r w:rsidR="00EB0D90">
              <w:rPr>
                <w:rFonts w:ascii="Arial Narrow" w:hAnsi="Arial Narrow"/>
                <w:sz w:val="20"/>
                <w:szCs w:val="20"/>
                <w:lang w:val="en-GB"/>
              </w:rPr>
            </w:r>
            <w:r w:rsidR="00EB0D90">
              <w:rPr>
                <w:rFonts w:ascii="Arial Narrow" w:hAnsi="Arial Narrow"/>
                <w:sz w:val="20"/>
                <w:szCs w:val="20"/>
                <w:lang w:val="en-GB"/>
              </w:rPr>
              <w:fldChar w:fldCharType="separate"/>
            </w:r>
            <w:r w:rsidRPr="00C27B56">
              <w:rPr>
                <w:rFonts w:ascii="Arial Narrow" w:hAnsi="Arial Narrow"/>
                <w:sz w:val="20"/>
                <w:szCs w:val="20"/>
                <w:lang w:val="en-GB"/>
              </w:rPr>
              <w:fldChar w:fldCharType="end"/>
            </w:r>
            <w:r w:rsidRPr="00C27B56">
              <w:rPr>
                <w:rFonts w:ascii="Arial Narrow" w:hAnsi="Arial Narrow"/>
                <w:sz w:val="20"/>
                <w:szCs w:val="20"/>
                <w:lang w:val="en-GB"/>
              </w:rPr>
              <w:t xml:space="preserve">Yes </w:t>
            </w:r>
            <w:r w:rsidRPr="00C27B56">
              <w:rPr>
                <w:rFonts w:ascii="Arial Narrow" w:hAnsi="Arial Narrow"/>
                <w:sz w:val="20"/>
                <w:szCs w:val="20"/>
                <w:lang w:val="en-GB"/>
              </w:rPr>
              <w:fldChar w:fldCharType="begin">
                <w:ffData>
                  <w:name w:val="Check2"/>
                  <w:enabled/>
                  <w:calcOnExit w:val="0"/>
                  <w:checkBox>
                    <w:sizeAuto/>
                    <w:default w:val="0"/>
                  </w:checkBox>
                </w:ffData>
              </w:fldChar>
            </w:r>
            <w:r w:rsidRPr="00C27B56">
              <w:rPr>
                <w:rFonts w:ascii="Arial Narrow" w:hAnsi="Arial Narrow"/>
                <w:sz w:val="20"/>
                <w:szCs w:val="20"/>
                <w:lang w:val="en-GB"/>
              </w:rPr>
              <w:instrText xml:space="preserve"> FORMCHECKBOX </w:instrText>
            </w:r>
            <w:r w:rsidR="00EB0D90">
              <w:rPr>
                <w:rFonts w:ascii="Arial Narrow" w:hAnsi="Arial Narrow"/>
                <w:sz w:val="20"/>
                <w:szCs w:val="20"/>
                <w:lang w:val="en-GB"/>
              </w:rPr>
            </w:r>
            <w:r w:rsidR="00EB0D90">
              <w:rPr>
                <w:rFonts w:ascii="Arial Narrow" w:hAnsi="Arial Narrow"/>
                <w:sz w:val="20"/>
                <w:szCs w:val="20"/>
                <w:lang w:val="en-GB"/>
              </w:rPr>
              <w:fldChar w:fldCharType="separate"/>
            </w:r>
            <w:r w:rsidRPr="00C27B56">
              <w:rPr>
                <w:rFonts w:ascii="Arial Narrow" w:hAnsi="Arial Narrow"/>
                <w:sz w:val="20"/>
                <w:szCs w:val="20"/>
                <w:lang w:val="en-GB"/>
              </w:rPr>
              <w:fldChar w:fldCharType="end"/>
            </w:r>
            <w:r w:rsidRPr="00C27B56">
              <w:rPr>
                <w:rFonts w:ascii="Arial Narrow" w:hAnsi="Arial Narrow"/>
                <w:sz w:val="20"/>
                <w:szCs w:val="20"/>
                <w:lang w:val="en-GB"/>
              </w:rPr>
              <w:t>No</w:t>
            </w:r>
            <w:r w:rsidRPr="00C27B56">
              <w:rPr>
                <w:rFonts w:ascii="Arial Narrow" w:hAnsi="Arial Narrow"/>
                <w:sz w:val="20"/>
                <w:szCs w:val="20"/>
                <w:lang w:val="en-GB"/>
              </w:rPr>
              <w:br/>
            </w:r>
          </w:p>
          <w:p w14:paraId="08C94299" w14:textId="77777777" w:rsidR="00A40EA8" w:rsidRPr="00C27B56" w:rsidRDefault="00A40EA8" w:rsidP="009F5D1D">
            <w:pPr>
              <w:tabs>
                <w:tab w:val="left" w:pos="720"/>
                <w:tab w:val="left" w:pos="1134"/>
                <w:tab w:val="left" w:pos="1944"/>
                <w:tab w:val="left" w:pos="3384"/>
                <w:tab w:val="left" w:pos="3744"/>
                <w:tab w:val="left" w:pos="4644"/>
                <w:tab w:val="left" w:pos="5760"/>
                <w:tab w:val="left" w:pos="7920"/>
              </w:tabs>
              <w:rPr>
                <w:rFonts w:ascii="Arial Narrow" w:hAnsi="Arial Narrow"/>
                <w:sz w:val="20"/>
                <w:szCs w:val="20"/>
              </w:rPr>
            </w:pPr>
            <w:r w:rsidRPr="00C27B56">
              <w:rPr>
                <w:rFonts w:ascii="Arial Narrow" w:hAnsi="Arial Narrow"/>
                <w:sz w:val="20"/>
                <w:szCs w:val="20"/>
                <w:lang w:val="en-GB"/>
              </w:rPr>
              <w:t>[</w:t>
            </w:r>
            <w:r w:rsidRPr="00C27B56">
              <w:rPr>
                <w:rFonts w:ascii="Arial Narrow" w:hAnsi="Arial Narrow"/>
                <w:sz w:val="20"/>
                <w:szCs w:val="20"/>
              </w:rPr>
              <w:t xml:space="preserve">IF YES, ANSWER THE QUESTIONNAIRE </w:t>
            </w:r>
            <w:proofErr w:type="gramStart"/>
            <w:r w:rsidRPr="00C27B56">
              <w:rPr>
                <w:rFonts w:ascii="Arial Narrow" w:hAnsi="Arial Narrow"/>
                <w:sz w:val="20"/>
                <w:szCs w:val="20"/>
              </w:rPr>
              <w:t>BELOW ]</w:t>
            </w:r>
            <w:proofErr w:type="gramEnd"/>
          </w:p>
          <w:p w14:paraId="2C0C937E" w14:textId="77777777" w:rsidR="00A40EA8" w:rsidRPr="00C27B56" w:rsidRDefault="00A40EA8" w:rsidP="009F5D1D">
            <w:pPr>
              <w:tabs>
                <w:tab w:val="left" w:pos="720"/>
                <w:tab w:val="left" w:pos="1134"/>
                <w:tab w:val="left" w:pos="1944"/>
                <w:tab w:val="left" w:pos="3384"/>
                <w:tab w:val="left" w:pos="3744"/>
                <w:tab w:val="left" w:pos="4644"/>
                <w:tab w:val="left" w:pos="5760"/>
                <w:tab w:val="left" w:pos="7920"/>
              </w:tabs>
              <w:rPr>
                <w:rFonts w:ascii="Arial Narrow" w:hAnsi="Arial Narrow"/>
                <w:sz w:val="20"/>
                <w:szCs w:val="20"/>
              </w:rPr>
            </w:pPr>
          </w:p>
        </w:tc>
      </w:tr>
      <w:tr w:rsidR="00A40EA8" w:rsidRPr="00627C33" w14:paraId="3FD1566A" w14:textId="77777777" w:rsidTr="00C27B56">
        <w:trPr>
          <w:trHeight w:val="340"/>
        </w:trPr>
        <w:tc>
          <w:tcPr>
            <w:tcW w:w="10191" w:type="dxa"/>
            <w:gridSpan w:val="12"/>
            <w:shd w:val="clear" w:color="auto" w:fill="B2B2B2"/>
          </w:tcPr>
          <w:p w14:paraId="339D97B2" w14:textId="77777777" w:rsidR="00A40EA8"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436356">
              <w:rPr>
                <w:rFonts w:ascii="Arial Narrow" w:hAnsi="Arial Narrow" w:cs="Arial Narrow"/>
                <w:b/>
                <w:sz w:val="20"/>
              </w:rPr>
              <w:t>QUESTIONNAIRE TO BIDDING FOREIGN SUPPLIERS</w:t>
            </w:r>
          </w:p>
        </w:tc>
      </w:tr>
      <w:tr w:rsidR="00A40EA8" w:rsidRPr="00627C33" w14:paraId="2A22147A" w14:textId="77777777" w:rsidTr="00C27B56">
        <w:trPr>
          <w:trHeight w:val="20"/>
        </w:trPr>
        <w:tc>
          <w:tcPr>
            <w:tcW w:w="10191" w:type="dxa"/>
            <w:gridSpan w:val="12"/>
          </w:tcPr>
          <w:p w14:paraId="5CECF6AD" w14:textId="43521D2F" w:rsidR="00A40EA8" w:rsidRPr="00B8269E" w:rsidRDefault="00A40EA8" w:rsidP="009F5D1D">
            <w:pPr>
              <w:tabs>
                <w:tab w:val="left" w:pos="0"/>
                <w:tab w:val="left" w:pos="426"/>
              </w:tabs>
              <w:autoSpaceDE w:val="0"/>
              <w:autoSpaceDN w:val="0"/>
              <w:adjustRightInd w:val="0"/>
              <w:spacing w:before="120"/>
              <w:rPr>
                <w:rFonts w:ascii="Arial Narrow" w:hAnsi="Arial Narrow" w:cs="Arial Narrow"/>
                <w:b/>
                <w:sz w:val="20"/>
              </w:rPr>
            </w:pPr>
            <w:r w:rsidRPr="00B8269E">
              <w:rPr>
                <w:rFonts w:ascii="Arial Narrow" w:hAnsi="Arial Narrow"/>
                <w:sz w:val="20"/>
              </w:rPr>
              <w:t>IS THE ENTITY A RESIDENT OF THE REPUBLIC OF SOUTH AFRICA (RSA)?</w:t>
            </w:r>
            <w:r w:rsidRPr="00B8269E">
              <w:rPr>
                <w:sz w:val="20"/>
              </w:rPr>
              <w:tab/>
            </w:r>
            <w:r w:rsidRPr="00B8269E">
              <w:rPr>
                <w:sz w:val="20"/>
              </w:rPr>
              <w:tab/>
              <w:t xml:space="preserve">             </w:t>
            </w:r>
            <w:r>
              <w:rPr>
                <w:sz w:val="20"/>
              </w:rPr>
              <w:t xml:space="preserve">           </w:t>
            </w:r>
            <w:r w:rsidR="00C27B56">
              <w:rPr>
                <w:sz w:val="20"/>
              </w:rPr>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EB0D90">
              <w:rPr>
                <w:rFonts w:ascii="Arial Narrow" w:hAnsi="Arial Narrow"/>
                <w:sz w:val="20"/>
                <w:lang w:val="en-GB"/>
              </w:rPr>
            </w:r>
            <w:r w:rsidR="00EB0D90">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EB0D90">
              <w:rPr>
                <w:rFonts w:ascii="Arial Narrow" w:hAnsi="Arial Narrow"/>
                <w:sz w:val="20"/>
                <w:lang w:val="en-GB"/>
              </w:rPr>
            </w:r>
            <w:r w:rsidR="00EB0D90">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09C02058" w14:textId="734496F6" w:rsidR="00A40EA8" w:rsidRPr="00B8269E" w:rsidRDefault="00A40EA8" w:rsidP="009F5D1D">
            <w:pPr>
              <w:tabs>
                <w:tab w:val="left" w:pos="0"/>
                <w:tab w:val="left" w:pos="426"/>
              </w:tabs>
              <w:autoSpaceDE w:val="0"/>
              <w:autoSpaceDN w:val="0"/>
              <w:adjustRightInd w:val="0"/>
              <w:spacing w:before="120"/>
              <w:rPr>
                <w:sz w:val="20"/>
              </w:rPr>
            </w:pPr>
            <w:r w:rsidRPr="00B8269E">
              <w:rPr>
                <w:rFonts w:ascii="Arial Narrow" w:hAnsi="Arial Narrow"/>
                <w:sz w:val="20"/>
              </w:rPr>
              <w:t>DOES THE ENTITY HAVE A BRANCH IN THE RSA?</w:t>
            </w:r>
            <w:r w:rsidRPr="00B8269E">
              <w:rPr>
                <w:rFonts w:ascii="Arial Narrow" w:hAnsi="Arial Narrow"/>
                <w:sz w:val="20"/>
              </w:rPr>
              <w:tab/>
            </w:r>
            <w:r w:rsidRPr="00B8269E">
              <w:rPr>
                <w:sz w:val="20"/>
              </w:rPr>
              <w:tab/>
            </w:r>
            <w:r w:rsidRPr="00B8269E">
              <w:rPr>
                <w:sz w:val="20"/>
              </w:rPr>
              <w:tab/>
            </w:r>
            <w:r w:rsidRPr="00B8269E">
              <w:rPr>
                <w:sz w:val="20"/>
              </w:rPr>
              <w:tab/>
              <w:t xml:space="preserve">                           </w:t>
            </w:r>
            <w:r>
              <w:rPr>
                <w:sz w:val="20"/>
              </w:rPr>
              <w:t xml:space="preserve">              </w:t>
            </w:r>
            <w:r w:rsidR="00C27B56">
              <w:rPr>
                <w:sz w:val="20"/>
              </w:rPr>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EB0D90">
              <w:rPr>
                <w:rFonts w:ascii="Arial Narrow" w:hAnsi="Arial Narrow"/>
                <w:sz w:val="20"/>
                <w:lang w:val="en-GB"/>
              </w:rPr>
            </w:r>
            <w:r w:rsidR="00EB0D90">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YES</w:t>
            </w:r>
            <w:r>
              <w:rPr>
                <w:rFonts w:ascii="Arial Narrow" w:hAnsi="Arial Narrow"/>
                <w:sz w:val="20"/>
              </w:rPr>
              <w:t xml:space="preserve"> </w:t>
            </w:r>
            <w:r w:rsidRPr="00B8269E">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EB0D90">
              <w:rPr>
                <w:rFonts w:ascii="Arial Narrow" w:hAnsi="Arial Narrow"/>
                <w:sz w:val="20"/>
                <w:lang w:val="en-GB"/>
              </w:rPr>
            </w:r>
            <w:r w:rsidR="00EB0D90">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r w:rsidR="00C27B56">
              <w:rPr>
                <w:rFonts w:ascii="Arial Narrow" w:hAnsi="Arial Narrow"/>
                <w:sz w:val="20"/>
              </w:rPr>
              <w:t xml:space="preserve">      </w:t>
            </w:r>
          </w:p>
          <w:p w14:paraId="2AA58D1D" w14:textId="5F2FBA80" w:rsidR="00A40EA8" w:rsidRPr="00B8269E" w:rsidRDefault="00A40EA8" w:rsidP="009F5D1D">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 xml:space="preserve">DOES THE ENTITY HAVE A PERMANENT ESTABLISHMENT IN THE </w:t>
            </w:r>
            <w:smartTag w:uri="urn:schemas-microsoft-com:office:smarttags" w:element="stockticker">
              <w:r w:rsidRPr="00B8269E">
                <w:rPr>
                  <w:rFonts w:ascii="Arial Narrow" w:hAnsi="Arial Narrow"/>
                  <w:sz w:val="20"/>
                </w:rPr>
                <w:t>RSA</w:t>
              </w:r>
            </w:smartTag>
            <w:r w:rsidRPr="00B8269E">
              <w:rPr>
                <w:rFonts w:ascii="Arial Narrow" w:hAnsi="Arial Narrow"/>
                <w:sz w:val="20"/>
              </w:rPr>
              <w:t>?</w:t>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EB0D90">
              <w:rPr>
                <w:rFonts w:ascii="Arial Narrow" w:hAnsi="Arial Narrow"/>
                <w:sz w:val="20"/>
                <w:lang w:val="en-GB"/>
              </w:rPr>
            </w:r>
            <w:r w:rsidR="00EB0D90">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EB0D90">
              <w:rPr>
                <w:rFonts w:ascii="Arial Narrow" w:hAnsi="Arial Narrow"/>
                <w:sz w:val="20"/>
                <w:lang w:val="en-GB"/>
              </w:rPr>
            </w:r>
            <w:r w:rsidR="00EB0D90">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2C234D68" w14:textId="60214804" w:rsidR="00A40EA8" w:rsidRPr="00B8269E" w:rsidRDefault="00A40EA8" w:rsidP="009F5D1D">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DOES THE ENTITY HAVE ANY SOURCE OF INCOME IN THE RSA?</w:t>
            </w:r>
            <w:r w:rsidRPr="00B8269E">
              <w:rPr>
                <w:rFonts w:ascii="Arial Narrow" w:hAnsi="Arial Narrow"/>
                <w:sz w:val="20"/>
              </w:rPr>
              <w:tab/>
            </w:r>
            <w:r w:rsidRPr="00B8269E">
              <w:rPr>
                <w:rFonts w:ascii="Arial Narrow" w:hAnsi="Arial Narrow"/>
                <w:sz w:val="20"/>
              </w:rPr>
              <w:tab/>
              <w:t xml:space="preserve">                             </w:t>
            </w:r>
            <w:r>
              <w:rPr>
                <w:rFonts w:ascii="Arial Narrow" w:hAnsi="Arial Narrow"/>
                <w:sz w:val="20"/>
              </w:rPr>
              <w:t xml:space="preserve">                      </w:t>
            </w:r>
            <w:r w:rsidR="00C27B56">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EB0D90">
              <w:rPr>
                <w:rFonts w:ascii="Arial Narrow" w:hAnsi="Arial Narrow"/>
                <w:sz w:val="20"/>
                <w:lang w:val="en-GB"/>
              </w:rPr>
            </w:r>
            <w:r w:rsidR="00EB0D90">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EB0D90">
              <w:rPr>
                <w:rFonts w:ascii="Arial Narrow" w:hAnsi="Arial Narrow"/>
                <w:sz w:val="20"/>
                <w:lang w:val="en-GB"/>
              </w:rPr>
            </w:r>
            <w:r w:rsidR="00EB0D90">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615D4747" w14:textId="2FB5D660" w:rsidR="00A40EA8" w:rsidRDefault="00A40EA8" w:rsidP="009F5D1D">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IS THE ENTITY LIABLE IN THE RSA FOR ANY FORM OF TAXATION?</w:t>
            </w:r>
            <w:r w:rsidRPr="00B8269E">
              <w:rPr>
                <w:rFonts w:ascii="Arial Narrow" w:hAnsi="Arial Narrow"/>
                <w:sz w:val="20"/>
              </w:rPr>
              <w:tab/>
            </w:r>
            <w:r w:rsidRPr="00B8269E">
              <w:rPr>
                <w:sz w:val="20"/>
              </w:rPr>
              <w:tab/>
              <w:t xml:space="preserve">                            </w:t>
            </w:r>
            <w:r>
              <w:rPr>
                <w:sz w:val="20"/>
              </w:rPr>
              <w:t xml:space="preserve">                    </w:t>
            </w:r>
            <w:r w:rsidR="00C27B56">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EB0D90">
              <w:rPr>
                <w:rFonts w:ascii="Arial Narrow" w:hAnsi="Arial Narrow"/>
                <w:sz w:val="20"/>
                <w:lang w:val="en-GB"/>
              </w:rPr>
            </w:r>
            <w:r w:rsidR="00EB0D90">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EB0D90">
              <w:rPr>
                <w:rFonts w:ascii="Arial Narrow" w:hAnsi="Arial Narrow"/>
                <w:sz w:val="20"/>
                <w:lang w:val="en-GB"/>
              </w:rPr>
            </w:r>
            <w:r w:rsidR="00EB0D90">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 </w:t>
            </w:r>
          </w:p>
          <w:p w14:paraId="37A4035F" w14:textId="2A1D5FAC" w:rsidR="00A40EA8" w:rsidRDefault="00A40EA8" w:rsidP="00C27B56">
            <w:pPr>
              <w:tabs>
                <w:tab w:val="left" w:pos="426"/>
              </w:tabs>
              <w:spacing w:line="215" w:lineRule="auto"/>
              <w:jc w:val="both"/>
              <w:rPr>
                <w:rFonts w:ascii="Arial Narrow" w:hAnsi="Arial Narrow"/>
                <w:sz w:val="20"/>
                <w:lang w:val="en-GB"/>
              </w:rPr>
            </w:pPr>
            <w:r w:rsidRPr="007D4563">
              <w:rPr>
                <w:rFonts w:ascii="Arial Narrow" w:hAnsi="Arial Narrow" w:cs="Arial Narrow"/>
                <w:b/>
                <w:sz w:val="20"/>
              </w:rPr>
              <w:t xml:space="preserve">IF THE ANSWER IS “NO” TO ALL OF THE ABOVE, THEN IT IS NOT A REQUIREMENT TO </w:t>
            </w:r>
            <w:r>
              <w:rPr>
                <w:rFonts w:ascii="Arial Narrow" w:hAnsi="Arial Narrow" w:cs="Arial Narrow"/>
                <w:b/>
                <w:sz w:val="20"/>
              </w:rPr>
              <w:t xml:space="preserve">REGISTER FOR A </w:t>
            </w:r>
            <w:r w:rsidRPr="007D4563">
              <w:rPr>
                <w:rFonts w:ascii="Arial Narrow" w:hAnsi="Arial Narrow" w:cs="Arial Narrow"/>
                <w:b/>
                <w:sz w:val="20"/>
              </w:rPr>
              <w:t xml:space="preserve">TAX </w:t>
            </w:r>
            <w:r>
              <w:rPr>
                <w:rFonts w:ascii="Arial Narrow" w:hAnsi="Arial Narrow" w:cs="Arial Narrow"/>
                <w:b/>
                <w:sz w:val="20"/>
              </w:rPr>
              <w:t>COMPLIANCE STATUS</w:t>
            </w:r>
            <w:r w:rsidRPr="007D4563">
              <w:rPr>
                <w:rFonts w:ascii="Arial Narrow" w:hAnsi="Arial Narrow" w:cs="Arial Narrow"/>
                <w:b/>
                <w:sz w:val="20"/>
              </w:rPr>
              <w:t xml:space="preserve"> SYSTEM PIN CODE FROM THE SOUTH AFRICAN REVENUE SERVICE (SA</w:t>
            </w:r>
            <w:r>
              <w:rPr>
                <w:rFonts w:ascii="Arial Narrow" w:hAnsi="Arial Narrow" w:cs="Arial Narrow"/>
                <w:b/>
                <w:sz w:val="20"/>
              </w:rPr>
              <w:t>RS) AND IF NOT REGISTER AS PER 2</w:t>
            </w:r>
            <w:r w:rsidRPr="007D4563">
              <w:rPr>
                <w:rFonts w:ascii="Arial Narrow" w:hAnsi="Arial Narrow" w:cs="Arial Narrow"/>
                <w:b/>
                <w:sz w:val="20"/>
              </w:rPr>
              <w:t xml:space="preserve">.3 </w:t>
            </w:r>
            <w:r>
              <w:rPr>
                <w:rFonts w:ascii="Arial Narrow" w:hAnsi="Arial Narrow" w:cs="Arial Narrow"/>
                <w:b/>
                <w:sz w:val="20"/>
              </w:rPr>
              <w:t xml:space="preserve">BELOW. </w:t>
            </w:r>
          </w:p>
        </w:tc>
      </w:tr>
      <w:tr w:rsidR="00803C00" w:rsidRPr="00627C33" w14:paraId="24A6D487" w14:textId="77777777" w:rsidTr="00C27B56">
        <w:trPr>
          <w:trHeight w:val="20"/>
        </w:trPr>
        <w:tc>
          <w:tcPr>
            <w:tcW w:w="10191" w:type="dxa"/>
            <w:gridSpan w:val="12"/>
            <w:shd w:val="clear" w:color="auto" w:fill="B2B2B2"/>
          </w:tcPr>
          <w:p w14:paraId="49282882" w14:textId="78FCE617" w:rsidR="00803C00" w:rsidRPr="00B8269E" w:rsidRDefault="00803C00" w:rsidP="009F5D1D">
            <w:pPr>
              <w:tabs>
                <w:tab w:val="left" w:pos="0"/>
                <w:tab w:val="left" w:pos="426"/>
              </w:tabs>
              <w:autoSpaceDE w:val="0"/>
              <w:autoSpaceDN w:val="0"/>
              <w:adjustRightInd w:val="0"/>
              <w:spacing w:before="120"/>
              <w:rPr>
                <w:rFonts w:ascii="Arial Narrow" w:hAnsi="Arial Narrow"/>
                <w:sz w:val="20"/>
              </w:rPr>
            </w:pPr>
            <w:r w:rsidRPr="0047536C">
              <w:rPr>
                <w:rFonts w:ascii="Arial Narrow" w:hAnsi="Arial Narrow" w:cs="Arial Narrow"/>
                <w:b/>
                <w:sz w:val="20"/>
              </w:rPr>
              <w:t>BIDDING STRUCTURE</w:t>
            </w:r>
          </w:p>
        </w:tc>
      </w:tr>
      <w:tr w:rsidR="00C27B56" w14:paraId="2F21AE47" w14:textId="77777777" w:rsidTr="00C27B56">
        <w:trPr>
          <w:trHeight w:val="397"/>
        </w:trPr>
        <w:tc>
          <w:tcPr>
            <w:tcW w:w="5506" w:type="dxa"/>
            <w:gridSpan w:val="4"/>
            <w:shd w:val="clear" w:color="auto" w:fill="B2B2B2"/>
          </w:tcPr>
          <w:p w14:paraId="2E7C6B1E" w14:textId="77777777" w:rsidR="00A40EA8" w:rsidRPr="008A2C0E" w:rsidRDefault="00A40EA8" w:rsidP="009F5D1D">
            <w:pPr>
              <w:pStyle w:val="Header"/>
              <w:tabs>
                <w:tab w:val="clear" w:pos="4153"/>
                <w:tab w:val="clear" w:pos="8306"/>
              </w:tabs>
              <w:spacing w:line="360" w:lineRule="auto"/>
              <w:jc w:val="left"/>
              <w:rPr>
                <w:rFonts w:ascii="Arial Narrow" w:hAnsi="Arial Narrow" w:cs="Arial"/>
                <w:b/>
              </w:rPr>
            </w:pPr>
            <w:r w:rsidRPr="008A2C0E">
              <w:rPr>
                <w:rFonts w:ascii="Arial Narrow" w:hAnsi="Arial Narrow" w:cs="Arial"/>
                <w:b/>
              </w:rPr>
              <w:t>Individual bidder</w:t>
            </w:r>
          </w:p>
        </w:tc>
        <w:tc>
          <w:tcPr>
            <w:tcW w:w="4685" w:type="dxa"/>
            <w:gridSpan w:val="8"/>
          </w:tcPr>
          <w:p w14:paraId="76261C89" w14:textId="77777777" w:rsidR="00A40EA8" w:rsidRDefault="00A40EA8" w:rsidP="009F5D1D">
            <w:pPr>
              <w:pStyle w:val="Header"/>
              <w:tabs>
                <w:tab w:val="clear" w:pos="4153"/>
                <w:tab w:val="clear" w:pos="8306"/>
              </w:tabs>
              <w:spacing w:line="360" w:lineRule="auto"/>
              <w:jc w:val="left"/>
              <w:rPr>
                <w:rFonts w:cs="Arial"/>
              </w:rPr>
            </w:pPr>
          </w:p>
        </w:tc>
      </w:tr>
      <w:tr w:rsidR="00C27B56" w14:paraId="0C49E1F3" w14:textId="77777777" w:rsidTr="00C27B56">
        <w:trPr>
          <w:trHeight w:val="397"/>
        </w:trPr>
        <w:tc>
          <w:tcPr>
            <w:tcW w:w="5506" w:type="dxa"/>
            <w:gridSpan w:val="4"/>
            <w:shd w:val="clear" w:color="auto" w:fill="B2B2B2"/>
          </w:tcPr>
          <w:p w14:paraId="3A27B309" w14:textId="77777777" w:rsidR="00A40EA8" w:rsidRPr="008A2C0E" w:rsidRDefault="00A40EA8" w:rsidP="00702E7D">
            <w:pPr>
              <w:pStyle w:val="Header"/>
              <w:tabs>
                <w:tab w:val="clear" w:pos="4153"/>
                <w:tab w:val="clear" w:pos="8306"/>
              </w:tabs>
              <w:spacing w:line="360" w:lineRule="auto"/>
              <w:ind w:left="72" w:hanging="72"/>
              <w:jc w:val="left"/>
              <w:rPr>
                <w:rFonts w:ascii="Arial Narrow" w:hAnsi="Arial Narrow" w:cs="Arial"/>
                <w:b/>
              </w:rPr>
            </w:pPr>
            <w:r w:rsidRPr="008A2C0E">
              <w:rPr>
                <w:rFonts w:ascii="Arial Narrow" w:hAnsi="Arial Narrow" w:cs="Arial"/>
                <w:b/>
              </w:rPr>
              <w:t>Joint Venture</w:t>
            </w:r>
          </w:p>
        </w:tc>
        <w:tc>
          <w:tcPr>
            <w:tcW w:w="4685" w:type="dxa"/>
            <w:gridSpan w:val="8"/>
          </w:tcPr>
          <w:p w14:paraId="200C208F" w14:textId="77777777" w:rsidR="00A40EA8" w:rsidRDefault="00A40EA8" w:rsidP="009F5D1D">
            <w:pPr>
              <w:pStyle w:val="Header"/>
              <w:tabs>
                <w:tab w:val="clear" w:pos="4153"/>
                <w:tab w:val="clear" w:pos="8306"/>
              </w:tabs>
              <w:spacing w:line="360" w:lineRule="auto"/>
              <w:jc w:val="left"/>
              <w:rPr>
                <w:rFonts w:cs="Arial"/>
              </w:rPr>
            </w:pPr>
          </w:p>
        </w:tc>
      </w:tr>
      <w:tr w:rsidR="00C27B56" w14:paraId="52F222BB" w14:textId="77777777" w:rsidTr="00C27B56">
        <w:trPr>
          <w:trHeight w:val="397"/>
        </w:trPr>
        <w:tc>
          <w:tcPr>
            <w:tcW w:w="5506" w:type="dxa"/>
            <w:gridSpan w:val="4"/>
            <w:shd w:val="clear" w:color="auto" w:fill="B2B2B2"/>
          </w:tcPr>
          <w:p w14:paraId="096DCC25" w14:textId="77777777" w:rsidR="00A40EA8" w:rsidRPr="008A2C0E" w:rsidRDefault="00A40EA8" w:rsidP="009F5D1D">
            <w:pPr>
              <w:pStyle w:val="Header"/>
              <w:tabs>
                <w:tab w:val="clear" w:pos="4153"/>
                <w:tab w:val="clear" w:pos="8306"/>
              </w:tabs>
              <w:spacing w:line="360" w:lineRule="auto"/>
              <w:jc w:val="left"/>
              <w:rPr>
                <w:rFonts w:ascii="Arial Narrow" w:hAnsi="Arial Narrow" w:cs="Arial"/>
                <w:b/>
              </w:rPr>
            </w:pPr>
            <w:r w:rsidRPr="008A2C0E">
              <w:rPr>
                <w:rFonts w:ascii="Arial Narrow" w:hAnsi="Arial Narrow" w:cs="Arial"/>
                <w:b/>
              </w:rPr>
              <w:t>Consortium</w:t>
            </w:r>
          </w:p>
        </w:tc>
        <w:tc>
          <w:tcPr>
            <w:tcW w:w="4685" w:type="dxa"/>
            <w:gridSpan w:val="8"/>
          </w:tcPr>
          <w:p w14:paraId="543D6901" w14:textId="77777777" w:rsidR="00A40EA8" w:rsidRDefault="00A40EA8" w:rsidP="009F5D1D">
            <w:pPr>
              <w:pStyle w:val="Header"/>
              <w:tabs>
                <w:tab w:val="clear" w:pos="4153"/>
                <w:tab w:val="clear" w:pos="8306"/>
              </w:tabs>
              <w:spacing w:line="360" w:lineRule="auto"/>
              <w:jc w:val="left"/>
              <w:rPr>
                <w:rFonts w:cs="Arial"/>
              </w:rPr>
            </w:pPr>
          </w:p>
        </w:tc>
      </w:tr>
      <w:tr w:rsidR="00C27B56" w14:paraId="4EFE3EED" w14:textId="77777777" w:rsidTr="00C27B56">
        <w:trPr>
          <w:trHeight w:val="397"/>
        </w:trPr>
        <w:tc>
          <w:tcPr>
            <w:tcW w:w="5506" w:type="dxa"/>
            <w:gridSpan w:val="4"/>
            <w:shd w:val="clear" w:color="auto" w:fill="B2B2B2"/>
          </w:tcPr>
          <w:p w14:paraId="2E2B31D5" w14:textId="77777777" w:rsidR="00A40EA8" w:rsidRPr="008A2C0E" w:rsidRDefault="00A40EA8" w:rsidP="009F5D1D">
            <w:pPr>
              <w:pStyle w:val="Header"/>
              <w:tabs>
                <w:tab w:val="clear" w:pos="4153"/>
                <w:tab w:val="clear" w:pos="8306"/>
              </w:tabs>
              <w:spacing w:line="360" w:lineRule="auto"/>
              <w:jc w:val="left"/>
              <w:rPr>
                <w:rFonts w:ascii="Arial Narrow" w:hAnsi="Arial Narrow" w:cs="Arial"/>
                <w:b/>
              </w:rPr>
            </w:pPr>
            <w:r w:rsidRPr="008A2C0E">
              <w:rPr>
                <w:rFonts w:ascii="Arial Narrow" w:hAnsi="Arial Narrow" w:cs="Arial"/>
                <w:b/>
              </w:rPr>
              <w:t>Subcontractors</w:t>
            </w:r>
          </w:p>
        </w:tc>
        <w:tc>
          <w:tcPr>
            <w:tcW w:w="4685" w:type="dxa"/>
            <w:gridSpan w:val="8"/>
          </w:tcPr>
          <w:p w14:paraId="4A23804F" w14:textId="77777777" w:rsidR="00A40EA8" w:rsidRDefault="00A40EA8" w:rsidP="009F5D1D">
            <w:pPr>
              <w:pStyle w:val="Header"/>
              <w:tabs>
                <w:tab w:val="clear" w:pos="4153"/>
                <w:tab w:val="clear" w:pos="8306"/>
              </w:tabs>
              <w:spacing w:line="360" w:lineRule="auto"/>
              <w:jc w:val="left"/>
              <w:rPr>
                <w:rFonts w:cs="Arial"/>
              </w:rPr>
            </w:pPr>
          </w:p>
        </w:tc>
      </w:tr>
      <w:tr w:rsidR="00C27B56" w14:paraId="6A0A2539" w14:textId="77777777" w:rsidTr="00C27B56">
        <w:trPr>
          <w:trHeight w:val="397"/>
        </w:trPr>
        <w:tc>
          <w:tcPr>
            <w:tcW w:w="5506" w:type="dxa"/>
            <w:gridSpan w:val="4"/>
            <w:shd w:val="clear" w:color="auto" w:fill="B2B2B2"/>
          </w:tcPr>
          <w:p w14:paraId="0AC0D6FA" w14:textId="77777777" w:rsidR="00A40EA8" w:rsidRPr="008A2C0E" w:rsidRDefault="00A40EA8" w:rsidP="009F5D1D">
            <w:pPr>
              <w:pStyle w:val="Header"/>
              <w:tabs>
                <w:tab w:val="clear" w:pos="4153"/>
                <w:tab w:val="clear" w:pos="8306"/>
              </w:tabs>
              <w:spacing w:line="360" w:lineRule="auto"/>
              <w:jc w:val="left"/>
              <w:rPr>
                <w:rFonts w:ascii="Arial Narrow" w:hAnsi="Arial Narrow" w:cs="Arial"/>
                <w:b/>
              </w:rPr>
            </w:pPr>
            <w:r w:rsidRPr="008A2C0E">
              <w:rPr>
                <w:rFonts w:ascii="Arial Narrow" w:hAnsi="Arial Narrow" w:cs="Arial"/>
                <w:b/>
              </w:rPr>
              <w:t>Other</w:t>
            </w:r>
          </w:p>
        </w:tc>
        <w:tc>
          <w:tcPr>
            <w:tcW w:w="4685" w:type="dxa"/>
            <w:gridSpan w:val="8"/>
          </w:tcPr>
          <w:p w14:paraId="2303F63C" w14:textId="77777777" w:rsidR="00A40EA8" w:rsidRDefault="00A40EA8" w:rsidP="009F5D1D">
            <w:pPr>
              <w:pStyle w:val="Header"/>
              <w:tabs>
                <w:tab w:val="clear" w:pos="4153"/>
                <w:tab w:val="clear" w:pos="8306"/>
              </w:tabs>
              <w:spacing w:line="360" w:lineRule="auto"/>
              <w:jc w:val="left"/>
              <w:rPr>
                <w:rFonts w:cs="Arial"/>
              </w:rPr>
            </w:pPr>
          </w:p>
        </w:tc>
      </w:tr>
      <w:tr w:rsidR="00C27B56" w:rsidRPr="008A2C0E" w14:paraId="7ED26ACC" w14:textId="77777777" w:rsidTr="00C27B56">
        <w:trPr>
          <w:trHeight w:val="397"/>
        </w:trPr>
        <w:tc>
          <w:tcPr>
            <w:tcW w:w="10191" w:type="dxa"/>
            <w:gridSpan w:val="12"/>
          </w:tcPr>
          <w:p w14:paraId="2242FC36" w14:textId="77777777" w:rsidR="00A40EA8" w:rsidRPr="008A2C0E" w:rsidRDefault="00A40EA8" w:rsidP="009F5D1D">
            <w:pPr>
              <w:pStyle w:val="Header"/>
              <w:tabs>
                <w:tab w:val="clear" w:pos="4153"/>
                <w:tab w:val="clear" w:pos="8306"/>
              </w:tabs>
              <w:spacing w:line="360" w:lineRule="auto"/>
              <w:jc w:val="left"/>
              <w:rPr>
                <w:rFonts w:ascii="Arial Narrow" w:hAnsi="Arial Narrow" w:cs="Arial"/>
                <w:b/>
              </w:rPr>
            </w:pPr>
            <w:r w:rsidRPr="008A2C0E">
              <w:rPr>
                <w:rFonts w:ascii="Arial Narrow" w:hAnsi="Arial Narrow" w:cs="Arial"/>
                <w:b/>
              </w:rPr>
              <w:lastRenderedPageBreak/>
              <w:t>If the bid is submitted as a Consortium or Joint Venture or Sub Contracting Arrangement list the members of such Consortium or Joint Venture and Sub Contractors below:</w:t>
            </w:r>
          </w:p>
        </w:tc>
      </w:tr>
      <w:tr w:rsidR="00A40EA8" w14:paraId="70867009" w14:textId="77777777" w:rsidTr="00C27B56">
        <w:trPr>
          <w:trHeight w:val="397"/>
        </w:trPr>
        <w:tc>
          <w:tcPr>
            <w:tcW w:w="10191" w:type="dxa"/>
            <w:gridSpan w:val="12"/>
          </w:tcPr>
          <w:p w14:paraId="69580360" w14:textId="77777777" w:rsidR="00A40EA8" w:rsidRPr="00C27B56" w:rsidRDefault="00A40EA8" w:rsidP="009F5D1D">
            <w:pPr>
              <w:pStyle w:val="Header"/>
              <w:tabs>
                <w:tab w:val="clear" w:pos="4153"/>
                <w:tab w:val="clear" w:pos="8306"/>
              </w:tabs>
              <w:spacing w:line="360" w:lineRule="auto"/>
              <w:jc w:val="left"/>
              <w:rPr>
                <w:rFonts w:ascii="Arial Narrow" w:hAnsi="Arial Narrow" w:cs="Arial"/>
              </w:rPr>
            </w:pPr>
            <w:r w:rsidRPr="00C27B56">
              <w:rPr>
                <w:rFonts w:ascii="Arial Narrow" w:hAnsi="Arial Narrow" w:cs="Arial"/>
              </w:rPr>
              <w:t>1.</w:t>
            </w:r>
          </w:p>
        </w:tc>
      </w:tr>
      <w:tr w:rsidR="00A40EA8" w14:paraId="379BBD3B" w14:textId="77777777" w:rsidTr="00C27B56">
        <w:trPr>
          <w:trHeight w:val="397"/>
        </w:trPr>
        <w:tc>
          <w:tcPr>
            <w:tcW w:w="10191" w:type="dxa"/>
            <w:gridSpan w:val="12"/>
          </w:tcPr>
          <w:p w14:paraId="7084F444" w14:textId="77777777" w:rsidR="00A40EA8" w:rsidRPr="00C27B56" w:rsidRDefault="00A40EA8" w:rsidP="009F5D1D">
            <w:pPr>
              <w:pStyle w:val="Header"/>
              <w:tabs>
                <w:tab w:val="clear" w:pos="4153"/>
                <w:tab w:val="clear" w:pos="8306"/>
              </w:tabs>
              <w:spacing w:line="360" w:lineRule="auto"/>
              <w:jc w:val="left"/>
              <w:rPr>
                <w:rFonts w:ascii="Arial Narrow" w:hAnsi="Arial Narrow" w:cs="Arial"/>
              </w:rPr>
            </w:pPr>
            <w:r w:rsidRPr="00C27B56">
              <w:rPr>
                <w:rFonts w:ascii="Arial Narrow" w:hAnsi="Arial Narrow" w:cs="Arial"/>
              </w:rPr>
              <w:t>2.</w:t>
            </w:r>
          </w:p>
        </w:tc>
      </w:tr>
      <w:tr w:rsidR="00A40EA8" w14:paraId="4D8E2973" w14:textId="77777777" w:rsidTr="00C27B56">
        <w:trPr>
          <w:trHeight w:val="397"/>
        </w:trPr>
        <w:tc>
          <w:tcPr>
            <w:tcW w:w="10191" w:type="dxa"/>
            <w:gridSpan w:val="12"/>
          </w:tcPr>
          <w:p w14:paraId="6CB742E5" w14:textId="77777777" w:rsidR="00A40EA8" w:rsidRPr="00C27B56" w:rsidRDefault="00A40EA8" w:rsidP="009F5D1D">
            <w:pPr>
              <w:pStyle w:val="Header"/>
              <w:tabs>
                <w:tab w:val="clear" w:pos="4153"/>
                <w:tab w:val="clear" w:pos="8306"/>
              </w:tabs>
              <w:spacing w:line="360" w:lineRule="auto"/>
              <w:jc w:val="left"/>
              <w:rPr>
                <w:rFonts w:ascii="Arial Narrow" w:hAnsi="Arial Narrow" w:cs="Arial"/>
              </w:rPr>
            </w:pPr>
            <w:r w:rsidRPr="00C27B56">
              <w:rPr>
                <w:rFonts w:ascii="Arial Narrow" w:hAnsi="Arial Narrow" w:cs="Arial"/>
              </w:rPr>
              <w:t>3.</w:t>
            </w:r>
          </w:p>
        </w:tc>
      </w:tr>
      <w:tr w:rsidR="00A40EA8" w14:paraId="5EFEAF72" w14:textId="77777777" w:rsidTr="00C27B56">
        <w:trPr>
          <w:trHeight w:val="397"/>
        </w:trPr>
        <w:tc>
          <w:tcPr>
            <w:tcW w:w="10191" w:type="dxa"/>
            <w:gridSpan w:val="12"/>
          </w:tcPr>
          <w:p w14:paraId="61D90E19" w14:textId="77777777" w:rsidR="00A40EA8" w:rsidRPr="00C27B56" w:rsidRDefault="00A40EA8" w:rsidP="009F5D1D">
            <w:pPr>
              <w:pStyle w:val="Header"/>
              <w:tabs>
                <w:tab w:val="clear" w:pos="4153"/>
                <w:tab w:val="clear" w:pos="8306"/>
              </w:tabs>
              <w:spacing w:line="360" w:lineRule="auto"/>
              <w:jc w:val="left"/>
              <w:rPr>
                <w:rFonts w:ascii="Arial Narrow" w:hAnsi="Arial Narrow" w:cs="Arial"/>
              </w:rPr>
            </w:pPr>
            <w:r w:rsidRPr="00C27B56">
              <w:rPr>
                <w:rFonts w:ascii="Arial Narrow" w:hAnsi="Arial Narrow" w:cs="Arial"/>
              </w:rPr>
              <w:t>4.</w:t>
            </w:r>
          </w:p>
        </w:tc>
      </w:tr>
      <w:tr w:rsidR="00A40EA8" w14:paraId="14F10569" w14:textId="77777777" w:rsidTr="00C27B56">
        <w:trPr>
          <w:trHeight w:val="397"/>
        </w:trPr>
        <w:tc>
          <w:tcPr>
            <w:tcW w:w="10191" w:type="dxa"/>
            <w:gridSpan w:val="12"/>
          </w:tcPr>
          <w:p w14:paraId="6B9D8480" w14:textId="77777777" w:rsidR="00A40EA8" w:rsidRPr="00C27B56" w:rsidRDefault="00A40EA8" w:rsidP="009F5D1D">
            <w:pPr>
              <w:pStyle w:val="Header"/>
              <w:tabs>
                <w:tab w:val="clear" w:pos="4153"/>
                <w:tab w:val="clear" w:pos="8306"/>
              </w:tabs>
              <w:spacing w:line="360" w:lineRule="auto"/>
              <w:jc w:val="left"/>
              <w:rPr>
                <w:rFonts w:ascii="Arial Narrow" w:hAnsi="Arial Narrow" w:cs="Arial"/>
              </w:rPr>
            </w:pPr>
            <w:r w:rsidRPr="00C27B56">
              <w:rPr>
                <w:rFonts w:ascii="Arial Narrow" w:hAnsi="Arial Narrow" w:cs="Arial"/>
              </w:rPr>
              <w:t>5.</w:t>
            </w:r>
          </w:p>
        </w:tc>
      </w:tr>
      <w:tr w:rsidR="00A40EA8" w14:paraId="4887F4F4" w14:textId="77777777" w:rsidTr="00C27B56">
        <w:trPr>
          <w:trHeight w:val="397"/>
        </w:trPr>
        <w:tc>
          <w:tcPr>
            <w:tcW w:w="10191" w:type="dxa"/>
            <w:gridSpan w:val="12"/>
          </w:tcPr>
          <w:p w14:paraId="7D6937A0" w14:textId="77777777" w:rsidR="00A40EA8" w:rsidRPr="00C27B56" w:rsidRDefault="00A40EA8" w:rsidP="009F5D1D">
            <w:pPr>
              <w:pStyle w:val="Header"/>
              <w:tabs>
                <w:tab w:val="clear" w:pos="4153"/>
                <w:tab w:val="clear" w:pos="8306"/>
              </w:tabs>
              <w:spacing w:line="360" w:lineRule="auto"/>
              <w:jc w:val="left"/>
              <w:rPr>
                <w:rFonts w:ascii="Arial Narrow" w:hAnsi="Arial Narrow" w:cs="Arial"/>
              </w:rPr>
            </w:pPr>
            <w:r w:rsidRPr="00C27B56">
              <w:rPr>
                <w:rFonts w:ascii="Arial Narrow" w:hAnsi="Arial Narrow" w:cs="Arial"/>
              </w:rPr>
              <w:t>6.</w:t>
            </w:r>
          </w:p>
        </w:tc>
      </w:tr>
      <w:tr w:rsidR="00A40EA8" w:rsidRPr="009D2CD9" w14:paraId="4677027D" w14:textId="77777777" w:rsidTr="00C27B56">
        <w:tc>
          <w:tcPr>
            <w:tcW w:w="10191" w:type="dxa"/>
            <w:gridSpan w:val="12"/>
            <w:shd w:val="clear" w:color="auto" w:fill="B2B2B2"/>
          </w:tcPr>
          <w:p w14:paraId="11BE23FB" w14:textId="7CAF85C3" w:rsidR="00A40EA8" w:rsidRPr="009D2CD9" w:rsidRDefault="00A40EA8" w:rsidP="00710DE4">
            <w:pPr>
              <w:widowControl w:val="0"/>
              <w:numPr>
                <w:ilvl w:val="0"/>
                <w:numId w:val="46"/>
              </w:numPr>
              <w:tabs>
                <w:tab w:val="left" w:pos="426"/>
              </w:tabs>
              <w:spacing w:line="215" w:lineRule="auto"/>
              <w:jc w:val="both"/>
              <w:rPr>
                <w:rFonts w:ascii="Arial Narrow" w:hAnsi="Arial Narrow"/>
                <w:b/>
                <w:sz w:val="20"/>
                <w:lang w:val="en-GB"/>
              </w:rPr>
            </w:pPr>
            <w:r>
              <w:tab/>
            </w:r>
            <w:r>
              <w:tab/>
            </w:r>
            <w:r w:rsidRPr="009D2CD9">
              <w:rPr>
                <w:rFonts w:ascii="Arial Narrow" w:hAnsi="Arial Narrow" w:cs="Arial"/>
                <w:b/>
                <w:bCs/>
                <w:color w:val="000000"/>
                <w:sz w:val="20"/>
              </w:rPr>
              <w:t>BID SUBMISSION:</w:t>
            </w:r>
          </w:p>
        </w:tc>
      </w:tr>
      <w:tr w:rsidR="00A40EA8" w:rsidRPr="009D2CD9" w14:paraId="3DE14D18" w14:textId="77777777" w:rsidTr="00C27B56">
        <w:trPr>
          <w:trHeight w:val="1212"/>
        </w:trPr>
        <w:tc>
          <w:tcPr>
            <w:tcW w:w="10191" w:type="dxa"/>
            <w:gridSpan w:val="12"/>
          </w:tcPr>
          <w:p w14:paraId="5EA758FD" w14:textId="77777777" w:rsidR="00A40EA8" w:rsidRPr="007D4563" w:rsidRDefault="00A40EA8" w:rsidP="00710DE4">
            <w:pPr>
              <w:widowControl w:val="0"/>
              <w:numPr>
                <w:ilvl w:val="1"/>
                <w:numId w:val="47"/>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14:paraId="550DCB1C" w14:textId="77777777" w:rsidR="00A40EA8" w:rsidRPr="007D4563" w:rsidRDefault="00A40EA8" w:rsidP="00710DE4">
            <w:pPr>
              <w:widowControl w:val="0"/>
              <w:numPr>
                <w:ilvl w:val="1"/>
                <w:numId w:val="47"/>
              </w:numPr>
              <w:tabs>
                <w:tab w:val="left" w:pos="426"/>
              </w:tabs>
              <w:autoSpaceDE w:val="0"/>
              <w:autoSpaceDN w:val="0"/>
              <w:adjustRightInd w:val="0"/>
              <w:spacing w:after="120"/>
              <w:ind w:left="426" w:hanging="426"/>
              <w:jc w:val="both"/>
              <w:rPr>
                <w:rFonts w:ascii="Arial Narrow" w:hAnsi="Arial Narrow" w:cs="Arial Narrow"/>
                <w:b/>
                <w:sz w:val="20"/>
              </w:rPr>
            </w:pPr>
            <w:r w:rsidRPr="009D2CD9">
              <w:rPr>
                <w:rFonts w:ascii="Arial Narrow" w:hAnsi="Arial Narrow" w:cs="Arial Narrow"/>
                <w:b/>
                <w:sz w:val="20"/>
              </w:rPr>
              <w:t xml:space="preserve">ALL BIDS MUST BE SUBMITTED ON THE OFFICIAL FORMS PROVIDED– (NOT TO BE RE-TYPED) OR </w:t>
            </w:r>
            <w:r>
              <w:rPr>
                <w:rFonts w:ascii="Arial Narrow" w:hAnsi="Arial Narrow" w:cs="Arial Narrow"/>
                <w:b/>
                <w:sz w:val="20"/>
              </w:rPr>
              <w:t>IN THE MANNER PRESCRIBED IN THE BID DOCUMENT.</w:t>
            </w:r>
          </w:p>
          <w:p w14:paraId="0D35CBEA" w14:textId="77777777" w:rsidR="00A40EA8" w:rsidRDefault="00A40EA8" w:rsidP="00710DE4">
            <w:pPr>
              <w:widowControl w:val="0"/>
              <w:numPr>
                <w:ilvl w:val="1"/>
                <w:numId w:val="47"/>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THIS BID IS SUBJECT TO THE PREFERENTIAL PROCUREMENT POLICY FRAMEWORK ACT</w:t>
            </w:r>
            <w:r>
              <w:rPr>
                <w:rFonts w:ascii="Arial Narrow" w:hAnsi="Arial Narrow"/>
                <w:sz w:val="20"/>
              </w:rPr>
              <w:t>, 2000</w:t>
            </w:r>
            <w:r w:rsidRPr="009D2CD9">
              <w:rPr>
                <w:rFonts w:ascii="Arial Narrow" w:hAnsi="Arial Narrow"/>
                <w:sz w:val="20"/>
              </w:rPr>
              <w:t xml:space="preserve"> AND THE PREFERENTIAL PROCUREMENT REGULATIONS, 201</w:t>
            </w:r>
            <w:r>
              <w:rPr>
                <w:rFonts w:ascii="Arial Narrow" w:hAnsi="Arial Narrow"/>
                <w:sz w:val="20"/>
              </w:rPr>
              <w:t>7</w:t>
            </w:r>
            <w:r w:rsidRPr="009D2CD9">
              <w:rPr>
                <w:rFonts w:ascii="Arial Narrow" w:hAnsi="Arial Narrow"/>
                <w:sz w:val="20"/>
              </w:rPr>
              <w:t>, THE GENERAL CONDITIONS OF CONTRACT (GCC) AND, IF APPLICABLE, ANY OTHER SPECIAL CONDITIONS OF CONTRACT.</w:t>
            </w:r>
          </w:p>
          <w:p w14:paraId="63DC8235" w14:textId="1CAAB2E0" w:rsidR="00A40EA8" w:rsidRPr="007D4563" w:rsidRDefault="00A40EA8" w:rsidP="00710DE4">
            <w:pPr>
              <w:widowControl w:val="0"/>
              <w:numPr>
                <w:ilvl w:val="1"/>
                <w:numId w:val="47"/>
              </w:numPr>
              <w:tabs>
                <w:tab w:val="left" w:pos="426"/>
              </w:tabs>
              <w:autoSpaceDE w:val="0"/>
              <w:autoSpaceDN w:val="0"/>
              <w:adjustRightInd w:val="0"/>
              <w:spacing w:after="120"/>
              <w:ind w:left="426" w:hanging="426"/>
              <w:jc w:val="both"/>
              <w:rPr>
                <w:rFonts w:ascii="Arial Narrow" w:hAnsi="Arial Narrow"/>
                <w:sz w:val="20"/>
              </w:rPr>
            </w:pPr>
            <w:r w:rsidRPr="00D22E1F">
              <w:rPr>
                <w:rFonts w:ascii="Arial Narrow" w:hAnsi="Arial Narrow"/>
                <w:b/>
                <w:sz w:val="20"/>
                <w:lang w:val="en-GB"/>
              </w:rPr>
              <w:t>THE SUCCESSFUL BIDDER WILL BE REQUIRED TO FILL IN AND SI</w:t>
            </w:r>
            <w:r>
              <w:rPr>
                <w:rFonts w:ascii="Arial Narrow" w:hAnsi="Arial Narrow"/>
                <w:b/>
                <w:sz w:val="20"/>
                <w:lang w:val="en-GB"/>
              </w:rPr>
              <w:t xml:space="preserve">GN A WRITTEN CONTRACT </w:t>
            </w:r>
            <w:proofErr w:type="gramStart"/>
            <w:r>
              <w:rPr>
                <w:rFonts w:ascii="Arial Narrow" w:hAnsi="Arial Narrow"/>
                <w:b/>
                <w:sz w:val="20"/>
                <w:lang w:val="en-GB"/>
              </w:rPr>
              <w:t xml:space="preserve">FORM </w:t>
            </w:r>
            <w:r w:rsidRPr="00D22E1F">
              <w:rPr>
                <w:rFonts w:ascii="Arial Narrow" w:hAnsi="Arial Narrow"/>
                <w:b/>
                <w:sz w:val="20"/>
                <w:lang w:val="en-GB"/>
              </w:rPr>
              <w:t>.</w:t>
            </w:r>
            <w:proofErr w:type="gramEnd"/>
          </w:p>
          <w:p w14:paraId="1D7C1FEB" w14:textId="77777777" w:rsidR="00A40EA8" w:rsidRPr="009D2CD9" w:rsidRDefault="00A40EA8" w:rsidP="009F5D1D">
            <w:pPr>
              <w:spacing w:line="215" w:lineRule="auto"/>
              <w:jc w:val="both"/>
              <w:rPr>
                <w:rFonts w:ascii="Arial Narrow" w:hAnsi="Arial Narrow"/>
                <w:sz w:val="22"/>
                <w:szCs w:val="22"/>
              </w:rPr>
            </w:pPr>
          </w:p>
        </w:tc>
      </w:tr>
      <w:tr w:rsidR="00A40EA8" w:rsidRPr="009D2CD9" w14:paraId="3D143DA9" w14:textId="77777777" w:rsidTr="00C27B56">
        <w:tc>
          <w:tcPr>
            <w:tcW w:w="10191" w:type="dxa"/>
            <w:gridSpan w:val="12"/>
            <w:shd w:val="clear" w:color="auto" w:fill="B2B2B2"/>
          </w:tcPr>
          <w:p w14:paraId="07575994" w14:textId="77777777" w:rsidR="00A40EA8" w:rsidRPr="00B8269E" w:rsidRDefault="00A40EA8" w:rsidP="00710DE4">
            <w:pPr>
              <w:widowControl w:val="0"/>
              <w:numPr>
                <w:ilvl w:val="0"/>
                <w:numId w:val="46"/>
              </w:numPr>
              <w:tabs>
                <w:tab w:val="left" w:pos="426"/>
              </w:tabs>
              <w:spacing w:line="215" w:lineRule="auto"/>
              <w:jc w:val="both"/>
              <w:rPr>
                <w:rFonts w:ascii="Arial Narrow" w:hAnsi="Arial Narrow" w:cs="Arial"/>
                <w:b/>
                <w:bCs/>
                <w:color w:val="000081"/>
                <w:sz w:val="20"/>
                <w:szCs w:val="28"/>
              </w:rPr>
            </w:pPr>
            <w:r w:rsidRPr="00B8269E">
              <w:rPr>
                <w:rFonts w:ascii="Arial Narrow" w:hAnsi="Arial Narrow" w:cs="Arial"/>
                <w:b/>
                <w:bCs/>
                <w:color w:val="000000"/>
                <w:sz w:val="20"/>
                <w:szCs w:val="22"/>
              </w:rPr>
              <w:t>TAX COMPLIANCE REQUIREMENTS</w:t>
            </w:r>
          </w:p>
        </w:tc>
      </w:tr>
      <w:tr w:rsidR="00A40EA8" w:rsidRPr="009D2CD9" w14:paraId="2F000F67" w14:textId="77777777" w:rsidTr="00C27B56">
        <w:tc>
          <w:tcPr>
            <w:tcW w:w="10191" w:type="dxa"/>
            <w:gridSpan w:val="12"/>
          </w:tcPr>
          <w:p w14:paraId="4C8E4D64" w14:textId="77777777" w:rsidR="00A40EA8" w:rsidRPr="0053700B" w:rsidRDefault="00A40EA8" w:rsidP="00710DE4">
            <w:pPr>
              <w:widowControl w:val="0"/>
              <w:numPr>
                <w:ilvl w:val="0"/>
                <w:numId w:val="45"/>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14:paraId="0A3BDCBC" w14:textId="77777777" w:rsidR="00A40EA8" w:rsidRPr="0053700B" w:rsidRDefault="00A40EA8" w:rsidP="00710DE4">
            <w:pPr>
              <w:widowControl w:val="0"/>
              <w:numPr>
                <w:ilvl w:val="0"/>
                <w:numId w:val="45"/>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ARE REQUIRED TO SUBMIT THEIR UNIQUE PERSONAL IDENTIFICATION NUMBER (PIN) ISSUED BY SARS TO ENABLE   THE ORGAN OF STATE TO </w:t>
            </w:r>
            <w:r>
              <w:rPr>
                <w:rFonts w:ascii="Arial Narrow" w:hAnsi="Arial Narrow"/>
                <w:sz w:val="20"/>
              </w:rPr>
              <w:t>VERIFY</w:t>
            </w:r>
            <w:r w:rsidRPr="0053700B">
              <w:rPr>
                <w:rFonts w:ascii="Arial Narrow" w:hAnsi="Arial Narrow"/>
                <w:sz w:val="20"/>
              </w:rPr>
              <w:t xml:space="preserve"> THE TAXPAYER’S PROFILE AND TAX STATUS.</w:t>
            </w:r>
          </w:p>
          <w:p w14:paraId="358FBEE3" w14:textId="77777777" w:rsidR="00A40EA8" w:rsidRPr="008B080B" w:rsidRDefault="00A40EA8" w:rsidP="00710DE4">
            <w:pPr>
              <w:widowControl w:val="0"/>
              <w:numPr>
                <w:ilvl w:val="0"/>
                <w:numId w:val="45"/>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 xml:space="preserve">APPLICATION FOR TAX COMPLIANCE STATUS (TCS) </w:t>
            </w:r>
            <w:r w:rsidRPr="008B080B">
              <w:rPr>
                <w:rFonts w:ascii="Arial Narrow" w:hAnsi="Arial Narrow"/>
                <w:sz w:val="20"/>
              </w:rPr>
              <w:t xml:space="preserve">PIN MAY BE MADE VIA E-FILING THROUGH THE SARS WEBSITE </w:t>
            </w:r>
            <w:hyperlink r:id="rId9" w:history="1">
              <w:r w:rsidRPr="008B080B">
                <w:rPr>
                  <w:rFonts w:ascii="Arial Narrow" w:hAnsi="Arial Narrow"/>
                  <w:sz w:val="20"/>
                </w:rPr>
                <w:t>WWW.SARS.GOV.ZA</w:t>
              </w:r>
            </w:hyperlink>
            <w:r w:rsidRPr="008B080B">
              <w:rPr>
                <w:rFonts w:ascii="Arial Narrow" w:hAnsi="Arial Narrow"/>
                <w:sz w:val="20"/>
              </w:rPr>
              <w:t>.</w:t>
            </w:r>
          </w:p>
          <w:p w14:paraId="669AD2D8" w14:textId="77777777" w:rsidR="00A40EA8" w:rsidRPr="009D2CD9" w:rsidRDefault="00A40EA8" w:rsidP="00710DE4">
            <w:pPr>
              <w:widowControl w:val="0"/>
              <w:numPr>
                <w:ilvl w:val="0"/>
                <w:numId w:val="45"/>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14:paraId="5C979424" w14:textId="77777777" w:rsidR="00A40EA8" w:rsidRPr="009D2CD9" w:rsidRDefault="00A40EA8" w:rsidP="00710DE4">
            <w:pPr>
              <w:widowControl w:val="0"/>
              <w:numPr>
                <w:ilvl w:val="0"/>
                <w:numId w:val="45"/>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IN BIDS WHERE CONSORTIA / JOINT VENTURES / SUB-CONTRACTORS ARE INVOLVED; EACH PARTY MUST SUBMIT A SEPARATE </w:t>
            </w:r>
            <w:r>
              <w:rPr>
                <w:rFonts w:ascii="Arial Narrow" w:hAnsi="Arial Narrow"/>
                <w:sz w:val="20"/>
              </w:rPr>
              <w:t xml:space="preserve">  </w:t>
            </w:r>
            <w:r w:rsidRPr="009D2CD9">
              <w:rPr>
                <w:rFonts w:ascii="Arial Narrow" w:hAnsi="Arial Narrow"/>
                <w:sz w:val="20"/>
              </w:rPr>
              <w:t>TCS CERTIFICATE / PIN / CSD NUMBER.</w:t>
            </w:r>
          </w:p>
          <w:p w14:paraId="3E1B0398" w14:textId="77777777" w:rsidR="00A40EA8" w:rsidRDefault="00A40EA8" w:rsidP="00710DE4">
            <w:pPr>
              <w:widowControl w:val="0"/>
              <w:numPr>
                <w:ilvl w:val="0"/>
                <w:numId w:val="45"/>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WHERE NO TCS </w:t>
            </w:r>
            <w:r>
              <w:rPr>
                <w:rFonts w:ascii="Arial Narrow" w:hAnsi="Arial Narrow"/>
                <w:sz w:val="20"/>
              </w:rPr>
              <w:t xml:space="preserve">PIN </w:t>
            </w:r>
            <w:r w:rsidRPr="009D2CD9">
              <w:rPr>
                <w:rFonts w:ascii="Arial Narrow" w:hAnsi="Arial Narrow"/>
                <w:sz w:val="20"/>
              </w:rPr>
              <w:t>IS AVAILABLE BUT THE BIDDER</w:t>
            </w:r>
            <w:r w:rsidRPr="0053700B">
              <w:rPr>
                <w:rFonts w:ascii="Arial Narrow" w:hAnsi="Arial Narrow"/>
                <w:sz w:val="20"/>
              </w:rPr>
              <w:t xml:space="preserve"> IS REGISTERED ON THE CENTRAL SUPPLIER DATABASE (CSD), A CSD NUMBER MUST BE PROVIDED. </w:t>
            </w:r>
          </w:p>
          <w:p w14:paraId="2D65A1E1" w14:textId="77777777" w:rsidR="00A40EA8" w:rsidRPr="00A0740F" w:rsidRDefault="00A40EA8" w:rsidP="00710DE4">
            <w:pPr>
              <w:widowControl w:val="0"/>
              <w:numPr>
                <w:ilvl w:val="0"/>
                <w:numId w:val="45"/>
              </w:numPr>
              <w:tabs>
                <w:tab w:val="left" w:pos="426"/>
              </w:tabs>
              <w:autoSpaceDE w:val="0"/>
              <w:autoSpaceDN w:val="0"/>
              <w:adjustRightInd w:val="0"/>
              <w:spacing w:after="120"/>
              <w:ind w:left="426" w:hanging="426"/>
              <w:jc w:val="both"/>
              <w:rPr>
                <w:rFonts w:ascii="Arial Narrow" w:hAnsi="Arial Narrow"/>
                <w:sz w:val="20"/>
              </w:rPr>
            </w:pPr>
            <w:r w:rsidRPr="00584826">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14:paraId="305BB404" w14:textId="77777777" w:rsidR="00A40EA8" w:rsidRPr="00244018" w:rsidRDefault="00A40EA8" w:rsidP="00A40EA8">
      <w:pPr>
        <w:autoSpaceDE w:val="0"/>
        <w:autoSpaceDN w:val="0"/>
        <w:adjustRightInd w:val="0"/>
        <w:ind w:left="720" w:hanging="720"/>
        <w:rPr>
          <w:rFonts w:ascii="Arial Narrow" w:hAnsi="Arial Narrow" w:cs="Arial Narrow"/>
          <w:b/>
          <w:sz w:val="12"/>
          <w:szCs w:val="12"/>
        </w:rPr>
      </w:pPr>
    </w:p>
    <w:p w14:paraId="4915CFE0" w14:textId="77777777" w:rsidR="00A40EA8" w:rsidRDefault="00A40EA8" w:rsidP="00A40EA8">
      <w:pPr>
        <w:autoSpaceDE w:val="0"/>
        <w:autoSpaceDN w:val="0"/>
        <w:adjustRightInd w:val="0"/>
        <w:ind w:left="720" w:hanging="720"/>
        <w:rPr>
          <w:rFonts w:ascii="Arial Narrow" w:hAnsi="Arial Narrow"/>
          <w:sz w:val="20"/>
          <w:lang w:val="en-GB"/>
        </w:rPr>
      </w:pPr>
      <w:r>
        <w:rPr>
          <w:rFonts w:ascii="Arial Narrow" w:hAnsi="Arial Narrow" w:cs="Arial Narrow"/>
          <w:b/>
          <w:sz w:val="20"/>
        </w:rPr>
        <w:t xml:space="preserve">NB: </w:t>
      </w:r>
      <w:r w:rsidRPr="00244018">
        <w:rPr>
          <w:rFonts w:ascii="Arial Narrow" w:hAnsi="Arial Narrow" w:cs="Arial Narrow"/>
          <w:b/>
          <w:sz w:val="20"/>
        </w:rPr>
        <w:t xml:space="preserve">FAILURE TO PROVIDE </w:t>
      </w:r>
      <w:r>
        <w:rPr>
          <w:rFonts w:ascii="Arial Narrow" w:hAnsi="Arial Narrow" w:cs="Arial Narrow"/>
          <w:b/>
          <w:sz w:val="20"/>
        </w:rPr>
        <w:t xml:space="preserve">/ OR COMPLY WITH </w:t>
      </w:r>
      <w:r w:rsidRPr="00244018">
        <w:rPr>
          <w:rFonts w:ascii="Arial Narrow" w:hAnsi="Arial Narrow" w:cs="Arial Narrow"/>
          <w:b/>
          <w:sz w:val="20"/>
        </w:rPr>
        <w:t>ANY OF THE ABOVE PARTICULARS MAY RENDER THE BID INVALID</w:t>
      </w:r>
      <w:r w:rsidRPr="00244018">
        <w:rPr>
          <w:rFonts w:ascii="Arial Narrow" w:hAnsi="Arial Narrow" w:cs="Arial Narrow"/>
          <w:sz w:val="20"/>
        </w:rPr>
        <w:t>.</w:t>
      </w:r>
    </w:p>
    <w:p w14:paraId="64D496B8" w14:textId="77777777" w:rsidR="00A40EA8" w:rsidRDefault="00A40EA8" w:rsidP="00A40EA8">
      <w:pPr>
        <w:autoSpaceDE w:val="0"/>
        <w:autoSpaceDN w:val="0"/>
        <w:adjustRightInd w:val="0"/>
        <w:ind w:left="720" w:hanging="720"/>
        <w:rPr>
          <w:rFonts w:ascii="Arial Narrow" w:hAnsi="Arial Narrow"/>
          <w:sz w:val="20"/>
          <w:lang w:val="en-GB"/>
        </w:rPr>
      </w:pPr>
    </w:p>
    <w:p w14:paraId="4AA70296" w14:textId="77777777" w:rsidR="00A40EA8" w:rsidRDefault="00A40EA8" w:rsidP="00A40EA8">
      <w:pPr>
        <w:autoSpaceDE w:val="0"/>
        <w:autoSpaceDN w:val="0"/>
        <w:adjustRightInd w:val="0"/>
        <w:ind w:left="720" w:hanging="72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041B03FF" w14:textId="77777777" w:rsidR="00A40EA8" w:rsidRDefault="00A40EA8" w:rsidP="00A40EA8">
      <w:pPr>
        <w:autoSpaceDE w:val="0"/>
        <w:autoSpaceDN w:val="0"/>
        <w:adjustRightInd w:val="0"/>
        <w:ind w:left="720" w:hanging="720"/>
        <w:rPr>
          <w:rFonts w:ascii="Arial Narrow" w:hAnsi="Arial Narrow"/>
        </w:rPr>
      </w:pPr>
    </w:p>
    <w:p w14:paraId="1B74F666" w14:textId="77777777" w:rsidR="00A40EA8" w:rsidRDefault="00A40EA8" w:rsidP="00A40EA8">
      <w:pPr>
        <w:autoSpaceDE w:val="0"/>
        <w:autoSpaceDN w:val="0"/>
        <w:adjustRightInd w:val="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t>……………………………………………</w:t>
      </w:r>
    </w:p>
    <w:p w14:paraId="711D79B3" w14:textId="77777777" w:rsidR="00A40EA8" w:rsidRDefault="00A40EA8" w:rsidP="00A40EA8">
      <w:pPr>
        <w:autoSpaceDE w:val="0"/>
        <w:autoSpaceDN w:val="0"/>
        <w:adjustRightInd w:val="0"/>
        <w:ind w:left="720" w:hanging="720"/>
        <w:rPr>
          <w:rFonts w:ascii="Arial Narrow" w:hAnsi="Arial Narrow"/>
        </w:rPr>
      </w:pPr>
      <w:r>
        <w:rPr>
          <w:rFonts w:ascii="Arial Narrow" w:hAnsi="Arial Narrow"/>
        </w:rPr>
        <w:t>(Proof of authority must be submitted e.g. company resolution)</w:t>
      </w:r>
    </w:p>
    <w:p w14:paraId="12D2AF48" w14:textId="77777777" w:rsidR="00A40EA8" w:rsidRDefault="00A40EA8" w:rsidP="00A40EA8">
      <w:pPr>
        <w:autoSpaceDE w:val="0"/>
        <w:autoSpaceDN w:val="0"/>
        <w:adjustRightInd w:val="0"/>
        <w:ind w:left="720" w:hanging="720"/>
        <w:rPr>
          <w:rFonts w:ascii="Arial Narrow" w:hAnsi="Arial Narrow"/>
        </w:rPr>
      </w:pPr>
    </w:p>
    <w:p w14:paraId="379B1C52" w14:textId="77777777" w:rsidR="00A40EA8" w:rsidRPr="00244018" w:rsidRDefault="00A40EA8" w:rsidP="00A40EA8">
      <w:pPr>
        <w:autoSpaceDE w:val="0"/>
        <w:autoSpaceDN w:val="0"/>
        <w:adjustRightInd w:val="0"/>
        <w:ind w:left="720" w:hanging="720"/>
        <w:rPr>
          <w:rFonts w:ascii="Arial Narrow" w:hAnsi="Arial Narrow"/>
          <w:sz w:val="20"/>
          <w:lang w:val="en-GB"/>
        </w:rPr>
      </w:pPr>
      <w:r w:rsidRPr="00875945">
        <w:rPr>
          <w:rFonts w:ascii="Arial Narrow" w:hAnsi="Arial Narrow"/>
        </w:rPr>
        <w:t>DATE</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05C9623A" w14:textId="19C9F9AE" w:rsidR="006F07E3" w:rsidRDefault="006F07E3" w:rsidP="006F07E3">
      <w:pPr>
        <w:rPr>
          <w:lang w:val="en-GB"/>
        </w:rPr>
      </w:pPr>
    </w:p>
    <w:p w14:paraId="747C3AEF" w14:textId="5CEDE1E7" w:rsidR="006F07E3" w:rsidRDefault="006F07E3" w:rsidP="006F07E3">
      <w:pPr>
        <w:rPr>
          <w:lang w:val="en-GB"/>
        </w:rPr>
      </w:pPr>
    </w:p>
    <w:p w14:paraId="2D003728" w14:textId="43EC1F6D" w:rsidR="006F07E3" w:rsidRDefault="006F07E3" w:rsidP="006F07E3">
      <w:pPr>
        <w:rPr>
          <w:lang w:val="en-GB"/>
        </w:rPr>
      </w:pPr>
    </w:p>
    <w:p w14:paraId="547E7F8C" w14:textId="1987CB46" w:rsidR="00C27B56" w:rsidRDefault="00C27B56" w:rsidP="006F07E3">
      <w:pPr>
        <w:rPr>
          <w:lang w:val="en-GB"/>
        </w:rPr>
      </w:pPr>
    </w:p>
    <w:p w14:paraId="098E05CA" w14:textId="48A3A657" w:rsidR="00C27B56" w:rsidRDefault="00C27B56" w:rsidP="006F07E3">
      <w:pPr>
        <w:rPr>
          <w:lang w:val="en-GB"/>
        </w:rPr>
      </w:pPr>
    </w:p>
    <w:p w14:paraId="49312ADA" w14:textId="297EB10F" w:rsidR="00C27B56" w:rsidRDefault="00C27B56" w:rsidP="006F07E3">
      <w:pPr>
        <w:rPr>
          <w:lang w:val="en-GB"/>
        </w:rPr>
      </w:pPr>
    </w:p>
    <w:p w14:paraId="7C5B622A" w14:textId="3D7BAFC4" w:rsidR="00C27B56" w:rsidRDefault="00C27B56" w:rsidP="006F07E3">
      <w:pPr>
        <w:rPr>
          <w:lang w:val="en-GB"/>
        </w:rPr>
      </w:pPr>
    </w:p>
    <w:p w14:paraId="4D12BBB5" w14:textId="77777777" w:rsidR="00C27B56" w:rsidRDefault="00C27B56" w:rsidP="006F07E3">
      <w:pPr>
        <w:rPr>
          <w:lang w:val="en-GB"/>
        </w:rPr>
      </w:pPr>
    </w:p>
    <w:p w14:paraId="5230A0A0" w14:textId="31BD1755" w:rsidR="00D95120" w:rsidRDefault="00702E7D" w:rsidP="00D95120">
      <w:pPr>
        <w:pStyle w:val="Heading1"/>
        <w:tabs>
          <w:tab w:val="clear" w:pos="720"/>
          <w:tab w:val="clear" w:pos="1440"/>
          <w:tab w:val="clear" w:pos="2160"/>
          <w:tab w:val="clear" w:pos="2880"/>
        </w:tabs>
        <w:spacing w:line="360" w:lineRule="auto"/>
        <w:ind w:left="851" w:right="408" w:hanging="851"/>
        <w:jc w:val="center"/>
        <w:rPr>
          <w:color w:val="000080"/>
          <w:sz w:val="28"/>
          <w:szCs w:val="28"/>
        </w:rPr>
      </w:pPr>
      <w:bookmarkStart w:id="1" w:name="_Toc68878746"/>
      <w:bookmarkStart w:id="2" w:name="_Toc199296467"/>
      <w:bookmarkStart w:id="3" w:name="_Ref308094857"/>
      <w:bookmarkStart w:id="4" w:name="_Ref308094860"/>
      <w:r>
        <w:rPr>
          <w:color w:val="000080"/>
          <w:sz w:val="28"/>
          <w:szCs w:val="28"/>
        </w:rPr>
        <w:lastRenderedPageBreak/>
        <w:t>PART B</w:t>
      </w:r>
      <w:bookmarkEnd w:id="1"/>
    </w:p>
    <w:p w14:paraId="2E8EFBAF" w14:textId="77777777" w:rsidR="00775C50" w:rsidRDefault="00775C50" w:rsidP="00775C50">
      <w:pPr>
        <w:rPr>
          <w:lang w:val="en-GB"/>
        </w:rPr>
      </w:pPr>
    </w:p>
    <w:p w14:paraId="3E5A2F15" w14:textId="5599DEC7" w:rsidR="00775C50" w:rsidRPr="00775C50" w:rsidRDefault="0019017A" w:rsidP="00775C50">
      <w:pPr>
        <w:pStyle w:val="Heading1"/>
        <w:tabs>
          <w:tab w:val="clear" w:pos="720"/>
          <w:tab w:val="clear" w:pos="1440"/>
          <w:tab w:val="clear" w:pos="2160"/>
          <w:tab w:val="clear" w:pos="2880"/>
        </w:tabs>
        <w:spacing w:line="360" w:lineRule="auto"/>
        <w:ind w:left="851" w:right="408" w:hanging="851"/>
        <w:jc w:val="center"/>
        <w:rPr>
          <w:color w:val="000080"/>
          <w:sz w:val="28"/>
          <w:szCs w:val="28"/>
        </w:rPr>
      </w:pPr>
      <w:bookmarkStart w:id="5" w:name="_Toc459824248"/>
      <w:bookmarkStart w:id="6" w:name="_Toc68878747"/>
      <w:r w:rsidRPr="007752E2">
        <w:rPr>
          <w:color w:val="000080"/>
          <w:sz w:val="28"/>
          <w:szCs w:val="28"/>
        </w:rPr>
        <w:t xml:space="preserve">BID </w:t>
      </w:r>
      <w:r w:rsidR="00775C50" w:rsidRPr="007752E2">
        <w:rPr>
          <w:color w:val="000080"/>
          <w:sz w:val="28"/>
          <w:szCs w:val="28"/>
        </w:rPr>
        <w:t>TERMS</w:t>
      </w:r>
      <w:bookmarkEnd w:id="5"/>
      <w:r w:rsidR="00702E7D" w:rsidRPr="007752E2">
        <w:rPr>
          <w:color w:val="000080"/>
          <w:sz w:val="28"/>
          <w:szCs w:val="28"/>
        </w:rPr>
        <w:t xml:space="preserve"> AND CONDITIONS</w:t>
      </w:r>
      <w:bookmarkEnd w:id="6"/>
    </w:p>
    <w:p w14:paraId="24CD0F8C" w14:textId="77777777" w:rsidR="00D95120" w:rsidRDefault="00D95120" w:rsidP="00DE09D7">
      <w:pPr>
        <w:pStyle w:val="Heading1"/>
        <w:tabs>
          <w:tab w:val="clear" w:pos="720"/>
          <w:tab w:val="clear" w:pos="1440"/>
          <w:tab w:val="clear" w:pos="2160"/>
          <w:tab w:val="clear" w:pos="2880"/>
        </w:tabs>
        <w:spacing w:line="360" w:lineRule="auto"/>
        <w:ind w:left="851" w:right="408" w:hanging="851"/>
        <w:jc w:val="center"/>
        <w:rPr>
          <w:color w:val="000080"/>
          <w:sz w:val="28"/>
          <w:szCs w:val="28"/>
        </w:rPr>
      </w:pPr>
    </w:p>
    <w:p w14:paraId="69DA3C4F" w14:textId="77777777" w:rsidR="00A072B8" w:rsidRPr="00DE09D7" w:rsidRDefault="00A072B8" w:rsidP="00DA197E">
      <w:pPr>
        <w:pStyle w:val="Heading1"/>
        <w:numPr>
          <w:ilvl w:val="0"/>
          <w:numId w:val="15"/>
        </w:numPr>
        <w:tabs>
          <w:tab w:val="clear" w:pos="720"/>
          <w:tab w:val="clear" w:pos="851"/>
          <w:tab w:val="clear" w:pos="1440"/>
          <w:tab w:val="clear" w:pos="2160"/>
          <w:tab w:val="clear" w:pos="2880"/>
        </w:tabs>
        <w:spacing w:line="360" w:lineRule="auto"/>
        <w:ind w:left="709" w:right="-1" w:hanging="709"/>
        <w:rPr>
          <w:color w:val="000080"/>
          <w:sz w:val="28"/>
          <w:szCs w:val="28"/>
        </w:rPr>
      </w:pPr>
      <w:bookmarkStart w:id="7" w:name="_Toc97010976"/>
      <w:bookmarkStart w:id="8" w:name="_Toc150587191"/>
      <w:bookmarkStart w:id="9" w:name="_Toc199296469"/>
      <w:bookmarkStart w:id="10" w:name="_Toc454470835"/>
      <w:bookmarkStart w:id="11" w:name="_Toc459824249"/>
      <w:bookmarkStart w:id="12" w:name="_Toc68878748"/>
      <w:bookmarkEnd w:id="2"/>
      <w:bookmarkEnd w:id="3"/>
      <w:bookmarkEnd w:id="4"/>
      <w:r w:rsidRPr="00DE09D7">
        <w:rPr>
          <w:color w:val="000080"/>
          <w:sz w:val="28"/>
          <w:szCs w:val="28"/>
        </w:rPr>
        <w:t>D</w:t>
      </w:r>
      <w:r w:rsidR="00C03619" w:rsidRPr="00DE09D7">
        <w:rPr>
          <w:color w:val="000080"/>
          <w:sz w:val="28"/>
          <w:szCs w:val="28"/>
        </w:rPr>
        <w:t>efinitions</w:t>
      </w:r>
      <w:bookmarkEnd w:id="7"/>
      <w:bookmarkEnd w:id="8"/>
      <w:bookmarkEnd w:id="9"/>
      <w:bookmarkEnd w:id="10"/>
      <w:bookmarkEnd w:id="11"/>
      <w:bookmarkEnd w:id="12"/>
    </w:p>
    <w:p w14:paraId="7448835B" w14:textId="77777777" w:rsidR="00A072B8" w:rsidRDefault="00A072B8"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922836">
        <w:rPr>
          <w:rFonts w:ascii="Verdana" w:hAnsi="Verdana"/>
          <w:snapToGrid w:val="0"/>
          <w:sz w:val="20"/>
          <w:szCs w:val="20"/>
        </w:rPr>
        <w:t>The State Inf</w:t>
      </w:r>
      <w:r w:rsidR="00A03F2E">
        <w:rPr>
          <w:rFonts w:ascii="Verdana" w:hAnsi="Verdana"/>
          <w:snapToGrid w:val="0"/>
          <w:sz w:val="20"/>
          <w:szCs w:val="20"/>
        </w:rPr>
        <w:t xml:space="preserve">ormation Technology Agency SOC </w:t>
      </w:r>
      <w:r w:rsidRPr="00922836">
        <w:rPr>
          <w:rFonts w:ascii="Verdana" w:hAnsi="Verdana"/>
          <w:snapToGrid w:val="0"/>
          <w:sz w:val="20"/>
          <w:szCs w:val="20"/>
        </w:rPr>
        <w:t>Ltd [hereinafter referred to as SITA] is a company with limited liability duly incorporated in accordance with the Companies Act of the Republic of South Africa, company re</w:t>
      </w:r>
      <w:r w:rsidR="00A03F2E">
        <w:rPr>
          <w:rFonts w:ascii="Verdana" w:hAnsi="Verdana"/>
          <w:snapToGrid w:val="0"/>
          <w:sz w:val="20"/>
          <w:szCs w:val="20"/>
        </w:rPr>
        <w:t>gistration number 1999/001899/30</w:t>
      </w:r>
      <w:r w:rsidRPr="00922836">
        <w:rPr>
          <w:rFonts w:ascii="Verdana" w:hAnsi="Verdana"/>
          <w:snapToGrid w:val="0"/>
          <w:sz w:val="20"/>
          <w:szCs w:val="20"/>
        </w:rPr>
        <w:t>, and in terms of the State Information Technology Agency Act No</w:t>
      </w:r>
      <w:r w:rsidR="00C03619" w:rsidRPr="00922836">
        <w:rPr>
          <w:rFonts w:ascii="Verdana" w:hAnsi="Verdana"/>
          <w:snapToGrid w:val="0"/>
          <w:sz w:val="20"/>
          <w:szCs w:val="20"/>
        </w:rPr>
        <w:t>.</w:t>
      </w:r>
      <w:r w:rsidRPr="00922836">
        <w:rPr>
          <w:rFonts w:ascii="Verdana" w:hAnsi="Verdana"/>
          <w:snapToGrid w:val="0"/>
          <w:sz w:val="20"/>
          <w:szCs w:val="20"/>
        </w:rPr>
        <w:t xml:space="preserve"> 88 of 1998 [Hereinafter referred to as “SITA Act”] as amended by SITA Amendment Act (Act 38 of 2002).</w:t>
      </w:r>
    </w:p>
    <w:p w14:paraId="1CE4200A" w14:textId="77777777" w:rsidR="00201862" w:rsidRDefault="00201862" w:rsidP="00DB588E">
      <w:pPr>
        <w:pStyle w:val="NoSpacing"/>
        <w:rPr>
          <w:snapToGrid w:val="0"/>
        </w:rPr>
      </w:pPr>
    </w:p>
    <w:p w14:paraId="76ADDB59" w14:textId="77777777" w:rsidR="003C09CF" w:rsidRDefault="003C09CF"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764DEF">
        <w:rPr>
          <w:rFonts w:ascii="Verdana" w:hAnsi="Verdana"/>
          <w:snapToGrid w:val="0"/>
          <w:sz w:val="20"/>
          <w:szCs w:val="20"/>
        </w:rPr>
        <w:t>SITA is mandated in accordance with section 7(g) of the Act to render I</w:t>
      </w:r>
      <w:r w:rsidR="000B2A89">
        <w:rPr>
          <w:rFonts w:ascii="Verdana" w:hAnsi="Verdana"/>
          <w:snapToGrid w:val="0"/>
          <w:sz w:val="20"/>
          <w:szCs w:val="20"/>
        </w:rPr>
        <w:t xml:space="preserve">nformation and </w:t>
      </w:r>
      <w:r w:rsidRPr="00764DEF">
        <w:rPr>
          <w:rFonts w:ascii="Verdana" w:hAnsi="Verdana"/>
          <w:snapToGrid w:val="0"/>
          <w:sz w:val="20"/>
          <w:szCs w:val="20"/>
        </w:rPr>
        <w:t>C</w:t>
      </w:r>
      <w:r w:rsidR="000B2A89">
        <w:rPr>
          <w:rFonts w:ascii="Verdana" w:hAnsi="Verdana"/>
          <w:snapToGrid w:val="0"/>
          <w:sz w:val="20"/>
          <w:szCs w:val="20"/>
        </w:rPr>
        <w:t xml:space="preserve">ommunications </w:t>
      </w:r>
      <w:r w:rsidRPr="00764DEF">
        <w:rPr>
          <w:rFonts w:ascii="Verdana" w:hAnsi="Verdana"/>
          <w:snapToGrid w:val="0"/>
          <w:sz w:val="20"/>
          <w:szCs w:val="20"/>
        </w:rPr>
        <w:t>T</w:t>
      </w:r>
      <w:r w:rsidR="000B2A89">
        <w:rPr>
          <w:rFonts w:ascii="Verdana" w:hAnsi="Verdana"/>
          <w:snapToGrid w:val="0"/>
          <w:sz w:val="20"/>
          <w:szCs w:val="20"/>
        </w:rPr>
        <w:t xml:space="preserve">echnology (ICT) </w:t>
      </w:r>
      <w:r w:rsidR="000B2A89" w:rsidRPr="00764DEF">
        <w:rPr>
          <w:rFonts w:ascii="Verdana" w:hAnsi="Verdana"/>
          <w:snapToGrid w:val="0"/>
          <w:sz w:val="20"/>
          <w:szCs w:val="20"/>
        </w:rPr>
        <w:t>services</w:t>
      </w:r>
      <w:r w:rsidRPr="00764DEF">
        <w:rPr>
          <w:rFonts w:ascii="Verdana" w:hAnsi="Verdana"/>
          <w:snapToGrid w:val="0"/>
          <w:sz w:val="20"/>
          <w:szCs w:val="20"/>
        </w:rPr>
        <w:t xml:space="preserve"> to government departments, and to act as the procurement agency of the Government.</w:t>
      </w:r>
    </w:p>
    <w:p w14:paraId="06C4DC9F" w14:textId="77777777" w:rsidR="00201862" w:rsidRDefault="00201862" w:rsidP="00DB588E">
      <w:pPr>
        <w:pStyle w:val="NoSpacing"/>
        <w:rPr>
          <w:snapToGrid w:val="0"/>
        </w:rPr>
      </w:pPr>
    </w:p>
    <w:p w14:paraId="495079D5" w14:textId="77777777" w:rsidR="004741AA" w:rsidRDefault="00864662"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764DEF">
        <w:rPr>
          <w:rFonts w:ascii="Verdana" w:hAnsi="Verdana"/>
          <w:snapToGrid w:val="0"/>
          <w:sz w:val="20"/>
          <w:szCs w:val="20"/>
        </w:rPr>
        <w:tab/>
      </w:r>
      <w:r w:rsidR="006749B3" w:rsidRPr="00DE09D7">
        <w:rPr>
          <w:rFonts w:ascii="Verdana" w:hAnsi="Verdana"/>
          <w:snapToGrid w:val="0"/>
          <w:sz w:val="20"/>
          <w:szCs w:val="20"/>
        </w:rPr>
        <w:t>“</w:t>
      </w:r>
      <w:r w:rsidR="004741AA" w:rsidRPr="00DE09D7">
        <w:rPr>
          <w:rFonts w:ascii="Verdana" w:hAnsi="Verdana"/>
          <w:b/>
          <w:snapToGrid w:val="0"/>
          <w:sz w:val="20"/>
          <w:szCs w:val="20"/>
        </w:rPr>
        <w:t>Acceptable Bid</w:t>
      </w:r>
      <w:r w:rsidR="006749B3" w:rsidRPr="00DE09D7">
        <w:rPr>
          <w:rFonts w:ascii="Verdana" w:hAnsi="Verdana"/>
          <w:snapToGrid w:val="0"/>
          <w:sz w:val="20"/>
          <w:szCs w:val="20"/>
        </w:rPr>
        <w:t>”</w:t>
      </w:r>
      <w:r w:rsidR="004741AA" w:rsidRPr="00DE09D7">
        <w:rPr>
          <w:rFonts w:ascii="Verdana" w:hAnsi="Verdana"/>
          <w:snapToGrid w:val="0"/>
          <w:sz w:val="20"/>
          <w:szCs w:val="20"/>
        </w:rPr>
        <w:t xml:space="preserve"> - any bid, which, in all respects, complies with the specifications and </w:t>
      </w:r>
      <w:r w:rsidR="004741AA" w:rsidRPr="00E66501">
        <w:rPr>
          <w:rFonts w:ascii="Verdana" w:hAnsi="Verdana"/>
          <w:snapToGrid w:val="0"/>
          <w:sz w:val="20"/>
          <w:szCs w:val="20"/>
        </w:rPr>
        <w:t xml:space="preserve">conditions of the </w:t>
      </w:r>
      <w:r w:rsidR="001C7DD5" w:rsidRPr="00E66501">
        <w:rPr>
          <w:rFonts w:ascii="Verdana" w:hAnsi="Verdana"/>
          <w:snapToGrid w:val="0"/>
          <w:sz w:val="20"/>
          <w:szCs w:val="20"/>
        </w:rPr>
        <w:t>R</w:t>
      </w:r>
      <w:r w:rsidR="000B2A89" w:rsidRPr="00E66501">
        <w:rPr>
          <w:rFonts w:ascii="Verdana" w:hAnsi="Verdana"/>
          <w:snapToGrid w:val="0"/>
          <w:sz w:val="20"/>
          <w:szCs w:val="20"/>
        </w:rPr>
        <w:t>FB</w:t>
      </w:r>
      <w:r w:rsidR="004741AA" w:rsidRPr="00E66501">
        <w:rPr>
          <w:rFonts w:ascii="Verdana" w:hAnsi="Verdana"/>
          <w:snapToGrid w:val="0"/>
          <w:sz w:val="20"/>
          <w:szCs w:val="20"/>
        </w:rPr>
        <w:t xml:space="preserve"> as set out in this document.</w:t>
      </w:r>
    </w:p>
    <w:p w14:paraId="2F5EB174" w14:textId="77777777" w:rsidR="00201862" w:rsidRPr="00E66501" w:rsidRDefault="00201862" w:rsidP="00DB588E">
      <w:pPr>
        <w:pStyle w:val="NoSpacing"/>
        <w:rPr>
          <w:snapToGrid w:val="0"/>
        </w:rPr>
      </w:pPr>
    </w:p>
    <w:p w14:paraId="5ECA7725" w14:textId="77777777" w:rsidR="00175A7D" w:rsidRDefault="006749B3"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w:t>
      </w:r>
      <w:r w:rsidR="00175A7D" w:rsidRPr="00E66501">
        <w:rPr>
          <w:rFonts w:ascii="Verdana" w:hAnsi="Verdana"/>
          <w:b/>
          <w:snapToGrid w:val="0"/>
          <w:sz w:val="20"/>
          <w:szCs w:val="20"/>
        </w:rPr>
        <w:t>B-BBEE</w:t>
      </w:r>
      <w:r w:rsidRPr="00E66501">
        <w:rPr>
          <w:rFonts w:ascii="Verdana" w:hAnsi="Verdana"/>
          <w:snapToGrid w:val="0"/>
          <w:sz w:val="20"/>
          <w:szCs w:val="20"/>
        </w:rPr>
        <w:t>”</w:t>
      </w:r>
      <w:r w:rsidR="003C63EB" w:rsidRPr="00E66501">
        <w:rPr>
          <w:rFonts w:ascii="Verdana" w:hAnsi="Verdana"/>
          <w:snapToGrid w:val="0"/>
          <w:sz w:val="20"/>
          <w:szCs w:val="20"/>
        </w:rPr>
        <w:t xml:space="preserve"> –</w:t>
      </w:r>
      <w:r w:rsidR="00C428FB" w:rsidRPr="00E66501">
        <w:rPr>
          <w:rFonts w:ascii="Verdana" w:hAnsi="Verdana"/>
          <w:snapToGrid w:val="0"/>
          <w:sz w:val="20"/>
          <w:szCs w:val="20"/>
        </w:rPr>
        <w:t xml:space="preserve"> </w:t>
      </w:r>
      <w:r w:rsidR="003C63EB" w:rsidRPr="00E66501">
        <w:rPr>
          <w:rFonts w:ascii="Verdana" w:hAnsi="Verdana"/>
          <w:snapToGrid w:val="0"/>
          <w:sz w:val="20"/>
          <w:szCs w:val="20"/>
        </w:rPr>
        <w:t>broad</w:t>
      </w:r>
      <w:r w:rsidR="007131FF" w:rsidRPr="00E66501">
        <w:rPr>
          <w:rFonts w:ascii="Verdana" w:hAnsi="Verdana"/>
          <w:snapToGrid w:val="0"/>
          <w:sz w:val="20"/>
          <w:szCs w:val="20"/>
        </w:rPr>
        <w:t>-</w:t>
      </w:r>
      <w:r w:rsidR="003C63EB" w:rsidRPr="00E66501">
        <w:rPr>
          <w:rFonts w:ascii="Verdana" w:hAnsi="Verdana"/>
          <w:snapToGrid w:val="0"/>
          <w:sz w:val="20"/>
          <w:szCs w:val="20"/>
        </w:rPr>
        <w:t>based</w:t>
      </w:r>
      <w:r w:rsidR="00175A7D" w:rsidRPr="00E66501">
        <w:rPr>
          <w:rFonts w:ascii="Verdana" w:hAnsi="Verdana"/>
          <w:snapToGrid w:val="0"/>
          <w:sz w:val="20"/>
          <w:szCs w:val="20"/>
        </w:rPr>
        <w:t xml:space="preserve"> black economic empowerment as defined in section 1 of the Broad-Based Black Economic Empowerment Act.</w:t>
      </w:r>
    </w:p>
    <w:p w14:paraId="1849B5A3" w14:textId="77777777" w:rsidR="00201862" w:rsidRPr="00E66501" w:rsidRDefault="00201862" w:rsidP="00DB588E">
      <w:pPr>
        <w:pStyle w:val="NoSpacing"/>
        <w:rPr>
          <w:snapToGrid w:val="0"/>
        </w:rPr>
      </w:pPr>
    </w:p>
    <w:p w14:paraId="5EC9F6F8" w14:textId="77777777" w:rsidR="00E2046D" w:rsidRDefault="006749B3"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w:t>
      </w:r>
      <w:r w:rsidR="00175A7D" w:rsidRPr="00E66501">
        <w:rPr>
          <w:rFonts w:ascii="Verdana" w:hAnsi="Verdana"/>
          <w:b/>
          <w:snapToGrid w:val="0"/>
          <w:sz w:val="20"/>
          <w:szCs w:val="20"/>
        </w:rPr>
        <w:t>B-BBEE status level of contributor</w:t>
      </w:r>
      <w:r w:rsidRPr="00E66501">
        <w:rPr>
          <w:rFonts w:ascii="Verdana" w:hAnsi="Verdana"/>
          <w:snapToGrid w:val="0"/>
          <w:sz w:val="20"/>
          <w:szCs w:val="20"/>
        </w:rPr>
        <w:t>”</w:t>
      </w:r>
      <w:r w:rsidR="00175A7D" w:rsidRPr="00E66501">
        <w:rPr>
          <w:rFonts w:ascii="Verdana" w:hAnsi="Verdana"/>
          <w:snapToGrid w:val="0"/>
          <w:sz w:val="20"/>
          <w:szCs w:val="20"/>
        </w:rPr>
        <w:t xml:space="preserve"> </w:t>
      </w:r>
      <w:r w:rsidR="00824F80" w:rsidRPr="00E66501">
        <w:rPr>
          <w:rFonts w:ascii="Verdana" w:hAnsi="Verdana"/>
          <w:snapToGrid w:val="0"/>
          <w:sz w:val="20"/>
          <w:szCs w:val="20"/>
        </w:rPr>
        <w:t xml:space="preserve">- </w:t>
      </w:r>
      <w:r w:rsidR="00175A7D" w:rsidRPr="00E66501">
        <w:rPr>
          <w:rFonts w:ascii="Verdana" w:hAnsi="Verdana"/>
          <w:snapToGrid w:val="0"/>
          <w:sz w:val="20"/>
          <w:szCs w:val="20"/>
        </w:rPr>
        <w:t>the B-BBEE status received by a measured entity based on its overall performance using the relevant scorecard contained in the Codes of Good Practice</w:t>
      </w:r>
      <w:r w:rsidR="00E2046D" w:rsidRPr="00E66501">
        <w:rPr>
          <w:rFonts w:ascii="Verdana" w:hAnsi="Verdana"/>
          <w:snapToGrid w:val="0"/>
          <w:sz w:val="20"/>
          <w:szCs w:val="20"/>
        </w:rPr>
        <w:t xml:space="preserve"> on Black Economic Empowerment, issued in terms of section 9(1) of the Broad-Based Black Economic Empowerment Act.</w:t>
      </w:r>
    </w:p>
    <w:p w14:paraId="0514703F" w14:textId="77777777" w:rsidR="00201862" w:rsidRPr="00E66501" w:rsidRDefault="00201862" w:rsidP="00DB588E">
      <w:pPr>
        <w:pStyle w:val="NoSpacing"/>
        <w:rPr>
          <w:snapToGrid w:val="0"/>
        </w:rPr>
      </w:pPr>
    </w:p>
    <w:p w14:paraId="7C22E6CB" w14:textId="77777777" w:rsidR="00A072B8" w:rsidRDefault="00864662"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ab/>
      </w:r>
      <w:r w:rsidR="006749B3" w:rsidRPr="00E66501">
        <w:rPr>
          <w:rFonts w:ascii="Verdana" w:hAnsi="Verdana"/>
          <w:snapToGrid w:val="0"/>
          <w:sz w:val="20"/>
          <w:szCs w:val="20"/>
        </w:rPr>
        <w:t>“</w:t>
      </w:r>
      <w:r w:rsidR="004741AA" w:rsidRPr="00E66501">
        <w:rPr>
          <w:rFonts w:ascii="Verdana" w:hAnsi="Verdana"/>
          <w:b/>
          <w:snapToGrid w:val="0"/>
          <w:sz w:val="20"/>
          <w:szCs w:val="20"/>
        </w:rPr>
        <w:t>Bid</w:t>
      </w:r>
      <w:r w:rsidR="006749B3" w:rsidRPr="00E66501">
        <w:rPr>
          <w:rFonts w:ascii="Verdana" w:hAnsi="Verdana"/>
          <w:snapToGrid w:val="0"/>
          <w:sz w:val="20"/>
          <w:szCs w:val="20"/>
        </w:rPr>
        <w:t>”</w:t>
      </w:r>
      <w:r w:rsidR="004741AA" w:rsidRPr="00E66501">
        <w:rPr>
          <w:rFonts w:ascii="Verdana" w:hAnsi="Verdana"/>
          <w:snapToGrid w:val="0"/>
          <w:sz w:val="20"/>
          <w:szCs w:val="20"/>
        </w:rPr>
        <w:t xml:space="preserve"> - a written offer in a prescribed or stipulated form in response to an invitation by an organ of state for the provision of services</w:t>
      </w:r>
      <w:r w:rsidR="00B94317" w:rsidRPr="00E66501">
        <w:rPr>
          <w:rFonts w:ascii="Verdana" w:hAnsi="Verdana"/>
          <w:snapToGrid w:val="0"/>
          <w:sz w:val="20"/>
          <w:szCs w:val="20"/>
        </w:rPr>
        <w:t>,</w:t>
      </w:r>
      <w:r w:rsidR="004741AA" w:rsidRPr="00E66501">
        <w:rPr>
          <w:rFonts w:ascii="Verdana" w:hAnsi="Verdana"/>
          <w:snapToGrid w:val="0"/>
          <w:sz w:val="20"/>
          <w:szCs w:val="20"/>
        </w:rPr>
        <w:t xml:space="preserve"> </w:t>
      </w:r>
      <w:r w:rsidR="00B94317" w:rsidRPr="00E66501">
        <w:rPr>
          <w:rFonts w:ascii="Verdana" w:hAnsi="Verdana"/>
          <w:snapToGrid w:val="0"/>
          <w:sz w:val="20"/>
          <w:szCs w:val="20"/>
        </w:rPr>
        <w:t xml:space="preserve">works </w:t>
      </w:r>
      <w:r w:rsidR="004741AA" w:rsidRPr="00E66501">
        <w:rPr>
          <w:rFonts w:ascii="Verdana" w:hAnsi="Verdana"/>
          <w:snapToGrid w:val="0"/>
          <w:sz w:val="20"/>
          <w:szCs w:val="20"/>
        </w:rPr>
        <w:t>or goods</w:t>
      </w:r>
      <w:r w:rsidR="00B94317" w:rsidRPr="00E66501">
        <w:rPr>
          <w:rFonts w:ascii="Verdana" w:hAnsi="Verdana"/>
          <w:snapToGrid w:val="0"/>
          <w:sz w:val="20"/>
          <w:szCs w:val="20"/>
        </w:rPr>
        <w:t xml:space="preserve"> through price quotations, advertised bidding processes or proposals</w:t>
      </w:r>
      <w:r w:rsidR="004741AA" w:rsidRPr="00E66501">
        <w:rPr>
          <w:rFonts w:ascii="Verdana" w:hAnsi="Verdana"/>
          <w:snapToGrid w:val="0"/>
          <w:sz w:val="20"/>
          <w:szCs w:val="20"/>
        </w:rPr>
        <w:t>.</w:t>
      </w:r>
    </w:p>
    <w:p w14:paraId="61FCE5A4" w14:textId="77777777" w:rsidR="00201862" w:rsidRPr="00E66501" w:rsidRDefault="00201862" w:rsidP="00DB588E">
      <w:pPr>
        <w:pStyle w:val="NoSpacing"/>
        <w:rPr>
          <w:snapToGrid w:val="0"/>
        </w:rPr>
      </w:pPr>
    </w:p>
    <w:p w14:paraId="3E02B3FF" w14:textId="77777777" w:rsidR="006E51B2" w:rsidRDefault="00864662"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ab/>
      </w:r>
      <w:r w:rsidR="006749B3" w:rsidRPr="00E66501">
        <w:rPr>
          <w:rFonts w:ascii="Verdana" w:hAnsi="Verdana"/>
          <w:snapToGrid w:val="0"/>
          <w:sz w:val="20"/>
          <w:szCs w:val="20"/>
        </w:rPr>
        <w:t>“</w:t>
      </w:r>
      <w:r w:rsidR="004741AA" w:rsidRPr="00E66501">
        <w:rPr>
          <w:rFonts w:ascii="Verdana" w:hAnsi="Verdana"/>
          <w:b/>
          <w:snapToGrid w:val="0"/>
          <w:sz w:val="20"/>
          <w:szCs w:val="20"/>
        </w:rPr>
        <w:t>Bidders</w:t>
      </w:r>
      <w:r w:rsidR="006749B3" w:rsidRPr="00E66501">
        <w:rPr>
          <w:rFonts w:ascii="Verdana" w:hAnsi="Verdana"/>
          <w:snapToGrid w:val="0"/>
          <w:sz w:val="20"/>
          <w:szCs w:val="20"/>
        </w:rPr>
        <w:t>”</w:t>
      </w:r>
      <w:r w:rsidR="004741AA" w:rsidRPr="00E66501">
        <w:rPr>
          <w:rFonts w:ascii="Verdana" w:hAnsi="Verdana"/>
          <w:b/>
          <w:snapToGrid w:val="0"/>
          <w:sz w:val="20"/>
          <w:szCs w:val="20"/>
        </w:rPr>
        <w:t xml:space="preserve"> </w:t>
      </w:r>
      <w:r w:rsidR="004741AA" w:rsidRPr="00E66501">
        <w:rPr>
          <w:rFonts w:ascii="Verdana" w:hAnsi="Verdana"/>
          <w:snapToGrid w:val="0"/>
          <w:sz w:val="20"/>
          <w:szCs w:val="20"/>
        </w:rPr>
        <w:t>-</w:t>
      </w:r>
      <w:r w:rsidR="004741AA" w:rsidRPr="00E66501">
        <w:rPr>
          <w:rFonts w:ascii="Verdana" w:hAnsi="Verdana"/>
          <w:snapToGrid w:val="0"/>
          <w:sz w:val="20"/>
          <w:szCs w:val="20"/>
        </w:rPr>
        <w:tab/>
        <w:t xml:space="preserve"> any enterprise, consortium or person, partnership, company, close corporation, firm or any other form of enterprise or person, legal or natural, which has been invited by SITA to submit a </w:t>
      </w:r>
      <w:r w:rsidR="001C7DD5" w:rsidRPr="00E66501">
        <w:rPr>
          <w:rFonts w:ascii="Verdana" w:hAnsi="Verdana"/>
          <w:snapToGrid w:val="0"/>
          <w:sz w:val="20"/>
          <w:szCs w:val="20"/>
        </w:rPr>
        <w:t>bid</w:t>
      </w:r>
      <w:r w:rsidR="004741AA" w:rsidRPr="00E66501">
        <w:rPr>
          <w:rFonts w:ascii="Verdana" w:hAnsi="Verdana"/>
          <w:snapToGrid w:val="0"/>
          <w:sz w:val="20"/>
          <w:szCs w:val="20"/>
        </w:rPr>
        <w:t xml:space="preserve"> in response to this </w:t>
      </w:r>
      <w:r w:rsidR="001C7DD5" w:rsidRPr="00E66501">
        <w:rPr>
          <w:rFonts w:ascii="Verdana" w:hAnsi="Verdana"/>
          <w:snapToGrid w:val="0"/>
          <w:sz w:val="20"/>
          <w:szCs w:val="20"/>
        </w:rPr>
        <w:t xml:space="preserve">bid </w:t>
      </w:r>
      <w:r w:rsidR="004741AA" w:rsidRPr="00E66501">
        <w:rPr>
          <w:rFonts w:ascii="Verdana" w:hAnsi="Verdana"/>
          <w:snapToGrid w:val="0"/>
          <w:sz w:val="20"/>
          <w:szCs w:val="20"/>
        </w:rPr>
        <w:t>invitation.</w:t>
      </w:r>
    </w:p>
    <w:p w14:paraId="08C01B4D" w14:textId="77777777" w:rsidR="00201862" w:rsidRPr="00E66501" w:rsidRDefault="00201862" w:rsidP="00DB588E">
      <w:pPr>
        <w:pStyle w:val="NoSpacing"/>
        <w:rPr>
          <w:snapToGrid w:val="0"/>
        </w:rPr>
      </w:pPr>
    </w:p>
    <w:p w14:paraId="4CE40E65" w14:textId="77777777" w:rsidR="00A072B8" w:rsidRDefault="006749B3"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w:t>
      </w:r>
      <w:r w:rsidR="006E51B2" w:rsidRPr="00E66501">
        <w:rPr>
          <w:rFonts w:ascii="Verdana" w:hAnsi="Verdana"/>
          <w:b/>
          <w:snapToGrid w:val="0"/>
          <w:sz w:val="20"/>
          <w:szCs w:val="20"/>
        </w:rPr>
        <w:t>Broad-Based Black Economic Empowerment Act</w:t>
      </w:r>
      <w:r w:rsidRPr="00E66501">
        <w:rPr>
          <w:rFonts w:ascii="Verdana" w:hAnsi="Verdana"/>
          <w:snapToGrid w:val="0"/>
          <w:sz w:val="20"/>
          <w:szCs w:val="20"/>
        </w:rPr>
        <w:t>”</w:t>
      </w:r>
      <w:r w:rsidR="006E51B2" w:rsidRPr="00E66501">
        <w:rPr>
          <w:rFonts w:ascii="Verdana" w:hAnsi="Verdana"/>
          <w:snapToGrid w:val="0"/>
          <w:sz w:val="20"/>
          <w:szCs w:val="20"/>
        </w:rPr>
        <w:t xml:space="preserve"> –</w:t>
      </w:r>
      <w:r w:rsidR="00C428FB" w:rsidRPr="00E66501">
        <w:rPr>
          <w:rFonts w:ascii="Verdana" w:hAnsi="Verdana"/>
          <w:snapToGrid w:val="0"/>
          <w:sz w:val="20"/>
          <w:szCs w:val="20"/>
        </w:rPr>
        <w:t xml:space="preserve"> </w:t>
      </w:r>
      <w:r w:rsidR="006E51B2" w:rsidRPr="00E66501">
        <w:rPr>
          <w:rFonts w:ascii="Verdana" w:hAnsi="Verdana"/>
          <w:snapToGrid w:val="0"/>
          <w:sz w:val="20"/>
          <w:szCs w:val="20"/>
        </w:rPr>
        <w:t>the Broad-Based Black Economic Empowerment Act, 2003 (Act No. 53 of 2003).</w:t>
      </w:r>
    </w:p>
    <w:p w14:paraId="64092616" w14:textId="77777777" w:rsidR="00201862" w:rsidRPr="00E66501" w:rsidRDefault="00201862" w:rsidP="00DB588E">
      <w:pPr>
        <w:pStyle w:val="NoSpacing"/>
        <w:rPr>
          <w:snapToGrid w:val="0"/>
        </w:rPr>
      </w:pPr>
    </w:p>
    <w:p w14:paraId="4880BB8D" w14:textId="77777777" w:rsidR="00601AD9" w:rsidRDefault="00601AD9" w:rsidP="00601AD9">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ab/>
        <w:t>“</w:t>
      </w:r>
      <w:r w:rsidRPr="00E66501">
        <w:rPr>
          <w:rFonts w:ascii="Verdana" w:hAnsi="Verdana"/>
          <w:b/>
          <w:snapToGrid w:val="0"/>
          <w:sz w:val="20"/>
          <w:szCs w:val="20"/>
        </w:rPr>
        <w:t>Client</w:t>
      </w:r>
      <w:r w:rsidRPr="00E66501">
        <w:rPr>
          <w:rFonts w:ascii="Verdana" w:hAnsi="Verdana"/>
          <w:snapToGrid w:val="0"/>
          <w:sz w:val="20"/>
          <w:szCs w:val="20"/>
        </w:rPr>
        <w:t xml:space="preserve">” </w:t>
      </w:r>
      <w:r>
        <w:rPr>
          <w:rFonts w:ascii="Verdana" w:hAnsi="Verdana"/>
          <w:snapToGrid w:val="0"/>
          <w:sz w:val="20"/>
          <w:szCs w:val="20"/>
        </w:rPr>
        <w:t>–</w:t>
      </w:r>
      <w:r w:rsidRPr="00E66501">
        <w:rPr>
          <w:rFonts w:ascii="Verdana" w:hAnsi="Verdana"/>
          <w:snapToGrid w:val="0"/>
          <w:sz w:val="20"/>
          <w:szCs w:val="20"/>
        </w:rPr>
        <w:t xml:space="preserve"> means</w:t>
      </w:r>
      <w:r>
        <w:rPr>
          <w:rFonts w:ascii="Verdana" w:hAnsi="Verdana"/>
          <w:snapToGrid w:val="0"/>
          <w:sz w:val="20"/>
          <w:szCs w:val="20"/>
        </w:rPr>
        <w:t xml:space="preserve"> Organs of State</w:t>
      </w:r>
      <w:r w:rsidRPr="00E66501">
        <w:rPr>
          <w:rFonts w:ascii="Verdana" w:hAnsi="Verdana"/>
          <w:snapToGrid w:val="0"/>
          <w:sz w:val="20"/>
          <w:szCs w:val="20"/>
        </w:rPr>
        <w:t xml:space="preserve"> that participate in SITA SCM processes.</w:t>
      </w:r>
    </w:p>
    <w:p w14:paraId="7CE4771D" w14:textId="77777777" w:rsidR="00201862" w:rsidRPr="00E66501" w:rsidRDefault="00201862" w:rsidP="00DB588E">
      <w:pPr>
        <w:pStyle w:val="NoSpacing"/>
        <w:rPr>
          <w:snapToGrid w:val="0"/>
        </w:rPr>
      </w:pPr>
    </w:p>
    <w:p w14:paraId="63BA9D2D" w14:textId="77777777" w:rsidR="003B51E8" w:rsidRDefault="00864662"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ab/>
      </w:r>
      <w:r w:rsidR="006749B3" w:rsidRPr="00E66501">
        <w:rPr>
          <w:rFonts w:ascii="Verdana" w:hAnsi="Verdana"/>
          <w:snapToGrid w:val="0"/>
          <w:sz w:val="20"/>
          <w:szCs w:val="20"/>
        </w:rPr>
        <w:t>“</w:t>
      </w:r>
      <w:r w:rsidR="004741AA" w:rsidRPr="00E66501">
        <w:rPr>
          <w:rFonts w:ascii="Verdana" w:hAnsi="Verdana"/>
          <w:b/>
          <w:snapToGrid w:val="0"/>
          <w:sz w:val="20"/>
          <w:szCs w:val="20"/>
        </w:rPr>
        <w:t>Comparative Price</w:t>
      </w:r>
      <w:r w:rsidR="006749B3" w:rsidRPr="00E66501">
        <w:rPr>
          <w:rFonts w:ascii="Verdana" w:hAnsi="Verdana"/>
          <w:snapToGrid w:val="0"/>
          <w:sz w:val="20"/>
          <w:szCs w:val="20"/>
        </w:rPr>
        <w:t>”</w:t>
      </w:r>
      <w:r w:rsidR="004741AA" w:rsidRPr="00E66501">
        <w:rPr>
          <w:rFonts w:ascii="Verdana" w:hAnsi="Verdana"/>
          <w:snapToGrid w:val="0"/>
          <w:sz w:val="20"/>
          <w:szCs w:val="20"/>
        </w:rPr>
        <w:t xml:space="preserve"> - </w:t>
      </w:r>
      <w:r w:rsidR="006E51B2" w:rsidRPr="00E66501">
        <w:rPr>
          <w:rFonts w:ascii="Verdana" w:hAnsi="Verdana"/>
          <w:snapToGrid w:val="0"/>
          <w:sz w:val="20"/>
          <w:szCs w:val="20"/>
        </w:rPr>
        <w:t>the price after the factors of a non</w:t>
      </w:r>
      <w:r w:rsidR="0057557F" w:rsidRPr="00E66501">
        <w:rPr>
          <w:rFonts w:ascii="Verdana" w:hAnsi="Verdana"/>
          <w:snapToGrid w:val="0"/>
          <w:sz w:val="20"/>
          <w:szCs w:val="20"/>
        </w:rPr>
        <w:t xml:space="preserve">-firm price and all unconditional discounts that can be </w:t>
      </w:r>
      <w:r w:rsidR="00C428FB" w:rsidRPr="00E66501">
        <w:rPr>
          <w:rFonts w:ascii="Verdana" w:hAnsi="Verdana"/>
          <w:snapToGrid w:val="0"/>
          <w:sz w:val="20"/>
          <w:szCs w:val="20"/>
        </w:rPr>
        <w:t xml:space="preserve">utilised </w:t>
      </w:r>
      <w:r w:rsidR="0057557F" w:rsidRPr="00E66501">
        <w:rPr>
          <w:rFonts w:ascii="Verdana" w:hAnsi="Verdana"/>
          <w:snapToGrid w:val="0"/>
          <w:sz w:val="20"/>
          <w:szCs w:val="20"/>
        </w:rPr>
        <w:t>have been taken into consideration.</w:t>
      </w:r>
    </w:p>
    <w:p w14:paraId="092CBB1E" w14:textId="77777777" w:rsidR="004741AA" w:rsidRDefault="00864662"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lastRenderedPageBreak/>
        <w:tab/>
      </w:r>
      <w:r w:rsidR="006749B3" w:rsidRPr="00E66501">
        <w:rPr>
          <w:rFonts w:ascii="Verdana" w:hAnsi="Verdana"/>
          <w:snapToGrid w:val="0"/>
          <w:sz w:val="20"/>
          <w:szCs w:val="20"/>
        </w:rPr>
        <w:t>“</w:t>
      </w:r>
      <w:r w:rsidR="007F3BE7" w:rsidRPr="00E66501">
        <w:rPr>
          <w:rFonts w:ascii="Verdana" w:hAnsi="Verdana"/>
          <w:b/>
          <w:snapToGrid w:val="0"/>
          <w:sz w:val="20"/>
          <w:szCs w:val="20"/>
        </w:rPr>
        <w:t>Consortium</w:t>
      </w:r>
      <w:r w:rsidR="006749B3" w:rsidRPr="00E66501">
        <w:rPr>
          <w:rFonts w:ascii="Verdana" w:hAnsi="Verdana"/>
          <w:snapToGrid w:val="0"/>
          <w:sz w:val="20"/>
          <w:szCs w:val="20"/>
        </w:rPr>
        <w:t>”</w:t>
      </w:r>
      <w:r w:rsidR="007F3BE7" w:rsidRPr="00E66501">
        <w:rPr>
          <w:rFonts w:ascii="Verdana" w:hAnsi="Verdana"/>
          <w:snapToGrid w:val="0"/>
          <w:sz w:val="20"/>
          <w:szCs w:val="20"/>
        </w:rPr>
        <w:t xml:space="preserve"> - several</w:t>
      </w:r>
      <w:r w:rsidR="007F3BE7" w:rsidRPr="00DE09D7">
        <w:rPr>
          <w:rFonts w:ascii="Verdana" w:hAnsi="Verdana"/>
          <w:snapToGrid w:val="0"/>
          <w:sz w:val="20"/>
          <w:szCs w:val="20"/>
        </w:rPr>
        <w:t xml:space="preserve"> entities join</w:t>
      </w:r>
      <w:r w:rsidR="001C7DD5" w:rsidRPr="00DE09D7">
        <w:rPr>
          <w:rFonts w:ascii="Verdana" w:hAnsi="Verdana"/>
          <w:snapToGrid w:val="0"/>
          <w:sz w:val="20"/>
          <w:szCs w:val="20"/>
        </w:rPr>
        <w:t>ing</w:t>
      </w:r>
      <w:r w:rsidR="00E150F8" w:rsidRPr="00DE09D7">
        <w:rPr>
          <w:rFonts w:ascii="Verdana" w:hAnsi="Verdana"/>
          <w:snapToGrid w:val="0"/>
          <w:sz w:val="20"/>
          <w:szCs w:val="20"/>
        </w:rPr>
        <w:t xml:space="preserve"> forces </w:t>
      </w:r>
      <w:r w:rsidR="004F5F93" w:rsidRPr="00DE09D7">
        <w:rPr>
          <w:rFonts w:ascii="Verdana" w:hAnsi="Verdana"/>
          <w:snapToGrid w:val="0"/>
          <w:sz w:val="20"/>
          <w:szCs w:val="20"/>
        </w:rPr>
        <w:t>as</w:t>
      </w:r>
      <w:r w:rsidR="00E150F8" w:rsidRPr="00DE09D7">
        <w:rPr>
          <w:rFonts w:ascii="Verdana" w:hAnsi="Verdana"/>
          <w:snapToGrid w:val="0"/>
          <w:sz w:val="20"/>
          <w:szCs w:val="20"/>
        </w:rPr>
        <w:t xml:space="preserve"> an u</w:t>
      </w:r>
      <w:r w:rsidR="007F3BE7" w:rsidRPr="00DE09D7">
        <w:rPr>
          <w:rFonts w:ascii="Verdana" w:hAnsi="Verdana"/>
          <w:snapToGrid w:val="0"/>
          <w:sz w:val="20"/>
          <w:szCs w:val="20"/>
        </w:rPr>
        <w:t>mbrella</w:t>
      </w:r>
      <w:r w:rsidR="004F5F93" w:rsidRPr="00DE09D7">
        <w:rPr>
          <w:rFonts w:ascii="Verdana" w:hAnsi="Verdana"/>
          <w:snapToGrid w:val="0"/>
          <w:sz w:val="20"/>
          <w:szCs w:val="20"/>
        </w:rPr>
        <w:t xml:space="preserve"> entity</w:t>
      </w:r>
      <w:r w:rsidR="007F3BE7" w:rsidRPr="00DE09D7">
        <w:rPr>
          <w:rFonts w:ascii="Verdana" w:hAnsi="Verdana"/>
          <w:snapToGrid w:val="0"/>
          <w:sz w:val="20"/>
          <w:szCs w:val="20"/>
        </w:rPr>
        <w:t xml:space="preserve"> to gain a strategic collaborative advantage</w:t>
      </w:r>
      <w:r w:rsidR="00E150F8" w:rsidRPr="00DE09D7">
        <w:rPr>
          <w:rFonts w:ascii="Verdana" w:hAnsi="Verdana"/>
          <w:snapToGrid w:val="0"/>
          <w:sz w:val="20"/>
          <w:szCs w:val="20"/>
        </w:rPr>
        <w:t xml:space="preserve"> by combining their expertise, capital, efforts, skills and knowledge for the purpose of executing this tender.</w:t>
      </w:r>
    </w:p>
    <w:p w14:paraId="1413135E" w14:textId="77777777" w:rsidR="00201862" w:rsidRPr="00DE09D7" w:rsidRDefault="00201862" w:rsidP="00DB588E">
      <w:pPr>
        <w:pStyle w:val="NoSpacing"/>
        <w:rPr>
          <w:snapToGrid w:val="0"/>
        </w:rPr>
      </w:pPr>
    </w:p>
    <w:p w14:paraId="3ADAA9BB" w14:textId="77777777" w:rsidR="003B247A" w:rsidRDefault="003B247A"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DE09D7">
        <w:rPr>
          <w:rFonts w:ascii="Verdana" w:hAnsi="Verdana"/>
          <w:snapToGrid w:val="0"/>
          <w:sz w:val="20"/>
          <w:szCs w:val="20"/>
        </w:rPr>
        <w:tab/>
      </w:r>
      <w:r w:rsidR="006749B3" w:rsidRPr="00DE09D7">
        <w:rPr>
          <w:rFonts w:ascii="Verdana" w:hAnsi="Verdana"/>
          <w:snapToGrid w:val="0"/>
          <w:sz w:val="20"/>
          <w:szCs w:val="20"/>
        </w:rPr>
        <w:t>“</w:t>
      </w:r>
      <w:r w:rsidRPr="00DE09D7">
        <w:rPr>
          <w:rFonts w:ascii="Verdana" w:hAnsi="Verdana"/>
          <w:b/>
          <w:snapToGrid w:val="0"/>
          <w:sz w:val="20"/>
          <w:szCs w:val="20"/>
        </w:rPr>
        <w:t>Contractor Agent</w:t>
      </w:r>
      <w:r w:rsidR="006749B3" w:rsidRPr="00DE09D7">
        <w:rPr>
          <w:rFonts w:ascii="Verdana" w:hAnsi="Verdana"/>
          <w:snapToGrid w:val="0"/>
          <w:sz w:val="20"/>
          <w:szCs w:val="20"/>
        </w:rPr>
        <w:t>”</w:t>
      </w:r>
      <w:r w:rsidRPr="00DE09D7">
        <w:rPr>
          <w:rFonts w:ascii="Verdana" w:hAnsi="Verdana"/>
          <w:b/>
          <w:snapToGrid w:val="0"/>
          <w:sz w:val="20"/>
          <w:szCs w:val="20"/>
        </w:rPr>
        <w:t xml:space="preserve"> </w:t>
      </w:r>
      <w:r w:rsidRPr="00DE09D7">
        <w:rPr>
          <w:rFonts w:ascii="Verdana" w:hAnsi="Verdana"/>
          <w:snapToGrid w:val="0"/>
          <w:sz w:val="20"/>
          <w:szCs w:val="2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14:paraId="71AE47B1" w14:textId="77777777" w:rsidR="00201862" w:rsidRPr="00DE09D7" w:rsidRDefault="00201862" w:rsidP="00DB588E">
      <w:pPr>
        <w:pStyle w:val="NoSpacing"/>
        <w:rPr>
          <w:snapToGrid w:val="0"/>
        </w:rPr>
      </w:pPr>
    </w:p>
    <w:p w14:paraId="46014C8F" w14:textId="3ACC3F1B" w:rsidR="00116869" w:rsidRDefault="00864662"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DE09D7">
        <w:rPr>
          <w:rFonts w:ascii="Verdana" w:hAnsi="Verdana"/>
          <w:snapToGrid w:val="0"/>
          <w:sz w:val="20"/>
          <w:szCs w:val="20"/>
        </w:rPr>
        <w:tab/>
      </w:r>
      <w:r w:rsidRPr="00DE09D7">
        <w:rPr>
          <w:rFonts w:ascii="Verdana" w:hAnsi="Verdana"/>
          <w:snapToGrid w:val="0"/>
          <w:sz w:val="20"/>
          <w:szCs w:val="20"/>
        </w:rPr>
        <w:tab/>
      </w:r>
      <w:r w:rsidRPr="00DE09D7">
        <w:rPr>
          <w:rFonts w:ascii="Verdana" w:hAnsi="Verdana"/>
          <w:snapToGrid w:val="0"/>
          <w:sz w:val="20"/>
          <w:szCs w:val="20"/>
        </w:rPr>
        <w:tab/>
      </w:r>
      <w:r w:rsidR="00116869" w:rsidRPr="00FC0D01">
        <w:rPr>
          <w:rFonts w:ascii="Verdana" w:hAnsi="Verdana"/>
          <w:b/>
          <w:snapToGrid w:val="0"/>
          <w:sz w:val="20"/>
          <w:szCs w:val="20"/>
        </w:rPr>
        <w:t>“Co-operative”</w:t>
      </w:r>
      <w:r w:rsidR="004E3B60">
        <w:rPr>
          <w:rFonts w:ascii="Verdana" w:hAnsi="Verdana"/>
          <w:snapToGrid w:val="0"/>
          <w:sz w:val="20"/>
          <w:szCs w:val="20"/>
        </w:rPr>
        <w:t xml:space="preserve"> – an </w:t>
      </w:r>
      <w:r w:rsidR="00323AFA">
        <w:rPr>
          <w:rFonts w:ascii="Verdana" w:hAnsi="Verdana"/>
          <w:snapToGrid w:val="0"/>
          <w:sz w:val="20"/>
          <w:szCs w:val="20"/>
        </w:rPr>
        <w:t>autonomous association of persons</w:t>
      </w:r>
      <w:r w:rsidR="004E3B60">
        <w:rPr>
          <w:rFonts w:ascii="Verdana" w:hAnsi="Verdana"/>
          <w:snapToGrid w:val="0"/>
          <w:sz w:val="20"/>
          <w:szCs w:val="20"/>
        </w:rPr>
        <w:t xml:space="preserve"> united voluntarily to meet their common economic and social needs and aspirations through jointly owned and democratically controlled enterprise organised and operated on co-operative principles.</w:t>
      </w:r>
    </w:p>
    <w:p w14:paraId="3AE2DC25" w14:textId="77777777" w:rsidR="00116869" w:rsidRPr="00FC0D01" w:rsidRDefault="00116869" w:rsidP="00FC0D01">
      <w:pPr>
        <w:pStyle w:val="ListParagraph"/>
        <w:rPr>
          <w:rFonts w:ascii="Verdana" w:hAnsi="Verdana"/>
          <w:snapToGrid w:val="0"/>
          <w:sz w:val="20"/>
          <w:szCs w:val="20"/>
        </w:rPr>
      </w:pPr>
    </w:p>
    <w:p w14:paraId="2C245B3F" w14:textId="77777777" w:rsidR="00116869" w:rsidRDefault="00116869"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FC0D01">
        <w:rPr>
          <w:rFonts w:ascii="Verdana" w:hAnsi="Verdana"/>
          <w:b/>
          <w:snapToGrid w:val="0"/>
          <w:sz w:val="20"/>
          <w:szCs w:val="20"/>
        </w:rPr>
        <w:t>“Designated Group”</w:t>
      </w:r>
      <w:r w:rsidR="004E3B60">
        <w:rPr>
          <w:rFonts w:ascii="Verdana" w:hAnsi="Verdana"/>
          <w:snapToGrid w:val="0"/>
          <w:sz w:val="20"/>
          <w:szCs w:val="20"/>
        </w:rPr>
        <w:t xml:space="preserve"> means</w:t>
      </w:r>
    </w:p>
    <w:p w14:paraId="09CD57A2" w14:textId="77777777" w:rsidR="004E3B60" w:rsidRPr="00FC0D01" w:rsidRDefault="004E3B60" w:rsidP="00FC0D01">
      <w:pPr>
        <w:pStyle w:val="ListParagraph"/>
        <w:rPr>
          <w:rFonts w:ascii="Verdana" w:hAnsi="Verdana"/>
          <w:snapToGrid w:val="0"/>
          <w:sz w:val="20"/>
          <w:szCs w:val="20"/>
        </w:rPr>
      </w:pPr>
    </w:p>
    <w:p w14:paraId="25A789DD" w14:textId="77777777" w:rsidR="004E3B60" w:rsidRDefault="004E3B60" w:rsidP="00710DE4">
      <w:pPr>
        <w:pStyle w:val="ListParagraph"/>
        <w:numPr>
          <w:ilvl w:val="0"/>
          <w:numId w:val="39"/>
        </w:numPr>
        <w:spacing w:line="360" w:lineRule="auto"/>
        <w:ind w:right="-1"/>
        <w:jc w:val="both"/>
        <w:rPr>
          <w:rFonts w:ascii="Verdana" w:hAnsi="Verdana"/>
          <w:snapToGrid w:val="0"/>
          <w:sz w:val="20"/>
          <w:szCs w:val="20"/>
        </w:rPr>
      </w:pPr>
      <w:r>
        <w:rPr>
          <w:rFonts w:ascii="Verdana" w:hAnsi="Verdana"/>
          <w:snapToGrid w:val="0"/>
          <w:sz w:val="20"/>
          <w:szCs w:val="20"/>
        </w:rPr>
        <w:t>Black designated groups;</w:t>
      </w:r>
    </w:p>
    <w:p w14:paraId="2760BCFA" w14:textId="77777777" w:rsidR="004E3B60" w:rsidRDefault="004E3B60" w:rsidP="00710DE4">
      <w:pPr>
        <w:pStyle w:val="ListParagraph"/>
        <w:numPr>
          <w:ilvl w:val="0"/>
          <w:numId w:val="39"/>
        </w:numPr>
        <w:spacing w:line="360" w:lineRule="auto"/>
        <w:ind w:right="-1"/>
        <w:jc w:val="both"/>
        <w:rPr>
          <w:rFonts w:ascii="Verdana" w:hAnsi="Verdana"/>
          <w:snapToGrid w:val="0"/>
          <w:sz w:val="20"/>
          <w:szCs w:val="20"/>
        </w:rPr>
      </w:pPr>
      <w:r>
        <w:rPr>
          <w:rFonts w:ascii="Verdana" w:hAnsi="Verdana"/>
          <w:snapToGrid w:val="0"/>
          <w:sz w:val="20"/>
          <w:szCs w:val="20"/>
        </w:rPr>
        <w:t>Black people;</w:t>
      </w:r>
    </w:p>
    <w:p w14:paraId="453E868E" w14:textId="77777777" w:rsidR="004E3B60" w:rsidRDefault="004E3B60" w:rsidP="00710DE4">
      <w:pPr>
        <w:pStyle w:val="ListParagraph"/>
        <w:numPr>
          <w:ilvl w:val="0"/>
          <w:numId w:val="39"/>
        </w:numPr>
        <w:spacing w:line="360" w:lineRule="auto"/>
        <w:ind w:right="-1"/>
        <w:jc w:val="both"/>
        <w:rPr>
          <w:rFonts w:ascii="Verdana" w:hAnsi="Verdana"/>
          <w:snapToGrid w:val="0"/>
          <w:sz w:val="20"/>
          <w:szCs w:val="20"/>
        </w:rPr>
      </w:pPr>
      <w:r>
        <w:rPr>
          <w:rFonts w:ascii="Verdana" w:hAnsi="Verdana"/>
          <w:snapToGrid w:val="0"/>
          <w:sz w:val="20"/>
          <w:szCs w:val="20"/>
        </w:rPr>
        <w:t>Women;</w:t>
      </w:r>
    </w:p>
    <w:p w14:paraId="0ABCD739" w14:textId="77777777" w:rsidR="004E3B60" w:rsidRDefault="004E3B60" w:rsidP="00710DE4">
      <w:pPr>
        <w:pStyle w:val="ListParagraph"/>
        <w:numPr>
          <w:ilvl w:val="0"/>
          <w:numId w:val="39"/>
        </w:numPr>
        <w:spacing w:line="360" w:lineRule="auto"/>
        <w:ind w:right="-1"/>
        <w:jc w:val="both"/>
        <w:rPr>
          <w:rFonts w:ascii="Verdana" w:hAnsi="Verdana"/>
          <w:snapToGrid w:val="0"/>
          <w:sz w:val="20"/>
          <w:szCs w:val="20"/>
        </w:rPr>
      </w:pPr>
      <w:r>
        <w:rPr>
          <w:rFonts w:ascii="Verdana" w:hAnsi="Verdana"/>
          <w:snapToGrid w:val="0"/>
          <w:sz w:val="20"/>
          <w:szCs w:val="20"/>
        </w:rPr>
        <w:t>People with disabilities; or</w:t>
      </w:r>
    </w:p>
    <w:p w14:paraId="09994CD3" w14:textId="77777777" w:rsidR="004E3B60" w:rsidRDefault="004E3B60" w:rsidP="00710DE4">
      <w:pPr>
        <w:pStyle w:val="ListParagraph"/>
        <w:numPr>
          <w:ilvl w:val="0"/>
          <w:numId w:val="39"/>
        </w:numPr>
        <w:spacing w:line="360" w:lineRule="auto"/>
        <w:ind w:right="-1"/>
        <w:jc w:val="both"/>
        <w:rPr>
          <w:rFonts w:ascii="Verdana" w:hAnsi="Verdana"/>
          <w:snapToGrid w:val="0"/>
          <w:sz w:val="20"/>
          <w:szCs w:val="20"/>
        </w:rPr>
      </w:pPr>
      <w:r>
        <w:rPr>
          <w:rFonts w:ascii="Verdana" w:hAnsi="Verdana"/>
          <w:snapToGrid w:val="0"/>
          <w:sz w:val="20"/>
          <w:szCs w:val="20"/>
        </w:rPr>
        <w:t>Small enterprises as defined in sections 1 of the National Small Enterprise Act, 1996 (Act No. 102 of 1996)</w:t>
      </w:r>
    </w:p>
    <w:p w14:paraId="5924E715" w14:textId="77777777" w:rsidR="00116869" w:rsidRPr="00FC0D01" w:rsidRDefault="00116869" w:rsidP="00FC0D01">
      <w:pPr>
        <w:pStyle w:val="ListParagraph"/>
        <w:rPr>
          <w:rFonts w:ascii="Verdana" w:hAnsi="Verdana"/>
          <w:snapToGrid w:val="0"/>
          <w:sz w:val="20"/>
          <w:szCs w:val="20"/>
        </w:rPr>
      </w:pPr>
    </w:p>
    <w:p w14:paraId="77C205D0" w14:textId="77777777" w:rsidR="00116869" w:rsidRDefault="00061972"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FC0D01">
        <w:rPr>
          <w:rFonts w:ascii="Verdana" w:hAnsi="Verdana"/>
          <w:b/>
          <w:snapToGrid w:val="0"/>
          <w:sz w:val="20"/>
          <w:szCs w:val="20"/>
        </w:rPr>
        <w:t>“</w:t>
      </w:r>
      <w:r w:rsidR="00116869" w:rsidRPr="00FC0D01">
        <w:rPr>
          <w:rFonts w:ascii="Verdana" w:hAnsi="Verdana"/>
          <w:b/>
          <w:snapToGrid w:val="0"/>
          <w:sz w:val="20"/>
          <w:szCs w:val="20"/>
        </w:rPr>
        <w:t>Designated Sector”</w:t>
      </w:r>
      <w:r w:rsidR="004E3B60">
        <w:rPr>
          <w:rFonts w:ascii="Verdana" w:hAnsi="Verdana"/>
          <w:snapToGrid w:val="0"/>
          <w:sz w:val="20"/>
          <w:szCs w:val="20"/>
        </w:rPr>
        <w:t xml:space="preserve"> – a sector, sub-sector or industry o</w:t>
      </w:r>
      <w:r>
        <w:rPr>
          <w:rFonts w:ascii="Verdana" w:hAnsi="Verdana"/>
          <w:snapToGrid w:val="0"/>
          <w:sz w:val="20"/>
          <w:szCs w:val="20"/>
        </w:rPr>
        <w:t>r product designated in accordance with national development and industrial policies for local production and content, where only locally produced services or goods or locally manufactured goods meet the stipulated minimum threshold for local production and content, taking into account economic and other relevant factors.</w:t>
      </w:r>
    </w:p>
    <w:p w14:paraId="6966000F" w14:textId="77777777" w:rsidR="00116869" w:rsidRPr="00FC0D01" w:rsidRDefault="00116869" w:rsidP="00FC0D01">
      <w:pPr>
        <w:pStyle w:val="ListParagraph"/>
        <w:rPr>
          <w:rFonts w:ascii="Verdana" w:hAnsi="Verdana"/>
          <w:snapToGrid w:val="0"/>
          <w:sz w:val="20"/>
          <w:szCs w:val="20"/>
        </w:rPr>
      </w:pPr>
    </w:p>
    <w:p w14:paraId="091D3743" w14:textId="77777777" w:rsidR="00116869" w:rsidRDefault="00116869"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FC0D01">
        <w:rPr>
          <w:rFonts w:ascii="Verdana" w:hAnsi="Verdana"/>
          <w:b/>
          <w:snapToGrid w:val="0"/>
          <w:sz w:val="20"/>
          <w:szCs w:val="20"/>
        </w:rPr>
        <w:t>“E</w:t>
      </w:r>
      <w:r w:rsidR="00061972" w:rsidRPr="00FC0D01">
        <w:rPr>
          <w:rFonts w:ascii="Verdana" w:hAnsi="Verdana"/>
          <w:b/>
          <w:snapToGrid w:val="0"/>
          <w:sz w:val="20"/>
          <w:szCs w:val="20"/>
        </w:rPr>
        <w:t>xempted Micro Enterprise (EM</w:t>
      </w:r>
      <w:r w:rsidRPr="00FC0D01">
        <w:rPr>
          <w:rFonts w:ascii="Verdana" w:hAnsi="Verdana"/>
          <w:b/>
          <w:snapToGrid w:val="0"/>
          <w:sz w:val="20"/>
          <w:szCs w:val="20"/>
        </w:rPr>
        <w:t>E</w:t>
      </w:r>
      <w:r w:rsidR="00061972" w:rsidRPr="00FC0D01">
        <w:rPr>
          <w:rFonts w:ascii="Verdana" w:hAnsi="Verdana"/>
          <w:b/>
          <w:snapToGrid w:val="0"/>
          <w:sz w:val="20"/>
          <w:szCs w:val="20"/>
        </w:rPr>
        <w:t>)</w:t>
      </w:r>
      <w:r w:rsidRPr="00FC0D01">
        <w:rPr>
          <w:rFonts w:ascii="Verdana" w:hAnsi="Verdana"/>
          <w:b/>
          <w:snapToGrid w:val="0"/>
          <w:sz w:val="20"/>
          <w:szCs w:val="20"/>
        </w:rPr>
        <w:t>”</w:t>
      </w:r>
      <w:r w:rsidR="00061972">
        <w:rPr>
          <w:rFonts w:ascii="Verdana" w:hAnsi="Verdana"/>
          <w:snapToGrid w:val="0"/>
          <w:sz w:val="20"/>
          <w:szCs w:val="20"/>
        </w:rPr>
        <w:t xml:space="preserve"> – An entity with an annual turnover of R 10 (ten) million or less.</w:t>
      </w:r>
    </w:p>
    <w:p w14:paraId="40DDC9D3" w14:textId="77777777" w:rsidR="00116869" w:rsidRPr="00FC0D01" w:rsidRDefault="00116869" w:rsidP="00FC0D01">
      <w:pPr>
        <w:pStyle w:val="ListParagraph"/>
        <w:rPr>
          <w:rFonts w:ascii="Verdana" w:hAnsi="Verdana"/>
          <w:snapToGrid w:val="0"/>
          <w:sz w:val="20"/>
          <w:szCs w:val="20"/>
        </w:rPr>
      </w:pPr>
    </w:p>
    <w:p w14:paraId="17947E3E" w14:textId="77777777" w:rsidR="004741AA" w:rsidRDefault="006749B3"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w:t>
      </w:r>
      <w:r w:rsidR="004741AA" w:rsidRPr="00E66501">
        <w:rPr>
          <w:rFonts w:ascii="Verdana" w:hAnsi="Verdana"/>
          <w:b/>
          <w:snapToGrid w:val="0"/>
          <w:sz w:val="20"/>
          <w:szCs w:val="20"/>
        </w:rPr>
        <w:t>Firm Price</w:t>
      </w:r>
      <w:r w:rsidRPr="00E66501">
        <w:rPr>
          <w:rFonts w:ascii="Verdana" w:hAnsi="Verdana"/>
          <w:snapToGrid w:val="0"/>
          <w:sz w:val="20"/>
          <w:szCs w:val="20"/>
        </w:rPr>
        <w:t>”</w:t>
      </w:r>
      <w:r w:rsidR="004741AA" w:rsidRPr="00E66501">
        <w:rPr>
          <w:rFonts w:ascii="Verdana" w:hAnsi="Verdana"/>
          <w:snapToGrid w:val="0"/>
          <w:sz w:val="20"/>
          <w:szCs w:val="2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14:paraId="36BBDB27" w14:textId="77777777" w:rsidR="00201862" w:rsidRPr="00E66501" w:rsidRDefault="00201862" w:rsidP="00DB588E">
      <w:pPr>
        <w:pStyle w:val="NoSpacing"/>
        <w:rPr>
          <w:snapToGrid w:val="0"/>
        </w:rPr>
      </w:pPr>
    </w:p>
    <w:p w14:paraId="5FD33DB5" w14:textId="77777777" w:rsidR="00D9163D" w:rsidRDefault="00D9163D"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ab/>
      </w:r>
      <w:r w:rsidR="006749B3" w:rsidRPr="00E66501">
        <w:rPr>
          <w:rFonts w:ascii="Verdana" w:hAnsi="Verdana"/>
          <w:snapToGrid w:val="0"/>
          <w:sz w:val="20"/>
          <w:szCs w:val="20"/>
        </w:rPr>
        <w:t>“</w:t>
      </w:r>
      <w:r w:rsidRPr="00E66501">
        <w:rPr>
          <w:rFonts w:ascii="Verdana" w:hAnsi="Verdana"/>
          <w:b/>
          <w:snapToGrid w:val="0"/>
          <w:sz w:val="20"/>
          <w:szCs w:val="20"/>
        </w:rPr>
        <w:t>Goods</w:t>
      </w:r>
      <w:r w:rsidR="006749B3" w:rsidRPr="00E66501">
        <w:rPr>
          <w:rFonts w:ascii="Verdana" w:hAnsi="Verdana"/>
          <w:snapToGrid w:val="0"/>
          <w:sz w:val="20"/>
          <w:szCs w:val="20"/>
        </w:rPr>
        <w:t>”</w:t>
      </w:r>
      <w:r w:rsidRPr="00E66501">
        <w:rPr>
          <w:rFonts w:ascii="Verdana" w:hAnsi="Verdana"/>
          <w:snapToGrid w:val="0"/>
          <w:sz w:val="20"/>
          <w:szCs w:val="20"/>
        </w:rPr>
        <w:t xml:space="preserve"> –</w:t>
      </w:r>
      <w:r w:rsidR="0012574C" w:rsidRPr="00E66501">
        <w:rPr>
          <w:rFonts w:ascii="Verdana" w:hAnsi="Verdana"/>
          <w:snapToGrid w:val="0"/>
          <w:sz w:val="20"/>
          <w:szCs w:val="20"/>
        </w:rPr>
        <w:t xml:space="preserve"> </w:t>
      </w:r>
      <w:r w:rsidRPr="00E66501">
        <w:rPr>
          <w:rFonts w:ascii="Verdana" w:hAnsi="Verdana"/>
          <w:snapToGrid w:val="0"/>
          <w:sz w:val="20"/>
          <w:szCs w:val="20"/>
        </w:rPr>
        <w:t xml:space="preserve">any work, equipment, machinery, tools, materials or anything of whatever nature to be rendered to SITA or SITA’s delegate by the </w:t>
      </w:r>
      <w:r w:rsidR="001573D4" w:rsidRPr="00E66501">
        <w:rPr>
          <w:rFonts w:ascii="Verdana" w:hAnsi="Verdana"/>
          <w:snapToGrid w:val="0"/>
          <w:sz w:val="20"/>
          <w:szCs w:val="20"/>
        </w:rPr>
        <w:t>S</w:t>
      </w:r>
      <w:r w:rsidR="005A286C" w:rsidRPr="00E66501">
        <w:rPr>
          <w:rFonts w:ascii="Verdana" w:hAnsi="Verdana"/>
          <w:snapToGrid w:val="0"/>
          <w:sz w:val="20"/>
          <w:szCs w:val="20"/>
        </w:rPr>
        <w:t xml:space="preserve">uccessful </w:t>
      </w:r>
      <w:r w:rsidR="001573D4" w:rsidRPr="00E66501">
        <w:rPr>
          <w:rFonts w:ascii="Verdana" w:hAnsi="Verdana"/>
          <w:snapToGrid w:val="0"/>
          <w:sz w:val="20"/>
          <w:szCs w:val="20"/>
        </w:rPr>
        <w:t>B</w:t>
      </w:r>
      <w:r w:rsidR="005A286C" w:rsidRPr="00E66501">
        <w:rPr>
          <w:rFonts w:ascii="Verdana" w:hAnsi="Verdana"/>
          <w:snapToGrid w:val="0"/>
          <w:sz w:val="20"/>
          <w:szCs w:val="20"/>
        </w:rPr>
        <w:t>idder</w:t>
      </w:r>
      <w:r w:rsidR="003E0859">
        <w:rPr>
          <w:rFonts w:ascii="Verdana" w:hAnsi="Verdana"/>
          <w:snapToGrid w:val="0"/>
          <w:sz w:val="20"/>
          <w:szCs w:val="20"/>
        </w:rPr>
        <w:t xml:space="preserve"> in terms of this bid.</w:t>
      </w:r>
    </w:p>
    <w:p w14:paraId="45F34117" w14:textId="77777777" w:rsidR="00201862" w:rsidRPr="00E66501" w:rsidRDefault="00201862" w:rsidP="00DB588E">
      <w:pPr>
        <w:pStyle w:val="NoSpacing"/>
        <w:rPr>
          <w:snapToGrid w:val="0"/>
        </w:rPr>
      </w:pPr>
    </w:p>
    <w:p w14:paraId="2014DE42" w14:textId="77777777" w:rsidR="00A072B8" w:rsidRDefault="00627E8D"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ab/>
      </w:r>
      <w:r w:rsidR="006749B3" w:rsidRPr="00E66501">
        <w:rPr>
          <w:rFonts w:ascii="Verdana" w:hAnsi="Verdana"/>
          <w:snapToGrid w:val="0"/>
          <w:sz w:val="20"/>
          <w:szCs w:val="20"/>
        </w:rPr>
        <w:t>“</w:t>
      </w:r>
      <w:r w:rsidR="004F63D9" w:rsidRPr="00E66501">
        <w:rPr>
          <w:rFonts w:ascii="Verdana" w:hAnsi="Verdana"/>
          <w:b/>
          <w:snapToGrid w:val="0"/>
          <w:sz w:val="20"/>
          <w:szCs w:val="20"/>
        </w:rPr>
        <w:t>Imported Content</w:t>
      </w:r>
      <w:r w:rsidR="006749B3" w:rsidRPr="00E66501">
        <w:rPr>
          <w:rFonts w:ascii="Verdana" w:hAnsi="Verdana"/>
          <w:snapToGrid w:val="0"/>
          <w:sz w:val="20"/>
          <w:szCs w:val="20"/>
        </w:rPr>
        <w:t>”</w:t>
      </w:r>
      <w:r w:rsidR="004F63D9" w:rsidRPr="00E66501">
        <w:rPr>
          <w:rFonts w:ascii="Verdana" w:hAnsi="Verdana"/>
          <w:snapToGrid w:val="0"/>
          <w:sz w:val="20"/>
          <w:szCs w:val="20"/>
        </w:rPr>
        <w:t xml:space="preserve"> –</w:t>
      </w:r>
      <w:r w:rsidR="0012574C" w:rsidRPr="00E66501">
        <w:rPr>
          <w:rFonts w:ascii="Verdana" w:hAnsi="Verdana"/>
          <w:snapToGrid w:val="0"/>
          <w:sz w:val="20"/>
          <w:szCs w:val="20"/>
        </w:rPr>
        <w:t xml:space="preserve"> </w:t>
      </w:r>
      <w:r w:rsidR="004F63D9" w:rsidRPr="00E66501">
        <w:rPr>
          <w:rFonts w:ascii="Verdana" w:hAnsi="Verdana"/>
          <w:snapToGrid w:val="0"/>
          <w:sz w:val="20"/>
          <w:szCs w:val="20"/>
        </w:rPr>
        <w:t xml:space="preserve">that portion of the tender price represented by the cost of components, parts or materials which have been or are still to be imported (whether by the supplier or its subcontractors) and which costs are inclusive of the costs abroad, plus freight </w:t>
      </w:r>
      <w:r w:rsidR="004F63D9" w:rsidRPr="00E66501">
        <w:rPr>
          <w:rFonts w:ascii="Verdana" w:hAnsi="Verdana"/>
          <w:snapToGrid w:val="0"/>
          <w:sz w:val="20"/>
          <w:szCs w:val="20"/>
        </w:rPr>
        <w:lastRenderedPageBreak/>
        <w:t>and other direct importation costs, such as landing costs, dock dues, import duty, sales duty or other</w:t>
      </w:r>
      <w:r w:rsidR="007335C6" w:rsidRPr="00E66501">
        <w:rPr>
          <w:rFonts w:ascii="Verdana" w:hAnsi="Verdana"/>
          <w:snapToGrid w:val="0"/>
          <w:sz w:val="20"/>
          <w:szCs w:val="20"/>
        </w:rPr>
        <w:t xml:space="preserve"> similar tax or duty at the South African port of entry.</w:t>
      </w:r>
    </w:p>
    <w:p w14:paraId="5B9F47B7" w14:textId="77777777" w:rsidR="00201862" w:rsidRPr="00E66501" w:rsidRDefault="00201862" w:rsidP="00DB588E">
      <w:pPr>
        <w:pStyle w:val="NoSpacing"/>
        <w:rPr>
          <w:snapToGrid w:val="0"/>
        </w:rPr>
      </w:pPr>
    </w:p>
    <w:p w14:paraId="088F2B19" w14:textId="77777777" w:rsidR="00F11B75" w:rsidRDefault="00F11B75"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ab/>
      </w:r>
      <w:r w:rsidR="006749B3" w:rsidRPr="00E66501">
        <w:rPr>
          <w:rFonts w:ascii="Verdana" w:hAnsi="Verdana"/>
          <w:snapToGrid w:val="0"/>
          <w:sz w:val="20"/>
          <w:szCs w:val="20"/>
        </w:rPr>
        <w:t>“</w:t>
      </w:r>
      <w:r w:rsidRPr="00E66501">
        <w:rPr>
          <w:rFonts w:ascii="Verdana" w:hAnsi="Verdana"/>
          <w:b/>
          <w:snapToGrid w:val="0"/>
          <w:sz w:val="20"/>
          <w:szCs w:val="20"/>
        </w:rPr>
        <w:t>Joint Venture</w:t>
      </w:r>
      <w:r w:rsidR="006749B3" w:rsidRPr="00E66501">
        <w:rPr>
          <w:rFonts w:ascii="Verdana" w:hAnsi="Verdana"/>
          <w:snapToGrid w:val="0"/>
          <w:sz w:val="20"/>
          <w:szCs w:val="20"/>
        </w:rPr>
        <w:t>”</w:t>
      </w:r>
      <w:r w:rsidRPr="00E66501">
        <w:rPr>
          <w:rFonts w:ascii="Verdana" w:hAnsi="Verdana"/>
          <w:snapToGrid w:val="0"/>
          <w:sz w:val="20"/>
          <w:szCs w:val="20"/>
        </w:rPr>
        <w:t xml:space="preserve"> -</w:t>
      </w:r>
      <w:r w:rsidRPr="00DE09D7">
        <w:rPr>
          <w:rFonts w:ascii="Verdana" w:hAnsi="Verdana"/>
          <w:snapToGrid w:val="0"/>
          <w:sz w:val="20"/>
          <w:szCs w:val="20"/>
        </w:rPr>
        <w:t xml:space="preserve"> (Project) two or more businesses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w:t>
      </w:r>
      <w:r w:rsidRPr="00E66501">
        <w:rPr>
          <w:rFonts w:ascii="Verdana" w:hAnsi="Verdana"/>
          <w:snapToGrid w:val="0"/>
          <w:sz w:val="20"/>
          <w:szCs w:val="20"/>
        </w:rPr>
        <w:t>missing and needed assets and competencies.</w:t>
      </w:r>
    </w:p>
    <w:p w14:paraId="77751BF8" w14:textId="77777777" w:rsidR="00201862" w:rsidRPr="00E66501" w:rsidRDefault="00201862" w:rsidP="00DB588E">
      <w:pPr>
        <w:pStyle w:val="NoSpacing"/>
        <w:rPr>
          <w:snapToGrid w:val="0"/>
        </w:rPr>
      </w:pPr>
    </w:p>
    <w:p w14:paraId="62BEFAA5" w14:textId="77777777" w:rsidR="007335C6" w:rsidRDefault="006749B3"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w:t>
      </w:r>
      <w:r w:rsidR="007335C6" w:rsidRPr="00E66501">
        <w:rPr>
          <w:rFonts w:ascii="Verdana" w:hAnsi="Verdana"/>
          <w:b/>
          <w:snapToGrid w:val="0"/>
          <w:sz w:val="20"/>
          <w:szCs w:val="20"/>
        </w:rPr>
        <w:t>Local content</w:t>
      </w:r>
      <w:r w:rsidRPr="00E66501">
        <w:rPr>
          <w:rFonts w:ascii="Verdana" w:hAnsi="Verdana"/>
          <w:snapToGrid w:val="0"/>
          <w:sz w:val="20"/>
          <w:szCs w:val="20"/>
        </w:rPr>
        <w:t>”</w:t>
      </w:r>
      <w:r w:rsidR="007335C6" w:rsidRPr="00E66501">
        <w:rPr>
          <w:rFonts w:ascii="Verdana" w:hAnsi="Verdana"/>
          <w:snapToGrid w:val="0"/>
          <w:sz w:val="20"/>
          <w:szCs w:val="20"/>
        </w:rPr>
        <w:t xml:space="preserve"> –</w:t>
      </w:r>
      <w:r w:rsidR="0012574C" w:rsidRPr="00E66501">
        <w:rPr>
          <w:rFonts w:ascii="Verdana" w:hAnsi="Verdana"/>
          <w:snapToGrid w:val="0"/>
          <w:sz w:val="20"/>
          <w:szCs w:val="20"/>
        </w:rPr>
        <w:t xml:space="preserve"> </w:t>
      </w:r>
      <w:r w:rsidR="007335C6" w:rsidRPr="00E66501">
        <w:rPr>
          <w:rFonts w:ascii="Verdana" w:hAnsi="Verdana"/>
          <w:snapToGrid w:val="0"/>
          <w:sz w:val="20"/>
          <w:szCs w:val="20"/>
        </w:rPr>
        <w:t xml:space="preserve">that portion of the tender price which is not included in the imported content, provided that local manufacture does take place; </w:t>
      </w:r>
    </w:p>
    <w:p w14:paraId="53A26807" w14:textId="77777777" w:rsidR="00201862" w:rsidRPr="00E66501" w:rsidRDefault="00201862" w:rsidP="00DB588E">
      <w:pPr>
        <w:pStyle w:val="NoSpacing"/>
        <w:rPr>
          <w:snapToGrid w:val="0"/>
        </w:rPr>
      </w:pPr>
    </w:p>
    <w:p w14:paraId="7EA6DE96" w14:textId="77777777" w:rsidR="00116869" w:rsidRDefault="009326F2"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Pr>
          <w:rFonts w:ascii="Verdana" w:hAnsi="Verdana"/>
          <w:snapToGrid w:val="0"/>
          <w:sz w:val="20"/>
          <w:szCs w:val="20"/>
        </w:rPr>
        <w:t xml:space="preserve"> </w:t>
      </w:r>
      <w:r w:rsidR="00116869" w:rsidRPr="00FC0D01">
        <w:rPr>
          <w:rFonts w:ascii="Verdana" w:hAnsi="Verdana"/>
          <w:b/>
          <w:snapToGrid w:val="0"/>
          <w:sz w:val="20"/>
          <w:szCs w:val="20"/>
        </w:rPr>
        <w:t>“Military Veterans”</w:t>
      </w:r>
      <w:r w:rsidR="00061972">
        <w:rPr>
          <w:rFonts w:ascii="Verdana" w:hAnsi="Verdana"/>
          <w:snapToGrid w:val="0"/>
          <w:sz w:val="20"/>
          <w:szCs w:val="20"/>
        </w:rPr>
        <w:t xml:space="preserve"> – has the meaning assigned to it in </w:t>
      </w:r>
      <w:r>
        <w:rPr>
          <w:rFonts w:ascii="Verdana" w:hAnsi="Verdana"/>
          <w:snapToGrid w:val="0"/>
          <w:sz w:val="20"/>
          <w:szCs w:val="20"/>
        </w:rPr>
        <w:t>section 1 of the Military Veterans Act, 2011 (Act No. 18 of 2011).</w:t>
      </w:r>
    </w:p>
    <w:p w14:paraId="62B61C0C" w14:textId="77777777" w:rsidR="00DB588E" w:rsidRPr="00DB588E" w:rsidRDefault="00DB588E" w:rsidP="00DB588E">
      <w:pPr>
        <w:pStyle w:val="ListParagraph"/>
        <w:rPr>
          <w:rFonts w:ascii="Verdana" w:hAnsi="Verdana"/>
          <w:snapToGrid w:val="0"/>
          <w:sz w:val="20"/>
          <w:szCs w:val="20"/>
        </w:rPr>
      </w:pPr>
    </w:p>
    <w:p w14:paraId="7F5EE66D" w14:textId="77777777" w:rsidR="00F11B75" w:rsidRDefault="00F11B75"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ab/>
      </w:r>
      <w:r w:rsidRPr="00E66501">
        <w:rPr>
          <w:rFonts w:ascii="Verdana" w:hAnsi="Verdana"/>
          <w:snapToGrid w:val="0"/>
          <w:sz w:val="20"/>
          <w:szCs w:val="20"/>
        </w:rPr>
        <w:tab/>
      </w:r>
      <w:r w:rsidR="006749B3" w:rsidRPr="00E66501">
        <w:rPr>
          <w:rFonts w:ascii="Verdana" w:hAnsi="Verdana"/>
          <w:snapToGrid w:val="0"/>
          <w:sz w:val="20"/>
          <w:szCs w:val="20"/>
        </w:rPr>
        <w:t>“</w:t>
      </w:r>
      <w:r w:rsidRPr="00E66501">
        <w:rPr>
          <w:rFonts w:ascii="Verdana" w:hAnsi="Verdana"/>
          <w:b/>
          <w:snapToGrid w:val="0"/>
          <w:sz w:val="20"/>
          <w:szCs w:val="20"/>
        </w:rPr>
        <w:t>Non-firm Price(s)</w:t>
      </w:r>
      <w:r w:rsidR="006749B3" w:rsidRPr="00E66501">
        <w:rPr>
          <w:rFonts w:ascii="Verdana" w:hAnsi="Verdana"/>
          <w:snapToGrid w:val="0"/>
          <w:sz w:val="20"/>
          <w:szCs w:val="20"/>
        </w:rPr>
        <w:t>”</w:t>
      </w:r>
      <w:r w:rsidRPr="00E66501">
        <w:rPr>
          <w:rFonts w:ascii="Verdana" w:hAnsi="Verdana"/>
          <w:b/>
          <w:snapToGrid w:val="0"/>
          <w:sz w:val="20"/>
          <w:szCs w:val="20"/>
        </w:rPr>
        <w:t xml:space="preserve"> </w:t>
      </w:r>
      <w:r w:rsidRPr="00E66501">
        <w:rPr>
          <w:rFonts w:ascii="Verdana" w:hAnsi="Verdana"/>
          <w:snapToGrid w:val="0"/>
          <w:sz w:val="20"/>
          <w:szCs w:val="20"/>
        </w:rPr>
        <w:t>- all price(s) other than “firm” price(s).</w:t>
      </w:r>
    </w:p>
    <w:p w14:paraId="76BADD47" w14:textId="77777777" w:rsidR="00201862" w:rsidRPr="00E66501" w:rsidRDefault="00201862" w:rsidP="003E0859">
      <w:pPr>
        <w:pStyle w:val="ListParagraph"/>
        <w:spacing w:line="360" w:lineRule="auto"/>
        <w:ind w:left="709" w:right="-1"/>
        <w:jc w:val="both"/>
        <w:rPr>
          <w:rFonts w:ascii="Verdana" w:hAnsi="Verdana"/>
          <w:snapToGrid w:val="0"/>
          <w:sz w:val="20"/>
          <w:szCs w:val="20"/>
        </w:rPr>
      </w:pPr>
    </w:p>
    <w:p w14:paraId="6E58ABCD" w14:textId="77777777" w:rsidR="00601AD9" w:rsidRDefault="00601AD9" w:rsidP="00601AD9">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ab/>
        <w:t>“</w:t>
      </w:r>
      <w:r w:rsidRPr="00E66501">
        <w:rPr>
          <w:rFonts w:ascii="Verdana" w:hAnsi="Verdana"/>
          <w:b/>
          <w:snapToGrid w:val="0"/>
          <w:sz w:val="20"/>
          <w:szCs w:val="20"/>
        </w:rPr>
        <w:t>Organ of State</w:t>
      </w:r>
      <w:r w:rsidRPr="00E66501">
        <w:rPr>
          <w:rFonts w:ascii="Verdana" w:hAnsi="Verdana"/>
          <w:snapToGrid w:val="0"/>
          <w:sz w:val="20"/>
          <w:szCs w:val="20"/>
        </w:rPr>
        <w:t xml:space="preserve">” </w:t>
      </w:r>
      <w:r>
        <w:rPr>
          <w:rFonts w:ascii="Verdana" w:hAnsi="Verdana"/>
          <w:snapToGrid w:val="0"/>
          <w:sz w:val="20"/>
          <w:szCs w:val="20"/>
        </w:rPr>
        <w:t>–</w:t>
      </w:r>
      <w:r w:rsidRPr="00E66501">
        <w:rPr>
          <w:rFonts w:ascii="Verdana" w:hAnsi="Verdana"/>
          <w:snapToGrid w:val="0"/>
          <w:sz w:val="20"/>
          <w:szCs w:val="20"/>
        </w:rPr>
        <w:t xml:space="preserve"> </w:t>
      </w:r>
      <w:r>
        <w:rPr>
          <w:rFonts w:ascii="Verdana" w:hAnsi="Verdana"/>
          <w:snapToGrid w:val="0"/>
          <w:sz w:val="20"/>
          <w:szCs w:val="20"/>
        </w:rPr>
        <w:t>means Organ of the State as defined in terms of section 239 of the Constitution of the Republic of South Africa Act 108 0f 1996</w:t>
      </w:r>
      <w:r w:rsidRPr="00E66501">
        <w:rPr>
          <w:rFonts w:ascii="Verdana" w:hAnsi="Verdana"/>
          <w:snapToGrid w:val="0"/>
          <w:sz w:val="20"/>
          <w:szCs w:val="20"/>
        </w:rPr>
        <w:t xml:space="preserve"> (as amended).</w:t>
      </w:r>
    </w:p>
    <w:p w14:paraId="05C4C56C" w14:textId="77777777" w:rsidR="00116869" w:rsidRPr="00FC0D01" w:rsidRDefault="00116869" w:rsidP="00FC0D01">
      <w:pPr>
        <w:pStyle w:val="ListParagraph"/>
        <w:rPr>
          <w:rFonts w:ascii="Verdana" w:hAnsi="Verdana"/>
          <w:snapToGrid w:val="0"/>
          <w:sz w:val="20"/>
          <w:szCs w:val="20"/>
        </w:rPr>
      </w:pPr>
    </w:p>
    <w:p w14:paraId="68D674E8" w14:textId="77777777" w:rsidR="00116869" w:rsidRDefault="009326F2"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Pr>
          <w:rFonts w:ascii="Verdana" w:hAnsi="Verdana"/>
          <w:snapToGrid w:val="0"/>
          <w:sz w:val="20"/>
          <w:szCs w:val="20"/>
        </w:rPr>
        <w:t xml:space="preserve"> </w:t>
      </w:r>
      <w:r w:rsidR="00116869" w:rsidRPr="00FC0D01">
        <w:rPr>
          <w:rFonts w:ascii="Verdana" w:hAnsi="Verdana"/>
          <w:b/>
          <w:snapToGrid w:val="0"/>
          <w:sz w:val="20"/>
          <w:szCs w:val="20"/>
        </w:rPr>
        <w:t>“People with disabilities”</w:t>
      </w:r>
      <w:r>
        <w:rPr>
          <w:rFonts w:ascii="Verdana" w:hAnsi="Verdana"/>
          <w:snapToGrid w:val="0"/>
          <w:sz w:val="20"/>
          <w:szCs w:val="20"/>
        </w:rPr>
        <w:t xml:space="preserve"> – people who have a long term or recurring physical or mental impairment which substantially limits their prospects of entry into, or advancement in, employment</w:t>
      </w:r>
    </w:p>
    <w:p w14:paraId="064FDCB9" w14:textId="77777777" w:rsidR="00201862" w:rsidRPr="00E66501" w:rsidRDefault="00201862" w:rsidP="00DB588E">
      <w:pPr>
        <w:pStyle w:val="NoSpacing"/>
        <w:rPr>
          <w:snapToGrid w:val="0"/>
        </w:rPr>
      </w:pPr>
    </w:p>
    <w:p w14:paraId="40D36306" w14:textId="77777777" w:rsidR="00F11B75" w:rsidRDefault="00F11B75"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ab/>
      </w:r>
      <w:r w:rsidR="006749B3" w:rsidRPr="00E66501">
        <w:rPr>
          <w:rFonts w:ascii="Verdana" w:hAnsi="Verdana"/>
          <w:snapToGrid w:val="0"/>
          <w:sz w:val="20"/>
          <w:szCs w:val="20"/>
        </w:rPr>
        <w:t>“</w:t>
      </w:r>
      <w:r w:rsidRPr="00E66501">
        <w:rPr>
          <w:rFonts w:ascii="Verdana" w:hAnsi="Verdana"/>
          <w:b/>
          <w:snapToGrid w:val="0"/>
          <w:sz w:val="20"/>
          <w:szCs w:val="20"/>
        </w:rPr>
        <w:t>Person(s)</w:t>
      </w:r>
      <w:r w:rsidR="006749B3" w:rsidRPr="00E66501">
        <w:rPr>
          <w:rFonts w:ascii="Verdana" w:hAnsi="Verdana"/>
          <w:snapToGrid w:val="0"/>
          <w:sz w:val="20"/>
          <w:szCs w:val="20"/>
        </w:rPr>
        <w:t>”</w:t>
      </w:r>
      <w:r w:rsidRPr="00E66501">
        <w:rPr>
          <w:rFonts w:ascii="Verdana" w:hAnsi="Verdana"/>
          <w:snapToGrid w:val="0"/>
          <w:sz w:val="20"/>
          <w:szCs w:val="20"/>
        </w:rPr>
        <w:t xml:space="preserve"> - a natural and/or juristic person(s).</w:t>
      </w:r>
    </w:p>
    <w:p w14:paraId="088AB167" w14:textId="77777777" w:rsidR="00EC6116" w:rsidRPr="00EC6116" w:rsidRDefault="00EC6116" w:rsidP="00EC6116">
      <w:pPr>
        <w:pStyle w:val="ListParagraph"/>
        <w:rPr>
          <w:rFonts w:ascii="Verdana" w:hAnsi="Verdana"/>
          <w:snapToGrid w:val="0"/>
          <w:sz w:val="20"/>
          <w:szCs w:val="20"/>
        </w:rPr>
      </w:pPr>
    </w:p>
    <w:p w14:paraId="4BC47630" w14:textId="77777777" w:rsidR="00EC6116" w:rsidRPr="006A44AB" w:rsidRDefault="00EC6116" w:rsidP="00EC6116">
      <w:pPr>
        <w:pStyle w:val="ListParagraph"/>
        <w:numPr>
          <w:ilvl w:val="1"/>
          <w:numId w:val="15"/>
        </w:numPr>
        <w:tabs>
          <w:tab w:val="clear" w:pos="851"/>
        </w:tabs>
        <w:spacing w:line="360" w:lineRule="auto"/>
        <w:ind w:right="-1"/>
        <w:jc w:val="both"/>
        <w:rPr>
          <w:rFonts w:ascii="Verdana" w:hAnsi="Verdana"/>
          <w:snapToGrid w:val="0"/>
          <w:sz w:val="20"/>
          <w:szCs w:val="20"/>
        </w:rPr>
      </w:pPr>
      <w:r w:rsidRPr="006A44AB">
        <w:rPr>
          <w:rFonts w:ascii="Verdana" w:hAnsi="Verdana"/>
          <w:b/>
          <w:snapToGrid w:val="0"/>
          <w:sz w:val="20"/>
          <w:szCs w:val="20"/>
        </w:rPr>
        <w:t xml:space="preserve">“Personal Information” </w:t>
      </w:r>
      <w:r w:rsidRPr="006A44AB">
        <w:rPr>
          <w:rFonts w:ascii="Verdana" w:hAnsi="Verdana"/>
          <w:snapToGrid w:val="0"/>
          <w:sz w:val="20"/>
          <w:szCs w:val="20"/>
        </w:rPr>
        <w:t>mean</w:t>
      </w:r>
      <w:r>
        <w:rPr>
          <w:rFonts w:ascii="Verdana" w:hAnsi="Verdana"/>
          <w:snapToGrid w:val="0"/>
          <w:sz w:val="20"/>
          <w:szCs w:val="20"/>
        </w:rPr>
        <w:t xml:space="preserve">s personal </w:t>
      </w:r>
      <w:r w:rsidRPr="007C38E5">
        <w:rPr>
          <w:rFonts w:ascii="Verdana" w:hAnsi="Verdana"/>
          <w:snapToGrid w:val="0"/>
          <w:sz w:val="20"/>
          <w:szCs w:val="20"/>
        </w:rPr>
        <w:t>information</w:t>
      </w:r>
      <w:r>
        <w:rPr>
          <w:rFonts w:ascii="Verdana" w:hAnsi="Verdana"/>
          <w:snapToGrid w:val="0"/>
          <w:sz w:val="20"/>
          <w:szCs w:val="20"/>
        </w:rPr>
        <w:t xml:space="preserve"> as defined in section 1 of the Protection of Personal Information Act, 4 of 2013. </w:t>
      </w:r>
    </w:p>
    <w:p w14:paraId="4AF6EB00" w14:textId="77777777" w:rsidR="00116869" w:rsidRDefault="00A86DFB"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Pr>
          <w:rFonts w:ascii="Verdana" w:hAnsi="Verdana"/>
          <w:snapToGrid w:val="0"/>
          <w:sz w:val="20"/>
          <w:szCs w:val="20"/>
        </w:rPr>
        <w:t xml:space="preserve"> </w:t>
      </w:r>
      <w:r w:rsidR="00116869" w:rsidRPr="00FC0D01">
        <w:rPr>
          <w:rFonts w:ascii="Verdana" w:hAnsi="Verdana"/>
          <w:b/>
          <w:snapToGrid w:val="0"/>
          <w:sz w:val="20"/>
          <w:szCs w:val="20"/>
        </w:rPr>
        <w:t>“Price”</w:t>
      </w:r>
      <w:r w:rsidR="009326F2">
        <w:rPr>
          <w:rFonts w:ascii="Verdana" w:hAnsi="Verdana"/>
          <w:snapToGrid w:val="0"/>
          <w:sz w:val="20"/>
          <w:szCs w:val="20"/>
        </w:rPr>
        <w:t xml:space="preserve"> – includes all applicable taxes less all unconditional discounts.</w:t>
      </w:r>
    </w:p>
    <w:p w14:paraId="7DA2377D" w14:textId="77777777" w:rsidR="00201862" w:rsidRPr="00E66501" w:rsidRDefault="00201862" w:rsidP="00DB588E">
      <w:pPr>
        <w:pStyle w:val="NoSpacing"/>
        <w:rPr>
          <w:snapToGrid w:val="0"/>
        </w:rPr>
      </w:pPr>
    </w:p>
    <w:p w14:paraId="5337A41B" w14:textId="77777777" w:rsidR="00F11B75" w:rsidRDefault="00F11B75"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ab/>
      </w:r>
      <w:r w:rsidR="006749B3" w:rsidRPr="00E66501">
        <w:rPr>
          <w:rFonts w:ascii="Verdana" w:hAnsi="Verdana"/>
          <w:snapToGrid w:val="0"/>
          <w:sz w:val="20"/>
          <w:szCs w:val="20"/>
        </w:rPr>
        <w:t>“</w:t>
      </w:r>
      <w:r w:rsidRPr="00E66501">
        <w:rPr>
          <w:rFonts w:ascii="Verdana" w:hAnsi="Verdana"/>
          <w:b/>
          <w:snapToGrid w:val="0"/>
          <w:sz w:val="20"/>
          <w:szCs w:val="20"/>
        </w:rPr>
        <w:t xml:space="preserve">Prime </w:t>
      </w:r>
      <w:r w:rsidR="00432E7C" w:rsidRPr="00E66501">
        <w:rPr>
          <w:rFonts w:ascii="Verdana" w:hAnsi="Verdana"/>
          <w:b/>
          <w:snapToGrid w:val="0"/>
          <w:sz w:val="20"/>
          <w:szCs w:val="20"/>
        </w:rPr>
        <w:t>Contractor</w:t>
      </w:r>
      <w:r w:rsidR="006749B3" w:rsidRPr="00E66501">
        <w:rPr>
          <w:rFonts w:ascii="Verdana" w:hAnsi="Verdana"/>
          <w:snapToGrid w:val="0"/>
          <w:sz w:val="20"/>
          <w:szCs w:val="20"/>
        </w:rPr>
        <w:t>”</w:t>
      </w:r>
      <w:r w:rsidRPr="00E66501">
        <w:rPr>
          <w:rFonts w:ascii="Verdana" w:hAnsi="Verdana"/>
          <w:snapToGrid w:val="0"/>
          <w:sz w:val="20"/>
          <w:szCs w:val="20"/>
        </w:rPr>
        <w:t xml:space="preserve"> –any person (natural or juristic) who forwards an acceptable proposal in response to this RFB with the intention of being the main contractor should the proposal be awarded to him/her.</w:t>
      </w:r>
    </w:p>
    <w:p w14:paraId="189F76A7" w14:textId="77777777" w:rsidR="00116869" w:rsidRPr="00FC0D01" w:rsidRDefault="00116869" w:rsidP="00FC0D01">
      <w:pPr>
        <w:pStyle w:val="ListParagraph"/>
        <w:rPr>
          <w:rFonts w:ascii="Verdana" w:hAnsi="Verdana"/>
          <w:snapToGrid w:val="0"/>
          <w:sz w:val="20"/>
          <w:szCs w:val="20"/>
        </w:rPr>
      </w:pPr>
    </w:p>
    <w:p w14:paraId="3897AC26" w14:textId="77777777" w:rsidR="00116869" w:rsidRDefault="00116869"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FC0D01">
        <w:rPr>
          <w:rFonts w:ascii="Verdana" w:hAnsi="Verdana"/>
          <w:b/>
          <w:snapToGrid w:val="0"/>
          <w:sz w:val="20"/>
          <w:szCs w:val="20"/>
        </w:rPr>
        <w:t xml:space="preserve"> “Proof of B-BBEE status level contributor”</w:t>
      </w:r>
      <w:r w:rsidR="00A86DFB">
        <w:rPr>
          <w:rFonts w:ascii="Verdana" w:hAnsi="Verdana"/>
          <w:snapToGrid w:val="0"/>
          <w:sz w:val="20"/>
          <w:szCs w:val="20"/>
        </w:rPr>
        <w:t xml:space="preserve"> – means</w:t>
      </w:r>
    </w:p>
    <w:p w14:paraId="2DB41296" w14:textId="77777777" w:rsidR="00A86DFB" w:rsidRDefault="00A86DFB" w:rsidP="00710DE4">
      <w:pPr>
        <w:pStyle w:val="ListParagraph"/>
        <w:numPr>
          <w:ilvl w:val="0"/>
          <w:numId w:val="40"/>
        </w:numPr>
        <w:spacing w:line="360" w:lineRule="auto"/>
        <w:ind w:right="-1"/>
        <w:jc w:val="both"/>
        <w:rPr>
          <w:rFonts w:ascii="Verdana" w:hAnsi="Verdana"/>
          <w:snapToGrid w:val="0"/>
          <w:sz w:val="20"/>
          <w:szCs w:val="20"/>
        </w:rPr>
      </w:pPr>
      <w:r>
        <w:rPr>
          <w:rFonts w:ascii="Verdana" w:hAnsi="Verdana"/>
          <w:snapToGrid w:val="0"/>
          <w:sz w:val="20"/>
          <w:szCs w:val="20"/>
        </w:rPr>
        <w:t>the B-BBEE status level certificate issued by an authorised body or person;</w:t>
      </w:r>
    </w:p>
    <w:p w14:paraId="7039C3BB" w14:textId="77777777" w:rsidR="00A86DFB" w:rsidRDefault="00A86DFB" w:rsidP="00710DE4">
      <w:pPr>
        <w:pStyle w:val="ListParagraph"/>
        <w:numPr>
          <w:ilvl w:val="0"/>
          <w:numId w:val="40"/>
        </w:numPr>
        <w:spacing w:line="360" w:lineRule="auto"/>
        <w:ind w:right="-1"/>
        <w:jc w:val="both"/>
        <w:rPr>
          <w:rFonts w:ascii="Verdana" w:hAnsi="Verdana"/>
          <w:snapToGrid w:val="0"/>
          <w:sz w:val="20"/>
          <w:szCs w:val="20"/>
        </w:rPr>
      </w:pPr>
      <w:r>
        <w:rPr>
          <w:rFonts w:ascii="Verdana" w:hAnsi="Verdana"/>
          <w:snapToGrid w:val="0"/>
          <w:sz w:val="20"/>
          <w:szCs w:val="20"/>
        </w:rPr>
        <w:t>a sworn affidavit as prescribed by the B-BBEE Codes of Good Practice; or</w:t>
      </w:r>
    </w:p>
    <w:p w14:paraId="7316C275" w14:textId="77777777" w:rsidR="00A86DFB" w:rsidRDefault="00A86DFB" w:rsidP="00710DE4">
      <w:pPr>
        <w:pStyle w:val="ListParagraph"/>
        <w:numPr>
          <w:ilvl w:val="0"/>
          <w:numId w:val="40"/>
        </w:numPr>
        <w:spacing w:line="360" w:lineRule="auto"/>
        <w:ind w:right="-1"/>
        <w:jc w:val="both"/>
        <w:rPr>
          <w:rFonts w:ascii="Verdana" w:hAnsi="Verdana"/>
          <w:snapToGrid w:val="0"/>
          <w:sz w:val="20"/>
          <w:szCs w:val="20"/>
        </w:rPr>
      </w:pPr>
      <w:r>
        <w:rPr>
          <w:rFonts w:ascii="Verdana" w:hAnsi="Verdana"/>
          <w:snapToGrid w:val="0"/>
          <w:sz w:val="20"/>
          <w:szCs w:val="20"/>
        </w:rPr>
        <w:t xml:space="preserve">any other requirement prescribed in terms of the Broad-Based Black Economic Empowerment Act. </w:t>
      </w:r>
    </w:p>
    <w:p w14:paraId="4B2F0780" w14:textId="77777777" w:rsidR="00A86DFB" w:rsidRDefault="00A86DFB" w:rsidP="00FC0D01">
      <w:pPr>
        <w:pStyle w:val="ListParagraph"/>
        <w:spacing w:line="360" w:lineRule="auto"/>
        <w:ind w:left="1429" w:right="-1"/>
        <w:jc w:val="both"/>
        <w:rPr>
          <w:rFonts w:ascii="Verdana" w:hAnsi="Verdana"/>
          <w:snapToGrid w:val="0"/>
          <w:sz w:val="20"/>
          <w:szCs w:val="20"/>
        </w:rPr>
      </w:pPr>
    </w:p>
    <w:p w14:paraId="663FA339" w14:textId="77777777" w:rsidR="00201862" w:rsidRPr="00E66501" w:rsidRDefault="00201862" w:rsidP="00DB588E">
      <w:pPr>
        <w:pStyle w:val="NoSpacing"/>
        <w:rPr>
          <w:snapToGrid w:val="0"/>
        </w:rPr>
      </w:pPr>
    </w:p>
    <w:p w14:paraId="3265A6DD" w14:textId="77777777" w:rsidR="00F11B75" w:rsidRDefault="00F11B75"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ab/>
      </w:r>
      <w:r w:rsidR="006749B3" w:rsidRPr="00E66501">
        <w:rPr>
          <w:rFonts w:ascii="Verdana" w:hAnsi="Verdana"/>
          <w:snapToGrid w:val="0"/>
          <w:sz w:val="20"/>
          <w:szCs w:val="20"/>
        </w:rPr>
        <w:t>“</w:t>
      </w:r>
      <w:r w:rsidRPr="00E66501">
        <w:rPr>
          <w:rFonts w:ascii="Verdana" w:hAnsi="Verdana"/>
          <w:b/>
          <w:snapToGrid w:val="0"/>
          <w:sz w:val="20"/>
          <w:szCs w:val="20"/>
        </w:rPr>
        <w:t>Rand Value</w:t>
      </w:r>
      <w:r w:rsidR="006749B3" w:rsidRPr="00E66501">
        <w:rPr>
          <w:rFonts w:ascii="Verdana" w:hAnsi="Verdana"/>
          <w:snapToGrid w:val="0"/>
          <w:sz w:val="20"/>
          <w:szCs w:val="20"/>
        </w:rPr>
        <w:t>”</w:t>
      </w:r>
      <w:r w:rsidRPr="00E66501">
        <w:rPr>
          <w:rFonts w:ascii="Verdana" w:hAnsi="Verdana"/>
          <w:snapToGrid w:val="0"/>
          <w:sz w:val="20"/>
          <w:szCs w:val="20"/>
        </w:rPr>
        <w:t xml:space="preserve"> - the total</w:t>
      </w:r>
      <w:r w:rsidRPr="00DE09D7">
        <w:rPr>
          <w:rFonts w:ascii="Verdana" w:hAnsi="Verdana"/>
          <w:snapToGrid w:val="0"/>
          <w:sz w:val="20"/>
          <w:szCs w:val="20"/>
        </w:rPr>
        <w:t xml:space="preserve"> estimated value of a contract in </w:t>
      </w:r>
      <w:r w:rsidR="00116869">
        <w:rPr>
          <w:rFonts w:ascii="Verdana" w:hAnsi="Verdana"/>
          <w:snapToGrid w:val="0"/>
          <w:sz w:val="20"/>
          <w:szCs w:val="20"/>
        </w:rPr>
        <w:t>Rand</w:t>
      </w:r>
      <w:r w:rsidRPr="00DE09D7">
        <w:rPr>
          <w:rFonts w:ascii="Verdana" w:hAnsi="Verdana"/>
          <w:snapToGrid w:val="0"/>
          <w:sz w:val="20"/>
          <w:szCs w:val="20"/>
        </w:rPr>
        <w:t>, calculated at the time of invitations and includes all app</w:t>
      </w:r>
      <w:r w:rsidR="00880ABB" w:rsidRPr="00DE09D7">
        <w:rPr>
          <w:rFonts w:ascii="Verdana" w:hAnsi="Verdana"/>
          <w:snapToGrid w:val="0"/>
          <w:sz w:val="20"/>
          <w:szCs w:val="20"/>
        </w:rPr>
        <w:t>licable taxes and excise duties.</w:t>
      </w:r>
    </w:p>
    <w:p w14:paraId="00BF2802" w14:textId="77777777" w:rsidR="00116869" w:rsidRPr="00FC0D01" w:rsidRDefault="00116869" w:rsidP="00FC0D01">
      <w:pPr>
        <w:pStyle w:val="ListParagraph"/>
        <w:rPr>
          <w:rFonts w:ascii="Verdana" w:hAnsi="Verdana"/>
          <w:snapToGrid w:val="0"/>
          <w:sz w:val="20"/>
          <w:szCs w:val="20"/>
        </w:rPr>
      </w:pPr>
    </w:p>
    <w:p w14:paraId="406E7F49" w14:textId="77777777" w:rsidR="00116869" w:rsidRDefault="00116869"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Pr>
          <w:rFonts w:ascii="Verdana" w:hAnsi="Verdana"/>
          <w:snapToGrid w:val="0"/>
          <w:sz w:val="20"/>
          <w:szCs w:val="20"/>
        </w:rPr>
        <w:lastRenderedPageBreak/>
        <w:t xml:space="preserve"> </w:t>
      </w:r>
      <w:r w:rsidRPr="00FC0D01">
        <w:rPr>
          <w:rFonts w:ascii="Verdana" w:hAnsi="Verdana"/>
          <w:b/>
          <w:snapToGrid w:val="0"/>
          <w:sz w:val="20"/>
          <w:szCs w:val="20"/>
        </w:rPr>
        <w:t>“Rural areas”</w:t>
      </w:r>
      <w:r w:rsidR="00A86DFB">
        <w:rPr>
          <w:rFonts w:ascii="Verdana" w:hAnsi="Verdana"/>
          <w:snapToGrid w:val="0"/>
          <w:sz w:val="20"/>
          <w:szCs w:val="20"/>
        </w:rPr>
        <w:t xml:space="preserve"> – means</w:t>
      </w:r>
    </w:p>
    <w:p w14:paraId="6A15F3F3" w14:textId="77777777" w:rsidR="00A86DFB" w:rsidRDefault="00A86DFB" w:rsidP="00710DE4">
      <w:pPr>
        <w:pStyle w:val="ListParagraph"/>
        <w:numPr>
          <w:ilvl w:val="0"/>
          <w:numId w:val="41"/>
        </w:numPr>
        <w:spacing w:line="360" w:lineRule="auto"/>
        <w:ind w:right="-1"/>
        <w:jc w:val="both"/>
        <w:rPr>
          <w:rFonts w:ascii="Verdana" w:hAnsi="Verdana"/>
          <w:snapToGrid w:val="0"/>
          <w:sz w:val="20"/>
          <w:szCs w:val="20"/>
        </w:rPr>
      </w:pPr>
      <w:r>
        <w:rPr>
          <w:rFonts w:ascii="Verdana" w:hAnsi="Verdana"/>
          <w:snapToGrid w:val="0"/>
          <w:sz w:val="20"/>
          <w:szCs w:val="20"/>
        </w:rPr>
        <w:t xml:space="preserve"> a sparsely populated area in which people farm or depend on natural resources, including villages and small towns that are dispersed through the area; or</w:t>
      </w:r>
    </w:p>
    <w:p w14:paraId="673CB42D" w14:textId="77777777" w:rsidR="00A86DFB" w:rsidRPr="00FC0D01" w:rsidRDefault="00A86DFB" w:rsidP="00710DE4">
      <w:pPr>
        <w:pStyle w:val="ListParagraph"/>
        <w:numPr>
          <w:ilvl w:val="0"/>
          <w:numId w:val="41"/>
        </w:numPr>
        <w:spacing w:line="360" w:lineRule="auto"/>
        <w:ind w:right="-1"/>
        <w:jc w:val="both"/>
        <w:rPr>
          <w:rFonts w:ascii="Verdana" w:hAnsi="Verdana"/>
          <w:snapToGrid w:val="0"/>
          <w:sz w:val="20"/>
          <w:szCs w:val="20"/>
        </w:rPr>
      </w:pPr>
      <w:r>
        <w:rPr>
          <w:rFonts w:ascii="Verdana" w:hAnsi="Verdana"/>
          <w:snapToGrid w:val="0"/>
          <w:sz w:val="20"/>
          <w:szCs w:val="20"/>
        </w:rPr>
        <w:t xml:space="preserve"> an area including a large settlement which depends on migratory labour and remittances and governmental social grants for survival, and may have a traditional </w:t>
      </w:r>
      <w:r w:rsidRPr="00A91D15">
        <w:rPr>
          <w:rFonts w:ascii="Verdana" w:hAnsi="Verdana"/>
          <w:snapToGrid w:val="0"/>
          <w:sz w:val="20"/>
          <w:szCs w:val="20"/>
        </w:rPr>
        <w:t>land tenure system.</w:t>
      </w:r>
    </w:p>
    <w:p w14:paraId="1ED908B4" w14:textId="77777777" w:rsidR="00201862" w:rsidRPr="00FC0D01" w:rsidRDefault="00201862" w:rsidP="00DB588E">
      <w:pPr>
        <w:pStyle w:val="NoSpacing"/>
        <w:rPr>
          <w:snapToGrid w:val="0"/>
        </w:rPr>
      </w:pPr>
    </w:p>
    <w:p w14:paraId="072F9984" w14:textId="77777777" w:rsidR="00F11B75" w:rsidRPr="00FC0D01" w:rsidRDefault="00F11B75"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FC0D01">
        <w:rPr>
          <w:rFonts w:ascii="Verdana" w:hAnsi="Verdana"/>
          <w:snapToGrid w:val="0"/>
          <w:sz w:val="20"/>
          <w:szCs w:val="20"/>
        </w:rPr>
        <w:tab/>
      </w:r>
      <w:r w:rsidR="006749B3" w:rsidRPr="00FC0D01">
        <w:rPr>
          <w:rFonts w:ascii="Verdana" w:hAnsi="Verdana"/>
          <w:snapToGrid w:val="0"/>
          <w:sz w:val="20"/>
          <w:szCs w:val="20"/>
        </w:rPr>
        <w:t>“</w:t>
      </w:r>
      <w:r w:rsidRPr="00FC0D01">
        <w:rPr>
          <w:rFonts w:ascii="Verdana" w:hAnsi="Verdana"/>
          <w:b/>
          <w:snapToGrid w:val="0"/>
          <w:sz w:val="20"/>
          <w:szCs w:val="20"/>
        </w:rPr>
        <w:t>SMME</w:t>
      </w:r>
      <w:r w:rsidR="006749B3" w:rsidRPr="00FC0D01">
        <w:rPr>
          <w:rFonts w:ascii="Verdana" w:hAnsi="Verdana"/>
          <w:snapToGrid w:val="0"/>
          <w:sz w:val="20"/>
          <w:szCs w:val="20"/>
        </w:rPr>
        <w:t>”</w:t>
      </w:r>
      <w:r w:rsidRPr="00FC0D01">
        <w:rPr>
          <w:rFonts w:ascii="Verdana" w:hAnsi="Verdana"/>
          <w:snapToGrid w:val="0"/>
          <w:sz w:val="20"/>
          <w:szCs w:val="20"/>
        </w:rPr>
        <w:t xml:space="preserve"> – bears the same meaning assigned to this expression in the National Small Business Act, 1996 (Act No. 102 of 1996).</w:t>
      </w:r>
    </w:p>
    <w:p w14:paraId="4821124D" w14:textId="77777777" w:rsidR="00201862" w:rsidRPr="00E66501" w:rsidRDefault="00201862" w:rsidP="00DB588E">
      <w:pPr>
        <w:pStyle w:val="NoSpacing"/>
        <w:rPr>
          <w:snapToGrid w:val="0"/>
        </w:rPr>
      </w:pPr>
    </w:p>
    <w:p w14:paraId="253C80BC" w14:textId="77777777" w:rsidR="00601AD9" w:rsidRDefault="00601AD9" w:rsidP="00601AD9">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w:t>
      </w:r>
      <w:r w:rsidRPr="00E66501">
        <w:rPr>
          <w:rFonts w:ascii="Verdana" w:hAnsi="Verdana"/>
          <w:b/>
          <w:snapToGrid w:val="0"/>
          <w:sz w:val="20"/>
          <w:szCs w:val="20"/>
        </w:rPr>
        <w:t>Sub-contract</w:t>
      </w:r>
      <w:r w:rsidRPr="00E66501">
        <w:rPr>
          <w:rFonts w:ascii="Verdana" w:hAnsi="Verdana"/>
          <w:snapToGrid w:val="0"/>
          <w:sz w:val="20"/>
          <w:szCs w:val="20"/>
        </w:rPr>
        <w:t xml:space="preserve">” – the </w:t>
      </w:r>
      <w:r>
        <w:rPr>
          <w:rFonts w:ascii="Verdana" w:hAnsi="Verdana"/>
          <w:snapToGrid w:val="0"/>
          <w:sz w:val="20"/>
          <w:szCs w:val="20"/>
        </w:rPr>
        <w:t>P</w:t>
      </w:r>
      <w:r w:rsidRPr="00E66501">
        <w:rPr>
          <w:rFonts w:ascii="Verdana" w:hAnsi="Verdana"/>
          <w:snapToGrid w:val="0"/>
          <w:sz w:val="20"/>
          <w:szCs w:val="20"/>
        </w:rPr>
        <w:t>rim</w:t>
      </w:r>
      <w:r>
        <w:rPr>
          <w:rFonts w:ascii="Verdana" w:hAnsi="Verdana"/>
          <w:snapToGrid w:val="0"/>
          <w:sz w:val="20"/>
          <w:szCs w:val="20"/>
        </w:rPr>
        <w:t>e</w:t>
      </w:r>
      <w:r w:rsidRPr="00E66501">
        <w:rPr>
          <w:rFonts w:ascii="Verdana" w:hAnsi="Verdana"/>
          <w:snapToGrid w:val="0"/>
          <w:sz w:val="20"/>
          <w:szCs w:val="20"/>
        </w:rPr>
        <w:t xml:space="preserve"> </w:t>
      </w:r>
      <w:r>
        <w:rPr>
          <w:rFonts w:ascii="Verdana" w:hAnsi="Verdana"/>
          <w:snapToGrid w:val="0"/>
          <w:sz w:val="20"/>
          <w:szCs w:val="20"/>
        </w:rPr>
        <w:t>C</w:t>
      </w:r>
      <w:r w:rsidRPr="00E66501">
        <w:rPr>
          <w:rFonts w:ascii="Verdana" w:hAnsi="Verdana"/>
          <w:snapToGrid w:val="0"/>
          <w:sz w:val="20"/>
          <w:szCs w:val="20"/>
        </w:rPr>
        <w:t>ontractor’s</w:t>
      </w:r>
      <w:r>
        <w:rPr>
          <w:rFonts w:ascii="Verdana" w:hAnsi="Verdana"/>
          <w:snapToGrid w:val="0"/>
          <w:sz w:val="20"/>
          <w:szCs w:val="20"/>
        </w:rPr>
        <w:t xml:space="preserve"> and/or Bidder</w:t>
      </w:r>
      <w:r w:rsidRPr="00E66501">
        <w:rPr>
          <w:rFonts w:ascii="Verdana" w:hAnsi="Verdana"/>
          <w:snapToGrid w:val="0"/>
          <w:sz w:val="20"/>
          <w:szCs w:val="20"/>
        </w:rPr>
        <w:t xml:space="preserve"> assigning, leasing, making out work to, or employing, another</w:t>
      </w:r>
      <w:r w:rsidRPr="00DE09D7">
        <w:rPr>
          <w:rFonts w:ascii="Verdana" w:hAnsi="Verdana"/>
          <w:snapToGrid w:val="0"/>
          <w:sz w:val="20"/>
          <w:szCs w:val="20"/>
        </w:rPr>
        <w:t xml:space="preserve"> person to support such </w:t>
      </w:r>
      <w:r>
        <w:rPr>
          <w:rFonts w:ascii="Verdana" w:hAnsi="Verdana"/>
          <w:snapToGrid w:val="0"/>
          <w:sz w:val="20"/>
          <w:szCs w:val="20"/>
        </w:rPr>
        <w:t>P</w:t>
      </w:r>
      <w:r w:rsidRPr="00DE09D7">
        <w:rPr>
          <w:rFonts w:ascii="Verdana" w:hAnsi="Verdana"/>
          <w:snapToGrid w:val="0"/>
          <w:sz w:val="20"/>
          <w:szCs w:val="20"/>
        </w:rPr>
        <w:t>ri</w:t>
      </w:r>
      <w:r>
        <w:rPr>
          <w:rFonts w:ascii="Verdana" w:hAnsi="Verdana"/>
          <w:snapToGrid w:val="0"/>
          <w:sz w:val="20"/>
          <w:szCs w:val="20"/>
        </w:rPr>
        <w:t>me</w:t>
      </w:r>
      <w:r w:rsidRPr="00DE09D7">
        <w:rPr>
          <w:rFonts w:ascii="Verdana" w:hAnsi="Verdana"/>
          <w:snapToGrid w:val="0"/>
          <w:sz w:val="20"/>
          <w:szCs w:val="20"/>
        </w:rPr>
        <w:t xml:space="preserve"> contractor</w:t>
      </w:r>
      <w:r>
        <w:rPr>
          <w:rFonts w:ascii="Verdana" w:hAnsi="Verdana"/>
          <w:snapToGrid w:val="0"/>
          <w:sz w:val="20"/>
          <w:szCs w:val="20"/>
        </w:rPr>
        <w:t xml:space="preserve"> and/or Bidder</w:t>
      </w:r>
      <w:r w:rsidRPr="00DE09D7">
        <w:rPr>
          <w:rFonts w:ascii="Verdana" w:hAnsi="Verdana"/>
          <w:snapToGrid w:val="0"/>
          <w:sz w:val="20"/>
          <w:szCs w:val="20"/>
        </w:rPr>
        <w:t xml:space="preserve"> in the execution of part of a project in terms of the contract.</w:t>
      </w:r>
      <w:r>
        <w:rPr>
          <w:rFonts w:ascii="Verdana" w:hAnsi="Verdana"/>
          <w:snapToGrid w:val="0"/>
          <w:sz w:val="20"/>
          <w:szCs w:val="20"/>
        </w:rPr>
        <w:t xml:space="preserve"> </w:t>
      </w:r>
    </w:p>
    <w:p w14:paraId="0DDE0083" w14:textId="77777777" w:rsidR="00201862" w:rsidRPr="00DE09D7" w:rsidRDefault="00201862" w:rsidP="00DB588E">
      <w:pPr>
        <w:pStyle w:val="NoSpacing"/>
        <w:rPr>
          <w:snapToGrid w:val="0"/>
        </w:rPr>
      </w:pPr>
    </w:p>
    <w:p w14:paraId="18C652D2" w14:textId="12E68F25" w:rsidR="00432E7C" w:rsidRDefault="00F11B75"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DE09D7">
        <w:rPr>
          <w:rFonts w:ascii="Verdana" w:hAnsi="Verdana"/>
          <w:snapToGrid w:val="0"/>
          <w:sz w:val="20"/>
          <w:szCs w:val="20"/>
        </w:rPr>
        <w:tab/>
      </w:r>
      <w:r w:rsidRPr="00DE09D7">
        <w:rPr>
          <w:rFonts w:ascii="Verdana" w:hAnsi="Verdana"/>
          <w:snapToGrid w:val="0"/>
          <w:sz w:val="20"/>
          <w:szCs w:val="20"/>
          <w:u w:val="single"/>
        </w:rPr>
        <w:tab/>
      </w:r>
      <w:r w:rsidR="00432E7C" w:rsidRPr="00DE09D7">
        <w:rPr>
          <w:rFonts w:ascii="Verdana" w:hAnsi="Verdana"/>
          <w:snapToGrid w:val="0"/>
          <w:sz w:val="20"/>
          <w:szCs w:val="20"/>
          <w:u w:val="single"/>
        </w:rPr>
        <w:tab/>
      </w:r>
      <w:r w:rsidR="006749B3" w:rsidRPr="00DE09D7">
        <w:rPr>
          <w:rFonts w:ascii="Verdana" w:hAnsi="Verdana"/>
          <w:snapToGrid w:val="0"/>
          <w:sz w:val="20"/>
          <w:szCs w:val="20"/>
        </w:rPr>
        <w:t>“</w:t>
      </w:r>
      <w:r w:rsidR="00432E7C" w:rsidRPr="00DE09D7">
        <w:rPr>
          <w:rFonts w:ascii="Verdana" w:hAnsi="Verdana"/>
          <w:b/>
          <w:snapToGrid w:val="0"/>
          <w:sz w:val="20"/>
          <w:szCs w:val="20"/>
        </w:rPr>
        <w:t>Subcontractor</w:t>
      </w:r>
      <w:r w:rsidR="006749B3" w:rsidRPr="00DE09D7">
        <w:rPr>
          <w:rFonts w:ascii="Verdana" w:hAnsi="Verdana"/>
          <w:snapToGrid w:val="0"/>
          <w:sz w:val="20"/>
          <w:szCs w:val="20"/>
        </w:rPr>
        <w:t>”</w:t>
      </w:r>
      <w:r w:rsidR="00432E7C" w:rsidRPr="00DE09D7">
        <w:rPr>
          <w:rFonts w:ascii="Verdana" w:hAnsi="Verdana"/>
          <w:snapToGrid w:val="0"/>
          <w:sz w:val="20"/>
          <w:szCs w:val="20"/>
        </w:rPr>
        <w:t xml:space="preserve"> - </w:t>
      </w:r>
      <w:r w:rsidR="005A286C" w:rsidRPr="00DE09D7">
        <w:rPr>
          <w:rFonts w:ascii="Verdana" w:hAnsi="Verdana"/>
          <w:snapToGrid w:val="0"/>
          <w:sz w:val="20"/>
          <w:szCs w:val="20"/>
        </w:rPr>
        <w:t xml:space="preserve">any person (natural or juristic) who is </w:t>
      </w:r>
      <w:r w:rsidR="002D4883" w:rsidRPr="00DE09D7">
        <w:rPr>
          <w:rFonts w:ascii="Verdana" w:hAnsi="Verdana"/>
          <w:snapToGrid w:val="0"/>
          <w:sz w:val="20"/>
          <w:szCs w:val="20"/>
        </w:rPr>
        <w:t>subcontracted</w:t>
      </w:r>
      <w:r w:rsidR="005A286C" w:rsidRPr="00DE09D7">
        <w:rPr>
          <w:rFonts w:ascii="Verdana" w:hAnsi="Verdana"/>
          <w:snapToGrid w:val="0"/>
          <w:sz w:val="20"/>
          <w:szCs w:val="20"/>
        </w:rPr>
        <w:t xml:space="preserve"> a portion of an existing contract by a </w:t>
      </w:r>
      <w:r w:rsidR="00CC02E1" w:rsidRPr="00DE09D7">
        <w:rPr>
          <w:rFonts w:ascii="Verdana" w:hAnsi="Verdana"/>
          <w:snapToGrid w:val="0"/>
          <w:sz w:val="20"/>
          <w:szCs w:val="20"/>
        </w:rPr>
        <w:t>Prime Contractor.</w:t>
      </w:r>
      <w:r w:rsidR="00601AD9">
        <w:rPr>
          <w:rFonts w:ascii="Verdana" w:hAnsi="Verdana"/>
          <w:snapToGrid w:val="0"/>
          <w:sz w:val="20"/>
          <w:szCs w:val="20"/>
        </w:rPr>
        <w:t xml:space="preserve"> The Subcontractor is not a Bidder.</w:t>
      </w:r>
    </w:p>
    <w:p w14:paraId="0B6402BB" w14:textId="77777777" w:rsidR="003E0859" w:rsidRPr="003E0859" w:rsidRDefault="003E0859" w:rsidP="00DB588E">
      <w:pPr>
        <w:pStyle w:val="NoSpacing"/>
        <w:rPr>
          <w:snapToGrid w:val="0"/>
        </w:rPr>
      </w:pPr>
    </w:p>
    <w:p w14:paraId="16C97B81" w14:textId="77777777" w:rsidR="0057557F" w:rsidRDefault="006749B3"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DE09D7">
        <w:rPr>
          <w:rFonts w:ascii="Verdana" w:hAnsi="Verdana"/>
          <w:snapToGrid w:val="0"/>
          <w:sz w:val="20"/>
          <w:szCs w:val="20"/>
        </w:rPr>
        <w:t>“</w:t>
      </w:r>
      <w:r w:rsidR="00F11B75" w:rsidRPr="00DE09D7">
        <w:rPr>
          <w:rFonts w:ascii="Verdana" w:hAnsi="Verdana"/>
          <w:b/>
          <w:snapToGrid w:val="0"/>
          <w:sz w:val="20"/>
          <w:szCs w:val="20"/>
        </w:rPr>
        <w:t xml:space="preserve">Successful </w:t>
      </w:r>
      <w:r w:rsidR="005A286C" w:rsidRPr="00DE09D7">
        <w:rPr>
          <w:rFonts w:ascii="Verdana" w:hAnsi="Verdana"/>
          <w:b/>
          <w:snapToGrid w:val="0"/>
          <w:sz w:val="20"/>
          <w:szCs w:val="20"/>
        </w:rPr>
        <w:t>Bidder</w:t>
      </w:r>
      <w:r w:rsidRPr="00DE09D7">
        <w:rPr>
          <w:rFonts w:ascii="Verdana" w:hAnsi="Verdana"/>
          <w:snapToGrid w:val="0"/>
          <w:sz w:val="20"/>
          <w:szCs w:val="20"/>
        </w:rPr>
        <w:t>”</w:t>
      </w:r>
      <w:r w:rsidR="00F11B75" w:rsidRPr="00DE09D7">
        <w:rPr>
          <w:rFonts w:ascii="Verdana" w:hAnsi="Verdana"/>
          <w:snapToGrid w:val="0"/>
          <w:sz w:val="20"/>
          <w:szCs w:val="20"/>
        </w:rPr>
        <w:t xml:space="preserve"> - </w:t>
      </w:r>
      <w:r w:rsidR="00F11B75" w:rsidRPr="00DE09D7">
        <w:rPr>
          <w:rFonts w:ascii="Verdana" w:hAnsi="Verdana"/>
          <w:snapToGrid w:val="0"/>
          <w:sz w:val="20"/>
          <w:szCs w:val="20"/>
        </w:rPr>
        <w:tab/>
        <w:t>the organi</w:t>
      </w:r>
      <w:r w:rsidR="00834598" w:rsidRPr="00DE09D7">
        <w:rPr>
          <w:rFonts w:ascii="Verdana" w:hAnsi="Verdana"/>
          <w:snapToGrid w:val="0"/>
          <w:sz w:val="20"/>
          <w:szCs w:val="20"/>
        </w:rPr>
        <w:t>s</w:t>
      </w:r>
      <w:r w:rsidR="00F11B75" w:rsidRPr="00DE09D7">
        <w:rPr>
          <w:rFonts w:ascii="Verdana" w:hAnsi="Verdana"/>
          <w:snapToGrid w:val="0"/>
          <w:sz w:val="20"/>
          <w:szCs w:val="20"/>
        </w:rPr>
        <w:t xml:space="preserve">ation or person with whom the order is placed </w:t>
      </w:r>
      <w:r w:rsidR="002D4883" w:rsidRPr="00DE09D7">
        <w:rPr>
          <w:rFonts w:ascii="Verdana" w:hAnsi="Verdana"/>
          <w:snapToGrid w:val="0"/>
          <w:sz w:val="20"/>
          <w:szCs w:val="20"/>
        </w:rPr>
        <w:t>and</w:t>
      </w:r>
      <w:r w:rsidR="00F11B75" w:rsidRPr="00DE09D7">
        <w:rPr>
          <w:rFonts w:ascii="Verdana" w:hAnsi="Verdana"/>
          <w:snapToGrid w:val="0"/>
          <w:sz w:val="20"/>
          <w:szCs w:val="20"/>
        </w:rPr>
        <w:t xml:space="preserve"> who is contracted to execute the work as detailed in the bid.</w:t>
      </w:r>
    </w:p>
    <w:p w14:paraId="4A93C6D9" w14:textId="77777777" w:rsidR="00116869" w:rsidRPr="00FC0D01" w:rsidRDefault="00116869" w:rsidP="00FC0D01">
      <w:pPr>
        <w:pStyle w:val="ListParagraph"/>
        <w:rPr>
          <w:rFonts w:ascii="Verdana" w:hAnsi="Verdana"/>
          <w:snapToGrid w:val="0"/>
          <w:sz w:val="20"/>
          <w:szCs w:val="20"/>
        </w:rPr>
      </w:pPr>
    </w:p>
    <w:p w14:paraId="22405B82" w14:textId="77777777" w:rsidR="00116869" w:rsidRDefault="00116869"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Pr>
          <w:rFonts w:ascii="Verdana" w:hAnsi="Verdana"/>
          <w:snapToGrid w:val="0"/>
          <w:sz w:val="20"/>
          <w:szCs w:val="20"/>
        </w:rPr>
        <w:t xml:space="preserve"> </w:t>
      </w:r>
      <w:r w:rsidRPr="00FC0D01">
        <w:rPr>
          <w:rFonts w:ascii="Verdana" w:hAnsi="Verdana"/>
          <w:b/>
          <w:snapToGrid w:val="0"/>
          <w:sz w:val="20"/>
          <w:szCs w:val="20"/>
        </w:rPr>
        <w:t>“Township”</w:t>
      </w:r>
      <w:r>
        <w:rPr>
          <w:rFonts w:ascii="Verdana" w:hAnsi="Verdana"/>
          <w:snapToGrid w:val="0"/>
          <w:sz w:val="20"/>
          <w:szCs w:val="20"/>
        </w:rPr>
        <w:t xml:space="preserve"> </w:t>
      </w:r>
      <w:r w:rsidR="00A76F44">
        <w:rPr>
          <w:rFonts w:ascii="Verdana" w:hAnsi="Verdana"/>
          <w:snapToGrid w:val="0"/>
          <w:sz w:val="20"/>
          <w:szCs w:val="20"/>
        </w:rPr>
        <w:t>– an urban living area that any time from late 19</w:t>
      </w:r>
      <w:r w:rsidR="00A76F44" w:rsidRPr="00FC0D01">
        <w:rPr>
          <w:rFonts w:ascii="Verdana" w:hAnsi="Verdana"/>
          <w:snapToGrid w:val="0"/>
          <w:sz w:val="20"/>
          <w:szCs w:val="20"/>
          <w:vertAlign w:val="superscript"/>
        </w:rPr>
        <w:t>th</w:t>
      </w:r>
      <w:r w:rsidR="00A76F44">
        <w:rPr>
          <w:rFonts w:ascii="Verdana" w:hAnsi="Verdana"/>
          <w:snapToGrid w:val="0"/>
          <w:sz w:val="20"/>
          <w:szCs w:val="20"/>
        </w:rPr>
        <w:t xml:space="preserve"> century until 27 April 1994, was reserved for black people, including areas developed for historically disadvantaged individuals post 27 April 1994.</w:t>
      </w:r>
    </w:p>
    <w:p w14:paraId="1A035A8D" w14:textId="77777777" w:rsidR="00116869" w:rsidRPr="00DE09D7" w:rsidRDefault="00116869"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Pr>
          <w:rFonts w:ascii="Verdana" w:hAnsi="Verdana"/>
          <w:snapToGrid w:val="0"/>
          <w:sz w:val="20"/>
          <w:szCs w:val="20"/>
        </w:rPr>
        <w:t xml:space="preserve"> </w:t>
      </w:r>
      <w:r w:rsidRPr="00FC0D01">
        <w:rPr>
          <w:rFonts w:ascii="Verdana" w:hAnsi="Verdana"/>
          <w:b/>
          <w:snapToGrid w:val="0"/>
          <w:sz w:val="20"/>
          <w:szCs w:val="20"/>
        </w:rPr>
        <w:t>“Youth”</w:t>
      </w:r>
      <w:r>
        <w:rPr>
          <w:rFonts w:ascii="Verdana" w:hAnsi="Verdana"/>
          <w:snapToGrid w:val="0"/>
          <w:sz w:val="20"/>
          <w:szCs w:val="20"/>
        </w:rPr>
        <w:t xml:space="preserve"> </w:t>
      </w:r>
      <w:r w:rsidR="00A76F44">
        <w:rPr>
          <w:rFonts w:ascii="Verdana" w:hAnsi="Verdana"/>
          <w:snapToGrid w:val="0"/>
          <w:sz w:val="20"/>
          <w:szCs w:val="20"/>
        </w:rPr>
        <w:t>– persons between the ages of 14 and 35.</w:t>
      </w:r>
    </w:p>
    <w:p w14:paraId="0DB5A247" w14:textId="77777777" w:rsidR="0057067D" w:rsidRDefault="0057067D" w:rsidP="000563DE">
      <w:pPr>
        <w:pStyle w:val="ListParagraph"/>
        <w:spacing w:line="360" w:lineRule="auto"/>
        <w:ind w:left="851" w:right="-1"/>
        <w:jc w:val="both"/>
        <w:rPr>
          <w:rFonts w:ascii="Verdana" w:hAnsi="Verdana"/>
          <w:snapToGrid w:val="0"/>
          <w:sz w:val="20"/>
          <w:szCs w:val="20"/>
        </w:rPr>
      </w:pPr>
    </w:p>
    <w:p w14:paraId="0C1F231C" w14:textId="77777777" w:rsidR="000563DE" w:rsidRPr="003F13D0" w:rsidRDefault="000563DE" w:rsidP="00DA197E">
      <w:pPr>
        <w:pStyle w:val="Heading1"/>
        <w:numPr>
          <w:ilvl w:val="0"/>
          <w:numId w:val="15"/>
        </w:numPr>
        <w:tabs>
          <w:tab w:val="clear" w:pos="720"/>
          <w:tab w:val="clear" w:pos="851"/>
          <w:tab w:val="clear" w:pos="1440"/>
          <w:tab w:val="clear" w:pos="2160"/>
          <w:tab w:val="clear" w:pos="2880"/>
          <w:tab w:val="num" w:pos="709"/>
        </w:tabs>
        <w:spacing w:line="360" w:lineRule="auto"/>
        <w:ind w:left="709" w:right="-1" w:hanging="709"/>
        <w:rPr>
          <w:color w:val="000080"/>
          <w:sz w:val="28"/>
          <w:szCs w:val="28"/>
        </w:rPr>
      </w:pPr>
      <w:bookmarkStart w:id="13" w:name="_Toc454470836"/>
      <w:bookmarkStart w:id="14" w:name="_Toc459824250"/>
      <w:bookmarkStart w:id="15" w:name="_Toc68878749"/>
      <w:r w:rsidRPr="000563DE">
        <w:rPr>
          <w:color w:val="000080"/>
          <w:sz w:val="28"/>
          <w:szCs w:val="28"/>
        </w:rPr>
        <w:t>Acronyms and abbreviations</w:t>
      </w:r>
      <w:bookmarkEnd w:id="13"/>
      <w:bookmarkEnd w:id="14"/>
      <w:bookmarkEnd w:id="15"/>
    </w:p>
    <w:p w14:paraId="2192AE2F" w14:textId="77777777" w:rsidR="002A0E57" w:rsidRPr="00B94517" w:rsidRDefault="00A072B8" w:rsidP="00DA197E">
      <w:pPr>
        <w:pStyle w:val="ListParagraph"/>
        <w:numPr>
          <w:ilvl w:val="1"/>
          <w:numId w:val="15"/>
        </w:numPr>
        <w:tabs>
          <w:tab w:val="clear" w:pos="851"/>
          <w:tab w:val="left" w:pos="709"/>
        </w:tabs>
        <w:spacing w:line="360" w:lineRule="auto"/>
        <w:ind w:left="709" w:right="-1" w:hanging="709"/>
        <w:jc w:val="both"/>
        <w:rPr>
          <w:rFonts w:ascii="Verdana" w:hAnsi="Verdana"/>
          <w:sz w:val="20"/>
          <w:szCs w:val="20"/>
        </w:rPr>
      </w:pPr>
      <w:r w:rsidRPr="002A0E57">
        <w:rPr>
          <w:rFonts w:ascii="Verdana" w:hAnsi="Verdana"/>
          <w:sz w:val="20"/>
          <w:szCs w:val="20"/>
        </w:rPr>
        <w:t>The following acronyms and abbreviations are used in this proposal and must be similarly used in the proposal submitted in response and shall have the meaning ascribed thereto below</w:t>
      </w:r>
      <w:r w:rsidR="00E87172" w:rsidRPr="002A0E57">
        <w:rPr>
          <w:rFonts w:ascii="Verdana" w:hAnsi="Verdana"/>
          <w:sz w:val="20"/>
          <w:szCs w:val="20"/>
        </w:rPr>
        <w:t xml:space="preserve"> </w:t>
      </w:r>
      <w:r w:rsidR="00E87172" w:rsidRPr="002A0E57">
        <w:rPr>
          <w:rFonts w:ascii="Verdana" w:hAnsi="Verdana"/>
          <w:b/>
          <w:color w:val="FF0000"/>
          <w:sz w:val="20"/>
          <w:szCs w:val="20"/>
        </w:rPr>
        <w:t xml:space="preserve">&lt;to be aligned to </w:t>
      </w:r>
      <w:r w:rsidR="002A0E57">
        <w:rPr>
          <w:rFonts w:ascii="Verdana" w:hAnsi="Verdana"/>
          <w:b/>
          <w:color w:val="FF0000"/>
          <w:sz w:val="20"/>
          <w:szCs w:val="20"/>
        </w:rPr>
        <w:t>the requirement under consideration</w:t>
      </w:r>
      <w:r w:rsidR="00E87172" w:rsidRPr="002A0E57">
        <w:rPr>
          <w:rFonts w:ascii="Verdana" w:hAnsi="Verdana"/>
          <w:b/>
          <w:color w:val="FF0000"/>
          <w:sz w:val="20"/>
          <w:szCs w:val="20"/>
        </w:rPr>
        <w:t>&gt;</w:t>
      </w:r>
      <w:r w:rsidRPr="002A0E57">
        <w:rPr>
          <w:rFonts w:ascii="Verdana" w:hAnsi="Verdana"/>
          <w:sz w:val="20"/>
          <w:szCs w:val="20"/>
        </w:rPr>
        <w: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32"/>
        <w:gridCol w:w="5879"/>
      </w:tblGrid>
      <w:tr w:rsidR="0020236F" w:rsidRPr="00880ABB" w14:paraId="70FF4A49" w14:textId="77777777" w:rsidTr="00B94517">
        <w:trPr>
          <w:trHeight w:val="397"/>
          <w:tblHeader/>
        </w:trPr>
        <w:tc>
          <w:tcPr>
            <w:tcW w:w="3432" w:type="dxa"/>
            <w:shd w:val="clear" w:color="auto" w:fill="F2F2F2" w:themeFill="background1" w:themeFillShade="F2"/>
          </w:tcPr>
          <w:p w14:paraId="1330FFB8" w14:textId="77777777" w:rsidR="0020236F" w:rsidRPr="00880ABB" w:rsidRDefault="0020236F" w:rsidP="00C428FB">
            <w:pPr>
              <w:pStyle w:val="Normal1"/>
              <w:spacing w:before="60" w:after="60"/>
              <w:ind w:right="-1"/>
              <w:rPr>
                <w:rFonts w:cs="Arial"/>
                <w:b/>
                <w:bCs/>
                <w:snapToGrid w:val="0"/>
                <w:sz w:val="18"/>
                <w:szCs w:val="18"/>
              </w:rPr>
            </w:pPr>
            <w:r w:rsidRPr="00880ABB">
              <w:rPr>
                <w:rFonts w:cs="Arial"/>
                <w:b/>
                <w:bCs/>
                <w:snapToGrid w:val="0"/>
                <w:sz w:val="18"/>
                <w:szCs w:val="18"/>
              </w:rPr>
              <w:t>Abbreviations/</w:t>
            </w:r>
            <w:r w:rsidR="00C428FB">
              <w:rPr>
                <w:rFonts w:cs="Arial"/>
                <w:b/>
                <w:bCs/>
                <w:snapToGrid w:val="0"/>
                <w:sz w:val="18"/>
                <w:szCs w:val="18"/>
              </w:rPr>
              <w:t>a</w:t>
            </w:r>
            <w:r w:rsidR="00C428FB" w:rsidRPr="00880ABB">
              <w:rPr>
                <w:rFonts w:cs="Arial"/>
                <w:b/>
                <w:bCs/>
                <w:snapToGrid w:val="0"/>
                <w:sz w:val="18"/>
                <w:szCs w:val="18"/>
              </w:rPr>
              <w:t>cronyms</w:t>
            </w:r>
          </w:p>
        </w:tc>
        <w:tc>
          <w:tcPr>
            <w:tcW w:w="5879" w:type="dxa"/>
            <w:shd w:val="clear" w:color="auto" w:fill="F2F2F2" w:themeFill="background1" w:themeFillShade="F2"/>
          </w:tcPr>
          <w:p w14:paraId="59CEE3A0" w14:textId="77777777" w:rsidR="0020236F" w:rsidRPr="00880ABB" w:rsidRDefault="0020236F" w:rsidP="00922836">
            <w:pPr>
              <w:pStyle w:val="Normal1"/>
              <w:spacing w:before="60" w:after="60"/>
              <w:ind w:right="-1"/>
              <w:rPr>
                <w:rFonts w:cs="Arial"/>
                <w:b/>
                <w:bCs/>
                <w:snapToGrid w:val="0"/>
                <w:sz w:val="18"/>
                <w:szCs w:val="18"/>
              </w:rPr>
            </w:pPr>
            <w:r w:rsidRPr="00880ABB">
              <w:rPr>
                <w:rFonts w:cs="Arial"/>
                <w:b/>
                <w:bCs/>
                <w:snapToGrid w:val="0"/>
                <w:sz w:val="18"/>
                <w:szCs w:val="18"/>
              </w:rPr>
              <w:t>Description</w:t>
            </w:r>
          </w:p>
        </w:tc>
      </w:tr>
      <w:tr w:rsidR="0020236F" w:rsidRPr="00880ABB" w14:paraId="3DA3B878" w14:textId="77777777" w:rsidTr="00B94517">
        <w:trPr>
          <w:trHeight w:val="397"/>
        </w:trPr>
        <w:tc>
          <w:tcPr>
            <w:tcW w:w="3432" w:type="dxa"/>
          </w:tcPr>
          <w:p w14:paraId="0CD1D892" w14:textId="77777777" w:rsidR="0020236F"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B-BBEE</w:t>
            </w:r>
          </w:p>
        </w:tc>
        <w:tc>
          <w:tcPr>
            <w:tcW w:w="5879" w:type="dxa"/>
          </w:tcPr>
          <w:p w14:paraId="696E0ADD" w14:textId="77777777" w:rsidR="0020236F"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Broad-Based Black Economic Empowerment</w:t>
            </w:r>
          </w:p>
        </w:tc>
      </w:tr>
      <w:tr w:rsidR="004F63D9" w:rsidRPr="00880ABB" w14:paraId="1AE32059" w14:textId="77777777" w:rsidTr="00B94517">
        <w:trPr>
          <w:trHeight w:val="397"/>
        </w:trPr>
        <w:tc>
          <w:tcPr>
            <w:tcW w:w="3432" w:type="dxa"/>
          </w:tcPr>
          <w:p w14:paraId="4CE8BAEB"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BEE</w:t>
            </w:r>
          </w:p>
        </w:tc>
        <w:tc>
          <w:tcPr>
            <w:tcW w:w="5879" w:type="dxa"/>
          </w:tcPr>
          <w:p w14:paraId="1757B5B8"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Black Economic Empowerment</w:t>
            </w:r>
          </w:p>
        </w:tc>
      </w:tr>
      <w:tr w:rsidR="004F63D9" w:rsidRPr="00880ABB" w14:paraId="687B13EC" w14:textId="77777777" w:rsidTr="00B94517">
        <w:trPr>
          <w:trHeight w:val="397"/>
        </w:trPr>
        <w:tc>
          <w:tcPr>
            <w:tcW w:w="3432" w:type="dxa"/>
          </w:tcPr>
          <w:p w14:paraId="165CBB45"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CPI</w:t>
            </w:r>
          </w:p>
        </w:tc>
        <w:tc>
          <w:tcPr>
            <w:tcW w:w="5879" w:type="dxa"/>
          </w:tcPr>
          <w:p w14:paraId="7E88FDBC" w14:textId="77777777" w:rsidR="004F63D9" w:rsidRPr="00880ABB" w:rsidRDefault="004F63D9" w:rsidP="008A5128">
            <w:pPr>
              <w:pStyle w:val="Normal1"/>
              <w:spacing w:before="60" w:after="60"/>
              <w:ind w:right="-1"/>
              <w:rPr>
                <w:rFonts w:cs="Arial"/>
                <w:snapToGrid w:val="0"/>
                <w:sz w:val="18"/>
                <w:szCs w:val="18"/>
              </w:rPr>
            </w:pPr>
            <w:r w:rsidRPr="00880ABB">
              <w:rPr>
                <w:rFonts w:cs="Arial"/>
                <w:snapToGrid w:val="0"/>
                <w:sz w:val="18"/>
                <w:szCs w:val="18"/>
              </w:rPr>
              <w:t>Consumer Price Index</w:t>
            </w:r>
          </w:p>
        </w:tc>
      </w:tr>
      <w:tr w:rsidR="004F63D9" w:rsidRPr="00880ABB" w14:paraId="592AE69F" w14:textId="77777777" w:rsidTr="00B94517">
        <w:trPr>
          <w:trHeight w:val="397"/>
        </w:trPr>
        <w:tc>
          <w:tcPr>
            <w:tcW w:w="3432" w:type="dxa"/>
            <w:tcBorders>
              <w:top w:val="single" w:sz="4" w:space="0" w:color="auto"/>
              <w:left w:val="single" w:sz="4" w:space="0" w:color="auto"/>
              <w:bottom w:val="single" w:sz="4" w:space="0" w:color="auto"/>
              <w:right w:val="single" w:sz="4" w:space="0" w:color="auto"/>
            </w:tcBorders>
          </w:tcPr>
          <w:p w14:paraId="54B84409"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ICT</w:t>
            </w:r>
          </w:p>
        </w:tc>
        <w:tc>
          <w:tcPr>
            <w:tcW w:w="5879" w:type="dxa"/>
            <w:tcBorders>
              <w:top w:val="single" w:sz="4" w:space="0" w:color="auto"/>
              <w:left w:val="single" w:sz="4" w:space="0" w:color="auto"/>
              <w:bottom w:val="single" w:sz="4" w:space="0" w:color="auto"/>
              <w:right w:val="single" w:sz="4" w:space="0" w:color="auto"/>
            </w:tcBorders>
          </w:tcPr>
          <w:p w14:paraId="3C16FE69"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Information Communication Technology</w:t>
            </w:r>
          </w:p>
        </w:tc>
      </w:tr>
      <w:tr w:rsidR="004F63D9" w:rsidRPr="00880ABB" w14:paraId="04E8E452" w14:textId="77777777" w:rsidTr="00B94517">
        <w:trPr>
          <w:trHeight w:val="397"/>
        </w:trPr>
        <w:tc>
          <w:tcPr>
            <w:tcW w:w="3432" w:type="dxa"/>
          </w:tcPr>
          <w:p w14:paraId="5DDE51DA"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IS</w:t>
            </w:r>
          </w:p>
        </w:tc>
        <w:tc>
          <w:tcPr>
            <w:tcW w:w="5879" w:type="dxa"/>
          </w:tcPr>
          <w:p w14:paraId="34F70E35"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Information Systems</w:t>
            </w:r>
          </w:p>
        </w:tc>
      </w:tr>
      <w:tr w:rsidR="004F63D9" w:rsidRPr="00880ABB" w14:paraId="132DD9CA" w14:textId="77777777" w:rsidTr="00B94517">
        <w:trPr>
          <w:trHeight w:val="397"/>
        </w:trPr>
        <w:tc>
          <w:tcPr>
            <w:tcW w:w="3432" w:type="dxa"/>
          </w:tcPr>
          <w:p w14:paraId="758BC1D4"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ISO</w:t>
            </w:r>
          </w:p>
        </w:tc>
        <w:tc>
          <w:tcPr>
            <w:tcW w:w="5879" w:type="dxa"/>
          </w:tcPr>
          <w:p w14:paraId="0D97CA05"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International Standard Organi</w:t>
            </w:r>
            <w:r w:rsidR="00834598">
              <w:rPr>
                <w:rFonts w:cs="Arial"/>
                <w:snapToGrid w:val="0"/>
                <w:sz w:val="18"/>
                <w:szCs w:val="18"/>
              </w:rPr>
              <w:t>s</w:t>
            </w:r>
            <w:r w:rsidRPr="00880ABB">
              <w:rPr>
                <w:rFonts w:cs="Arial"/>
                <w:snapToGrid w:val="0"/>
                <w:sz w:val="18"/>
                <w:szCs w:val="18"/>
              </w:rPr>
              <w:t>ation</w:t>
            </w:r>
          </w:p>
        </w:tc>
      </w:tr>
      <w:tr w:rsidR="004F63D9" w:rsidRPr="00880ABB" w14:paraId="1B68CA3C" w14:textId="77777777" w:rsidTr="00B94517">
        <w:trPr>
          <w:trHeight w:val="397"/>
        </w:trPr>
        <w:tc>
          <w:tcPr>
            <w:tcW w:w="3432" w:type="dxa"/>
            <w:tcBorders>
              <w:top w:val="single" w:sz="4" w:space="0" w:color="auto"/>
              <w:left w:val="single" w:sz="4" w:space="0" w:color="auto"/>
              <w:bottom w:val="single" w:sz="4" w:space="0" w:color="auto"/>
              <w:right w:val="single" w:sz="4" w:space="0" w:color="auto"/>
            </w:tcBorders>
          </w:tcPr>
          <w:p w14:paraId="6108E828"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IT</w:t>
            </w:r>
          </w:p>
        </w:tc>
        <w:tc>
          <w:tcPr>
            <w:tcW w:w="5879" w:type="dxa"/>
            <w:tcBorders>
              <w:top w:val="single" w:sz="4" w:space="0" w:color="auto"/>
              <w:left w:val="single" w:sz="4" w:space="0" w:color="auto"/>
              <w:bottom w:val="single" w:sz="4" w:space="0" w:color="auto"/>
              <w:right w:val="single" w:sz="4" w:space="0" w:color="auto"/>
            </w:tcBorders>
          </w:tcPr>
          <w:p w14:paraId="2DBF3534"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Information Technology</w:t>
            </w:r>
          </w:p>
        </w:tc>
      </w:tr>
      <w:tr w:rsidR="004F63D9" w:rsidRPr="00880ABB" w14:paraId="356DD5D7" w14:textId="77777777" w:rsidTr="00B94517">
        <w:trPr>
          <w:trHeight w:val="397"/>
        </w:trPr>
        <w:tc>
          <w:tcPr>
            <w:tcW w:w="3432" w:type="dxa"/>
            <w:tcBorders>
              <w:top w:val="single" w:sz="4" w:space="0" w:color="auto"/>
              <w:left w:val="single" w:sz="4" w:space="0" w:color="auto"/>
              <w:bottom w:val="single" w:sz="4" w:space="0" w:color="auto"/>
              <w:right w:val="single" w:sz="4" w:space="0" w:color="auto"/>
            </w:tcBorders>
          </w:tcPr>
          <w:p w14:paraId="1E231812"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ITC</w:t>
            </w:r>
          </w:p>
        </w:tc>
        <w:tc>
          <w:tcPr>
            <w:tcW w:w="5879" w:type="dxa"/>
            <w:tcBorders>
              <w:top w:val="single" w:sz="4" w:space="0" w:color="auto"/>
              <w:left w:val="single" w:sz="4" w:space="0" w:color="auto"/>
              <w:bottom w:val="single" w:sz="4" w:space="0" w:color="auto"/>
              <w:right w:val="single" w:sz="4" w:space="0" w:color="auto"/>
            </w:tcBorders>
          </w:tcPr>
          <w:p w14:paraId="435F2DD3"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Information Technology Committee</w:t>
            </w:r>
          </w:p>
        </w:tc>
      </w:tr>
      <w:tr w:rsidR="007335C6" w:rsidRPr="00880ABB" w14:paraId="7F20EED1" w14:textId="77777777" w:rsidTr="00B94517">
        <w:trPr>
          <w:trHeight w:val="397"/>
        </w:trPr>
        <w:tc>
          <w:tcPr>
            <w:tcW w:w="3432" w:type="dxa"/>
          </w:tcPr>
          <w:p w14:paraId="51B158F2" w14:textId="77777777" w:rsidR="007335C6" w:rsidRPr="00880ABB" w:rsidRDefault="007335C6" w:rsidP="00922836">
            <w:pPr>
              <w:pStyle w:val="Normal1"/>
              <w:spacing w:before="60" w:after="60"/>
              <w:ind w:right="-1"/>
              <w:rPr>
                <w:rFonts w:cs="Arial"/>
                <w:snapToGrid w:val="0"/>
                <w:sz w:val="18"/>
                <w:szCs w:val="18"/>
              </w:rPr>
            </w:pPr>
            <w:r w:rsidRPr="00880ABB">
              <w:rPr>
                <w:rFonts w:cs="Arial"/>
                <w:snapToGrid w:val="0"/>
                <w:sz w:val="18"/>
                <w:szCs w:val="18"/>
              </w:rPr>
              <w:t>NIPP</w:t>
            </w:r>
          </w:p>
        </w:tc>
        <w:tc>
          <w:tcPr>
            <w:tcW w:w="5879" w:type="dxa"/>
          </w:tcPr>
          <w:p w14:paraId="1BAE0C77" w14:textId="77777777" w:rsidR="007335C6" w:rsidRPr="00880ABB" w:rsidRDefault="007335C6" w:rsidP="00922836">
            <w:pPr>
              <w:pStyle w:val="Normal1"/>
              <w:spacing w:before="60" w:after="60"/>
              <w:ind w:right="-1"/>
              <w:rPr>
                <w:rFonts w:cs="Arial"/>
                <w:snapToGrid w:val="0"/>
                <w:sz w:val="18"/>
                <w:szCs w:val="18"/>
              </w:rPr>
            </w:pPr>
            <w:r w:rsidRPr="00880ABB">
              <w:rPr>
                <w:rFonts w:cs="Arial"/>
                <w:snapToGrid w:val="0"/>
                <w:sz w:val="18"/>
                <w:szCs w:val="18"/>
              </w:rPr>
              <w:t>Natio</w:t>
            </w:r>
            <w:r w:rsidR="00475DD1" w:rsidRPr="00880ABB">
              <w:rPr>
                <w:rFonts w:cs="Arial"/>
                <w:snapToGrid w:val="0"/>
                <w:sz w:val="18"/>
                <w:szCs w:val="18"/>
              </w:rPr>
              <w:t>nal Industrial Participation</w:t>
            </w:r>
            <w:r w:rsidRPr="00880ABB">
              <w:rPr>
                <w:rFonts w:cs="Arial"/>
                <w:snapToGrid w:val="0"/>
                <w:sz w:val="18"/>
                <w:szCs w:val="18"/>
              </w:rPr>
              <w:t xml:space="preserve"> Programme</w:t>
            </w:r>
          </w:p>
        </w:tc>
      </w:tr>
      <w:tr w:rsidR="00601AD9" w:rsidRPr="00880ABB" w14:paraId="3EEF4661" w14:textId="77777777" w:rsidTr="00B94517">
        <w:trPr>
          <w:trHeight w:val="397"/>
        </w:trPr>
        <w:tc>
          <w:tcPr>
            <w:tcW w:w="3432" w:type="dxa"/>
          </w:tcPr>
          <w:p w14:paraId="2D76D3F8" w14:textId="2CA66018" w:rsidR="00601AD9" w:rsidRPr="00880ABB" w:rsidRDefault="00601AD9" w:rsidP="00601AD9">
            <w:pPr>
              <w:pStyle w:val="Normal1"/>
              <w:spacing w:before="60" w:after="60"/>
              <w:ind w:right="-1"/>
              <w:rPr>
                <w:rFonts w:cs="Arial"/>
                <w:snapToGrid w:val="0"/>
                <w:sz w:val="18"/>
                <w:szCs w:val="18"/>
              </w:rPr>
            </w:pPr>
            <w:r w:rsidRPr="00880ABB">
              <w:rPr>
                <w:rFonts w:cs="Arial"/>
                <w:snapToGrid w:val="0"/>
                <w:sz w:val="18"/>
                <w:szCs w:val="18"/>
              </w:rPr>
              <w:t>OEM</w:t>
            </w:r>
            <w:r>
              <w:rPr>
                <w:rFonts w:cs="Arial"/>
                <w:snapToGrid w:val="0"/>
                <w:sz w:val="18"/>
                <w:szCs w:val="18"/>
              </w:rPr>
              <w:t>/OSM</w:t>
            </w:r>
          </w:p>
        </w:tc>
        <w:tc>
          <w:tcPr>
            <w:tcW w:w="5879" w:type="dxa"/>
          </w:tcPr>
          <w:p w14:paraId="42AE974D" w14:textId="60EB7343" w:rsidR="00601AD9" w:rsidRPr="00880ABB" w:rsidRDefault="00601AD9" w:rsidP="00601AD9">
            <w:pPr>
              <w:pStyle w:val="Normal1"/>
              <w:spacing w:before="60" w:after="60"/>
              <w:ind w:right="-1"/>
              <w:rPr>
                <w:rFonts w:cs="Arial"/>
                <w:snapToGrid w:val="0"/>
                <w:sz w:val="18"/>
                <w:szCs w:val="18"/>
              </w:rPr>
            </w:pPr>
            <w:r w:rsidRPr="00880ABB">
              <w:rPr>
                <w:rFonts w:cs="Arial"/>
                <w:snapToGrid w:val="0"/>
                <w:sz w:val="18"/>
                <w:szCs w:val="18"/>
              </w:rPr>
              <w:t>Original Equipment Manufacturer</w:t>
            </w:r>
            <w:r>
              <w:rPr>
                <w:rFonts w:cs="Arial"/>
                <w:snapToGrid w:val="0"/>
                <w:sz w:val="18"/>
                <w:szCs w:val="18"/>
              </w:rPr>
              <w:t>/ Original Software Manufacturer</w:t>
            </w:r>
          </w:p>
        </w:tc>
      </w:tr>
      <w:tr w:rsidR="00EC6116" w:rsidRPr="00880ABB" w14:paraId="4C779A4B" w14:textId="77777777" w:rsidTr="00B94517">
        <w:trPr>
          <w:trHeight w:val="397"/>
        </w:trPr>
        <w:tc>
          <w:tcPr>
            <w:tcW w:w="3432" w:type="dxa"/>
          </w:tcPr>
          <w:p w14:paraId="7C6BD62B" w14:textId="77777777" w:rsidR="00EC6116" w:rsidRDefault="00EC6116" w:rsidP="00EC6116">
            <w:pPr>
              <w:pStyle w:val="Normal1"/>
              <w:spacing w:before="60" w:after="60"/>
              <w:ind w:right="-1"/>
              <w:rPr>
                <w:rFonts w:cs="Arial"/>
                <w:snapToGrid w:val="0"/>
                <w:sz w:val="18"/>
                <w:szCs w:val="18"/>
              </w:rPr>
            </w:pPr>
            <w:r>
              <w:rPr>
                <w:rFonts w:cs="Arial"/>
                <w:snapToGrid w:val="0"/>
                <w:sz w:val="18"/>
                <w:szCs w:val="18"/>
              </w:rPr>
              <w:lastRenderedPageBreak/>
              <w:t>P</w:t>
            </w:r>
            <w:r>
              <w:rPr>
                <w:snapToGrid w:val="0"/>
                <w:sz w:val="18"/>
                <w:szCs w:val="18"/>
              </w:rPr>
              <w:t>AIA</w:t>
            </w:r>
          </w:p>
        </w:tc>
        <w:tc>
          <w:tcPr>
            <w:tcW w:w="5879" w:type="dxa"/>
          </w:tcPr>
          <w:p w14:paraId="50043525" w14:textId="77777777" w:rsidR="00EC6116" w:rsidRDefault="00EC6116" w:rsidP="00EC6116">
            <w:pPr>
              <w:pStyle w:val="Normal1"/>
              <w:spacing w:before="60" w:after="60"/>
              <w:ind w:right="-1"/>
              <w:rPr>
                <w:rFonts w:cs="Arial"/>
                <w:snapToGrid w:val="0"/>
                <w:sz w:val="18"/>
                <w:szCs w:val="18"/>
              </w:rPr>
            </w:pPr>
            <w:r>
              <w:rPr>
                <w:rFonts w:cs="Arial"/>
                <w:snapToGrid w:val="0"/>
                <w:sz w:val="18"/>
                <w:szCs w:val="18"/>
              </w:rPr>
              <w:t>Promotion</w:t>
            </w:r>
            <w:r>
              <w:rPr>
                <w:snapToGrid w:val="0"/>
                <w:sz w:val="18"/>
                <w:szCs w:val="18"/>
              </w:rPr>
              <w:t xml:space="preserve"> of Access to Information Act, 2 of 2000</w:t>
            </w:r>
          </w:p>
        </w:tc>
      </w:tr>
      <w:tr w:rsidR="00EC6116" w:rsidRPr="00880ABB" w14:paraId="2C119A91" w14:textId="77777777" w:rsidTr="00B94517">
        <w:trPr>
          <w:trHeight w:val="397"/>
        </w:trPr>
        <w:tc>
          <w:tcPr>
            <w:tcW w:w="3432" w:type="dxa"/>
          </w:tcPr>
          <w:p w14:paraId="2366FE86" w14:textId="77777777" w:rsidR="00EC6116" w:rsidRPr="00880ABB" w:rsidRDefault="00EC6116" w:rsidP="00EC6116">
            <w:pPr>
              <w:pStyle w:val="Normal1"/>
              <w:spacing w:before="60" w:after="60"/>
              <w:ind w:right="-1"/>
              <w:rPr>
                <w:rFonts w:cs="Arial"/>
                <w:snapToGrid w:val="0"/>
                <w:sz w:val="18"/>
                <w:szCs w:val="18"/>
              </w:rPr>
            </w:pPr>
            <w:r>
              <w:rPr>
                <w:rFonts w:cs="Arial"/>
                <w:snapToGrid w:val="0"/>
                <w:sz w:val="18"/>
                <w:szCs w:val="18"/>
              </w:rPr>
              <w:t>POPIA</w:t>
            </w:r>
          </w:p>
        </w:tc>
        <w:tc>
          <w:tcPr>
            <w:tcW w:w="5879" w:type="dxa"/>
          </w:tcPr>
          <w:p w14:paraId="413F14E6" w14:textId="77777777" w:rsidR="00EC6116" w:rsidRPr="00880ABB" w:rsidRDefault="00EC6116" w:rsidP="00EC6116">
            <w:pPr>
              <w:pStyle w:val="Normal1"/>
              <w:spacing w:before="60" w:after="60"/>
              <w:ind w:right="-1"/>
              <w:rPr>
                <w:rFonts w:cs="Arial"/>
                <w:snapToGrid w:val="0"/>
                <w:sz w:val="18"/>
                <w:szCs w:val="18"/>
              </w:rPr>
            </w:pPr>
            <w:r>
              <w:rPr>
                <w:rFonts w:cs="Arial"/>
                <w:snapToGrid w:val="0"/>
                <w:sz w:val="18"/>
                <w:szCs w:val="18"/>
              </w:rPr>
              <w:t>Protection of Personal Information Act, 4 of 2013</w:t>
            </w:r>
          </w:p>
        </w:tc>
      </w:tr>
      <w:tr w:rsidR="004F63D9" w:rsidRPr="00880ABB" w14:paraId="310CAC91" w14:textId="77777777" w:rsidTr="00B94517">
        <w:trPr>
          <w:trHeight w:val="397"/>
        </w:trPr>
        <w:tc>
          <w:tcPr>
            <w:tcW w:w="3432" w:type="dxa"/>
          </w:tcPr>
          <w:p w14:paraId="3A636C71"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PPPFA</w:t>
            </w:r>
          </w:p>
        </w:tc>
        <w:tc>
          <w:tcPr>
            <w:tcW w:w="5879" w:type="dxa"/>
          </w:tcPr>
          <w:p w14:paraId="1343F4A2"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Preferential Procurement Policy Framework Act</w:t>
            </w:r>
          </w:p>
        </w:tc>
      </w:tr>
      <w:tr w:rsidR="004F63D9" w:rsidRPr="00880ABB" w14:paraId="08FD79C5" w14:textId="77777777" w:rsidTr="00B94517">
        <w:trPr>
          <w:trHeight w:val="397"/>
        </w:trPr>
        <w:tc>
          <w:tcPr>
            <w:tcW w:w="3432" w:type="dxa"/>
          </w:tcPr>
          <w:p w14:paraId="4E44F59D"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RFB</w:t>
            </w:r>
          </w:p>
        </w:tc>
        <w:tc>
          <w:tcPr>
            <w:tcW w:w="5879" w:type="dxa"/>
          </w:tcPr>
          <w:p w14:paraId="468F780E"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Request for Bid</w:t>
            </w:r>
          </w:p>
        </w:tc>
      </w:tr>
      <w:tr w:rsidR="004F63D9" w:rsidRPr="00880ABB" w14:paraId="41BD5BCC" w14:textId="77777777" w:rsidTr="00B94517">
        <w:trPr>
          <w:trHeight w:val="397"/>
        </w:trPr>
        <w:tc>
          <w:tcPr>
            <w:tcW w:w="3432" w:type="dxa"/>
          </w:tcPr>
          <w:p w14:paraId="7F353562"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RSA</w:t>
            </w:r>
          </w:p>
        </w:tc>
        <w:tc>
          <w:tcPr>
            <w:tcW w:w="5879" w:type="dxa"/>
          </w:tcPr>
          <w:p w14:paraId="374DE0FF"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Republic of South Africa</w:t>
            </w:r>
          </w:p>
        </w:tc>
      </w:tr>
      <w:tr w:rsidR="004F63D9" w:rsidRPr="00880ABB" w14:paraId="7D074604" w14:textId="77777777" w:rsidTr="00B94517">
        <w:trPr>
          <w:trHeight w:val="397"/>
        </w:trPr>
        <w:tc>
          <w:tcPr>
            <w:tcW w:w="3432" w:type="dxa"/>
          </w:tcPr>
          <w:p w14:paraId="18776DB0"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SITA</w:t>
            </w:r>
          </w:p>
        </w:tc>
        <w:tc>
          <w:tcPr>
            <w:tcW w:w="5879" w:type="dxa"/>
          </w:tcPr>
          <w:p w14:paraId="38B7C4D7" w14:textId="77777777" w:rsidR="004F63D9" w:rsidRPr="00880ABB" w:rsidRDefault="004F63D9" w:rsidP="004A35A4">
            <w:pPr>
              <w:pStyle w:val="Normal1"/>
              <w:spacing w:before="60" w:after="60"/>
              <w:ind w:right="-1"/>
              <w:rPr>
                <w:rFonts w:cs="Arial"/>
                <w:snapToGrid w:val="0"/>
                <w:sz w:val="18"/>
                <w:szCs w:val="18"/>
              </w:rPr>
            </w:pPr>
            <w:r w:rsidRPr="00880ABB">
              <w:rPr>
                <w:rFonts w:cs="Arial"/>
                <w:snapToGrid w:val="0"/>
                <w:sz w:val="18"/>
                <w:szCs w:val="18"/>
              </w:rPr>
              <w:t>State Information Technology Agency</w:t>
            </w:r>
            <w:r w:rsidR="004A35A4">
              <w:rPr>
                <w:rFonts w:cs="Arial"/>
                <w:snapToGrid w:val="0"/>
                <w:sz w:val="18"/>
                <w:szCs w:val="18"/>
              </w:rPr>
              <w:t xml:space="preserve"> SOC Ltd</w:t>
            </w:r>
          </w:p>
        </w:tc>
      </w:tr>
      <w:tr w:rsidR="004F63D9" w:rsidRPr="00880ABB" w14:paraId="77BBD966" w14:textId="77777777" w:rsidTr="00B94517">
        <w:trPr>
          <w:trHeight w:val="397"/>
        </w:trPr>
        <w:tc>
          <w:tcPr>
            <w:tcW w:w="3432" w:type="dxa"/>
          </w:tcPr>
          <w:p w14:paraId="1B160676"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SLA</w:t>
            </w:r>
          </w:p>
        </w:tc>
        <w:tc>
          <w:tcPr>
            <w:tcW w:w="5879" w:type="dxa"/>
          </w:tcPr>
          <w:p w14:paraId="37028BD9"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Service Level Agreement</w:t>
            </w:r>
          </w:p>
        </w:tc>
      </w:tr>
      <w:tr w:rsidR="00475DD1" w:rsidRPr="00880ABB" w14:paraId="7ACFF458" w14:textId="77777777" w:rsidTr="00B94517">
        <w:trPr>
          <w:trHeight w:val="397"/>
        </w:trPr>
        <w:tc>
          <w:tcPr>
            <w:tcW w:w="3432" w:type="dxa"/>
          </w:tcPr>
          <w:p w14:paraId="7C900886" w14:textId="77777777" w:rsidR="00475DD1" w:rsidRPr="00880ABB" w:rsidRDefault="00475DD1" w:rsidP="00922836">
            <w:pPr>
              <w:pStyle w:val="Normal1"/>
              <w:spacing w:before="60" w:after="60"/>
              <w:ind w:right="-1"/>
              <w:rPr>
                <w:rFonts w:cs="Arial"/>
                <w:snapToGrid w:val="0"/>
                <w:sz w:val="18"/>
                <w:szCs w:val="18"/>
              </w:rPr>
            </w:pPr>
            <w:r w:rsidRPr="00880ABB">
              <w:rPr>
                <w:rFonts w:cs="Arial"/>
                <w:snapToGrid w:val="0"/>
                <w:sz w:val="18"/>
                <w:szCs w:val="18"/>
              </w:rPr>
              <w:t>SSA</w:t>
            </w:r>
          </w:p>
        </w:tc>
        <w:tc>
          <w:tcPr>
            <w:tcW w:w="5879" w:type="dxa"/>
          </w:tcPr>
          <w:p w14:paraId="3CA4013A" w14:textId="77777777" w:rsidR="00475DD1" w:rsidRPr="00880ABB" w:rsidRDefault="00475DD1" w:rsidP="00922836">
            <w:pPr>
              <w:pStyle w:val="Normal1"/>
              <w:spacing w:before="60" w:after="60"/>
              <w:ind w:right="-1"/>
              <w:rPr>
                <w:rFonts w:cs="Arial"/>
                <w:snapToGrid w:val="0"/>
                <w:sz w:val="18"/>
                <w:szCs w:val="18"/>
              </w:rPr>
            </w:pPr>
            <w:r w:rsidRPr="00880ABB">
              <w:rPr>
                <w:sz w:val="18"/>
                <w:szCs w:val="18"/>
              </w:rPr>
              <w:t xml:space="preserve">State Security Agency </w:t>
            </w:r>
          </w:p>
        </w:tc>
      </w:tr>
      <w:tr w:rsidR="004F63D9" w:rsidRPr="00880ABB" w14:paraId="5DF1CCCF" w14:textId="77777777" w:rsidTr="00B94517">
        <w:trPr>
          <w:trHeight w:val="397"/>
        </w:trPr>
        <w:tc>
          <w:tcPr>
            <w:tcW w:w="3432" w:type="dxa"/>
            <w:tcBorders>
              <w:top w:val="single" w:sz="4" w:space="0" w:color="auto"/>
              <w:left w:val="single" w:sz="4" w:space="0" w:color="auto"/>
              <w:bottom w:val="single" w:sz="4" w:space="0" w:color="auto"/>
              <w:right w:val="single" w:sz="4" w:space="0" w:color="auto"/>
            </w:tcBorders>
          </w:tcPr>
          <w:p w14:paraId="16DDD1DA"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URS</w:t>
            </w:r>
          </w:p>
        </w:tc>
        <w:tc>
          <w:tcPr>
            <w:tcW w:w="5879" w:type="dxa"/>
            <w:tcBorders>
              <w:top w:val="single" w:sz="4" w:space="0" w:color="auto"/>
              <w:left w:val="single" w:sz="4" w:space="0" w:color="auto"/>
              <w:bottom w:val="single" w:sz="4" w:space="0" w:color="auto"/>
              <w:right w:val="single" w:sz="4" w:space="0" w:color="auto"/>
            </w:tcBorders>
          </w:tcPr>
          <w:p w14:paraId="56C851AA"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User Requirements Specification</w:t>
            </w:r>
          </w:p>
        </w:tc>
      </w:tr>
    </w:tbl>
    <w:p w14:paraId="204B0A2D" w14:textId="77777777" w:rsidR="00816C24" w:rsidRDefault="00816C24">
      <w:pPr>
        <w:rPr>
          <w:rFonts w:ascii="Arial" w:hAnsi="Arial"/>
          <w:b/>
          <w:snapToGrid w:val="0"/>
          <w:color w:val="000080"/>
          <w:sz w:val="28"/>
          <w:szCs w:val="28"/>
          <w:lang w:val="en-GB"/>
        </w:rPr>
      </w:pPr>
      <w:bookmarkStart w:id="16" w:name="_Toc150587193"/>
      <w:bookmarkStart w:id="17" w:name="_Toc199296471"/>
      <w:bookmarkStart w:id="18" w:name="_Toc97010978"/>
    </w:p>
    <w:p w14:paraId="79D2262D" w14:textId="77777777" w:rsidR="00A072B8" w:rsidRPr="003F13D0" w:rsidRDefault="00A072B8" w:rsidP="00DA197E">
      <w:pPr>
        <w:pStyle w:val="Heading1"/>
        <w:numPr>
          <w:ilvl w:val="0"/>
          <w:numId w:val="15"/>
        </w:numPr>
        <w:tabs>
          <w:tab w:val="clear" w:pos="720"/>
          <w:tab w:val="clear" w:pos="851"/>
          <w:tab w:val="clear" w:pos="1440"/>
          <w:tab w:val="clear" w:pos="2160"/>
          <w:tab w:val="clear" w:pos="2880"/>
          <w:tab w:val="num" w:pos="709"/>
        </w:tabs>
        <w:spacing w:line="360" w:lineRule="auto"/>
        <w:ind w:left="709" w:right="-1" w:hanging="709"/>
        <w:rPr>
          <w:color w:val="000080"/>
          <w:sz w:val="28"/>
          <w:szCs w:val="28"/>
        </w:rPr>
      </w:pPr>
      <w:bookmarkStart w:id="19" w:name="_Toc454470837"/>
      <w:bookmarkStart w:id="20" w:name="_Toc459824251"/>
      <w:bookmarkStart w:id="21" w:name="_Toc68878750"/>
      <w:r w:rsidRPr="003F13D0">
        <w:rPr>
          <w:color w:val="000080"/>
          <w:sz w:val="28"/>
          <w:szCs w:val="28"/>
        </w:rPr>
        <w:t>G</w:t>
      </w:r>
      <w:r w:rsidR="00C03619" w:rsidRPr="003F13D0">
        <w:rPr>
          <w:color w:val="000080"/>
          <w:sz w:val="28"/>
          <w:szCs w:val="28"/>
        </w:rPr>
        <w:t>eneral rules and instructions</w:t>
      </w:r>
      <w:bookmarkEnd w:id="16"/>
      <w:bookmarkEnd w:id="17"/>
      <w:bookmarkEnd w:id="19"/>
      <w:bookmarkEnd w:id="20"/>
      <w:bookmarkEnd w:id="21"/>
    </w:p>
    <w:p w14:paraId="0E0F97A5" w14:textId="77777777" w:rsidR="002E548A" w:rsidRPr="003F13D0" w:rsidRDefault="001652BC" w:rsidP="00201862">
      <w:pPr>
        <w:tabs>
          <w:tab w:val="num" w:pos="709"/>
        </w:tabs>
        <w:spacing w:line="360" w:lineRule="auto"/>
        <w:ind w:left="709" w:hanging="709"/>
        <w:jc w:val="both"/>
        <w:rPr>
          <w:rStyle w:val="Heading2Char"/>
          <w:rFonts w:ascii="Verdana" w:hAnsi="Verdana"/>
          <w:bCs w:val="0"/>
          <w:i w:val="0"/>
          <w:sz w:val="20"/>
          <w:szCs w:val="20"/>
          <w:lang w:val="en-ZA"/>
        </w:rPr>
      </w:pPr>
      <w:r>
        <w:rPr>
          <w:rStyle w:val="Heading2Char"/>
          <w:rFonts w:ascii="Verdana" w:hAnsi="Verdana"/>
          <w:b w:val="0"/>
          <w:bCs w:val="0"/>
          <w:i w:val="0"/>
          <w:sz w:val="20"/>
          <w:szCs w:val="20"/>
          <w:lang w:val="en-ZA"/>
        </w:rPr>
        <w:t>3</w:t>
      </w:r>
      <w:r w:rsidR="00C75CFA">
        <w:rPr>
          <w:rStyle w:val="Heading2Char"/>
          <w:rFonts w:ascii="Verdana" w:hAnsi="Verdana"/>
          <w:b w:val="0"/>
          <w:bCs w:val="0"/>
          <w:i w:val="0"/>
          <w:sz w:val="20"/>
          <w:szCs w:val="20"/>
          <w:lang w:val="en-ZA"/>
        </w:rPr>
        <w:t>.1</w:t>
      </w:r>
      <w:r w:rsidR="002E548A" w:rsidRPr="003F13D0">
        <w:rPr>
          <w:rStyle w:val="Heading2Char"/>
          <w:rFonts w:ascii="Verdana" w:hAnsi="Verdana"/>
          <w:bCs w:val="0"/>
          <w:i w:val="0"/>
          <w:sz w:val="20"/>
          <w:szCs w:val="20"/>
          <w:lang w:val="en-ZA"/>
        </w:rPr>
        <w:tab/>
        <w:t xml:space="preserve">News and </w:t>
      </w:r>
      <w:r w:rsidR="00073457" w:rsidRPr="003F13D0">
        <w:rPr>
          <w:rStyle w:val="Heading2Char"/>
          <w:rFonts w:ascii="Verdana" w:hAnsi="Verdana"/>
          <w:bCs w:val="0"/>
          <w:i w:val="0"/>
          <w:sz w:val="20"/>
          <w:szCs w:val="20"/>
          <w:lang w:val="en-ZA"/>
        </w:rPr>
        <w:t>press releases</w:t>
      </w:r>
    </w:p>
    <w:p w14:paraId="07393BD5" w14:textId="77777777" w:rsidR="00A072B8" w:rsidRDefault="001652BC" w:rsidP="00201862">
      <w:pPr>
        <w:tabs>
          <w:tab w:val="num" w:pos="993"/>
        </w:tabs>
        <w:spacing w:line="360" w:lineRule="auto"/>
        <w:ind w:left="993" w:hanging="993"/>
        <w:jc w:val="both"/>
        <w:rPr>
          <w:rFonts w:ascii="Verdana" w:hAnsi="Verdana"/>
          <w:sz w:val="20"/>
          <w:szCs w:val="20"/>
        </w:rPr>
      </w:pPr>
      <w:r>
        <w:rPr>
          <w:rFonts w:ascii="Verdana" w:hAnsi="Verdana"/>
          <w:sz w:val="20"/>
          <w:szCs w:val="20"/>
        </w:rPr>
        <w:t>3</w:t>
      </w:r>
      <w:r w:rsidR="00C75CFA">
        <w:rPr>
          <w:rFonts w:ascii="Verdana" w:hAnsi="Verdana"/>
          <w:sz w:val="20"/>
          <w:szCs w:val="20"/>
        </w:rPr>
        <w:t>.1</w:t>
      </w:r>
      <w:r w:rsidR="00486334" w:rsidRPr="003F13D0">
        <w:rPr>
          <w:rFonts w:ascii="Verdana" w:hAnsi="Verdana"/>
          <w:sz w:val="20"/>
          <w:szCs w:val="20"/>
        </w:rPr>
        <w:t>.1</w:t>
      </w:r>
      <w:r w:rsidR="00486334" w:rsidRPr="003F13D0">
        <w:rPr>
          <w:rFonts w:ascii="Verdana" w:hAnsi="Verdana"/>
          <w:sz w:val="20"/>
          <w:szCs w:val="20"/>
        </w:rPr>
        <w:tab/>
      </w:r>
      <w:r w:rsidR="003760A9" w:rsidRPr="003F13D0">
        <w:rPr>
          <w:rFonts w:ascii="Verdana" w:hAnsi="Verdana"/>
          <w:sz w:val="20"/>
          <w:szCs w:val="20"/>
        </w:rPr>
        <w:tab/>
      </w:r>
      <w:r w:rsidR="002C787D" w:rsidRPr="003F13D0">
        <w:rPr>
          <w:rFonts w:ascii="Verdana" w:hAnsi="Verdana"/>
          <w:sz w:val="20"/>
          <w:szCs w:val="20"/>
        </w:rPr>
        <w:t xml:space="preserve">Bidders </w:t>
      </w:r>
      <w:r w:rsidR="00A072B8" w:rsidRPr="003F13D0">
        <w:rPr>
          <w:rFonts w:ascii="Verdana" w:hAnsi="Verdana"/>
          <w:sz w:val="20"/>
          <w:szCs w:val="20"/>
        </w:rPr>
        <w:t>or their agents shall not make any n</w:t>
      </w:r>
      <w:r w:rsidR="003E2536">
        <w:rPr>
          <w:rFonts w:ascii="Verdana" w:hAnsi="Verdana"/>
          <w:sz w:val="20"/>
          <w:szCs w:val="20"/>
        </w:rPr>
        <w:t xml:space="preserve">ews releases concerning </w:t>
      </w:r>
      <w:r w:rsidR="00D3074D">
        <w:rPr>
          <w:rFonts w:ascii="Verdana" w:hAnsi="Verdana"/>
          <w:sz w:val="20"/>
          <w:szCs w:val="20"/>
        </w:rPr>
        <w:t>this RFB</w:t>
      </w:r>
      <w:r w:rsidR="00A072B8" w:rsidRPr="003F13D0">
        <w:rPr>
          <w:rFonts w:ascii="Verdana" w:hAnsi="Verdana"/>
          <w:sz w:val="20"/>
          <w:szCs w:val="20"/>
        </w:rPr>
        <w:t xml:space="preserve"> or the awarding of the same or any resulting agreement(s) without the consent of</w:t>
      </w:r>
      <w:r w:rsidR="003E2536">
        <w:rPr>
          <w:rFonts w:ascii="Verdana" w:hAnsi="Verdana"/>
          <w:sz w:val="20"/>
          <w:szCs w:val="20"/>
        </w:rPr>
        <w:t xml:space="preserve">, and then only in co-ordination with, </w:t>
      </w:r>
      <w:r w:rsidR="00646CD8">
        <w:rPr>
          <w:rFonts w:ascii="Verdana" w:hAnsi="Verdana"/>
          <w:sz w:val="20"/>
          <w:szCs w:val="20"/>
        </w:rPr>
        <w:t>SITA SOC Ltd</w:t>
      </w:r>
      <w:r w:rsidR="00A072B8" w:rsidRPr="003F13D0">
        <w:rPr>
          <w:rFonts w:ascii="Verdana" w:hAnsi="Verdana"/>
          <w:sz w:val="20"/>
          <w:szCs w:val="20"/>
        </w:rPr>
        <w:t xml:space="preserve"> and its Client.</w:t>
      </w:r>
    </w:p>
    <w:p w14:paraId="39B91845" w14:textId="77777777" w:rsidR="00B94517" w:rsidRPr="003F13D0" w:rsidRDefault="00B94517" w:rsidP="00932312">
      <w:pPr>
        <w:pStyle w:val="NoSpacing"/>
      </w:pPr>
    </w:p>
    <w:p w14:paraId="0CE4EA42" w14:textId="77777777" w:rsidR="002E548A" w:rsidRDefault="001652BC" w:rsidP="00201862">
      <w:pPr>
        <w:tabs>
          <w:tab w:val="num" w:pos="709"/>
        </w:tabs>
        <w:spacing w:line="360" w:lineRule="auto"/>
        <w:ind w:left="709" w:hanging="709"/>
        <w:jc w:val="both"/>
        <w:rPr>
          <w:rStyle w:val="Heading2Char"/>
          <w:rFonts w:ascii="Verdana" w:hAnsi="Verdana"/>
          <w:i w:val="0"/>
          <w:sz w:val="20"/>
          <w:szCs w:val="20"/>
          <w:lang w:val="en-ZA"/>
        </w:rPr>
      </w:pPr>
      <w:r>
        <w:rPr>
          <w:rStyle w:val="Heading2Char"/>
          <w:rFonts w:ascii="Verdana" w:hAnsi="Verdana"/>
          <w:b w:val="0"/>
          <w:i w:val="0"/>
          <w:sz w:val="20"/>
          <w:szCs w:val="20"/>
          <w:lang w:val="en-ZA"/>
        </w:rPr>
        <w:t>3</w:t>
      </w:r>
      <w:r w:rsidR="00C75CFA">
        <w:rPr>
          <w:rStyle w:val="Heading2Char"/>
          <w:rFonts w:ascii="Verdana" w:hAnsi="Verdana"/>
          <w:b w:val="0"/>
          <w:i w:val="0"/>
          <w:sz w:val="20"/>
          <w:szCs w:val="20"/>
          <w:lang w:val="en-ZA"/>
        </w:rPr>
        <w:t>.2</w:t>
      </w:r>
      <w:r w:rsidR="002E548A" w:rsidRPr="003F13D0">
        <w:rPr>
          <w:rStyle w:val="Heading2Char"/>
          <w:rFonts w:ascii="Verdana" w:hAnsi="Verdana"/>
          <w:i w:val="0"/>
          <w:sz w:val="20"/>
          <w:szCs w:val="20"/>
          <w:lang w:val="en-ZA"/>
        </w:rPr>
        <w:tab/>
        <w:t xml:space="preserve">Precedence of </w:t>
      </w:r>
      <w:r w:rsidR="00073457" w:rsidRPr="003F13D0">
        <w:rPr>
          <w:rStyle w:val="Heading2Char"/>
          <w:rFonts w:ascii="Verdana" w:hAnsi="Verdana"/>
          <w:i w:val="0"/>
          <w:sz w:val="20"/>
          <w:szCs w:val="20"/>
          <w:lang w:val="en-ZA"/>
        </w:rPr>
        <w:t>d</w:t>
      </w:r>
      <w:r w:rsidR="002E548A" w:rsidRPr="003F13D0">
        <w:rPr>
          <w:rStyle w:val="Heading2Char"/>
          <w:rFonts w:ascii="Verdana" w:hAnsi="Verdana"/>
          <w:i w:val="0"/>
          <w:sz w:val="20"/>
          <w:szCs w:val="20"/>
          <w:lang w:val="en-ZA"/>
        </w:rPr>
        <w:t>ocuments</w:t>
      </w:r>
    </w:p>
    <w:p w14:paraId="44FB9BA0" w14:textId="77777777" w:rsidR="00A072B8" w:rsidRPr="003F13D0" w:rsidRDefault="001652BC" w:rsidP="00201862">
      <w:pPr>
        <w:tabs>
          <w:tab w:val="num" w:pos="993"/>
        </w:tabs>
        <w:spacing w:line="360" w:lineRule="auto"/>
        <w:ind w:left="993" w:hanging="993"/>
        <w:jc w:val="both"/>
        <w:rPr>
          <w:rFonts w:ascii="Verdana" w:hAnsi="Verdana"/>
          <w:sz w:val="20"/>
          <w:szCs w:val="20"/>
        </w:rPr>
      </w:pPr>
      <w:r>
        <w:rPr>
          <w:rFonts w:ascii="Verdana" w:hAnsi="Verdana"/>
          <w:sz w:val="20"/>
          <w:szCs w:val="20"/>
        </w:rPr>
        <w:t>3</w:t>
      </w:r>
      <w:r w:rsidR="00C75CFA">
        <w:rPr>
          <w:rFonts w:ascii="Verdana" w:hAnsi="Verdana"/>
          <w:sz w:val="20"/>
          <w:szCs w:val="20"/>
        </w:rPr>
        <w:t>.2</w:t>
      </w:r>
      <w:r w:rsidR="00FF46F1">
        <w:rPr>
          <w:rFonts w:ascii="Verdana" w:hAnsi="Verdana"/>
          <w:sz w:val="20"/>
          <w:szCs w:val="20"/>
        </w:rPr>
        <w:t>.1</w:t>
      </w:r>
      <w:r w:rsidR="00FF46F1">
        <w:rPr>
          <w:rFonts w:ascii="Verdana" w:hAnsi="Verdana"/>
          <w:sz w:val="20"/>
          <w:szCs w:val="20"/>
        </w:rPr>
        <w:tab/>
      </w:r>
      <w:r w:rsidR="00A072B8" w:rsidRPr="003F13D0">
        <w:rPr>
          <w:rFonts w:ascii="Verdana" w:hAnsi="Verdana"/>
          <w:sz w:val="20"/>
          <w:szCs w:val="20"/>
        </w:rPr>
        <w:t xml:space="preserve">This </w:t>
      </w:r>
      <w:r w:rsidR="00D3074D">
        <w:rPr>
          <w:rFonts w:ascii="Verdana" w:hAnsi="Verdana"/>
          <w:sz w:val="20"/>
          <w:szCs w:val="20"/>
        </w:rPr>
        <w:t>RFB</w:t>
      </w:r>
      <w:r w:rsidR="00A072B8" w:rsidRPr="003F13D0">
        <w:rPr>
          <w:rFonts w:ascii="Verdana" w:hAnsi="Verdana"/>
          <w:sz w:val="20"/>
          <w:szCs w:val="20"/>
        </w:rPr>
        <w:t xml:space="preserve"> consists of a number of sections (</w:t>
      </w:r>
      <w:r w:rsidR="00073457" w:rsidRPr="003F13D0">
        <w:rPr>
          <w:rFonts w:ascii="Verdana" w:hAnsi="Verdana"/>
          <w:sz w:val="20"/>
          <w:szCs w:val="20"/>
        </w:rPr>
        <w:t>s</w:t>
      </w:r>
      <w:r w:rsidR="00A072B8" w:rsidRPr="003F13D0">
        <w:rPr>
          <w:rFonts w:ascii="Verdana" w:hAnsi="Verdana"/>
          <w:sz w:val="20"/>
          <w:szCs w:val="20"/>
        </w:rPr>
        <w:t>ee list). Where there is a contradiction in terms between the clauses, phrases, words, stipulations or terms and herein referred to gener</w:t>
      </w:r>
      <w:r w:rsidR="00D3074D">
        <w:rPr>
          <w:rFonts w:ascii="Verdana" w:hAnsi="Verdana"/>
          <w:sz w:val="20"/>
          <w:szCs w:val="20"/>
        </w:rPr>
        <w:t>ally as stipulations in this RFB</w:t>
      </w:r>
      <w:r w:rsidR="00A072B8" w:rsidRPr="003F13D0">
        <w:rPr>
          <w:rFonts w:ascii="Verdana" w:hAnsi="Verdana"/>
          <w:sz w:val="20"/>
          <w:szCs w:val="20"/>
        </w:rPr>
        <w:t xml:space="preserve"> and the stipulations in any other document attached hereto, or the RF</w:t>
      </w:r>
      <w:r w:rsidR="00D3074D">
        <w:rPr>
          <w:rFonts w:ascii="Verdana" w:hAnsi="Verdana"/>
          <w:sz w:val="20"/>
          <w:szCs w:val="20"/>
        </w:rPr>
        <w:t>B</w:t>
      </w:r>
      <w:r w:rsidR="00A072B8" w:rsidRPr="003F13D0">
        <w:rPr>
          <w:rFonts w:ascii="Verdana" w:hAnsi="Verdana"/>
          <w:sz w:val="20"/>
          <w:szCs w:val="20"/>
        </w:rPr>
        <w:t xml:space="preserve"> submitted hereto, the relevant stipulations in this RF</w:t>
      </w:r>
      <w:r w:rsidR="00D3074D">
        <w:rPr>
          <w:rFonts w:ascii="Verdana" w:hAnsi="Verdana"/>
          <w:sz w:val="20"/>
          <w:szCs w:val="20"/>
        </w:rPr>
        <w:t>B</w:t>
      </w:r>
      <w:r w:rsidR="00A072B8" w:rsidRPr="003F13D0">
        <w:rPr>
          <w:rFonts w:ascii="Verdana" w:hAnsi="Verdana"/>
          <w:sz w:val="20"/>
          <w:szCs w:val="20"/>
        </w:rPr>
        <w:t xml:space="preserve"> shall take precedence.</w:t>
      </w:r>
    </w:p>
    <w:p w14:paraId="038E2511" w14:textId="77777777" w:rsidR="00A072B8" w:rsidRPr="003F13D0" w:rsidRDefault="001652BC" w:rsidP="00201862">
      <w:pPr>
        <w:spacing w:line="360" w:lineRule="auto"/>
        <w:ind w:left="993" w:hanging="993"/>
        <w:jc w:val="both"/>
        <w:rPr>
          <w:rFonts w:ascii="Verdana" w:hAnsi="Verdana"/>
          <w:sz w:val="20"/>
          <w:szCs w:val="20"/>
        </w:rPr>
      </w:pPr>
      <w:r>
        <w:rPr>
          <w:rFonts w:ascii="Verdana" w:hAnsi="Verdana"/>
          <w:sz w:val="20"/>
          <w:szCs w:val="20"/>
        </w:rPr>
        <w:t>3</w:t>
      </w:r>
      <w:r w:rsidR="00C75CFA">
        <w:rPr>
          <w:rFonts w:ascii="Verdana" w:hAnsi="Verdana"/>
          <w:sz w:val="20"/>
          <w:szCs w:val="20"/>
        </w:rPr>
        <w:t>.2</w:t>
      </w:r>
      <w:r w:rsidR="00D3074D">
        <w:rPr>
          <w:rFonts w:ascii="Verdana" w:hAnsi="Verdana"/>
          <w:sz w:val="20"/>
          <w:szCs w:val="20"/>
        </w:rPr>
        <w:t>.2</w:t>
      </w:r>
      <w:r w:rsidR="00D3074D">
        <w:rPr>
          <w:rFonts w:ascii="Verdana" w:hAnsi="Verdana"/>
          <w:sz w:val="20"/>
          <w:szCs w:val="20"/>
        </w:rPr>
        <w:tab/>
        <w:t>Where this RFB</w:t>
      </w:r>
      <w:r w:rsidR="00A072B8" w:rsidRPr="003F13D0">
        <w:rPr>
          <w:rFonts w:ascii="Verdana" w:hAnsi="Verdana"/>
          <w:sz w:val="20"/>
          <w:szCs w:val="20"/>
        </w:rPr>
        <w:t xml:space="preserve"> is silent on any matter, the relevant stipulations addressing such matter and which appear in the PPPFA shall take precedence. </w:t>
      </w:r>
      <w:r w:rsidR="00EE4614">
        <w:rPr>
          <w:rFonts w:ascii="Verdana" w:hAnsi="Verdana"/>
          <w:sz w:val="20"/>
          <w:szCs w:val="20"/>
        </w:rPr>
        <w:t>Bidders</w:t>
      </w:r>
      <w:r w:rsidR="00A072B8" w:rsidRPr="003F13D0">
        <w:rPr>
          <w:rFonts w:ascii="Verdana" w:hAnsi="Verdana"/>
          <w:sz w:val="20"/>
          <w:szCs w:val="20"/>
        </w:rPr>
        <w:t xml:space="preserve"> shall refrain from incorporating any additional stipulations in its proposal submitted in terms hereof other than in the form of a clearly marked recommendation that SITA may in its sole discretion elect to import or to ignore. Any such inclusion shall not be used for any purpose of interpretation unless it has been so imported or acknowledged by SITA.</w:t>
      </w:r>
    </w:p>
    <w:p w14:paraId="7F30ABC7" w14:textId="77777777" w:rsidR="00A072B8" w:rsidRDefault="001652BC" w:rsidP="00201862">
      <w:pPr>
        <w:spacing w:line="360" w:lineRule="auto"/>
        <w:ind w:left="993" w:hanging="993"/>
        <w:jc w:val="both"/>
        <w:rPr>
          <w:rFonts w:ascii="Verdana" w:hAnsi="Verdana"/>
          <w:sz w:val="20"/>
          <w:szCs w:val="20"/>
        </w:rPr>
      </w:pPr>
      <w:r>
        <w:rPr>
          <w:rFonts w:ascii="Verdana" w:hAnsi="Verdana"/>
          <w:sz w:val="20"/>
          <w:szCs w:val="20"/>
        </w:rPr>
        <w:t>3</w:t>
      </w:r>
      <w:r w:rsidR="00C75CFA">
        <w:rPr>
          <w:rFonts w:ascii="Verdana" w:hAnsi="Verdana"/>
          <w:sz w:val="20"/>
          <w:szCs w:val="20"/>
        </w:rPr>
        <w:t>.2</w:t>
      </w:r>
      <w:r w:rsidR="00A072B8" w:rsidRPr="003F13D0">
        <w:rPr>
          <w:rFonts w:ascii="Verdana" w:hAnsi="Verdana"/>
          <w:sz w:val="20"/>
          <w:szCs w:val="20"/>
        </w:rPr>
        <w:t>.3</w:t>
      </w:r>
      <w:r w:rsidR="00A072B8" w:rsidRPr="003F13D0">
        <w:rPr>
          <w:rFonts w:ascii="Verdana" w:hAnsi="Verdana"/>
          <w:sz w:val="20"/>
          <w:szCs w:val="20"/>
        </w:rPr>
        <w:tab/>
        <w:t>It is acknowledged that all stipulations in the PPPFA are not equally applicable to a</w:t>
      </w:r>
      <w:r w:rsidR="00D3074D">
        <w:rPr>
          <w:rFonts w:ascii="Verdana" w:hAnsi="Verdana"/>
          <w:sz w:val="20"/>
          <w:szCs w:val="20"/>
        </w:rPr>
        <w:t>ll matters addressed in this RFB</w:t>
      </w:r>
      <w:r w:rsidR="00A072B8" w:rsidRPr="003F13D0">
        <w:rPr>
          <w:rFonts w:ascii="Verdana" w:hAnsi="Verdana"/>
          <w:sz w:val="20"/>
          <w:szCs w:val="20"/>
        </w:rPr>
        <w:t>. It</w:t>
      </w:r>
      <w:r w:rsidR="00DB3BA4">
        <w:rPr>
          <w:rFonts w:ascii="Verdana" w:hAnsi="Verdana"/>
          <w:sz w:val="20"/>
          <w:szCs w:val="20"/>
        </w:rPr>
        <w:t>,</w:t>
      </w:r>
      <w:r w:rsidR="00A072B8" w:rsidRPr="003F13D0">
        <w:rPr>
          <w:rFonts w:ascii="Verdana" w:hAnsi="Verdana"/>
          <w:sz w:val="20"/>
          <w:szCs w:val="20"/>
        </w:rPr>
        <w:t xml:space="preserve"> however</w:t>
      </w:r>
      <w:r w:rsidR="00DB3BA4">
        <w:rPr>
          <w:rFonts w:ascii="Verdana" w:hAnsi="Verdana"/>
          <w:sz w:val="20"/>
          <w:szCs w:val="20"/>
        </w:rPr>
        <w:t>,</w:t>
      </w:r>
      <w:r w:rsidR="00A072B8" w:rsidRPr="003F13D0">
        <w:rPr>
          <w:rFonts w:ascii="Verdana" w:hAnsi="Verdana"/>
          <w:sz w:val="20"/>
          <w:szCs w:val="20"/>
        </w:rPr>
        <w:t xml:space="preserve"> remains the exclusive domain and election of SITA as to which of these stipulations are applicable and to what extent. </w:t>
      </w:r>
      <w:r w:rsidR="00EE4614">
        <w:rPr>
          <w:rFonts w:ascii="Verdana" w:hAnsi="Verdana"/>
          <w:sz w:val="20"/>
          <w:szCs w:val="20"/>
        </w:rPr>
        <w:t>Bidders</w:t>
      </w:r>
      <w:r w:rsidR="00A072B8" w:rsidRPr="003F13D0">
        <w:rPr>
          <w:rFonts w:ascii="Verdana" w:hAnsi="Verdana"/>
          <w:sz w:val="20"/>
          <w:szCs w:val="20"/>
        </w:rPr>
        <w:t xml:space="preserve"> are hereby acknowledging that the decision of SITA in this regard is final and binding. The onus to enquire and obtain clarity in this regard rests with the </w:t>
      </w:r>
      <w:r w:rsidR="00EE4614">
        <w:rPr>
          <w:rFonts w:ascii="Verdana" w:hAnsi="Verdana"/>
          <w:sz w:val="20"/>
          <w:szCs w:val="20"/>
        </w:rPr>
        <w:t>Bidder</w:t>
      </w:r>
      <w:r w:rsidR="00A072B8" w:rsidRPr="003F13D0">
        <w:rPr>
          <w:rFonts w:ascii="Verdana" w:hAnsi="Verdana"/>
          <w:sz w:val="20"/>
          <w:szCs w:val="20"/>
        </w:rPr>
        <w:t xml:space="preserve">(s). The </w:t>
      </w:r>
      <w:r w:rsidR="00EE4614">
        <w:rPr>
          <w:rFonts w:ascii="Verdana" w:hAnsi="Verdana"/>
          <w:sz w:val="20"/>
          <w:szCs w:val="20"/>
        </w:rPr>
        <w:t>Bidder</w:t>
      </w:r>
      <w:r w:rsidR="00A072B8" w:rsidRPr="003F13D0">
        <w:rPr>
          <w:rFonts w:ascii="Verdana" w:hAnsi="Verdana"/>
          <w:sz w:val="20"/>
          <w:szCs w:val="20"/>
        </w:rPr>
        <w:t>(s) shall take care to restrict its enquiries in this regard to the most reasonable interpretations required to ensure the necessary consensus.</w:t>
      </w:r>
    </w:p>
    <w:p w14:paraId="093AF0C0" w14:textId="77777777" w:rsidR="00B94517" w:rsidRDefault="00B94517" w:rsidP="00932312">
      <w:pPr>
        <w:pStyle w:val="NoSpacing"/>
      </w:pPr>
    </w:p>
    <w:p w14:paraId="3532A82D" w14:textId="77777777" w:rsidR="00F01B9E" w:rsidRPr="003F13D0" w:rsidRDefault="001652BC" w:rsidP="00201862">
      <w:pPr>
        <w:pStyle w:val="BodyText"/>
        <w:widowControl/>
        <w:autoSpaceDE/>
        <w:autoSpaceDN/>
        <w:adjustRightInd/>
        <w:spacing w:after="0" w:line="360" w:lineRule="auto"/>
        <w:ind w:left="709" w:hanging="709"/>
        <w:rPr>
          <w:rFonts w:ascii="Verdana" w:hAnsi="Verdana" w:cs="Arial"/>
          <w:b/>
          <w:snapToGrid w:val="0"/>
          <w:sz w:val="20"/>
          <w:szCs w:val="20"/>
        </w:rPr>
      </w:pPr>
      <w:r>
        <w:rPr>
          <w:rFonts w:ascii="Verdana" w:hAnsi="Verdana" w:cs="Arial"/>
          <w:snapToGrid w:val="0"/>
          <w:sz w:val="20"/>
          <w:szCs w:val="20"/>
        </w:rPr>
        <w:t>3</w:t>
      </w:r>
      <w:r w:rsidR="00C75CFA">
        <w:rPr>
          <w:rFonts w:ascii="Verdana" w:hAnsi="Verdana" w:cs="Arial"/>
          <w:snapToGrid w:val="0"/>
          <w:sz w:val="20"/>
          <w:szCs w:val="20"/>
        </w:rPr>
        <w:t>.3</w:t>
      </w:r>
      <w:r w:rsidR="00F01B9E" w:rsidRPr="003F13D0">
        <w:rPr>
          <w:rFonts w:ascii="Verdana" w:hAnsi="Verdana" w:cs="Arial"/>
          <w:b/>
          <w:snapToGrid w:val="0"/>
          <w:sz w:val="20"/>
          <w:szCs w:val="20"/>
        </w:rPr>
        <w:tab/>
        <w:t xml:space="preserve">Preferential </w:t>
      </w:r>
      <w:r w:rsidR="008A5128">
        <w:rPr>
          <w:rFonts w:ascii="Verdana" w:hAnsi="Verdana" w:cs="Arial"/>
          <w:b/>
          <w:snapToGrid w:val="0"/>
          <w:sz w:val="20"/>
          <w:szCs w:val="20"/>
        </w:rPr>
        <w:t>p</w:t>
      </w:r>
      <w:r w:rsidR="00F01B9E" w:rsidRPr="003F13D0">
        <w:rPr>
          <w:rFonts w:ascii="Verdana" w:hAnsi="Verdana" w:cs="Arial"/>
          <w:b/>
          <w:snapToGrid w:val="0"/>
          <w:sz w:val="20"/>
          <w:szCs w:val="20"/>
        </w:rPr>
        <w:t xml:space="preserve">rocurement </w:t>
      </w:r>
      <w:r w:rsidR="008A5128">
        <w:rPr>
          <w:rFonts w:ascii="Verdana" w:hAnsi="Verdana" w:cs="Arial"/>
          <w:b/>
          <w:snapToGrid w:val="0"/>
          <w:sz w:val="20"/>
          <w:szCs w:val="20"/>
        </w:rPr>
        <w:t>r</w:t>
      </w:r>
      <w:r w:rsidR="00F01B9E" w:rsidRPr="003F13D0">
        <w:rPr>
          <w:rFonts w:ascii="Verdana" w:hAnsi="Verdana" w:cs="Arial"/>
          <w:b/>
          <w:snapToGrid w:val="0"/>
          <w:sz w:val="20"/>
          <w:szCs w:val="20"/>
        </w:rPr>
        <w:t>eform</w:t>
      </w:r>
    </w:p>
    <w:p w14:paraId="736AA98D" w14:textId="77777777" w:rsidR="00A072B8" w:rsidRPr="003F13D0" w:rsidRDefault="001652BC" w:rsidP="00201862">
      <w:pPr>
        <w:spacing w:line="360" w:lineRule="auto"/>
        <w:ind w:left="993" w:hanging="993"/>
        <w:jc w:val="both"/>
        <w:rPr>
          <w:rFonts w:ascii="Verdana" w:hAnsi="Verdana"/>
          <w:sz w:val="20"/>
          <w:szCs w:val="20"/>
        </w:rPr>
      </w:pPr>
      <w:r>
        <w:rPr>
          <w:rFonts w:ascii="Verdana" w:hAnsi="Verdana"/>
          <w:sz w:val="20"/>
          <w:szCs w:val="20"/>
        </w:rPr>
        <w:t>3</w:t>
      </w:r>
      <w:r w:rsidR="00C75CFA">
        <w:rPr>
          <w:rFonts w:ascii="Verdana" w:hAnsi="Verdana"/>
          <w:sz w:val="20"/>
          <w:szCs w:val="20"/>
        </w:rPr>
        <w:t>.3</w:t>
      </w:r>
      <w:r w:rsidR="00A072B8" w:rsidRPr="003F13D0">
        <w:rPr>
          <w:rFonts w:ascii="Verdana" w:hAnsi="Verdana"/>
          <w:sz w:val="20"/>
          <w:szCs w:val="20"/>
        </w:rPr>
        <w:t>.1</w:t>
      </w:r>
      <w:r w:rsidR="00A072B8" w:rsidRPr="003F13D0">
        <w:rPr>
          <w:rFonts w:ascii="Verdana" w:hAnsi="Verdana"/>
          <w:sz w:val="20"/>
          <w:szCs w:val="20"/>
        </w:rPr>
        <w:tab/>
      </w:r>
      <w:r w:rsidR="00F95CBD" w:rsidRPr="003F13D0">
        <w:rPr>
          <w:rFonts w:ascii="Verdana" w:hAnsi="Verdana"/>
          <w:sz w:val="20"/>
          <w:szCs w:val="20"/>
        </w:rPr>
        <w:t xml:space="preserve">SITA </w:t>
      </w:r>
      <w:r w:rsidR="00F95CBD" w:rsidRPr="00475DD1">
        <w:rPr>
          <w:rFonts w:ascii="Verdana" w:hAnsi="Verdana"/>
          <w:sz w:val="20"/>
          <w:szCs w:val="20"/>
        </w:rPr>
        <w:t xml:space="preserve">supports </w:t>
      </w:r>
      <w:r w:rsidR="002D4883" w:rsidRPr="00475DD1">
        <w:rPr>
          <w:rFonts w:ascii="Verdana" w:hAnsi="Verdana"/>
          <w:sz w:val="20"/>
          <w:szCs w:val="20"/>
        </w:rPr>
        <w:t>B-BBEE</w:t>
      </w:r>
      <w:r w:rsidR="00303342" w:rsidRPr="00475DD1">
        <w:rPr>
          <w:rFonts w:ascii="Verdana" w:hAnsi="Verdana"/>
          <w:sz w:val="20"/>
          <w:szCs w:val="20"/>
        </w:rPr>
        <w:t xml:space="preserve"> </w:t>
      </w:r>
      <w:r w:rsidR="00F95CBD" w:rsidRPr="00475DD1">
        <w:rPr>
          <w:rFonts w:ascii="Verdana" w:hAnsi="Verdana"/>
          <w:sz w:val="20"/>
          <w:szCs w:val="20"/>
        </w:rPr>
        <w:t>a</w:t>
      </w:r>
      <w:r w:rsidR="00A072B8" w:rsidRPr="00475DD1">
        <w:rPr>
          <w:rFonts w:ascii="Verdana" w:hAnsi="Verdana"/>
          <w:sz w:val="20"/>
          <w:szCs w:val="20"/>
        </w:rPr>
        <w:t>s an essential ing</w:t>
      </w:r>
      <w:r w:rsidR="00F95CBD" w:rsidRPr="00475DD1">
        <w:rPr>
          <w:rFonts w:ascii="Verdana" w:hAnsi="Verdana"/>
          <w:sz w:val="20"/>
          <w:szCs w:val="20"/>
        </w:rPr>
        <w:t>redient of it</w:t>
      </w:r>
      <w:r w:rsidR="00A072B8" w:rsidRPr="00475DD1">
        <w:rPr>
          <w:rFonts w:ascii="Verdana" w:hAnsi="Verdana"/>
          <w:sz w:val="20"/>
          <w:szCs w:val="20"/>
        </w:rPr>
        <w:t xml:space="preserve">s business. In accordance with government policy, SITA insists that the private sector demonstrates its commitment and </w:t>
      </w:r>
      <w:r w:rsidR="00A072B8" w:rsidRPr="00475DD1">
        <w:rPr>
          <w:rFonts w:ascii="Verdana" w:hAnsi="Verdana"/>
          <w:sz w:val="20"/>
          <w:szCs w:val="20"/>
        </w:rPr>
        <w:lastRenderedPageBreak/>
        <w:t>track record to</w:t>
      </w:r>
      <w:r w:rsidR="002D4883" w:rsidRPr="00475DD1">
        <w:rPr>
          <w:rFonts w:ascii="Verdana" w:hAnsi="Verdana"/>
          <w:sz w:val="20"/>
          <w:szCs w:val="20"/>
        </w:rPr>
        <w:t xml:space="preserve"> </w:t>
      </w:r>
      <w:r w:rsidR="00A072B8" w:rsidRPr="00475DD1">
        <w:rPr>
          <w:rFonts w:ascii="Verdana" w:hAnsi="Verdana"/>
          <w:sz w:val="20"/>
          <w:szCs w:val="20"/>
        </w:rPr>
        <w:t>B</w:t>
      </w:r>
      <w:r w:rsidR="002D4883" w:rsidRPr="00475DD1">
        <w:rPr>
          <w:rFonts w:ascii="Verdana" w:hAnsi="Verdana"/>
          <w:sz w:val="20"/>
          <w:szCs w:val="20"/>
        </w:rPr>
        <w:t>-BB</w:t>
      </w:r>
      <w:r w:rsidR="00303342" w:rsidRPr="00475DD1">
        <w:rPr>
          <w:rFonts w:ascii="Verdana" w:hAnsi="Verdana"/>
          <w:sz w:val="20"/>
          <w:szCs w:val="20"/>
        </w:rPr>
        <w:t>EE</w:t>
      </w:r>
      <w:r w:rsidR="00A072B8" w:rsidRPr="00475DD1">
        <w:rPr>
          <w:rFonts w:ascii="Verdana" w:hAnsi="Verdana"/>
          <w:sz w:val="20"/>
          <w:szCs w:val="20"/>
        </w:rPr>
        <w:t xml:space="preserve"> in the areas of ownership (shareholding), skills transfer, employment</w:t>
      </w:r>
      <w:r w:rsidR="00A072B8" w:rsidRPr="003F13D0">
        <w:rPr>
          <w:rFonts w:ascii="Verdana" w:hAnsi="Verdana"/>
          <w:sz w:val="20"/>
          <w:szCs w:val="20"/>
        </w:rPr>
        <w:t xml:space="preserve"> e</w:t>
      </w:r>
      <w:r w:rsidR="006C1705" w:rsidRPr="003F13D0">
        <w:rPr>
          <w:rFonts w:ascii="Verdana" w:hAnsi="Verdana"/>
          <w:sz w:val="20"/>
          <w:szCs w:val="20"/>
        </w:rPr>
        <w:t>quity and procurement practices</w:t>
      </w:r>
      <w:r w:rsidR="00A072B8" w:rsidRPr="003F13D0">
        <w:rPr>
          <w:rFonts w:ascii="Verdana" w:hAnsi="Verdana"/>
          <w:sz w:val="20"/>
          <w:szCs w:val="20"/>
        </w:rPr>
        <w:t xml:space="preserve"> (SMME Development) etc.</w:t>
      </w:r>
    </w:p>
    <w:p w14:paraId="5DF772F1" w14:textId="37400A61" w:rsidR="00A072B8" w:rsidRDefault="001652BC" w:rsidP="00201862">
      <w:pPr>
        <w:spacing w:line="360" w:lineRule="auto"/>
        <w:ind w:left="993" w:hanging="993"/>
        <w:jc w:val="both"/>
        <w:rPr>
          <w:rFonts w:ascii="Verdana" w:hAnsi="Verdana"/>
          <w:sz w:val="20"/>
          <w:szCs w:val="20"/>
        </w:rPr>
      </w:pPr>
      <w:r>
        <w:rPr>
          <w:rFonts w:ascii="Verdana" w:hAnsi="Verdana"/>
          <w:sz w:val="20"/>
          <w:szCs w:val="20"/>
        </w:rPr>
        <w:t>3</w:t>
      </w:r>
      <w:r w:rsidR="00C75CFA">
        <w:rPr>
          <w:rFonts w:ascii="Verdana" w:hAnsi="Verdana"/>
          <w:sz w:val="20"/>
          <w:szCs w:val="20"/>
        </w:rPr>
        <w:t>.3</w:t>
      </w:r>
      <w:r w:rsidR="00A072B8" w:rsidRPr="003F13D0">
        <w:rPr>
          <w:rFonts w:ascii="Verdana" w:hAnsi="Verdana"/>
          <w:sz w:val="20"/>
          <w:szCs w:val="20"/>
        </w:rPr>
        <w:t>.2</w:t>
      </w:r>
      <w:r w:rsidR="00A072B8" w:rsidRPr="003F13D0">
        <w:rPr>
          <w:rFonts w:ascii="Verdana" w:hAnsi="Verdana"/>
          <w:sz w:val="20"/>
          <w:szCs w:val="20"/>
        </w:rPr>
        <w:tab/>
        <w:t xml:space="preserve">SITA </w:t>
      </w:r>
      <w:r w:rsidR="004226E4" w:rsidRPr="003F13D0">
        <w:rPr>
          <w:rFonts w:ascii="Verdana" w:hAnsi="Verdana"/>
          <w:sz w:val="20"/>
          <w:szCs w:val="20"/>
        </w:rPr>
        <w:t>shall</w:t>
      </w:r>
      <w:r w:rsidR="00A072B8" w:rsidRPr="003F13D0">
        <w:rPr>
          <w:rFonts w:ascii="Verdana" w:hAnsi="Verdana"/>
          <w:sz w:val="20"/>
          <w:szCs w:val="20"/>
        </w:rPr>
        <w:t xml:space="preserve"> apply the principles of the Preferential Procurement Policy Framework Act, (Act No. 5 of 2000) to this proposal</w:t>
      </w:r>
      <w:r w:rsidR="00475DD1">
        <w:rPr>
          <w:rFonts w:ascii="Verdana" w:hAnsi="Verdana"/>
          <w:sz w:val="20"/>
          <w:szCs w:val="20"/>
        </w:rPr>
        <w:t xml:space="preserve"> read together with the Preferential </w:t>
      </w:r>
      <w:r w:rsidR="0035011E" w:rsidRPr="003F13D0">
        <w:rPr>
          <w:rFonts w:ascii="Verdana" w:hAnsi="Verdana"/>
          <w:sz w:val="20"/>
          <w:szCs w:val="20"/>
        </w:rPr>
        <w:t>No. 5 of 2000) to this proposal</w:t>
      </w:r>
      <w:r w:rsidR="0035011E">
        <w:rPr>
          <w:rFonts w:ascii="Verdana" w:hAnsi="Verdana"/>
          <w:sz w:val="20"/>
          <w:szCs w:val="20"/>
        </w:rPr>
        <w:t xml:space="preserve"> read together with the Preferential Procurement Regulations published in Government Notice No.32 in Government Gazette No. 40553 dated 20 January 2017(“</w:t>
      </w:r>
      <w:r w:rsidR="0035011E" w:rsidRPr="00FF33DF">
        <w:rPr>
          <w:rFonts w:ascii="Verdana" w:hAnsi="Verdana"/>
          <w:b/>
          <w:sz w:val="20"/>
          <w:szCs w:val="20"/>
        </w:rPr>
        <w:t>the Preferential Procurement Regulations</w:t>
      </w:r>
      <w:r w:rsidR="0035011E">
        <w:rPr>
          <w:rFonts w:ascii="Verdana" w:hAnsi="Verdana"/>
          <w:b/>
          <w:sz w:val="20"/>
          <w:szCs w:val="20"/>
        </w:rPr>
        <w:t>, 2017</w:t>
      </w:r>
      <w:r w:rsidR="0035011E">
        <w:rPr>
          <w:rFonts w:ascii="Verdana" w:hAnsi="Verdana"/>
          <w:sz w:val="20"/>
          <w:szCs w:val="20"/>
        </w:rPr>
        <w:t>”)</w:t>
      </w:r>
      <w:r w:rsidR="0035011E" w:rsidRPr="003F13D0">
        <w:rPr>
          <w:rFonts w:ascii="Verdana" w:hAnsi="Verdana"/>
          <w:sz w:val="20"/>
          <w:szCs w:val="20"/>
        </w:rPr>
        <w:t>.</w:t>
      </w:r>
    </w:p>
    <w:p w14:paraId="790176F7" w14:textId="77777777" w:rsidR="00B94517" w:rsidRPr="003F13D0" w:rsidRDefault="00B94517" w:rsidP="00932312">
      <w:pPr>
        <w:pStyle w:val="NoSpacing"/>
      </w:pPr>
    </w:p>
    <w:p w14:paraId="483DE5C1" w14:textId="77777777" w:rsidR="00F01B9E" w:rsidRPr="003F13D0" w:rsidRDefault="001652BC" w:rsidP="00273BC3">
      <w:pPr>
        <w:spacing w:line="360" w:lineRule="auto"/>
        <w:ind w:left="851" w:hanging="851"/>
        <w:jc w:val="both"/>
        <w:rPr>
          <w:rFonts w:ascii="Verdana" w:hAnsi="Verdana" w:cs="Arial"/>
          <w:b/>
          <w:bCs/>
          <w:sz w:val="20"/>
          <w:szCs w:val="20"/>
        </w:rPr>
      </w:pPr>
      <w:r>
        <w:rPr>
          <w:rFonts w:ascii="Verdana" w:hAnsi="Verdana" w:cs="Arial"/>
          <w:bCs/>
          <w:sz w:val="20"/>
          <w:szCs w:val="20"/>
        </w:rPr>
        <w:t>3</w:t>
      </w:r>
      <w:r w:rsidR="00C75CFA">
        <w:rPr>
          <w:rFonts w:ascii="Verdana" w:hAnsi="Verdana" w:cs="Arial"/>
          <w:bCs/>
          <w:sz w:val="20"/>
          <w:szCs w:val="20"/>
        </w:rPr>
        <w:t>.4</w:t>
      </w:r>
      <w:r w:rsidR="00F01B9E" w:rsidRPr="003F13D0">
        <w:rPr>
          <w:rFonts w:ascii="Verdana" w:hAnsi="Verdana" w:cs="Arial"/>
          <w:b/>
          <w:bCs/>
          <w:sz w:val="20"/>
          <w:szCs w:val="20"/>
        </w:rPr>
        <w:tab/>
      </w:r>
      <w:r w:rsidR="00F01B9E" w:rsidRPr="00475DD1">
        <w:rPr>
          <w:rFonts w:ascii="Verdana" w:hAnsi="Verdana" w:cs="Arial"/>
          <w:b/>
          <w:bCs/>
          <w:sz w:val="20"/>
          <w:szCs w:val="20"/>
        </w:rPr>
        <w:t>National Industrial Participation Programme</w:t>
      </w:r>
    </w:p>
    <w:p w14:paraId="09A3F90E" w14:textId="77777777" w:rsidR="001B4013" w:rsidRDefault="001652BC" w:rsidP="00201862">
      <w:pPr>
        <w:spacing w:line="360" w:lineRule="auto"/>
        <w:ind w:left="993" w:hanging="993"/>
        <w:jc w:val="both"/>
        <w:rPr>
          <w:rFonts w:ascii="Verdana" w:hAnsi="Verdana"/>
          <w:sz w:val="20"/>
          <w:szCs w:val="20"/>
        </w:rPr>
      </w:pPr>
      <w:r>
        <w:rPr>
          <w:rFonts w:ascii="Verdana" w:hAnsi="Verdana"/>
          <w:sz w:val="20"/>
          <w:szCs w:val="20"/>
        </w:rPr>
        <w:t>3</w:t>
      </w:r>
      <w:r w:rsidR="00F07734">
        <w:rPr>
          <w:rFonts w:ascii="Verdana" w:hAnsi="Verdana"/>
          <w:sz w:val="20"/>
          <w:szCs w:val="20"/>
        </w:rPr>
        <w:t>.</w:t>
      </w:r>
      <w:r w:rsidR="00C75CFA">
        <w:rPr>
          <w:rFonts w:ascii="Verdana" w:hAnsi="Verdana"/>
          <w:sz w:val="20"/>
          <w:szCs w:val="20"/>
        </w:rPr>
        <w:t>4</w:t>
      </w:r>
      <w:r w:rsidR="00F07734">
        <w:rPr>
          <w:rFonts w:ascii="Verdana" w:hAnsi="Verdana"/>
          <w:sz w:val="20"/>
          <w:szCs w:val="20"/>
        </w:rPr>
        <w:t>.1</w:t>
      </w:r>
      <w:r w:rsidR="00F07734">
        <w:rPr>
          <w:rFonts w:ascii="Verdana" w:hAnsi="Verdana"/>
          <w:sz w:val="20"/>
          <w:szCs w:val="20"/>
        </w:rPr>
        <w:tab/>
      </w:r>
      <w:r w:rsidR="006C1705">
        <w:rPr>
          <w:rFonts w:ascii="Verdana" w:hAnsi="Verdana"/>
          <w:sz w:val="20"/>
          <w:szCs w:val="20"/>
        </w:rPr>
        <w:tab/>
      </w:r>
      <w:r w:rsidR="006C1705">
        <w:rPr>
          <w:rFonts w:ascii="Verdana" w:hAnsi="Verdana"/>
          <w:sz w:val="20"/>
          <w:szCs w:val="20"/>
        </w:rPr>
        <w:tab/>
      </w:r>
      <w:r w:rsidR="006C1705">
        <w:rPr>
          <w:rFonts w:ascii="Verdana" w:hAnsi="Verdana"/>
          <w:sz w:val="20"/>
          <w:szCs w:val="20"/>
        </w:rPr>
        <w:tab/>
      </w:r>
      <w:r w:rsidR="006C1705">
        <w:rPr>
          <w:rFonts w:ascii="Verdana" w:hAnsi="Verdana"/>
          <w:sz w:val="20"/>
          <w:szCs w:val="20"/>
        </w:rPr>
        <w:tab/>
      </w:r>
      <w:r w:rsidR="006C1705">
        <w:rPr>
          <w:rFonts w:ascii="Verdana" w:hAnsi="Verdana"/>
          <w:sz w:val="20"/>
          <w:szCs w:val="20"/>
        </w:rPr>
        <w:tab/>
      </w:r>
      <w:r w:rsidR="006C1705">
        <w:rPr>
          <w:rFonts w:ascii="Verdana" w:hAnsi="Verdana"/>
          <w:sz w:val="20"/>
          <w:szCs w:val="20"/>
        </w:rPr>
        <w:tab/>
      </w:r>
      <w:r w:rsidR="001B4013" w:rsidRPr="00187BE1">
        <w:rPr>
          <w:rFonts w:ascii="Verdana" w:hAnsi="Verdana"/>
          <w:sz w:val="20"/>
          <w:szCs w:val="20"/>
        </w:rPr>
        <w:t>T</w:t>
      </w:r>
      <w:r w:rsidR="00F907C6">
        <w:rPr>
          <w:rFonts w:ascii="Verdana" w:hAnsi="Verdana"/>
          <w:sz w:val="20"/>
          <w:szCs w:val="20"/>
        </w:rPr>
        <w:t>he Industrial Participation</w:t>
      </w:r>
      <w:r w:rsidR="001B4013" w:rsidRPr="00187BE1">
        <w:rPr>
          <w:rFonts w:ascii="Verdana" w:hAnsi="Verdana"/>
          <w:sz w:val="20"/>
          <w:szCs w:val="20"/>
        </w:rPr>
        <w:t xml:space="preserve"> policy, which was endorsed by Cabinet on 30 April 1997, is applicable to contracts that have an imported content. Th</w:t>
      </w:r>
      <w:r w:rsidR="00466BB5">
        <w:rPr>
          <w:rFonts w:ascii="Verdana" w:hAnsi="Verdana"/>
          <w:sz w:val="20"/>
          <w:szCs w:val="20"/>
        </w:rPr>
        <w:t xml:space="preserve">e NIP is obligatory and therefore must be complied with. Bidders are required to sign and submit </w:t>
      </w:r>
      <w:r w:rsidR="004A4B70">
        <w:rPr>
          <w:rFonts w:ascii="Verdana" w:hAnsi="Verdana"/>
          <w:sz w:val="20"/>
          <w:szCs w:val="20"/>
        </w:rPr>
        <w:t>the Standard Bidding Document</w:t>
      </w:r>
      <w:r w:rsidR="003E2536">
        <w:rPr>
          <w:rFonts w:ascii="Verdana" w:hAnsi="Verdana"/>
          <w:sz w:val="20"/>
          <w:szCs w:val="20"/>
        </w:rPr>
        <w:t xml:space="preserve"> (SBD)</w:t>
      </w:r>
      <w:r w:rsidR="004A4B70">
        <w:rPr>
          <w:rFonts w:ascii="Verdana" w:hAnsi="Verdana"/>
          <w:sz w:val="20"/>
          <w:szCs w:val="20"/>
        </w:rPr>
        <w:t>.</w:t>
      </w:r>
    </w:p>
    <w:p w14:paraId="72963CB0" w14:textId="77777777" w:rsidR="00B94517" w:rsidRDefault="00B94517" w:rsidP="00932312">
      <w:pPr>
        <w:pStyle w:val="NoSpacing"/>
      </w:pPr>
    </w:p>
    <w:p w14:paraId="08A32B65" w14:textId="77777777" w:rsidR="00F77871" w:rsidRPr="003F13D0" w:rsidRDefault="001652BC" w:rsidP="00273BC3">
      <w:pPr>
        <w:spacing w:line="360" w:lineRule="auto"/>
        <w:ind w:left="851" w:hanging="851"/>
        <w:jc w:val="both"/>
        <w:rPr>
          <w:rFonts w:ascii="Verdana" w:hAnsi="Verdana"/>
          <w:b/>
          <w:sz w:val="20"/>
          <w:szCs w:val="20"/>
        </w:rPr>
      </w:pPr>
      <w:r>
        <w:rPr>
          <w:rFonts w:ascii="Verdana" w:hAnsi="Verdana"/>
          <w:sz w:val="20"/>
          <w:szCs w:val="20"/>
        </w:rPr>
        <w:t>3</w:t>
      </w:r>
      <w:r w:rsidR="00C75CFA">
        <w:rPr>
          <w:rFonts w:ascii="Verdana" w:hAnsi="Verdana"/>
          <w:sz w:val="20"/>
          <w:szCs w:val="20"/>
        </w:rPr>
        <w:t>.5</w:t>
      </w:r>
      <w:r w:rsidR="00F77871" w:rsidRPr="003F13D0">
        <w:rPr>
          <w:rFonts w:ascii="Verdana" w:hAnsi="Verdana"/>
          <w:b/>
          <w:sz w:val="20"/>
          <w:szCs w:val="20"/>
        </w:rPr>
        <w:tab/>
        <w:t>Language</w:t>
      </w:r>
    </w:p>
    <w:p w14:paraId="76C4741D" w14:textId="77777777" w:rsidR="003B51E8" w:rsidRDefault="001652BC" w:rsidP="00201862">
      <w:pPr>
        <w:spacing w:line="360" w:lineRule="auto"/>
        <w:ind w:left="993" w:hanging="993"/>
        <w:jc w:val="both"/>
        <w:rPr>
          <w:rFonts w:ascii="Verdana" w:hAnsi="Verdana"/>
          <w:sz w:val="20"/>
          <w:szCs w:val="20"/>
        </w:rPr>
      </w:pPr>
      <w:r>
        <w:rPr>
          <w:rFonts w:ascii="Verdana" w:hAnsi="Verdana"/>
          <w:sz w:val="20"/>
          <w:szCs w:val="20"/>
        </w:rPr>
        <w:t>3</w:t>
      </w:r>
      <w:r w:rsidR="00C75CFA">
        <w:rPr>
          <w:rFonts w:ascii="Verdana" w:hAnsi="Verdana"/>
          <w:sz w:val="20"/>
          <w:szCs w:val="20"/>
        </w:rPr>
        <w:t>.5</w:t>
      </w:r>
      <w:r w:rsidR="00F07734" w:rsidRPr="003F13D0">
        <w:rPr>
          <w:rFonts w:ascii="Verdana" w:hAnsi="Verdana"/>
          <w:sz w:val="20"/>
          <w:szCs w:val="20"/>
        </w:rPr>
        <w:t>.1</w:t>
      </w:r>
      <w:r w:rsidR="00F07734" w:rsidRPr="003F13D0">
        <w:rPr>
          <w:rFonts w:ascii="Verdana" w:hAnsi="Verdana"/>
          <w:sz w:val="20"/>
          <w:szCs w:val="20"/>
        </w:rPr>
        <w:tab/>
      </w:r>
      <w:r w:rsidR="00A072B8" w:rsidRPr="003F13D0">
        <w:rPr>
          <w:rFonts w:ascii="Verdana" w:hAnsi="Verdana"/>
          <w:sz w:val="20"/>
          <w:szCs w:val="20"/>
        </w:rPr>
        <w:t>Bids shall be submitted in English.</w:t>
      </w:r>
    </w:p>
    <w:p w14:paraId="69A7861A" w14:textId="77777777" w:rsidR="00B94517" w:rsidRPr="003F13D0" w:rsidRDefault="00B94517" w:rsidP="00932312">
      <w:pPr>
        <w:pStyle w:val="NoSpacing"/>
      </w:pPr>
    </w:p>
    <w:p w14:paraId="5AD0802A" w14:textId="77777777" w:rsidR="00F77871" w:rsidRPr="003F13D0" w:rsidRDefault="001652BC" w:rsidP="00273BC3">
      <w:pPr>
        <w:pStyle w:val="BodyText"/>
        <w:widowControl/>
        <w:autoSpaceDE/>
        <w:autoSpaceDN/>
        <w:adjustRightInd/>
        <w:spacing w:after="0" w:line="360" w:lineRule="auto"/>
        <w:ind w:left="851" w:hanging="851"/>
        <w:rPr>
          <w:rFonts w:ascii="Verdana" w:hAnsi="Verdana" w:cs="Arial"/>
          <w:b/>
          <w:snapToGrid w:val="0"/>
          <w:sz w:val="20"/>
          <w:szCs w:val="20"/>
        </w:rPr>
      </w:pPr>
      <w:r>
        <w:rPr>
          <w:rFonts w:ascii="Verdana" w:hAnsi="Verdana" w:cs="Arial"/>
          <w:snapToGrid w:val="0"/>
          <w:sz w:val="20"/>
          <w:szCs w:val="20"/>
        </w:rPr>
        <w:t>3</w:t>
      </w:r>
      <w:r w:rsidR="00C75CFA">
        <w:rPr>
          <w:rFonts w:ascii="Verdana" w:hAnsi="Verdana" w:cs="Arial"/>
          <w:snapToGrid w:val="0"/>
          <w:sz w:val="20"/>
          <w:szCs w:val="20"/>
        </w:rPr>
        <w:t>.6</w:t>
      </w:r>
      <w:r w:rsidR="00F77871" w:rsidRPr="003F13D0">
        <w:rPr>
          <w:rFonts w:ascii="Verdana" w:hAnsi="Verdana" w:cs="Arial"/>
          <w:b/>
          <w:snapToGrid w:val="0"/>
          <w:sz w:val="20"/>
          <w:szCs w:val="20"/>
        </w:rPr>
        <w:tab/>
        <w:t>Gender</w:t>
      </w:r>
    </w:p>
    <w:p w14:paraId="0BD1BA9B" w14:textId="77777777" w:rsidR="00A072B8" w:rsidRDefault="001652BC" w:rsidP="00201862">
      <w:pPr>
        <w:spacing w:line="360" w:lineRule="auto"/>
        <w:ind w:left="993" w:hanging="993"/>
        <w:jc w:val="both"/>
        <w:rPr>
          <w:rFonts w:ascii="Verdana" w:hAnsi="Verdana"/>
          <w:sz w:val="20"/>
          <w:szCs w:val="20"/>
        </w:rPr>
      </w:pPr>
      <w:r>
        <w:rPr>
          <w:rFonts w:ascii="Verdana" w:hAnsi="Verdana"/>
          <w:sz w:val="20"/>
          <w:szCs w:val="20"/>
        </w:rPr>
        <w:t>3</w:t>
      </w:r>
      <w:r w:rsidR="00C75CFA">
        <w:rPr>
          <w:rFonts w:ascii="Verdana" w:hAnsi="Verdana"/>
          <w:sz w:val="20"/>
          <w:szCs w:val="20"/>
        </w:rPr>
        <w:t>.6</w:t>
      </w:r>
      <w:r w:rsidR="00F13158" w:rsidRPr="003F13D0">
        <w:rPr>
          <w:rFonts w:ascii="Verdana" w:hAnsi="Verdana"/>
          <w:sz w:val="20"/>
          <w:szCs w:val="20"/>
        </w:rPr>
        <w:t>.1</w:t>
      </w:r>
      <w:r w:rsidR="00F13158" w:rsidRPr="003F13D0">
        <w:rPr>
          <w:rFonts w:ascii="Verdana" w:hAnsi="Verdana"/>
          <w:sz w:val="20"/>
          <w:szCs w:val="20"/>
        </w:rPr>
        <w:tab/>
      </w:r>
      <w:r w:rsidR="00A072B8" w:rsidRPr="003F13D0">
        <w:rPr>
          <w:rFonts w:ascii="Verdana" w:hAnsi="Verdana"/>
          <w:sz w:val="20"/>
          <w:szCs w:val="20"/>
        </w:rPr>
        <w:t>Any word implying any gender shall be interpreted to imply all other genders.</w:t>
      </w:r>
    </w:p>
    <w:p w14:paraId="07F07CA4" w14:textId="77777777" w:rsidR="00B94517" w:rsidRPr="003F13D0" w:rsidRDefault="00B94517" w:rsidP="00273BC3">
      <w:pPr>
        <w:spacing w:line="360" w:lineRule="auto"/>
        <w:ind w:left="1418" w:hanging="1418"/>
        <w:jc w:val="both"/>
        <w:rPr>
          <w:rFonts w:ascii="Verdana" w:hAnsi="Verdana"/>
          <w:sz w:val="20"/>
          <w:szCs w:val="20"/>
        </w:rPr>
      </w:pPr>
    </w:p>
    <w:p w14:paraId="2FEA5920" w14:textId="77777777" w:rsidR="00F77871" w:rsidRPr="003F13D0" w:rsidRDefault="001652BC" w:rsidP="00273BC3">
      <w:pPr>
        <w:spacing w:line="360" w:lineRule="auto"/>
        <w:ind w:left="851" w:hanging="851"/>
        <w:jc w:val="both"/>
        <w:rPr>
          <w:rFonts w:ascii="Verdana" w:hAnsi="Verdana"/>
          <w:b/>
          <w:snapToGrid w:val="0"/>
          <w:sz w:val="20"/>
          <w:szCs w:val="20"/>
        </w:rPr>
      </w:pPr>
      <w:r>
        <w:rPr>
          <w:rFonts w:ascii="Verdana" w:hAnsi="Verdana"/>
          <w:snapToGrid w:val="0"/>
          <w:sz w:val="20"/>
          <w:szCs w:val="20"/>
        </w:rPr>
        <w:t>3</w:t>
      </w:r>
      <w:r w:rsidR="00C75CFA">
        <w:rPr>
          <w:rFonts w:ascii="Verdana" w:hAnsi="Verdana"/>
          <w:snapToGrid w:val="0"/>
          <w:sz w:val="20"/>
          <w:szCs w:val="20"/>
        </w:rPr>
        <w:t>.7</w:t>
      </w:r>
      <w:r w:rsidR="00F77871" w:rsidRPr="003F13D0">
        <w:rPr>
          <w:rFonts w:ascii="Verdana" w:hAnsi="Verdana"/>
          <w:b/>
          <w:snapToGrid w:val="0"/>
          <w:sz w:val="20"/>
          <w:szCs w:val="20"/>
        </w:rPr>
        <w:tab/>
        <w:t>Headings</w:t>
      </w:r>
    </w:p>
    <w:p w14:paraId="4C69E748" w14:textId="77777777" w:rsidR="00A072B8" w:rsidRDefault="001652BC" w:rsidP="00201862">
      <w:pPr>
        <w:spacing w:line="360" w:lineRule="auto"/>
        <w:ind w:left="993" w:hanging="993"/>
        <w:jc w:val="both"/>
        <w:rPr>
          <w:rFonts w:ascii="Verdana" w:hAnsi="Verdana"/>
          <w:sz w:val="20"/>
          <w:szCs w:val="20"/>
        </w:rPr>
      </w:pPr>
      <w:r>
        <w:rPr>
          <w:rFonts w:ascii="Verdana" w:hAnsi="Verdana"/>
          <w:sz w:val="20"/>
          <w:szCs w:val="20"/>
        </w:rPr>
        <w:t>3</w:t>
      </w:r>
      <w:r w:rsidR="00C75CFA">
        <w:rPr>
          <w:rFonts w:ascii="Verdana" w:hAnsi="Verdana"/>
          <w:sz w:val="20"/>
          <w:szCs w:val="20"/>
        </w:rPr>
        <w:t>.7</w:t>
      </w:r>
      <w:r w:rsidR="00F13158" w:rsidRPr="003F13D0">
        <w:rPr>
          <w:rFonts w:ascii="Verdana" w:hAnsi="Verdana"/>
          <w:sz w:val="20"/>
          <w:szCs w:val="20"/>
        </w:rPr>
        <w:t>.1</w:t>
      </w:r>
      <w:r w:rsidR="00F13158" w:rsidRPr="003F13D0">
        <w:rPr>
          <w:rFonts w:ascii="Verdana" w:hAnsi="Verdana"/>
          <w:sz w:val="20"/>
          <w:szCs w:val="20"/>
        </w:rPr>
        <w:tab/>
      </w:r>
      <w:r w:rsidR="00A072B8" w:rsidRPr="003F13D0">
        <w:rPr>
          <w:rFonts w:ascii="Verdana" w:hAnsi="Verdana"/>
          <w:sz w:val="20"/>
          <w:szCs w:val="20"/>
        </w:rPr>
        <w:t>Headings are</w:t>
      </w:r>
      <w:r w:rsidR="00D3074D">
        <w:rPr>
          <w:rFonts w:ascii="Verdana" w:hAnsi="Verdana"/>
          <w:sz w:val="20"/>
          <w:szCs w:val="20"/>
        </w:rPr>
        <w:t xml:space="preserve"> incorporated into this RFB</w:t>
      </w:r>
      <w:r w:rsidR="003E2536">
        <w:rPr>
          <w:rFonts w:ascii="Verdana" w:hAnsi="Verdana"/>
          <w:sz w:val="20"/>
          <w:szCs w:val="20"/>
        </w:rPr>
        <w:t xml:space="preserve"> document</w:t>
      </w:r>
      <w:r w:rsidR="00A072B8" w:rsidRPr="003F13D0">
        <w:rPr>
          <w:rFonts w:ascii="Verdana" w:hAnsi="Verdana"/>
          <w:sz w:val="20"/>
          <w:szCs w:val="20"/>
        </w:rPr>
        <w:t xml:space="preserve"> and submitted in response thereto, for ease of reference only and shall not form part thereof for any purpose of interpretation or for any other purpose.</w:t>
      </w:r>
    </w:p>
    <w:p w14:paraId="15DA9A03" w14:textId="77777777" w:rsidR="00201862" w:rsidRPr="003F13D0" w:rsidRDefault="00201862" w:rsidP="00932312">
      <w:pPr>
        <w:pStyle w:val="NoSpacing"/>
      </w:pPr>
    </w:p>
    <w:p w14:paraId="7E532B4B" w14:textId="77777777" w:rsidR="009618FB" w:rsidRPr="003F13D0" w:rsidRDefault="001652BC" w:rsidP="00273BC3">
      <w:pPr>
        <w:spacing w:line="360" w:lineRule="auto"/>
        <w:ind w:left="851" w:hanging="851"/>
        <w:jc w:val="both"/>
        <w:rPr>
          <w:rStyle w:val="Hyperlink"/>
          <w:rFonts w:ascii="Verdana" w:hAnsi="Verdana" w:cs="Arial"/>
          <w:b/>
          <w:color w:val="auto"/>
          <w:sz w:val="20"/>
          <w:szCs w:val="20"/>
          <w:u w:val="none"/>
        </w:rPr>
      </w:pPr>
      <w:r>
        <w:rPr>
          <w:rStyle w:val="Hyperlink"/>
          <w:rFonts w:ascii="Verdana" w:hAnsi="Verdana" w:cs="Arial"/>
          <w:color w:val="auto"/>
          <w:sz w:val="20"/>
          <w:szCs w:val="20"/>
          <w:u w:val="none"/>
        </w:rPr>
        <w:t>3</w:t>
      </w:r>
      <w:r w:rsidR="009618FB" w:rsidRPr="00816C24">
        <w:rPr>
          <w:rStyle w:val="Hyperlink"/>
          <w:rFonts w:ascii="Verdana" w:hAnsi="Verdana" w:cs="Arial"/>
          <w:color w:val="auto"/>
          <w:sz w:val="20"/>
          <w:szCs w:val="20"/>
          <w:u w:val="none"/>
        </w:rPr>
        <w:t>.</w:t>
      </w:r>
      <w:r w:rsidR="00C75CFA">
        <w:rPr>
          <w:rStyle w:val="Hyperlink"/>
          <w:rFonts w:ascii="Verdana" w:hAnsi="Verdana" w:cs="Arial"/>
          <w:color w:val="auto"/>
          <w:sz w:val="20"/>
          <w:szCs w:val="20"/>
          <w:u w:val="none"/>
        </w:rPr>
        <w:t>8</w:t>
      </w:r>
      <w:r w:rsidR="009618FB" w:rsidRPr="003F13D0">
        <w:rPr>
          <w:rStyle w:val="Hyperlink"/>
          <w:rFonts w:ascii="Verdana" w:hAnsi="Verdana" w:cs="Arial"/>
          <w:b/>
          <w:color w:val="auto"/>
          <w:sz w:val="20"/>
          <w:szCs w:val="20"/>
          <w:u w:val="none"/>
        </w:rPr>
        <w:tab/>
      </w:r>
      <w:r w:rsidR="000022DA" w:rsidRPr="003F13D0">
        <w:rPr>
          <w:rStyle w:val="Hyperlink"/>
          <w:rFonts w:ascii="Verdana" w:hAnsi="Verdana" w:cs="Arial"/>
          <w:b/>
          <w:color w:val="auto"/>
          <w:sz w:val="20"/>
          <w:szCs w:val="20"/>
          <w:u w:val="none"/>
        </w:rPr>
        <w:t>Occupational Injuries and Diseases Act 13 of 1993</w:t>
      </w:r>
    </w:p>
    <w:p w14:paraId="57B0E404" w14:textId="77777777" w:rsidR="009618FB" w:rsidRDefault="001652BC" w:rsidP="00201862">
      <w:pPr>
        <w:spacing w:line="360" w:lineRule="auto"/>
        <w:ind w:left="993" w:hanging="993"/>
        <w:jc w:val="both"/>
        <w:rPr>
          <w:rFonts w:ascii="Verdana" w:hAnsi="Verdana"/>
          <w:sz w:val="20"/>
          <w:szCs w:val="20"/>
        </w:rPr>
      </w:pPr>
      <w:r>
        <w:rPr>
          <w:rFonts w:ascii="Verdana" w:hAnsi="Verdana"/>
          <w:sz w:val="20"/>
          <w:szCs w:val="20"/>
        </w:rPr>
        <w:t>3</w:t>
      </w:r>
      <w:r w:rsidR="00C75CFA">
        <w:rPr>
          <w:rFonts w:ascii="Verdana" w:hAnsi="Verdana"/>
          <w:sz w:val="20"/>
          <w:szCs w:val="20"/>
        </w:rPr>
        <w:t>.8</w:t>
      </w:r>
      <w:r w:rsidR="009618FB">
        <w:rPr>
          <w:rFonts w:ascii="Verdana" w:hAnsi="Verdana"/>
          <w:sz w:val="20"/>
          <w:szCs w:val="20"/>
        </w:rPr>
        <w:t>.1</w:t>
      </w:r>
      <w:r w:rsidR="009618FB">
        <w:rPr>
          <w:rFonts w:ascii="Verdana" w:hAnsi="Verdana"/>
          <w:sz w:val="20"/>
          <w:szCs w:val="20"/>
        </w:rPr>
        <w:tab/>
      </w:r>
      <w:r w:rsidR="009618FB" w:rsidRPr="00BA6C22">
        <w:rPr>
          <w:rFonts w:ascii="Verdana" w:hAnsi="Verdana"/>
          <w:sz w:val="20"/>
          <w:szCs w:val="20"/>
        </w:rPr>
        <w:t>Th</w:t>
      </w:r>
      <w:r w:rsidR="009618FB">
        <w:rPr>
          <w:rFonts w:ascii="Verdana" w:hAnsi="Verdana"/>
          <w:sz w:val="20"/>
          <w:szCs w:val="20"/>
        </w:rPr>
        <w:t>e Bidder warrants that all its employees (including the employees of any sub-contractor that may be appointed) are covered in terms of the Compensation for Occupational Injuries and D</w:t>
      </w:r>
      <w:r w:rsidR="00305C9E">
        <w:rPr>
          <w:rFonts w:ascii="Verdana" w:hAnsi="Verdana"/>
          <w:sz w:val="20"/>
          <w:szCs w:val="20"/>
        </w:rPr>
        <w:t>iseases Act 13 of 1993</w:t>
      </w:r>
      <w:r w:rsidR="009618FB">
        <w:rPr>
          <w:rFonts w:ascii="Verdana" w:hAnsi="Verdana"/>
          <w:sz w:val="20"/>
          <w:szCs w:val="20"/>
        </w:rPr>
        <w:t xml:space="preserve"> and that the cover shall remain in force for the duration of the adju</w:t>
      </w:r>
      <w:r w:rsidR="00BE253C">
        <w:rPr>
          <w:rFonts w:ascii="Verdana" w:hAnsi="Verdana"/>
          <w:sz w:val="20"/>
          <w:szCs w:val="20"/>
        </w:rPr>
        <w:t xml:space="preserve">dication of this </w:t>
      </w:r>
      <w:r w:rsidR="003E2536">
        <w:rPr>
          <w:rFonts w:ascii="Verdana" w:hAnsi="Verdana"/>
          <w:sz w:val="20"/>
          <w:szCs w:val="20"/>
        </w:rPr>
        <w:t>RFQ</w:t>
      </w:r>
      <w:r w:rsidR="00BE253C">
        <w:rPr>
          <w:rFonts w:ascii="Verdana" w:hAnsi="Verdana"/>
          <w:sz w:val="20"/>
          <w:szCs w:val="20"/>
        </w:rPr>
        <w:t xml:space="preserve"> and/ or subsequent agreement. SITA reserves the right to request the Bidder to submit documentary proof of the Bidder’s registration and “good standing” with the Compensation Fund, or similar proof </w:t>
      </w:r>
      <w:r w:rsidR="00BE253C" w:rsidRPr="00816C24">
        <w:rPr>
          <w:rFonts w:ascii="Verdana" w:hAnsi="Verdana"/>
          <w:sz w:val="20"/>
          <w:szCs w:val="20"/>
        </w:rPr>
        <w:t>acceptable to SITA.</w:t>
      </w:r>
    </w:p>
    <w:p w14:paraId="38284C63" w14:textId="77777777" w:rsidR="00C75CFA" w:rsidRPr="00816C24" w:rsidRDefault="00C75CFA" w:rsidP="00932312">
      <w:pPr>
        <w:pStyle w:val="NoSpacing"/>
      </w:pPr>
      <w:bookmarkStart w:id="22" w:name="_Hlk68880043"/>
    </w:p>
    <w:p w14:paraId="7D07511F" w14:textId="77777777" w:rsidR="00EC6116" w:rsidRPr="006A44AB" w:rsidRDefault="00EC6116" w:rsidP="00EC6116">
      <w:pPr>
        <w:spacing w:line="360" w:lineRule="auto"/>
        <w:ind w:left="851" w:hanging="851"/>
        <w:jc w:val="both"/>
        <w:rPr>
          <w:rStyle w:val="Hyperlink"/>
          <w:rFonts w:ascii="Verdana" w:hAnsi="Verdana" w:cs="Arial"/>
          <w:b/>
          <w:color w:val="auto"/>
          <w:sz w:val="20"/>
          <w:szCs w:val="20"/>
          <w:u w:val="none"/>
        </w:rPr>
      </w:pPr>
      <w:r w:rsidRPr="003F2982">
        <w:rPr>
          <w:rStyle w:val="Hyperlink"/>
          <w:rFonts w:ascii="Verdana" w:hAnsi="Verdana" w:cs="Arial"/>
          <w:color w:val="auto"/>
          <w:sz w:val="20"/>
          <w:szCs w:val="20"/>
          <w:u w:val="none"/>
        </w:rPr>
        <w:t>3.</w:t>
      </w:r>
      <w:r>
        <w:rPr>
          <w:rStyle w:val="Hyperlink"/>
          <w:rFonts w:ascii="Verdana" w:hAnsi="Verdana" w:cs="Arial"/>
          <w:color w:val="auto"/>
          <w:sz w:val="20"/>
          <w:szCs w:val="20"/>
          <w:u w:val="none"/>
        </w:rPr>
        <w:t>9</w:t>
      </w:r>
      <w:r w:rsidRPr="003F2982">
        <w:rPr>
          <w:rStyle w:val="Hyperlink"/>
          <w:rFonts w:ascii="Verdana" w:hAnsi="Verdana" w:cs="Arial"/>
          <w:color w:val="auto"/>
          <w:sz w:val="20"/>
          <w:szCs w:val="20"/>
          <w:u w:val="none"/>
        </w:rPr>
        <w:tab/>
      </w:r>
      <w:r w:rsidRPr="006A44AB">
        <w:rPr>
          <w:rStyle w:val="Hyperlink"/>
          <w:rFonts w:ascii="Verdana" w:hAnsi="Verdana" w:cs="Arial"/>
          <w:b/>
          <w:color w:val="auto"/>
          <w:sz w:val="20"/>
          <w:szCs w:val="20"/>
          <w:u w:val="none"/>
        </w:rPr>
        <w:t xml:space="preserve">Processing of the Bidder’s </w:t>
      </w:r>
      <w:r>
        <w:rPr>
          <w:rStyle w:val="Hyperlink"/>
          <w:rFonts w:ascii="Verdana" w:hAnsi="Verdana" w:cs="Arial"/>
          <w:b/>
          <w:color w:val="auto"/>
          <w:sz w:val="20"/>
          <w:szCs w:val="20"/>
          <w:u w:val="none"/>
        </w:rPr>
        <w:t>P</w:t>
      </w:r>
      <w:r w:rsidRPr="006A44AB">
        <w:rPr>
          <w:rStyle w:val="Hyperlink"/>
          <w:rFonts w:ascii="Verdana" w:hAnsi="Verdana" w:cs="Arial"/>
          <w:b/>
          <w:color w:val="auto"/>
          <w:sz w:val="20"/>
          <w:szCs w:val="20"/>
          <w:u w:val="none"/>
        </w:rPr>
        <w:t xml:space="preserve">ersonal </w:t>
      </w:r>
      <w:r>
        <w:rPr>
          <w:rStyle w:val="Hyperlink"/>
          <w:rFonts w:ascii="Verdana" w:hAnsi="Verdana" w:cs="Arial"/>
          <w:b/>
          <w:color w:val="auto"/>
          <w:sz w:val="20"/>
          <w:szCs w:val="20"/>
          <w:u w:val="none"/>
        </w:rPr>
        <w:t>I</w:t>
      </w:r>
      <w:r w:rsidRPr="006A44AB">
        <w:rPr>
          <w:rStyle w:val="Hyperlink"/>
          <w:rFonts w:ascii="Verdana" w:hAnsi="Verdana" w:cs="Arial"/>
          <w:b/>
          <w:color w:val="auto"/>
          <w:sz w:val="20"/>
          <w:szCs w:val="20"/>
          <w:u w:val="none"/>
        </w:rPr>
        <w:t>nformation</w:t>
      </w:r>
    </w:p>
    <w:bookmarkEnd w:id="22"/>
    <w:p w14:paraId="1CC00654" w14:textId="77777777" w:rsidR="00EC6116" w:rsidRDefault="00EC6116" w:rsidP="00EC6116">
      <w:pPr>
        <w:spacing w:line="360" w:lineRule="auto"/>
        <w:ind w:left="851" w:hanging="851"/>
        <w:jc w:val="both"/>
        <w:rPr>
          <w:rStyle w:val="Hyperlink"/>
          <w:rFonts w:ascii="Verdana" w:hAnsi="Verdana" w:cs="Arial"/>
          <w:color w:val="auto"/>
          <w:sz w:val="20"/>
          <w:szCs w:val="20"/>
          <w:u w:val="none"/>
        </w:rPr>
      </w:pPr>
      <w:r>
        <w:rPr>
          <w:rStyle w:val="Hyperlink"/>
          <w:rFonts w:ascii="Verdana" w:hAnsi="Verdana" w:cs="Arial"/>
          <w:color w:val="auto"/>
          <w:sz w:val="20"/>
          <w:szCs w:val="20"/>
          <w:u w:val="none"/>
        </w:rPr>
        <w:t>3.9.1</w:t>
      </w:r>
      <w:r>
        <w:rPr>
          <w:rStyle w:val="Hyperlink"/>
          <w:rFonts w:ascii="Verdana" w:hAnsi="Verdana" w:cs="Arial"/>
          <w:color w:val="auto"/>
          <w:sz w:val="20"/>
          <w:szCs w:val="20"/>
          <w:u w:val="none"/>
        </w:rPr>
        <w:tab/>
        <w:t>All Personal Information of the Bidder, its employees, representatives, associates and sub-contractors (“</w:t>
      </w:r>
      <w:r w:rsidRPr="006A44AB">
        <w:rPr>
          <w:rStyle w:val="Hyperlink"/>
          <w:rFonts w:ascii="Verdana" w:hAnsi="Verdana" w:cs="Arial"/>
          <w:b/>
          <w:color w:val="auto"/>
          <w:sz w:val="20"/>
          <w:szCs w:val="20"/>
          <w:u w:val="none"/>
        </w:rPr>
        <w:t>Bidder Personal Information</w:t>
      </w:r>
      <w:r>
        <w:rPr>
          <w:rStyle w:val="Hyperlink"/>
          <w:rFonts w:ascii="Verdana" w:hAnsi="Verdana" w:cs="Arial"/>
          <w:color w:val="auto"/>
          <w:sz w:val="20"/>
          <w:szCs w:val="20"/>
          <w:u w:val="none"/>
        </w:rPr>
        <w:t xml:space="preserve">”) required under this RFB is collected and processed for the purpose of assessing the content of its tender proposal, and awarding the bid.  The assessment and award of the bid shall be conducted in accordance with applicable legislation including the PPPFA </w:t>
      </w:r>
      <w:r>
        <w:rPr>
          <w:rFonts w:ascii="Verdana" w:hAnsi="Verdana"/>
          <w:sz w:val="20"/>
          <w:szCs w:val="20"/>
        </w:rPr>
        <w:t>read with the Preferential Procurement Regulations, 2017</w:t>
      </w:r>
      <w:r>
        <w:rPr>
          <w:rStyle w:val="Hyperlink"/>
          <w:rFonts w:ascii="Verdana" w:hAnsi="Verdana" w:cs="Arial"/>
          <w:color w:val="auto"/>
          <w:sz w:val="20"/>
          <w:szCs w:val="20"/>
          <w:u w:val="none"/>
        </w:rPr>
        <w:t xml:space="preserve">.  The Bidder is advised that Bidder Personal Information may be passed on to third-parties to whom SITA is compelled by law to provide such information.  For example, where </w:t>
      </w:r>
      <w:r>
        <w:rPr>
          <w:rStyle w:val="Hyperlink"/>
          <w:rFonts w:ascii="Verdana" w:hAnsi="Verdana" w:cs="Arial"/>
          <w:color w:val="auto"/>
          <w:sz w:val="20"/>
          <w:szCs w:val="20"/>
          <w:u w:val="none"/>
        </w:rPr>
        <w:lastRenderedPageBreak/>
        <w:t xml:space="preserve">appropriate, SITA is compelled to submit information to </w:t>
      </w:r>
      <w:r w:rsidRPr="00543600">
        <w:rPr>
          <w:rFonts w:ascii="Verdana" w:hAnsi="Verdana"/>
          <w:sz w:val="20"/>
          <w:szCs w:val="20"/>
        </w:rPr>
        <w:t>National Treasury’s Database of Restricted Suppliers</w:t>
      </w:r>
      <w:r>
        <w:rPr>
          <w:rFonts w:ascii="Verdana" w:hAnsi="Verdana"/>
          <w:sz w:val="20"/>
          <w:szCs w:val="20"/>
        </w:rPr>
        <w:t xml:space="preserve">.  </w:t>
      </w:r>
    </w:p>
    <w:p w14:paraId="0DBF85EE" w14:textId="1C4D0923" w:rsidR="00EC6116" w:rsidRDefault="00EC6116" w:rsidP="00EC6116">
      <w:pPr>
        <w:spacing w:line="360" w:lineRule="auto"/>
        <w:ind w:left="851" w:hanging="851"/>
        <w:jc w:val="both"/>
        <w:rPr>
          <w:rStyle w:val="Hyperlink"/>
          <w:rFonts w:ascii="Verdana" w:hAnsi="Verdana" w:cs="Arial"/>
          <w:color w:val="auto"/>
          <w:sz w:val="20"/>
          <w:szCs w:val="20"/>
          <w:u w:val="none"/>
        </w:rPr>
      </w:pPr>
      <w:r>
        <w:rPr>
          <w:rStyle w:val="Hyperlink"/>
          <w:rFonts w:ascii="Verdana" w:hAnsi="Verdana" w:cs="Arial"/>
          <w:color w:val="auto"/>
          <w:sz w:val="20"/>
          <w:szCs w:val="20"/>
          <w:u w:val="none"/>
        </w:rPr>
        <w:t>3.9.2</w:t>
      </w:r>
      <w:r>
        <w:rPr>
          <w:rStyle w:val="Hyperlink"/>
          <w:rFonts w:ascii="Verdana" w:hAnsi="Verdana" w:cs="Arial"/>
          <w:color w:val="auto"/>
          <w:sz w:val="20"/>
          <w:szCs w:val="20"/>
          <w:u w:val="none"/>
        </w:rPr>
        <w:tab/>
        <w:t xml:space="preserve">All Personal Information collected will be processed in accordance with POPIA and with the SITA </w:t>
      </w:r>
      <w:r w:rsidR="0035011E">
        <w:rPr>
          <w:rStyle w:val="Hyperlink"/>
          <w:rFonts w:ascii="Verdana" w:hAnsi="Verdana" w:cs="Arial"/>
          <w:color w:val="auto"/>
          <w:sz w:val="20"/>
          <w:szCs w:val="20"/>
          <w:u w:val="none"/>
        </w:rPr>
        <w:t xml:space="preserve">Data </w:t>
      </w:r>
      <w:r>
        <w:rPr>
          <w:rStyle w:val="Hyperlink"/>
          <w:rFonts w:ascii="Verdana" w:hAnsi="Verdana" w:cs="Arial"/>
          <w:color w:val="auto"/>
          <w:sz w:val="20"/>
          <w:szCs w:val="20"/>
          <w:u w:val="none"/>
        </w:rPr>
        <w:t xml:space="preserve">Privacy Policy. </w:t>
      </w:r>
    </w:p>
    <w:p w14:paraId="0781C4E5" w14:textId="77777777" w:rsidR="00EC6116" w:rsidRDefault="00EC6116" w:rsidP="00EC6116">
      <w:pPr>
        <w:spacing w:line="360" w:lineRule="auto"/>
        <w:ind w:left="851" w:hanging="851"/>
        <w:jc w:val="both"/>
        <w:rPr>
          <w:rStyle w:val="Hyperlink"/>
          <w:rFonts w:ascii="Verdana" w:hAnsi="Verdana" w:cs="Arial"/>
          <w:color w:val="auto"/>
          <w:sz w:val="20"/>
          <w:szCs w:val="20"/>
          <w:u w:val="none"/>
        </w:rPr>
      </w:pPr>
      <w:r>
        <w:rPr>
          <w:rStyle w:val="Hyperlink"/>
          <w:rFonts w:ascii="Verdana" w:hAnsi="Verdana" w:cs="Arial"/>
          <w:color w:val="auto"/>
          <w:sz w:val="20"/>
          <w:szCs w:val="20"/>
          <w:u w:val="none"/>
        </w:rPr>
        <w:t>3.9.3</w:t>
      </w:r>
      <w:r>
        <w:rPr>
          <w:rStyle w:val="Hyperlink"/>
          <w:rFonts w:ascii="Verdana" w:hAnsi="Verdana" w:cs="Arial"/>
          <w:color w:val="auto"/>
          <w:sz w:val="20"/>
          <w:szCs w:val="20"/>
          <w:u w:val="none"/>
        </w:rPr>
        <w:tab/>
        <w:t xml:space="preserve">The following persons will have access to the Personal Information collected: </w:t>
      </w:r>
    </w:p>
    <w:p w14:paraId="186B38F8" w14:textId="77777777" w:rsidR="00EC6116" w:rsidRDefault="00EC6116" w:rsidP="00710DE4">
      <w:pPr>
        <w:numPr>
          <w:ilvl w:val="3"/>
          <w:numId w:val="44"/>
        </w:numPr>
        <w:spacing w:line="360" w:lineRule="auto"/>
        <w:jc w:val="both"/>
        <w:rPr>
          <w:rStyle w:val="Hyperlink"/>
          <w:rFonts w:ascii="Verdana" w:hAnsi="Verdana" w:cs="Arial"/>
          <w:color w:val="auto"/>
          <w:sz w:val="20"/>
          <w:szCs w:val="20"/>
          <w:u w:val="none"/>
        </w:rPr>
      </w:pPr>
      <w:r>
        <w:rPr>
          <w:rStyle w:val="Hyperlink"/>
          <w:rFonts w:ascii="Verdana" w:hAnsi="Verdana" w:cs="Arial"/>
          <w:color w:val="auto"/>
          <w:sz w:val="20"/>
          <w:szCs w:val="20"/>
          <w:u w:val="none"/>
        </w:rPr>
        <w:t xml:space="preserve"> SITA personnel participating in procurement/award procedures; and</w:t>
      </w:r>
    </w:p>
    <w:p w14:paraId="64754946" w14:textId="77777777" w:rsidR="00EC6116" w:rsidRDefault="00EC6116" w:rsidP="00710DE4">
      <w:pPr>
        <w:numPr>
          <w:ilvl w:val="3"/>
          <w:numId w:val="44"/>
        </w:numPr>
        <w:spacing w:line="360" w:lineRule="auto"/>
        <w:jc w:val="both"/>
        <w:rPr>
          <w:rStyle w:val="Hyperlink"/>
          <w:rFonts w:ascii="Verdana" w:hAnsi="Verdana" w:cs="Arial"/>
          <w:color w:val="auto"/>
          <w:sz w:val="20"/>
          <w:szCs w:val="20"/>
          <w:u w:val="none"/>
        </w:rPr>
      </w:pPr>
      <w:r>
        <w:rPr>
          <w:rStyle w:val="Hyperlink"/>
          <w:rFonts w:ascii="Verdana" w:hAnsi="Verdana" w:cs="Arial"/>
          <w:color w:val="auto"/>
          <w:sz w:val="20"/>
          <w:szCs w:val="20"/>
          <w:u w:val="none"/>
        </w:rPr>
        <w:t xml:space="preserve"> Members of the public: w</w:t>
      </w:r>
      <w:r w:rsidRPr="006A44AB">
        <w:rPr>
          <w:rStyle w:val="Hyperlink"/>
          <w:rFonts w:ascii="Verdana" w:hAnsi="Verdana" w:cs="Arial"/>
          <w:color w:val="auto"/>
          <w:sz w:val="20"/>
          <w:szCs w:val="20"/>
          <w:u w:val="none"/>
        </w:rPr>
        <w:t>ithin seven working days from the time the bid is awarded, the following information will have to be made available on National Treasury’s e-Tender portal</w:t>
      </w:r>
      <w:r>
        <w:rPr>
          <w:rStyle w:val="Hyperlink"/>
          <w:rFonts w:ascii="Verdana" w:hAnsi="Verdana" w:cs="Arial"/>
          <w:color w:val="auto"/>
          <w:sz w:val="20"/>
          <w:szCs w:val="20"/>
          <w:u w:val="none"/>
        </w:rPr>
        <w:t>:</w:t>
      </w:r>
    </w:p>
    <w:p w14:paraId="0288F1B4" w14:textId="77777777" w:rsidR="00EC6116" w:rsidRDefault="00EC6116" w:rsidP="00710DE4">
      <w:pPr>
        <w:numPr>
          <w:ilvl w:val="4"/>
          <w:numId w:val="44"/>
        </w:numPr>
        <w:spacing w:line="360" w:lineRule="auto"/>
        <w:jc w:val="both"/>
        <w:rPr>
          <w:rStyle w:val="Hyperlink"/>
          <w:rFonts w:ascii="Verdana" w:hAnsi="Verdana" w:cs="Arial"/>
          <w:color w:val="auto"/>
          <w:sz w:val="20"/>
          <w:szCs w:val="20"/>
          <w:u w:val="none"/>
        </w:rPr>
      </w:pPr>
      <w:r w:rsidRPr="006A44AB">
        <w:rPr>
          <w:rStyle w:val="Hyperlink"/>
          <w:rFonts w:ascii="Verdana" w:hAnsi="Verdana" w:cs="Arial"/>
          <w:color w:val="auto"/>
          <w:sz w:val="20"/>
          <w:szCs w:val="20"/>
          <w:u w:val="none"/>
        </w:rPr>
        <w:t xml:space="preserve"> contract description and bid number;</w:t>
      </w:r>
    </w:p>
    <w:p w14:paraId="5AAD2FC0" w14:textId="77777777" w:rsidR="00EC6116" w:rsidRDefault="00EC6116" w:rsidP="00710DE4">
      <w:pPr>
        <w:numPr>
          <w:ilvl w:val="4"/>
          <w:numId w:val="44"/>
        </w:numPr>
        <w:spacing w:line="360" w:lineRule="auto"/>
        <w:jc w:val="both"/>
        <w:rPr>
          <w:rStyle w:val="Hyperlink"/>
          <w:rFonts w:ascii="Verdana" w:hAnsi="Verdana" w:cs="Arial"/>
          <w:color w:val="auto"/>
          <w:sz w:val="20"/>
          <w:szCs w:val="20"/>
          <w:u w:val="none"/>
        </w:rPr>
      </w:pPr>
      <w:r w:rsidRPr="006A44AB">
        <w:rPr>
          <w:rStyle w:val="Hyperlink"/>
          <w:rFonts w:ascii="Verdana" w:hAnsi="Verdana" w:cs="Arial"/>
          <w:color w:val="auto"/>
          <w:sz w:val="20"/>
          <w:szCs w:val="20"/>
          <w:u w:val="none"/>
        </w:rPr>
        <w:t xml:space="preserve"> names of the successful bidder(s) and preference points claimed;</w:t>
      </w:r>
    </w:p>
    <w:p w14:paraId="410DBCC8" w14:textId="77777777" w:rsidR="00EC6116" w:rsidRDefault="00EC6116" w:rsidP="00710DE4">
      <w:pPr>
        <w:numPr>
          <w:ilvl w:val="4"/>
          <w:numId w:val="44"/>
        </w:numPr>
        <w:spacing w:line="360" w:lineRule="auto"/>
        <w:jc w:val="both"/>
        <w:rPr>
          <w:rStyle w:val="Hyperlink"/>
          <w:rFonts w:ascii="Verdana" w:hAnsi="Verdana" w:cs="Arial"/>
          <w:color w:val="auto"/>
          <w:sz w:val="20"/>
          <w:szCs w:val="20"/>
          <w:u w:val="none"/>
        </w:rPr>
      </w:pPr>
      <w:r>
        <w:rPr>
          <w:rStyle w:val="Hyperlink"/>
          <w:rFonts w:ascii="Verdana" w:hAnsi="Verdana" w:cs="Arial"/>
          <w:color w:val="auto"/>
          <w:sz w:val="20"/>
          <w:szCs w:val="20"/>
          <w:u w:val="none"/>
        </w:rPr>
        <w:t xml:space="preserve"> </w:t>
      </w:r>
      <w:r w:rsidRPr="006A44AB">
        <w:rPr>
          <w:rStyle w:val="Hyperlink"/>
          <w:rFonts w:ascii="Verdana" w:hAnsi="Verdana" w:cs="Arial"/>
          <w:color w:val="auto"/>
          <w:sz w:val="20"/>
          <w:szCs w:val="20"/>
          <w:u w:val="none"/>
        </w:rPr>
        <w:t>the contract price(s) (if possible);</w:t>
      </w:r>
    </w:p>
    <w:p w14:paraId="471021F1" w14:textId="77777777" w:rsidR="00EC6116" w:rsidRDefault="00EC6116" w:rsidP="00710DE4">
      <w:pPr>
        <w:numPr>
          <w:ilvl w:val="4"/>
          <w:numId w:val="44"/>
        </w:numPr>
        <w:spacing w:line="360" w:lineRule="auto"/>
        <w:jc w:val="both"/>
        <w:rPr>
          <w:rStyle w:val="Hyperlink"/>
          <w:rFonts w:ascii="Verdana" w:hAnsi="Verdana" w:cs="Arial"/>
          <w:color w:val="auto"/>
          <w:sz w:val="20"/>
          <w:szCs w:val="20"/>
          <w:u w:val="none"/>
        </w:rPr>
      </w:pPr>
      <w:r>
        <w:rPr>
          <w:rStyle w:val="Hyperlink"/>
          <w:rFonts w:ascii="Verdana" w:hAnsi="Verdana" w:cs="Arial"/>
          <w:color w:val="auto"/>
          <w:sz w:val="20"/>
          <w:szCs w:val="20"/>
          <w:u w:val="none"/>
        </w:rPr>
        <w:t xml:space="preserve"> </w:t>
      </w:r>
      <w:r w:rsidRPr="006A44AB">
        <w:rPr>
          <w:rStyle w:val="Hyperlink"/>
          <w:rFonts w:ascii="Verdana" w:hAnsi="Verdana" w:cs="Arial"/>
          <w:color w:val="auto"/>
          <w:sz w:val="20"/>
          <w:szCs w:val="20"/>
          <w:u w:val="none"/>
        </w:rPr>
        <w:t>contract period;</w:t>
      </w:r>
    </w:p>
    <w:p w14:paraId="50F2F9DC" w14:textId="77777777" w:rsidR="00EC6116" w:rsidRDefault="00EC6116" w:rsidP="00710DE4">
      <w:pPr>
        <w:numPr>
          <w:ilvl w:val="4"/>
          <w:numId w:val="44"/>
        </w:numPr>
        <w:spacing w:line="360" w:lineRule="auto"/>
        <w:jc w:val="both"/>
        <w:rPr>
          <w:rStyle w:val="Hyperlink"/>
          <w:rFonts w:ascii="Verdana" w:hAnsi="Verdana" w:cs="Arial"/>
          <w:color w:val="auto"/>
          <w:sz w:val="20"/>
          <w:szCs w:val="20"/>
          <w:u w:val="none"/>
        </w:rPr>
      </w:pPr>
      <w:r>
        <w:rPr>
          <w:rStyle w:val="Hyperlink"/>
          <w:rFonts w:ascii="Verdana" w:hAnsi="Verdana" w:cs="Arial"/>
          <w:color w:val="auto"/>
          <w:sz w:val="20"/>
          <w:szCs w:val="20"/>
          <w:u w:val="none"/>
        </w:rPr>
        <w:t xml:space="preserve"> </w:t>
      </w:r>
      <w:r w:rsidRPr="006A44AB">
        <w:rPr>
          <w:rStyle w:val="Hyperlink"/>
          <w:rFonts w:ascii="Verdana" w:hAnsi="Verdana" w:cs="Arial"/>
          <w:color w:val="auto"/>
          <w:sz w:val="20"/>
          <w:szCs w:val="20"/>
          <w:u w:val="none"/>
        </w:rPr>
        <w:t xml:space="preserve">names of directors; and </w:t>
      </w:r>
    </w:p>
    <w:p w14:paraId="14684890" w14:textId="77777777" w:rsidR="00EC6116" w:rsidRPr="006A44AB" w:rsidRDefault="00EC6116" w:rsidP="00710DE4">
      <w:pPr>
        <w:numPr>
          <w:ilvl w:val="4"/>
          <w:numId w:val="44"/>
        </w:numPr>
        <w:spacing w:line="360" w:lineRule="auto"/>
        <w:jc w:val="both"/>
        <w:rPr>
          <w:rStyle w:val="Hyperlink"/>
          <w:rFonts w:ascii="Verdana" w:hAnsi="Verdana" w:cs="Arial"/>
          <w:color w:val="auto"/>
          <w:sz w:val="20"/>
          <w:szCs w:val="20"/>
          <w:u w:val="none"/>
        </w:rPr>
      </w:pPr>
      <w:r>
        <w:rPr>
          <w:rStyle w:val="Hyperlink"/>
          <w:rFonts w:ascii="Verdana" w:hAnsi="Verdana" w:cs="Arial"/>
          <w:color w:val="auto"/>
          <w:sz w:val="20"/>
          <w:szCs w:val="20"/>
          <w:u w:val="none"/>
        </w:rPr>
        <w:t xml:space="preserve"> </w:t>
      </w:r>
      <w:r w:rsidRPr="006A44AB">
        <w:rPr>
          <w:rStyle w:val="Hyperlink"/>
          <w:rFonts w:ascii="Verdana" w:hAnsi="Verdana" w:cs="Arial"/>
          <w:color w:val="auto"/>
          <w:sz w:val="20"/>
          <w:szCs w:val="20"/>
          <w:u w:val="none"/>
        </w:rPr>
        <w:t>date of completion/award.</w:t>
      </w:r>
    </w:p>
    <w:p w14:paraId="7FB47568" w14:textId="77777777" w:rsidR="00EC6116" w:rsidRDefault="00EC6116" w:rsidP="00EC6116">
      <w:pPr>
        <w:spacing w:line="360" w:lineRule="auto"/>
        <w:ind w:left="851" w:hanging="851"/>
        <w:jc w:val="both"/>
        <w:rPr>
          <w:rStyle w:val="Hyperlink"/>
          <w:rFonts w:ascii="Verdana" w:hAnsi="Verdana" w:cs="Arial"/>
          <w:color w:val="auto"/>
          <w:sz w:val="20"/>
          <w:szCs w:val="20"/>
          <w:u w:val="none"/>
        </w:rPr>
      </w:pPr>
      <w:r>
        <w:rPr>
          <w:rStyle w:val="Hyperlink"/>
          <w:rFonts w:ascii="Verdana" w:hAnsi="Verdana" w:cs="Arial"/>
          <w:color w:val="auto"/>
          <w:sz w:val="20"/>
          <w:szCs w:val="20"/>
          <w:u w:val="none"/>
        </w:rPr>
        <w:t>3.9.4</w:t>
      </w:r>
      <w:r>
        <w:rPr>
          <w:rStyle w:val="Hyperlink"/>
          <w:rFonts w:ascii="Verdana" w:hAnsi="Verdana" w:cs="Arial"/>
          <w:color w:val="auto"/>
          <w:sz w:val="20"/>
          <w:szCs w:val="20"/>
          <w:u w:val="none"/>
        </w:rPr>
        <w:tab/>
        <w:t xml:space="preserve">SITA will ensure that the rights of the Bidder and of its employees and representatives (i.e. the right of access and the right to rectify) are effectively guaranteed in accordance with the procedures as specified in the SITA PAIA manual.  </w:t>
      </w:r>
    </w:p>
    <w:p w14:paraId="4909005B" w14:textId="77777777" w:rsidR="00EC6116" w:rsidRDefault="00EC6116" w:rsidP="00EC6116">
      <w:pPr>
        <w:spacing w:line="360" w:lineRule="auto"/>
        <w:ind w:left="851" w:hanging="851"/>
        <w:jc w:val="both"/>
        <w:rPr>
          <w:rStyle w:val="Hyperlink"/>
          <w:rFonts w:ascii="Verdana" w:hAnsi="Verdana" w:cs="Arial"/>
          <w:color w:val="auto"/>
          <w:sz w:val="20"/>
          <w:szCs w:val="20"/>
          <w:u w:val="none"/>
        </w:rPr>
      </w:pPr>
      <w:r>
        <w:rPr>
          <w:rStyle w:val="Hyperlink"/>
          <w:rFonts w:ascii="Verdana" w:hAnsi="Verdana" w:cs="Arial"/>
          <w:color w:val="auto"/>
          <w:sz w:val="20"/>
          <w:szCs w:val="20"/>
          <w:u w:val="none"/>
        </w:rPr>
        <w:t>3.9.5</w:t>
      </w:r>
      <w:r>
        <w:rPr>
          <w:rStyle w:val="Hyperlink"/>
          <w:rFonts w:ascii="Verdana" w:hAnsi="Verdana" w:cs="Arial"/>
          <w:color w:val="auto"/>
          <w:sz w:val="20"/>
          <w:szCs w:val="20"/>
          <w:u w:val="none"/>
        </w:rPr>
        <w:tab/>
      </w:r>
      <w:r w:rsidRPr="003F2982">
        <w:rPr>
          <w:rStyle w:val="Hyperlink"/>
          <w:rFonts w:ascii="Verdana" w:hAnsi="Verdana" w:cs="Arial"/>
          <w:color w:val="auto"/>
          <w:sz w:val="20"/>
          <w:szCs w:val="20"/>
          <w:u w:val="none"/>
        </w:rPr>
        <w:t xml:space="preserve">In signing this document, </w:t>
      </w:r>
      <w:r>
        <w:rPr>
          <w:rStyle w:val="Hyperlink"/>
          <w:rFonts w:ascii="Verdana" w:hAnsi="Verdana" w:cs="Arial"/>
          <w:color w:val="auto"/>
          <w:sz w:val="20"/>
          <w:szCs w:val="20"/>
          <w:u w:val="none"/>
        </w:rPr>
        <w:t xml:space="preserve">the </w:t>
      </w:r>
      <w:r w:rsidRPr="003F2982">
        <w:rPr>
          <w:rStyle w:val="Hyperlink"/>
          <w:rFonts w:ascii="Verdana" w:hAnsi="Verdana" w:cs="Arial"/>
          <w:color w:val="auto"/>
          <w:sz w:val="20"/>
          <w:szCs w:val="20"/>
          <w:u w:val="none"/>
        </w:rPr>
        <w:t>Bidder consent</w:t>
      </w:r>
      <w:r>
        <w:rPr>
          <w:rStyle w:val="Hyperlink"/>
          <w:rFonts w:ascii="Verdana" w:hAnsi="Verdana" w:cs="Arial"/>
          <w:color w:val="auto"/>
          <w:sz w:val="20"/>
          <w:szCs w:val="20"/>
          <w:u w:val="none"/>
        </w:rPr>
        <w:t>s</w:t>
      </w:r>
      <w:r w:rsidRPr="003F2982">
        <w:rPr>
          <w:rStyle w:val="Hyperlink"/>
          <w:rFonts w:ascii="Verdana" w:hAnsi="Verdana" w:cs="Arial"/>
          <w:color w:val="auto"/>
          <w:sz w:val="20"/>
          <w:szCs w:val="20"/>
          <w:u w:val="none"/>
        </w:rPr>
        <w:t xml:space="preserve"> to the use of </w:t>
      </w:r>
      <w:r>
        <w:rPr>
          <w:rStyle w:val="Hyperlink"/>
          <w:rFonts w:ascii="Verdana" w:hAnsi="Verdana" w:cs="Arial"/>
          <w:color w:val="auto"/>
          <w:sz w:val="20"/>
          <w:szCs w:val="20"/>
          <w:u w:val="none"/>
        </w:rPr>
        <w:t>its P</w:t>
      </w:r>
      <w:r w:rsidRPr="003F2982">
        <w:rPr>
          <w:rStyle w:val="Hyperlink"/>
          <w:rFonts w:ascii="Verdana" w:hAnsi="Verdana" w:cs="Arial"/>
          <w:color w:val="auto"/>
          <w:sz w:val="20"/>
          <w:szCs w:val="20"/>
          <w:u w:val="none"/>
        </w:rPr>
        <w:t>ersonal</w:t>
      </w:r>
      <w:r>
        <w:rPr>
          <w:rStyle w:val="Hyperlink"/>
          <w:rFonts w:ascii="Verdana" w:hAnsi="Verdana" w:cs="Arial"/>
          <w:color w:val="auto"/>
          <w:sz w:val="20"/>
          <w:szCs w:val="20"/>
          <w:u w:val="none"/>
        </w:rPr>
        <w:t xml:space="preserve"> I</w:t>
      </w:r>
      <w:r w:rsidRPr="003F2982">
        <w:rPr>
          <w:rStyle w:val="Hyperlink"/>
          <w:rFonts w:ascii="Verdana" w:hAnsi="Verdana" w:cs="Arial"/>
          <w:color w:val="auto"/>
          <w:sz w:val="20"/>
          <w:szCs w:val="20"/>
          <w:u w:val="none"/>
        </w:rPr>
        <w:t>nformation</w:t>
      </w:r>
      <w:r>
        <w:rPr>
          <w:rStyle w:val="Hyperlink"/>
          <w:rFonts w:ascii="Verdana" w:hAnsi="Verdana" w:cs="Arial"/>
          <w:color w:val="auto"/>
          <w:sz w:val="20"/>
          <w:szCs w:val="20"/>
          <w:u w:val="none"/>
        </w:rPr>
        <w:t xml:space="preserve"> for the purposes as specified in section 3.9.1 above</w:t>
      </w:r>
      <w:r w:rsidRPr="003F2982">
        <w:rPr>
          <w:rStyle w:val="Hyperlink"/>
          <w:rFonts w:ascii="Verdana" w:hAnsi="Verdana" w:cs="Arial"/>
          <w:color w:val="auto"/>
          <w:sz w:val="20"/>
          <w:szCs w:val="20"/>
          <w:u w:val="none"/>
        </w:rPr>
        <w:t>.</w:t>
      </w:r>
    </w:p>
    <w:p w14:paraId="795F7A59" w14:textId="77777777" w:rsidR="00EC6116" w:rsidRDefault="00EC6116" w:rsidP="00273BC3">
      <w:pPr>
        <w:spacing w:line="360" w:lineRule="auto"/>
        <w:ind w:left="851" w:hanging="851"/>
        <w:jc w:val="both"/>
        <w:rPr>
          <w:rStyle w:val="Hyperlink"/>
          <w:rFonts w:ascii="Verdana" w:hAnsi="Verdana" w:cs="Arial"/>
          <w:b/>
          <w:color w:val="auto"/>
          <w:sz w:val="20"/>
          <w:szCs w:val="20"/>
          <w:u w:val="none"/>
        </w:rPr>
      </w:pPr>
    </w:p>
    <w:p w14:paraId="5EE5999F" w14:textId="77777777" w:rsidR="00EC6116" w:rsidRDefault="00EC6116" w:rsidP="00273BC3">
      <w:pPr>
        <w:spacing w:line="360" w:lineRule="auto"/>
        <w:ind w:left="851" w:hanging="851"/>
        <w:jc w:val="both"/>
        <w:rPr>
          <w:rStyle w:val="Hyperlink"/>
          <w:rFonts w:ascii="Verdana" w:hAnsi="Verdana" w:cs="Arial"/>
          <w:b/>
          <w:color w:val="auto"/>
          <w:sz w:val="20"/>
          <w:szCs w:val="20"/>
          <w:u w:val="none"/>
        </w:rPr>
      </w:pPr>
    </w:p>
    <w:p w14:paraId="29435B2E" w14:textId="77777777" w:rsidR="00F77871" w:rsidRDefault="00EC6116" w:rsidP="00273BC3">
      <w:pPr>
        <w:spacing w:line="360" w:lineRule="auto"/>
        <w:ind w:left="851" w:hanging="851"/>
        <w:jc w:val="both"/>
        <w:rPr>
          <w:rStyle w:val="Hyperlink"/>
          <w:rFonts w:ascii="Verdana" w:hAnsi="Verdana" w:cs="Arial"/>
          <w:b/>
          <w:color w:val="auto"/>
          <w:sz w:val="20"/>
          <w:szCs w:val="20"/>
          <w:u w:val="none"/>
        </w:rPr>
      </w:pPr>
      <w:r w:rsidRPr="00EC6116">
        <w:rPr>
          <w:rStyle w:val="Hyperlink"/>
          <w:rFonts w:ascii="Verdana" w:hAnsi="Verdana" w:cs="Arial"/>
          <w:color w:val="auto"/>
          <w:sz w:val="20"/>
          <w:szCs w:val="20"/>
          <w:u w:val="none"/>
        </w:rPr>
        <w:t>3.10</w:t>
      </w:r>
      <w:r>
        <w:rPr>
          <w:rStyle w:val="Hyperlink"/>
          <w:rFonts w:ascii="Verdana" w:hAnsi="Verdana" w:cs="Arial"/>
          <w:b/>
          <w:color w:val="auto"/>
          <w:sz w:val="20"/>
          <w:szCs w:val="20"/>
          <w:u w:val="none"/>
        </w:rPr>
        <w:tab/>
      </w:r>
      <w:r w:rsidR="00F77871" w:rsidRPr="00F77871">
        <w:rPr>
          <w:rStyle w:val="Hyperlink"/>
          <w:rFonts w:ascii="Verdana" w:hAnsi="Verdana" w:cs="Arial"/>
          <w:b/>
          <w:color w:val="auto"/>
          <w:sz w:val="20"/>
          <w:szCs w:val="20"/>
          <w:u w:val="none"/>
        </w:rPr>
        <w:t>Formal contract</w:t>
      </w:r>
    </w:p>
    <w:p w14:paraId="180DB533" w14:textId="77777777" w:rsidR="00A072B8" w:rsidRPr="00BA6C22" w:rsidRDefault="001652BC" w:rsidP="00201862">
      <w:pPr>
        <w:spacing w:line="360" w:lineRule="auto"/>
        <w:ind w:left="993" w:hanging="993"/>
        <w:jc w:val="both"/>
        <w:rPr>
          <w:rFonts w:ascii="Verdana" w:hAnsi="Verdana"/>
          <w:sz w:val="20"/>
          <w:szCs w:val="20"/>
        </w:rPr>
      </w:pPr>
      <w:r>
        <w:rPr>
          <w:rFonts w:ascii="Verdana" w:hAnsi="Verdana"/>
          <w:sz w:val="20"/>
          <w:szCs w:val="20"/>
        </w:rPr>
        <w:t>3</w:t>
      </w:r>
      <w:r w:rsidR="00C75CFA">
        <w:rPr>
          <w:rFonts w:ascii="Verdana" w:hAnsi="Verdana"/>
          <w:sz w:val="20"/>
          <w:szCs w:val="20"/>
        </w:rPr>
        <w:t>.</w:t>
      </w:r>
      <w:r w:rsidR="00EC6116">
        <w:rPr>
          <w:rFonts w:ascii="Verdana" w:hAnsi="Verdana"/>
          <w:sz w:val="20"/>
          <w:szCs w:val="20"/>
        </w:rPr>
        <w:t>10</w:t>
      </w:r>
      <w:r w:rsidR="00FE5E77">
        <w:rPr>
          <w:rFonts w:ascii="Verdana" w:hAnsi="Verdana"/>
          <w:sz w:val="20"/>
          <w:szCs w:val="20"/>
        </w:rPr>
        <w:t>.1</w:t>
      </w:r>
      <w:r w:rsidR="00B4423B">
        <w:rPr>
          <w:rFonts w:ascii="Verdana" w:hAnsi="Verdana"/>
          <w:sz w:val="20"/>
          <w:szCs w:val="20"/>
        </w:rPr>
        <w:tab/>
      </w:r>
      <w:r w:rsidR="00A072B8" w:rsidRPr="00BA6C22">
        <w:rPr>
          <w:rFonts w:ascii="Verdana" w:hAnsi="Verdana"/>
          <w:sz w:val="20"/>
          <w:szCs w:val="20"/>
        </w:rPr>
        <w:t>This RF</w:t>
      </w:r>
      <w:r w:rsidR="00D3074D">
        <w:rPr>
          <w:rFonts w:ascii="Verdana" w:hAnsi="Verdana"/>
          <w:sz w:val="20"/>
          <w:szCs w:val="20"/>
        </w:rPr>
        <w:t>B</w:t>
      </w:r>
      <w:r w:rsidR="00A072B8" w:rsidRPr="00BA6C22">
        <w:rPr>
          <w:rFonts w:ascii="Verdana" w:hAnsi="Verdana"/>
          <w:sz w:val="20"/>
          <w:szCs w:val="20"/>
        </w:rPr>
        <w:t>, all the appended documentation and the proposal in respo</w:t>
      </w:r>
      <w:r w:rsidR="006F3F9E">
        <w:rPr>
          <w:rFonts w:ascii="Verdana" w:hAnsi="Verdana"/>
          <w:sz w:val="20"/>
          <w:szCs w:val="20"/>
        </w:rPr>
        <w:t>nse thereto read together, form</w:t>
      </w:r>
      <w:r w:rsidR="00A072B8" w:rsidRPr="00BA6C22">
        <w:rPr>
          <w:rFonts w:ascii="Verdana" w:hAnsi="Verdana"/>
          <w:sz w:val="20"/>
          <w:szCs w:val="20"/>
        </w:rPr>
        <w:t xml:space="preserve"> the basis for a formal contract to be negotiated and finalised between SITA and/or its clients and the enterpri</w:t>
      </w:r>
      <w:r w:rsidR="00417487" w:rsidRPr="00BA6C22">
        <w:rPr>
          <w:rFonts w:ascii="Verdana" w:hAnsi="Verdana"/>
          <w:sz w:val="20"/>
          <w:szCs w:val="20"/>
        </w:rPr>
        <w:t xml:space="preserve">se(s) to whom SITA awards the </w:t>
      </w:r>
      <w:r w:rsidR="00D3074D">
        <w:rPr>
          <w:rFonts w:ascii="Verdana" w:hAnsi="Verdana"/>
          <w:sz w:val="20"/>
          <w:szCs w:val="20"/>
        </w:rPr>
        <w:t>RFB</w:t>
      </w:r>
      <w:r w:rsidR="00417487" w:rsidRPr="00BA6C22">
        <w:rPr>
          <w:rFonts w:ascii="Verdana" w:hAnsi="Verdana"/>
          <w:sz w:val="20"/>
          <w:szCs w:val="20"/>
        </w:rPr>
        <w:t xml:space="preserve"> </w:t>
      </w:r>
      <w:r w:rsidR="00A072B8" w:rsidRPr="00BA6C22">
        <w:rPr>
          <w:rFonts w:ascii="Verdana" w:hAnsi="Verdana"/>
          <w:sz w:val="20"/>
          <w:szCs w:val="20"/>
        </w:rPr>
        <w:t xml:space="preserve">in whole or in part. </w:t>
      </w:r>
    </w:p>
    <w:p w14:paraId="60ED35EC" w14:textId="77777777" w:rsidR="0059339E" w:rsidRDefault="001652BC" w:rsidP="00201862">
      <w:pPr>
        <w:spacing w:line="360" w:lineRule="auto"/>
        <w:ind w:left="993" w:hanging="993"/>
        <w:jc w:val="both"/>
        <w:rPr>
          <w:rFonts w:ascii="Verdana" w:hAnsi="Verdana"/>
          <w:sz w:val="20"/>
          <w:szCs w:val="20"/>
        </w:rPr>
      </w:pPr>
      <w:r>
        <w:rPr>
          <w:rFonts w:ascii="Verdana" w:hAnsi="Verdana"/>
          <w:sz w:val="20"/>
          <w:szCs w:val="20"/>
        </w:rPr>
        <w:t>3</w:t>
      </w:r>
      <w:r w:rsidR="00C75CFA">
        <w:rPr>
          <w:rFonts w:ascii="Verdana" w:hAnsi="Verdana"/>
          <w:sz w:val="20"/>
          <w:szCs w:val="20"/>
        </w:rPr>
        <w:t>.</w:t>
      </w:r>
      <w:r w:rsidR="00EC6116">
        <w:rPr>
          <w:rFonts w:ascii="Verdana" w:hAnsi="Verdana"/>
          <w:sz w:val="20"/>
          <w:szCs w:val="20"/>
        </w:rPr>
        <w:t>10</w:t>
      </w:r>
      <w:r w:rsidR="00F13158">
        <w:rPr>
          <w:rFonts w:ascii="Verdana" w:hAnsi="Verdana"/>
          <w:sz w:val="20"/>
          <w:szCs w:val="20"/>
        </w:rPr>
        <w:t>.2</w:t>
      </w:r>
      <w:r w:rsidR="00FE5E77">
        <w:rPr>
          <w:rFonts w:ascii="Verdana" w:hAnsi="Verdana"/>
          <w:sz w:val="20"/>
          <w:szCs w:val="20"/>
        </w:rPr>
        <w:tab/>
      </w:r>
      <w:r w:rsidR="0059339E" w:rsidRPr="0059339E">
        <w:rPr>
          <w:rFonts w:ascii="Verdana" w:hAnsi="Verdana"/>
          <w:sz w:val="20"/>
          <w:szCs w:val="20"/>
        </w:rPr>
        <w:t>An</w:t>
      </w:r>
      <w:r w:rsidR="0059339E">
        <w:rPr>
          <w:rFonts w:ascii="Verdana" w:hAnsi="Verdana"/>
          <w:sz w:val="20"/>
          <w:szCs w:val="20"/>
        </w:rPr>
        <w:t xml:space="preserve">y </w:t>
      </w:r>
      <w:r w:rsidR="0059339E" w:rsidRPr="0059339E">
        <w:rPr>
          <w:rFonts w:ascii="Verdana" w:hAnsi="Verdana"/>
          <w:sz w:val="20"/>
          <w:szCs w:val="20"/>
        </w:rPr>
        <w:t>offer and</w:t>
      </w:r>
      <w:r w:rsidR="0059339E">
        <w:rPr>
          <w:rFonts w:ascii="Verdana" w:hAnsi="Verdana"/>
          <w:sz w:val="20"/>
          <w:szCs w:val="20"/>
        </w:rPr>
        <w:t>/or</w:t>
      </w:r>
      <w:r w:rsidR="0059339E" w:rsidRPr="0059339E">
        <w:rPr>
          <w:rFonts w:ascii="Verdana" w:hAnsi="Verdana"/>
          <w:sz w:val="20"/>
          <w:szCs w:val="20"/>
        </w:rPr>
        <w:t xml:space="preserve"> acceptance</w:t>
      </w:r>
      <w:r w:rsidR="0059339E">
        <w:rPr>
          <w:rFonts w:ascii="Verdana" w:hAnsi="Verdana"/>
          <w:sz w:val="20"/>
          <w:szCs w:val="20"/>
        </w:rPr>
        <w:t xml:space="preserve"> entered verbally between SITA and any vendor, such offer shall</w:t>
      </w:r>
      <w:r w:rsidR="0059339E" w:rsidRPr="0059339E">
        <w:rPr>
          <w:rFonts w:ascii="Verdana" w:hAnsi="Verdana"/>
          <w:sz w:val="20"/>
          <w:szCs w:val="20"/>
        </w:rPr>
        <w:t xml:space="preserve"> not constitute a </w:t>
      </w:r>
      <w:r w:rsidR="0059339E">
        <w:rPr>
          <w:rFonts w:ascii="Verdana" w:hAnsi="Verdana"/>
          <w:sz w:val="20"/>
          <w:szCs w:val="20"/>
        </w:rPr>
        <w:t>contract</w:t>
      </w:r>
      <w:r w:rsidR="0059339E" w:rsidRPr="0059339E">
        <w:rPr>
          <w:rFonts w:ascii="Verdana" w:hAnsi="Verdana"/>
          <w:sz w:val="20"/>
          <w:szCs w:val="20"/>
        </w:rPr>
        <w:t xml:space="preserve"> and thus not binding</w:t>
      </w:r>
      <w:r w:rsidR="0059339E">
        <w:rPr>
          <w:rFonts w:ascii="Verdana" w:hAnsi="Verdana"/>
          <w:sz w:val="20"/>
          <w:szCs w:val="20"/>
        </w:rPr>
        <w:t xml:space="preserve"> on the parties</w:t>
      </w:r>
      <w:r w:rsidR="0059339E" w:rsidRPr="00FF46F1">
        <w:rPr>
          <w:rFonts w:ascii="Verdana" w:hAnsi="Verdana"/>
          <w:sz w:val="20"/>
          <w:szCs w:val="20"/>
        </w:rPr>
        <w:t>.</w:t>
      </w:r>
    </w:p>
    <w:p w14:paraId="073A9B1E" w14:textId="7E36C0FF" w:rsidR="005B7867" w:rsidRPr="00AA58CC" w:rsidRDefault="001652BC" w:rsidP="00201862">
      <w:pPr>
        <w:spacing w:line="360" w:lineRule="auto"/>
        <w:ind w:left="993" w:hanging="993"/>
        <w:jc w:val="both"/>
        <w:rPr>
          <w:rFonts w:ascii="Verdana" w:hAnsi="Verdana" w:cs="Arial"/>
          <w:bCs/>
          <w:snapToGrid w:val="0"/>
          <w:sz w:val="20"/>
          <w:szCs w:val="20"/>
        </w:rPr>
      </w:pPr>
      <w:r>
        <w:rPr>
          <w:rFonts w:ascii="Verdana" w:hAnsi="Verdana" w:cs="Arial"/>
          <w:bCs/>
          <w:snapToGrid w:val="0"/>
          <w:sz w:val="18"/>
          <w:szCs w:val="18"/>
        </w:rPr>
        <w:t>3</w:t>
      </w:r>
      <w:r w:rsidR="00C75CFA">
        <w:rPr>
          <w:rFonts w:ascii="Verdana" w:hAnsi="Verdana" w:cs="Arial"/>
          <w:bCs/>
          <w:snapToGrid w:val="0"/>
          <w:sz w:val="18"/>
          <w:szCs w:val="18"/>
        </w:rPr>
        <w:t>.</w:t>
      </w:r>
      <w:r w:rsidR="00EC6116">
        <w:rPr>
          <w:rFonts w:ascii="Verdana" w:hAnsi="Verdana" w:cs="Arial"/>
          <w:bCs/>
          <w:snapToGrid w:val="0"/>
          <w:sz w:val="18"/>
          <w:szCs w:val="18"/>
        </w:rPr>
        <w:t>10</w:t>
      </w:r>
      <w:r w:rsidR="005B7867">
        <w:rPr>
          <w:rFonts w:ascii="Verdana" w:hAnsi="Verdana" w:cs="Arial"/>
          <w:bCs/>
          <w:snapToGrid w:val="0"/>
          <w:sz w:val="18"/>
          <w:szCs w:val="18"/>
        </w:rPr>
        <w:t>.3</w:t>
      </w:r>
      <w:r w:rsidR="005B7867">
        <w:rPr>
          <w:rFonts w:ascii="Verdana" w:hAnsi="Verdana" w:cs="Arial"/>
          <w:bCs/>
          <w:snapToGrid w:val="0"/>
          <w:sz w:val="18"/>
          <w:szCs w:val="18"/>
        </w:rPr>
        <w:tab/>
      </w:r>
      <w:r w:rsidR="005B7867" w:rsidRPr="00AA58CC">
        <w:rPr>
          <w:rFonts w:ascii="Verdana" w:hAnsi="Verdana" w:cs="Arial"/>
          <w:bCs/>
          <w:snapToGrid w:val="0"/>
          <w:sz w:val="20"/>
          <w:szCs w:val="20"/>
        </w:rPr>
        <w:t xml:space="preserve">This </w:t>
      </w:r>
      <w:r w:rsidR="00D3074D">
        <w:rPr>
          <w:rFonts w:ascii="Verdana" w:hAnsi="Verdana" w:cs="Arial"/>
          <w:bCs/>
          <w:snapToGrid w:val="0"/>
          <w:sz w:val="20"/>
          <w:szCs w:val="20"/>
        </w:rPr>
        <w:t>RFB</w:t>
      </w:r>
      <w:r w:rsidR="005B7867" w:rsidRPr="00AA58CC">
        <w:rPr>
          <w:rFonts w:ascii="Verdana" w:hAnsi="Verdana" w:cs="Arial"/>
          <w:bCs/>
          <w:snapToGrid w:val="0"/>
          <w:sz w:val="20"/>
          <w:szCs w:val="20"/>
        </w:rPr>
        <w:t xml:space="preserve"> is subject to </w:t>
      </w:r>
      <w:r w:rsidR="005B7867" w:rsidRPr="00AA58CC">
        <w:rPr>
          <w:rFonts w:ascii="Verdana" w:hAnsi="Verdana" w:cs="Arial"/>
          <w:sz w:val="20"/>
          <w:szCs w:val="20"/>
        </w:rPr>
        <w:t>Government Procurement: General Contract Condition</w:t>
      </w:r>
      <w:r w:rsidR="00D3074D">
        <w:rPr>
          <w:rFonts w:ascii="Verdana" w:hAnsi="Verdana" w:cs="Arial"/>
          <w:sz w:val="20"/>
          <w:szCs w:val="20"/>
        </w:rPr>
        <w:t>s</w:t>
      </w:r>
      <w:r w:rsidR="001439B4" w:rsidRPr="00AA58CC">
        <w:rPr>
          <w:rFonts w:ascii="Verdana" w:hAnsi="Verdana" w:cs="Arial"/>
          <w:sz w:val="20"/>
          <w:szCs w:val="20"/>
        </w:rPr>
        <w:t xml:space="preserve">, Special Contract Conditions </w:t>
      </w:r>
      <w:r w:rsidR="005B7867" w:rsidRPr="00AA58CC">
        <w:rPr>
          <w:rFonts w:ascii="Verdana" w:hAnsi="Verdana" w:cs="Arial"/>
          <w:sz w:val="20"/>
          <w:szCs w:val="20"/>
        </w:rPr>
        <w:t>and any other contract conditions to be finalised during contracting</w:t>
      </w:r>
      <w:r w:rsidR="005B7867" w:rsidRPr="00AA58CC">
        <w:rPr>
          <w:rFonts w:ascii="Verdana" w:hAnsi="Verdana" w:cs="Arial"/>
          <w:bCs/>
          <w:snapToGrid w:val="0"/>
          <w:sz w:val="20"/>
          <w:szCs w:val="20"/>
        </w:rPr>
        <w:t>.</w:t>
      </w:r>
    </w:p>
    <w:p w14:paraId="6E5D9574" w14:textId="77777777" w:rsidR="005B7867" w:rsidRPr="00AA58CC" w:rsidRDefault="001652BC" w:rsidP="00201862">
      <w:pPr>
        <w:spacing w:line="360" w:lineRule="auto"/>
        <w:ind w:left="993" w:hanging="993"/>
        <w:jc w:val="both"/>
        <w:rPr>
          <w:rFonts w:ascii="Verdana" w:hAnsi="Verdana"/>
          <w:sz w:val="20"/>
          <w:szCs w:val="20"/>
        </w:rPr>
      </w:pPr>
      <w:r>
        <w:rPr>
          <w:rFonts w:ascii="Verdana" w:hAnsi="Verdana"/>
          <w:sz w:val="20"/>
          <w:szCs w:val="20"/>
        </w:rPr>
        <w:t>3</w:t>
      </w:r>
      <w:r w:rsidR="00C75CFA">
        <w:rPr>
          <w:rFonts w:ascii="Verdana" w:hAnsi="Verdana"/>
          <w:sz w:val="20"/>
          <w:szCs w:val="20"/>
        </w:rPr>
        <w:t>.</w:t>
      </w:r>
      <w:r w:rsidR="00EC6116">
        <w:rPr>
          <w:rFonts w:ascii="Verdana" w:hAnsi="Verdana"/>
          <w:sz w:val="20"/>
          <w:szCs w:val="20"/>
        </w:rPr>
        <w:t>10</w:t>
      </w:r>
      <w:r w:rsidR="005B7867" w:rsidRPr="00AA58CC">
        <w:rPr>
          <w:rFonts w:ascii="Verdana" w:hAnsi="Verdana"/>
          <w:sz w:val="20"/>
          <w:szCs w:val="20"/>
        </w:rPr>
        <w:t>.4</w:t>
      </w:r>
      <w:r w:rsidR="005B7867" w:rsidRPr="00AA58CC">
        <w:rPr>
          <w:rFonts w:ascii="Verdana" w:hAnsi="Verdana"/>
          <w:sz w:val="20"/>
          <w:szCs w:val="20"/>
        </w:rPr>
        <w:tab/>
        <w:t>The laws of the RSA shall govern this RFB and the bidders hereby accept that the courts of the Republic of South Africa shall have the jurisdiction.</w:t>
      </w:r>
    </w:p>
    <w:p w14:paraId="173B6EE4" w14:textId="77777777" w:rsidR="005B7867" w:rsidRDefault="005B7867" w:rsidP="00932312">
      <w:pPr>
        <w:pStyle w:val="NoSpacing"/>
      </w:pPr>
    </w:p>
    <w:p w14:paraId="55D5E636" w14:textId="01B7AEC9" w:rsidR="00892D48" w:rsidRPr="00892D48" w:rsidRDefault="001652BC" w:rsidP="00AA58CC">
      <w:pPr>
        <w:pStyle w:val="Heading1"/>
        <w:tabs>
          <w:tab w:val="clear" w:pos="720"/>
          <w:tab w:val="clear" w:pos="1440"/>
          <w:tab w:val="clear" w:pos="2160"/>
          <w:tab w:val="clear" w:pos="2880"/>
        </w:tabs>
        <w:spacing w:line="360" w:lineRule="auto"/>
        <w:ind w:left="851" w:right="408" w:hanging="851"/>
        <w:rPr>
          <w:rFonts w:ascii="Verdana" w:hAnsi="Verdana"/>
          <w:sz w:val="20"/>
        </w:rPr>
      </w:pPr>
      <w:bookmarkStart w:id="23" w:name="_Toc454470839"/>
      <w:bookmarkStart w:id="24" w:name="_Toc459824253"/>
      <w:bookmarkStart w:id="25" w:name="_Toc68878751"/>
      <w:bookmarkStart w:id="26" w:name="_Toc150587198"/>
      <w:bookmarkStart w:id="27" w:name="_Toc199296475"/>
      <w:r>
        <w:rPr>
          <w:rFonts w:ascii="Verdana" w:hAnsi="Verdana"/>
          <w:sz w:val="20"/>
        </w:rPr>
        <w:t>3</w:t>
      </w:r>
      <w:r w:rsidR="00C75CFA">
        <w:rPr>
          <w:rFonts w:ascii="Verdana" w:hAnsi="Verdana"/>
          <w:sz w:val="20"/>
        </w:rPr>
        <w:t>.1</w:t>
      </w:r>
      <w:r w:rsidR="00D15ABA">
        <w:rPr>
          <w:rFonts w:ascii="Verdana" w:hAnsi="Verdana"/>
          <w:sz w:val="20"/>
        </w:rPr>
        <w:t>2</w:t>
      </w:r>
      <w:r w:rsidR="00892D48">
        <w:rPr>
          <w:rFonts w:ascii="Verdana" w:hAnsi="Verdana"/>
          <w:sz w:val="20"/>
        </w:rPr>
        <w:tab/>
      </w:r>
      <w:r w:rsidR="00892D48" w:rsidRPr="00892D48">
        <w:rPr>
          <w:rFonts w:ascii="Verdana" w:hAnsi="Verdana"/>
          <w:sz w:val="20"/>
        </w:rPr>
        <w:t>Oral presentations</w:t>
      </w:r>
      <w:bookmarkEnd w:id="23"/>
      <w:bookmarkEnd w:id="24"/>
      <w:bookmarkEnd w:id="25"/>
      <w:r w:rsidR="00892D48" w:rsidRPr="00892D48">
        <w:rPr>
          <w:rFonts w:ascii="Verdana" w:hAnsi="Verdana"/>
          <w:sz w:val="20"/>
        </w:rPr>
        <w:t xml:space="preserve"> </w:t>
      </w:r>
      <w:bookmarkEnd w:id="26"/>
      <w:bookmarkEnd w:id="27"/>
    </w:p>
    <w:p w14:paraId="09ED82C2" w14:textId="122A228D" w:rsidR="00892D48" w:rsidRDefault="00B94517" w:rsidP="00201862">
      <w:pPr>
        <w:pStyle w:val="ListParagraph"/>
        <w:spacing w:line="360" w:lineRule="auto"/>
        <w:ind w:left="993" w:hanging="993"/>
        <w:jc w:val="both"/>
        <w:rPr>
          <w:rFonts w:ascii="Verdana" w:hAnsi="Verdana"/>
          <w:sz w:val="20"/>
          <w:szCs w:val="20"/>
          <w:lang w:val="en-US"/>
        </w:rPr>
      </w:pPr>
      <w:r>
        <w:rPr>
          <w:rFonts w:ascii="Verdana" w:hAnsi="Verdana"/>
          <w:sz w:val="20"/>
          <w:szCs w:val="20"/>
          <w:lang w:val="en-US"/>
        </w:rPr>
        <w:t>3.1</w:t>
      </w:r>
      <w:r w:rsidR="00D15ABA">
        <w:rPr>
          <w:rFonts w:ascii="Verdana" w:hAnsi="Verdana"/>
          <w:sz w:val="20"/>
          <w:szCs w:val="20"/>
          <w:lang w:val="en-US"/>
        </w:rPr>
        <w:t>2</w:t>
      </w:r>
      <w:r>
        <w:rPr>
          <w:rFonts w:ascii="Verdana" w:hAnsi="Verdana"/>
          <w:sz w:val="20"/>
          <w:szCs w:val="20"/>
          <w:lang w:val="en-US"/>
        </w:rPr>
        <w:t>.1</w:t>
      </w:r>
      <w:r>
        <w:rPr>
          <w:rFonts w:ascii="Verdana" w:hAnsi="Verdana"/>
          <w:sz w:val="20"/>
          <w:szCs w:val="20"/>
          <w:lang w:val="en-US"/>
        </w:rPr>
        <w:tab/>
      </w:r>
      <w:r w:rsidR="00892D48" w:rsidRPr="00880ABB">
        <w:rPr>
          <w:rFonts w:ascii="Verdana" w:hAnsi="Verdana"/>
          <w:sz w:val="20"/>
          <w:szCs w:val="20"/>
          <w:lang w:val="en-US"/>
        </w:rPr>
        <w:t>Bidders who submit Bids in response to this RF</w:t>
      </w:r>
      <w:r w:rsidR="00D3074D">
        <w:rPr>
          <w:rFonts w:ascii="Verdana" w:hAnsi="Verdana"/>
          <w:sz w:val="20"/>
          <w:szCs w:val="20"/>
          <w:lang w:val="en-US"/>
        </w:rPr>
        <w:t>B</w:t>
      </w:r>
      <w:r w:rsidR="00892D48" w:rsidRPr="00880ABB">
        <w:rPr>
          <w:rFonts w:ascii="Verdana" w:hAnsi="Verdana"/>
          <w:sz w:val="20"/>
          <w:szCs w:val="20"/>
          <w:lang w:val="en-US"/>
        </w:rPr>
        <w:t xml:space="preserve"> may be required to give an oral presentation, which may include, but is not limited to, an equipment/service demonstration of their proposal to SITA. This provides an opportunity for the vendor to clarify or elaborate on the proposal. This is a fact finding and explanation session only and does not include negotiation. SITA shall schedule the time and location of these presentations. Oral presentations are an option of SITA and may or may not be conducted.</w:t>
      </w:r>
    </w:p>
    <w:p w14:paraId="757C24E1" w14:textId="77777777" w:rsidR="00A57C31" w:rsidRDefault="00A57C31" w:rsidP="00201862">
      <w:pPr>
        <w:pStyle w:val="ListParagraph"/>
        <w:spacing w:line="360" w:lineRule="auto"/>
        <w:ind w:left="993" w:hanging="993"/>
        <w:jc w:val="both"/>
        <w:rPr>
          <w:rFonts w:ascii="Verdana" w:hAnsi="Verdana"/>
          <w:sz w:val="20"/>
          <w:szCs w:val="20"/>
          <w:lang w:val="en-US"/>
        </w:rPr>
      </w:pPr>
    </w:p>
    <w:p w14:paraId="77BE0E7C" w14:textId="77777777" w:rsidR="00892D48" w:rsidRDefault="00892D48" w:rsidP="00932312">
      <w:pPr>
        <w:pStyle w:val="NoSpacing"/>
      </w:pPr>
    </w:p>
    <w:p w14:paraId="513EAC39" w14:textId="6140576D" w:rsidR="00892D48" w:rsidRPr="00892D48" w:rsidRDefault="001652BC" w:rsidP="00201862">
      <w:pPr>
        <w:pStyle w:val="ListParagraph"/>
        <w:spacing w:line="360" w:lineRule="auto"/>
        <w:ind w:left="709" w:hanging="709"/>
        <w:jc w:val="both"/>
        <w:rPr>
          <w:rFonts w:ascii="Verdana" w:hAnsi="Verdana"/>
          <w:b/>
          <w:sz w:val="20"/>
          <w:szCs w:val="20"/>
          <w:lang w:val="en-US"/>
        </w:rPr>
      </w:pPr>
      <w:r>
        <w:rPr>
          <w:rFonts w:ascii="Verdana" w:hAnsi="Verdana"/>
          <w:b/>
          <w:sz w:val="20"/>
          <w:szCs w:val="20"/>
          <w:lang w:val="en-US"/>
        </w:rPr>
        <w:t>3</w:t>
      </w:r>
      <w:r w:rsidR="00892D48" w:rsidRPr="00892D48">
        <w:rPr>
          <w:rFonts w:ascii="Verdana" w:hAnsi="Verdana"/>
          <w:b/>
          <w:sz w:val="20"/>
          <w:szCs w:val="20"/>
          <w:lang w:val="en-US"/>
        </w:rPr>
        <w:t>.1</w:t>
      </w:r>
      <w:r w:rsidR="00D15ABA">
        <w:rPr>
          <w:rFonts w:ascii="Verdana" w:hAnsi="Verdana"/>
          <w:b/>
          <w:sz w:val="20"/>
          <w:szCs w:val="20"/>
          <w:lang w:val="en-US"/>
        </w:rPr>
        <w:t>3</w:t>
      </w:r>
      <w:r w:rsidR="00892D48" w:rsidRPr="00892D48">
        <w:rPr>
          <w:rFonts w:ascii="Verdana" w:hAnsi="Verdana"/>
          <w:b/>
          <w:sz w:val="20"/>
          <w:szCs w:val="20"/>
          <w:lang w:val="en-US"/>
        </w:rPr>
        <w:tab/>
      </w:r>
      <w:r w:rsidR="00892D48" w:rsidRPr="00892D48">
        <w:rPr>
          <w:rFonts w:ascii="Verdana" w:hAnsi="Verdana"/>
          <w:b/>
          <w:sz w:val="20"/>
          <w:szCs w:val="20"/>
          <w:lang w:val="en-US"/>
        </w:rPr>
        <w:tab/>
        <w:t>Objection to brand specific requirements</w:t>
      </w:r>
    </w:p>
    <w:p w14:paraId="73A11FF5" w14:textId="5794D267" w:rsidR="007752E2" w:rsidRDefault="00B94517" w:rsidP="00A57C31">
      <w:pPr>
        <w:spacing w:line="360" w:lineRule="auto"/>
        <w:ind w:left="993" w:hanging="993"/>
        <w:jc w:val="both"/>
      </w:pPr>
      <w:r>
        <w:rPr>
          <w:rFonts w:ascii="Verdana" w:hAnsi="Verdana"/>
          <w:bCs/>
          <w:sz w:val="20"/>
          <w:szCs w:val="20"/>
        </w:rPr>
        <w:t>3.1</w:t>
      </w:r>
      <w:r w:rsidR="00D15ABA">
        <w:rPr>
          <w:rFonts w:ascii="Verdana" w:hAnsi="Verdana"/>
          <w:bCs/>
          <w:sz w:val="20"/>
          <w:szCs w:val="20"/>
        </w:rPr>
        <w:t>3</w:t>
      </w:r>
      <w:r>
        <w:rPr>
          <w:rFonts w:ascii="Verdana" w:hAnsi="Verdana"/>
          <w:bCs/>
          <w:sz w:val="20"/>
          <w:szCs w:val="20"/>
        </w:rPr>
        <w:t>.1</w:t>
      </w:r>
      <w:r>
        <w:rPr>
          <w:rFonts w:ascii="Verdana" w:hAnsi="Verdana"/>
          <w:bCs/>
          <w:sz w:val="20"/>
          <w:szCs w:val="20"/>
        </w:rPr>
        <w:tab/>
      </w:r>
      <w:r w:rsidR="008D2454" w:rsidRPr="008D2454">
        <w:rPr>
          <w:rFonts w:ascii="Verdana" w:hAnsi="Verdana"/>
          <w:bCs/>
          <w:sz w:val="20"/>
          <w:szCs w:val="20"/>
        </w:rPr>
        <w:t>Any bidder who has</w:t>
      </w:r>
      <w:r w:rsidR="00D3074D">
        <w:rPr>
          <w:rFonts w:ascii="Verdana" w:hAnsi="Verdana"/>
          <w:bCs/>
          <w:sz w:val="20"/>
          <w:szCs w:val="20"/>
        </w:rPr>
        <w:t xml:space="preserve"> reasons to believe that the RFB</w:t>
      </w:r>
      <w:r w:rsidR="008D2454" w:rsidRPr="008D2454">
        <w:rPr>
          <w:rFonts w:ascii="Verdana" w:hAnsi="Verdana"/>
          <w:bCs/>
          <w:sz w:val="20"/>
          <w:szCs w:val="20"/>
        </w:rPr>
        <w:t xml:space="preserve"> specification is based on a specific brand must inform SITA </w:t>
      </w:r>
      <w:r w:rsidR="00942E5E">
        <w:rPr>
          <w:rFonts w:ascii="Verdana" w:hAnsi="Verdana"/>
          <w:bCs/>
          <w:sz w:val="20"/>
          <w:szCs w:val="20"/>
        </w:rPr>
        <w:t xml:space="preserve">within five (5) </w:t>
      </w:r>
      <w:r w:rsidR="008D2454" w:rsidRPr="008D2454">
        <w:rPr>
          <w:rFonts w:ascii="Verdana" w:hAnsi="Verdana"/>
          <w:bCs/>
          <w:sz w:val="20"/>
          <w:szCs w:val="20"/>
        </w:rPr>
        <w:t>days</w:t>
      </w:r>
      <w:r w:rsidR="00601AD9">
        <w:rPr>
          <w:rFonts w:ascii="Verdana" w:hAnsi="Verdana"/>
          <w:bCs/>
          <w:sz w:val="20"/>
          <w:szCs w:val="20"/>
        </w:rPr>
        <w:t xml:space="preserve"> from date of publicatio</w:t>
      </w:r>
      <w:r w:rsidR="008D2454" w:rsidRPr="008D2454">
        <w:rPr>
          <w:rFonts w:ascii="Verdana" w:hAnsi="Verdana"/>
          <w:bCs/>
          <w:sz w:val="20"/>
          <w:szCs w:val="20"/>
        </w:rPr>
        <w:t xml:space="preserve">n of the </w:t>
      </w:r>
      <w:r w:rsidR="00D3074D">
        <w:rPr>
          <w:rFonts w:ascii="Verdana" w:hAnsi="Verdana"/>
          <w:bCs/>
          <w:sz w:val="20"/>
          <w:szCs w:val="20"/>
        </w:rPr>
        <w:t>RFB</w:t>
      </w:r>
      <w:r w:rsidR="008D2454" w:rsidRPr="008D2454">
        <w:rPr>
          <w:rFonts w:ascii="Verdana" w:hAnsi="Verdana"/>
          <w:bCs/>
          <w:sz w:val="20"/>
          <w:szCs w:val="20"/>
        </w:rPr>
        <w:t>.</w:t>
      </w:r>
    </w:p>
    <w:p w14:paraId="37A4E3C3" w14:textId="77777777" w:rsidR="007752E2" w:rsidRPr="00FF46F1" w:rsidRDefault="007752E2" w:rsidP="00932312">
      <w:pPr>
        <w:pStyle w:val="NoSpacing"/>
      </w:pPr>
    </w:p>
    <w:p w14:paraId="32D0A6A3" w14:textId="77777777" w:rsidR="00F77871" w:rsidRPr="00475DD1" w:rsidRDefault="001652BC" w:rsidP="00B94517">
      <w:pPr>
        <w:spacing w:line="360" w:lineRule="auto"/>
        <w:ind w:left="709" w:hanging="709"/>
        <w:jc w:val="both"/>
        <w:rPr>
          <w:rStyle w:val="Hyperlink"/>
          <w:rFonts w:ascii="Verdana" w:hAnsi="Verdana" w:cs="Arial"/>
          <w:b/>
          <w:color w:val="auto"/>
          <w:sz w:val="20"/>
          <w:szCs w:val="20"/>
          <w:u w:val="none"/>
        </w:rPr>
      </w:pPr>
      <w:r>
        <w:rPr>
          <w:rFonts w:ascii="Arial" w:hAnsi="Arial"/>
          <w:b/>
          <w:snapToGrid w:val="0"/>
          <w:color w:val="000080"/>
          <w:sz w:val="28"/>
          <w:szCs w:val="28"/>
          <w:lang w:val="en-GB"/>
        </w:rPr>
        <w:t>4.</w:t>
      </w:r>
      <w:r>
        <w:rPr>
          <w:rFonts w:ascii="Arial" w:hAnsi="Arial"/>
          <w:b/>
          <w:snapToGrid w:val="0"/>
          <w:color w:val="000080"/>
          <w:sz w:val="28"/>
          <w:szCs w:val="28"/>
          <w:lang w:val="en-GB"/>
        </w:rPr>
        <w:tab/>
      </w:r>
      <w:r w:rsidR="00F77871" w:rsidRPr="00892D48">
        <w:rPr>
          <w:rFonts w:ascii="Arial" w:hAnsi="Arial"/>
          <w:b/>
          <w:snapToGrid w:val="0"/>
          <w:color w:val="000080"/>
          <w:sz w:val="28"/>
          <w:szCs w:val="28"/>
          <w:lang w:val="en-GB"/>
        </w:rPr>
        <w:t>Instructions for submi</w:t>
      </w:r>
      <w:r w:rsidR="004226E4" w:rsidRPr="00892D48">
        <w:rPr>
          <w:rFonts w:ascii="Arial" w:hAnsi="Arial"/>
          <w:b/>
          <w:snapToGrid w:val="0"/>
          <w:color w:val="000080"/>
          <w:sz w:val="28"/>
          <w:szCs w:val="28"/>
          <w:lang w:val="en-GB"/>
        </w:rPr>
        <w:t xml:space="preserve">tting </w:t>
      </w:r>
      <w:r w:rsidR="00F64FF2">
        <w:rPr>
          <w:rFonts w:ascii="Arial" w:hAnsi="Arial"/>
          <w:b/>
          <w:snapToGrid w:val="0"/>
          <w:color w:val="000080"/>
          <w:sz w:val="28"/>
          <w:szCs w:val="28"/>
          <w:lang w:val="en-GB"/>
        </w:rPr>
        <w:t>bids</w:t>
      </w:r>
    </w:p>
    <w:p w14:paraId="09958D7E" w14:textId="77777777" w:rsidR="004A4B70" w:rsidRPr="001652BC" w:rsidRDefault="004A4B70" w:rsidP="00710DE4">
      <w:pPr>
        <w:pStyle w:val="ListParagraph"/>
        <w:numPr>
          <w:ilvl w:val="1"/>
          <w:numId w:val="37"/>
        </w:numPr>
        <w:spacing w:line="360" w:lineRule="auto"/>
        <w:jc w:val="both"/>
        <w:rPr>
          <w:rFonts w:ascii="Verdana" w:hAnsi="Verdana"/>
          <w:b/>
          <w:bCs/>
          <w:sz w:val="20"/>
          <w:szCs w:val="20"/>
          <w:lang w:val="en-US"/>
        </w:rPr>
      </w:pPr>
      <w:r w:rsidRPr="001652BC">
        <w:rPr>
          <w:rFonts w:ascii="Verdana" w:hAnsi="Verdana"/>
          <w:b/>
          <w:bCs/>
          <w:sz w:val="20"/>
          <w:szCs w:val="20"/>
          <w:lang w:val="en-US"/>
        </w:rPr>
        <w:t>Bid responses must be submitted as follows:</w:t>
      </w:r>
    </w:p>
    <w:p w14:paraId="4961CFD3" w14:textId="7F24B95A" w:rsidR="004A4B70" w:rsidRPr="001652BC" w:rsidRDefault="00E559AD" w:rsidP="00710DE4">
      <w:pPr>
        <w:pStyle w:val="ListParagraph"/>
        <w:numPr>
          <w:ilvl w:val="2"/>
          <w:numId w:val="37"/>
        </w:numPr>
        <w:spacing w:line="360" w:lineRule="auto"/>
        <w:ind w:left="993" w:hanging="993"/>
        <w:jc w:val="both"/>
        <w:rPr>
          <w:rFonts w:ascii="Verdana" w:hAnsi="Verdana"/>
          <w:sz w:val="20"/>
          <w:szCs w:val="20"/>
          <w:lang w:val="en-US"/>
        </w:rPr>
      </w:pPr>
      <w:r w:rsidRPr="001652BC">
        <w:rPr>
          <w:rFonts w:ascii="Verdana" w:hAnsi="Verdana"/>
          <w:sz w:val="20"/>
          <w:szCs w:val="20"/>
          <w:lang w:val="en-US"/>
        </w:rPr>
        <w:t>One (1) original file</w:t>
      </w:r>
      <w:r w:rsidR="004A4B70" w:rsidRPr="001652BC">
        <w:rPr>
          <w:rFonts w:ascii="Verdana" w:hAnsi="Verdana"/>
          <w:sz w:val="20"/>
          <w:szCs w:val="20"/>
          <w:lang w:val="en-US"/>
        </w:rPr>
        <w:t>;</w:t>
      </w:r>
    </w:p>
    <w:p w14:paraId="486E9C35" w14:textId="68C551BB" w:rsidR="004A4B70" w:rsidRPr="004A4B70" w:rsidRDefault="00E559AD" w:rsidP="00710DE4">
      <w:pPr>
        <w:pStyle w:val="ListParagraph"/>
        <w:numPr>
          <w:ilvl w:val="2"/>
          <w:numId w:val="37"/>
        </w:numPr>
        <w:spacing w:line="360" w:lineRule="auto"/>
        <w:ind w:left="993" w:hanging="993"/>
        <w:jc w:val="both"/>
        <w:rPr>
          <w:rFonts w:ascii="Verdana" w:hAnsi="Verdana"/>
          <w:sz w:val="20"/>
          <w:szCs w:val="20"/>
          <w:lang w:val="en-US"/>
        </w:rPr>
      </w:pPr>
      <w:r>
        <w:rPr>
          <w:rFonts w:ascii="Verdana" w:hAnsi="Verdana"/>
          <w:sz w:val="20"/>
          <w:szCs w:val="20"/>
          <w:lang w:val="en-US"/>
        </w:rPr>
        <w:t>One (1) hard copy</w:t>
      </w:r>
      <w:r w:rsidR="004A4B70" w:rsidRPr="004A4B70">
        <w:rPr>
          <w:rFonts w:ascii="Verdana" w:hAnsi="Verdana"/>
          <w:sz w:val="20"/>
          <w:szCs w:val="20"/>
          <w:lang w:val="en-US"/>
        </w:rPr>
        <w:t>;</w:t>
      </w:r>
    </w:p>
    <w:p w14:paraId="566B6CD4" w14:textId="2C9FF6B8" w:rsidR="004A4B70" w:rsidRDefault="004A4B70" w:rsidP="00710DE4">
      <w:pPr>
        <w:pStyle w:val="ListParagraph"/>
        <w:numPr>
          <w:ilvl w:val="2"/>
          <w:numId w:val="37"/>
        </w:numPr>
        <w:spacing w:line="360" w:lineRule="auto"/>
        <w:ind w:left="993" w:hanging="993"/>
        <w:jc w:val="both"/>
        <w:rPr>
          <w:rFonts w:ascii="Verdana" w:hAnsi="Verdana"/>
          <w:sz w:val="20"/>
          <w:szCs w:val="20"/>
          <w:lang w:val="en-US"/>
        </w:rPr>
      </w:pPr>
      <w:r w:rsidRPr="004A4B70">
        <w:rPr>
          <w:rFonts w:ascii="Verdana" w:hAnsi="Verdana"/>
          <w:sz w:val="20"/>
          <w:szCs w:val="20"/>
          <w:lang w:val="en-US"/>
        </w:rPr>
        <w:t>T</w:t>
      </w:r>
      <w:r w:rsidR="00F65C91">
        <w:rPr>
          <w:rFonts w:ascii="Verdana" w:hAnsi="Verdana"/>
          <w:sz w:val="20"/>
          <w:szCs w:val="20"/>
          <w:lang w:val="en-US"/>
        </w:rPr>
        <w:t>hree</w:t>
      </w:r>
      <w:r w:rsidRPr="004A4B70">
        <w:rPr>
          <w:rFonts w:ascii="Verdana" w:hAnsi="Verdana"/>
          <w:sz w:val="20"/>
          <w:szCs w:val="20"/>
          <w:lang w:val="en-US"/>
        </w:rPr>
        <w:t xml:space="preserve"> (</w:t>
      </w:r>
      <w:r w:rsidR="00F65C91">
        <w:rPr>
          <w:rFonts w:ascii="Verdana" w:hAnsi="Verdana"/>
          <w:sz w:val="20"/>
          <w:szCs w:val="20"/>
          <w:lang w:val="en-US"/>
        </w:rPr>
        <w:t>3</w:t>
      </w:r>
      <w:r w:rsidRPr="004A4B70">
        <w:rPr>
          <w:rFonts w:ascii="Verdana" w:hAnsi="Verdana"/>
          <w:sz w:val="20"/>
          <w:szCs w:val="20"/>
          <w:lang w:val="en-US"/>
        </w:rPr>
        <w:t xml:space="preserve">) electronic copies </w:t>
      </w:r>
      <w:r w:rsidR="00F65C91">
        <w:rPr>
          <w:rFonts w:ascii="Verdana" w:hAnsi="Verdana"/>
          <w:sz w:val="20"/>
          <w:szCs w:val="20"/>
          <w:lang w:val="en-US"/>
        </w:rPr>
        <w:t xml:space="preserve">in USB </w:t>
      </w:r>
      <w:r w:rsidRPr="004A4B70">
        <w:rPr>
          <w:rFonts w:ascii="Verdana" w:hAnsi="Verdana"/>
          <w:sz w:val="20"/>
          <w:szCs w:val="20"/>
          <w:lang w:val="en-US"/>
        </w:rPr>
        <w:t>in Portable Document Format (</w:t>
      </w:r>
      <w:r w:rsidRPr="004A4B70">
        <w:rPr>
          <w:rFonts w:ascii="Verdana" w:hAnsi="Verdana"/>
          <w:b/>
          <w:bCs/>
          <w:sz w:val="20"/>
          <w:szCs w:val="20"/>
          <w:lang w:val="en-US"/>
        </w:rPr>
        <w:t>PDF</w:t>
      </w:r>
      <w:r w:rsidRPr="004A4B70">
        <w:rPr>
          <w:rFonts w:ascii="Verdana" w:hAnsi="Verdana"/>
          <w:sz w:val="20"/>
          <w:szCs w:val="20"/>
          <w:lang w:val="en-US"/>
        </w:rPr>
        <w:t>)</w:t>
      </w:r>
      <w:r w:rsidR="00F46409">
        <w:rPr>
          <w:rFonts w:ascii="Verdana" w:hAnsi="Verdana"/>
          <w:sz w:val="20"/>
          <w:szCs w:val="20"/>
          <w:lang w:val="en-US"/>
        </w:rPr>
        <w:t>.</w:t>
      </w:r>
      <w:r w:rsidR="00201862">
        <w:rPr>
          <w:rFonts w:ascii="Verdana" w:hAnsi="Verdana"/>
          <w:sz w:val="20"/>
          <w:szCs w:val="20"/>
          <w:lang w:val="en-US"/>
        </w:rPr>
        <w:t xml:space="preserve"> </w:t>
      </w:r>
    </w:p>
    <w:p w14:paraId="565B1BB2" w14:textId="77777777" w:rsidR="00201862" w:rsidRPr="00932312" w:rsidRDefault="00201862" w:rsidP="00932312">
      <w:pPr>
        <w:pStyle w:val="NoSpacing"/>
      </w:pPr>
    </w:p>
    <w:p w14:paraId="0DE7EFBE" w14:textId="62F97B8D" w:rsidR="00201862" w:rsidRDefault="002A0DFF" w:rsidP="002A0DFF">
      <w:pPr>
        <w:pStyle w:val="NoSpacing"/>
        <w:spacing w:line="360" w:lineRule="auto"/>
        <w:ind w:left="851" w:hanging="851"/>
        <w:jc w:val="both"/>
        <w:rPr>
          <w:rFonts w:ascii="Verdana" w:hAnsi="Verdana"/>
          <w:sz w:val="20"/>
          <w:szCs w:val="20"/>
        </w:rPr>
      </w:pPr>
      <w:r>
        <w:rPr>
          <w:rFonts w:ascii="Verdana" w:hAnsi="Verdana"/>
          <w:sz w:val="20"/>
          <w:szCs w:val="20"/>
          <w:lang w:val="en-ZA"/>
        </w:rPr>
        <w:t>4.2</w:t>
      </w:r>
      <w:r>
        <w:rPr>
          <w:rFonts w:ascii="Verdana" w:hAnsi="Verdana"/>
          <w:sz w:val="20"/>
          <w:szCs w:val="20"/>
          <w:lang w:val="en-ZA"/>
        </w:rPr>
        <w:tab/>
      </w:r>
      <w:r w:rsidR="00F65C91" w:rsidRPr="00C04A6A">
        <w:rPr>
          <w:rFonts w:ascii="Verdana" w:hAnsi="Verdana"/>
          <w:sz w:val="20"/>
          <w:szCs w:val="20"/>
          <w:lang w:val="en-ZA"/>
        </w:rPr>
        <w:t xml:space="preserve">For evaluation purposes, the electronic copies will be used. </w:t>
      </w:r>
      <w:r w:rsidR="00C77BCD" w:rsidRPr="00C04A6A">
        <w:rPr>
          <w:rFonts w:ascii="Verdana" w:hAnsi="Verdana"/>
          <w:sz w:val="20"/>
          <w:szCs w:val="20"/>
          <w:lang w:val="en-ZA"/>
        </w:rPr>
        <w:t xml:space="preserve">It is the Bidder’s responsibility to ensure that the information </w:t>
      </w:r>
      <w:r w:rsidR="00E559AD" w:rsidRPr="00C04A6A">
        <w:rPr>
          <w:rFonts w:ascii="Verdana" w:hAnsi="Verdana"/>
          <w:sz w:val="20"/>
          <w:szCs w:val="20"/>
          <w:lang w:val="en-ZA"/>
        </w:rPr>
        <w:t xml:space="preserve">and contents </w:t>
      </w:r>
      <w:r w:rsidR="00C77BCD" w:rsidRPr="00C04A6A">
        <w:rPr>
          <w:rFonts w:ascii="Verdana" w:hAnsi="Verdana"/>
          <w:sz w:val="20"/>
          <w:szCs w:val="20"/>
          <w:lang w:val="en-ZA"/>
        </w:rPr>
        <w:t>on the electronic cop</w:t>
      </w:r>
      <w:r w:rsidR="0014330F" w:rsidRPr="00C04A6A">
        <w:rPr>
          <w:rFonts w:ascii="Verdana" w:hAnsi="Verdana"/>
          <w:sz w:val="20"/>
          <w:szCs w:val="20"/>
          <w:lang w:val="en-ZA"/>
        </w:rPr>
        <w:t>ies</w:t>
      </w:r>
      <w:r w:rsidR="00C77BCD" w:rsidRPr="00C04A6A">
        <w:rPr>
          <w:rFonts w:ascii="Verdana" w:hAnsi="Verdana"/>
          <w:sz w:val="20"/>
          <w:szCs w:val="20"/>
          <w:lang w:val="en-ZA"/>
        </w:rPr>
        <w:t xml:space="preserve"> is</w:t>
      </w:r>
      <w:r w:rsidR="00F64216" w:rsidRPr="00C04A6A">
        <w:rPr>
          <w:rFonts w:ascii="Verdana" w:hAnsi="Verdana"/>
          <w:sz w:val="20"/>
          <w:szCs w:val="20"/>
          <w:lang w:val="en-ZA"/>
        </w:rPr>
        <w:t xml:space="preserve"> the same as in the </w:t>
      </w:r>
      <w:r w:rsidR="00E559AD" w:rsidRPr="00C04A6A">
        <w:rPr>
          <w:rFonts w:ascii="Verdana" w:hAnsi="Verdana"/>
          <w:sz w:val="20"/>
          <w:szCs w:val="20"/>
          <w:lang w:val="en-ZA"/>
        </w:rPr>
        <w:t xml:space="preserve">hard </w:t>
      </w:r>
      <w:r w:rsidR="00092C80" w:rsidRPr="00C04A6A">
        <w:rPr>
          <w:rFonts w:ascii="Verdana" w:hAnsi="Verdana"/>
          <w:sz w:val="20"/>
          <w:szCs w:val="20"/>
          <w:lang w:val="en-ZA"/>
        </w:rPr>
        <w:t xml:space="preserve">copy </w:t>
      </w:r>
      <w:r w:rsidR="00F65C91" w:rsidRPr="00C04A6A">
        <w:rPr>
          <w:rFonts w:ascii="Verdana" w:hAnsi="Verdana"/>
          <w:sz w:val="20"/>
          <w:szCs w:val="20"/>
          <w:lang w:val="en-ZA"/>
        </w:rPr>
        <w:t xml:space="preserve">/ </w:t>
      </w:r>
      <w:r w:rsidR="00092C80" w:rsidRPr="00C04A6A">
        <w:rPr>
          <w:rFonts w:ascii="Verdana" w:hAnsi="Verdana"/>
          <w:sz w:val="20"/>
          <w:szCs w:val="20"/>
          <w:lang w:val="en-ZA"/>
        </w:rPr>
        <w:t>o</w:t>
      </w:r>
      <w:r w:rsidR="00F65C91" w:rsidRPr="00C04A6A">
        <w:rPr>
          <w:rFonts w:ascii="Verdana" w:hAnsi="Verdana"/>
          <w:sz w:val="20"/>
          <w:szCs w:val="20"/>
          <w:lang w:val="en-ZA"/>
        </w:rPr>
        <w:t xml:space="preserve">riginal </w:t>
      </w:r>
      <w:r w:rsidR="00092C80" w:rsidRPr="00C04A6A">
        <w:rPr>
          <w:rFonts w:ascii="Verdana" w:hAnsi="Verdana"/>
          <w:sz w:val="20"/>
          <w:szCs w:val="20"/>
          <w:lang w:val="en-ZA"/>
        </w:rPr>
        <w:t>f</w:t>
      </w:r>
      <w:r w:rsidR="00F65C91" w:rsidRPr="00C04A6A">
        <w:rPr>
          <w:rFonts w:ascii="Verdana" w:hAnsi="Verdana"/>
          <w:sz w:val="20"/>
          <w:szCs w:val="20"/>
          <w:lang w:val="en-ZA"/>
        </w:rPr>
        <w:t>ile</w:t>
      </w:r>
      <w:r w:rsidR="0014330F" w:rsidRPr="00C04A6A">
        <w:rPr>
          <w:rFonts w:ascii="Verdana" w:hAnsi="Verdana"/>
          <w:sz w:val="20"/>
          <w:szCs w:val="20"/>
          <w:lang w:val="en-ZA"/>
        </w:rPr>
        <w:t>.</w:t>
      </w:r>
      <w:r w:rsidR="00F65C91" w:rsidRPr="00C04A6A">
        <w:rPr>
          <w:rFonts w:ascii="Verdana" w:hAnsi="Verdana"/>
          <w:sz w:val="20"/>
          <w:szCs w:val="20"/>
          <w:lang w:val="en-ZA"/>
        </w:rPr>
        <w:t xml:space="preserve"> </w:t>
      </w:r>
      <w:r w:rsidR="000F3BA6" w:rsidRPr="00C04A6A">
        <w:rPr>
          <w:rFonts w:ascii="Verdana" w:hAnsi="Verdana"/>
          <w:sz w:val="20"/>
          <w:szCs w:val="20"/>
          <w:lang w:val="en-ZA"/>
        </w:rPr>
        <w:tab/>
        <w:t xml:space="preserve">All additions to the proposal documents i.e. </w:t>
      </w:r>
      <w:proofErr w:type="gramStart"/>
      <w:r w:rsidR="000F3BA6" w:rsidRPr="00C04A6A">
        <w:rPr>
          <w:rFonts w:ascii="Verdana" w:hAnsi="Verdana"/>
          <w:sz w:val="20"/>
          <w:szCs w:val="20"/>
          <w:lang w:val="en-ZA"/>
        </w:rPr>
        <w:t>annexes</w:t>
      </w:r>
      <w:proofErr w:type="gramEnd"/>
      <w:r w:rsidR="000F3BA6" w:rsidRPr="00C04A6A">
        <w:rPr>
          <w:rFonts w:ascii="Verdana" w:hAnsi="Verdana"/>
          <w:sz w:val="20"/>
          <w:szCs w:val="20"/>
          <w:lang w:val="en-ZA"/>
        </w:rPr>
        <w:t>, supporting documentation pamphlets, photographs, technical specifications and other support documentation covering the goods offered etc. shall be neatly bound as part of the schedule concerned</w:t>
      </w:r>
      <w:r w:rsidR="00C04A6A" w:rsidRPr="00C04A6A">
        <w:rPr>
          <w:rFonts w:ascii="Verdana" w:hAnsi="Verdana"/>
          <w:sz w:val="20"/>
          <w:szCs w:val="20"/>
          <w:lang w:val="en-ZA"/>
        </w:rPr>
        <w:t xml:space="preserve"> and be clearly </w:t>
      </w:r>
      <w:r w:rsidR="00C04A6A">
        <w:rPr>
          <w:rFonts w:ascii="Verdana" w:hAnsi="Verdana"/>
          <w:sz w:val="20"/>
          <w:szCs w:val="20"/>
          <w:lang w:val="en-ZA"/>
        </w:rPr>
        <w:t xml:space="preserve">indexed and </w:t>
      </w:r>
      <w:r w:rsidR="00C04A6A" w:rsidRPr="00C04A6A">
        <w:rPr>
          <w:rFonts w:ascii="Verdana" w:hAnsi="Verdana"/>
          <w:sz w:val="20"/>
          <w:szCs w:val="20"/>
          <w:lang w:val="en-ZA"/>
        </w:rPr>
        <w:t>referenced</w:t>
      </w:r>
      <w:r w:rsidR="00C04A6A" w:rsidRPr="00C04A6A">
        <w:rPr>
          <w:rFonts w:ascii="Verdana" w:hAnsi="Verdana"/>
          <w:sz w:val="20"/>
          <w:szCs w:val="20"/>
        </w:rPr>
        <w:t>.</w:t>
      </w:r>
    </w:p>
    <w:p w14:paraId="7BAE0F6B" w14:textId="77777777" w:rsidR="00C04A6A" w:rsidRPr="00932312" w:rsidRDefault="00C04A6A" w:rsidP="00C04A6A">
      <w:pPr>
        <w:pStyle w:val="NoSpacing"/>
        <w:jc w:val="both"/>
      </w:pPr>
    </w:p>
    <w:p w14:paraId="15E5080C" w14:textId="71DA836C" w:rsidR="001652BC" w:rsidRPr="002A0DFF" w:rsidRDefault="00C77BCD" w:rsidP="00710DE4">
      <w:pPr>
        <w:pStyle w:val="ListParagraph"/>
        <w:numPr>
          <w:ilvl w:val="1"/>
          <w:numId w:val="48"/>
        </w:numPr>
        <w:spacing w:line="360" w:lineRule="auto"/>
        <w:jc w:val="both"/>
        <w:rPr>
          <w:rFonts w:ascii="Verdana" w:hAnsi="Verdana"/>
          <w:sz w:val="20"/>
          <w:szCs w:val="20"/>
        </w:rPr>
      </w:pPr>
      <w:r w:rsidRPr="002A0DFF">
        <w:rPr>
          <w:rFonts w:ascii="Verdana" w:hAnsi="Verdana"/>
          <w:sz w:val="20"/>
          <w:szCs w:val="20"/>
        </w:rPr>
        <w:t>To ensure that the electronic cop</w:t>
      </w:r>
      <w:r w:rsidR="00632A8D" w:rsidRPr="002A0DFF">
        <w:rPr>
          <w:rFonts w:ascii="Verdana" w:hAnsi="Verdana"/>
          <w:sz w:val="20"/>
          <w:szCs w:val="20"/>
        </w:rPr>
        <w:t>ies</w:t>
      </w:r>
      <w:r w:rsidRPr="002A0DFF">
        <w:rPr>
          <w:rFonts w:ascii="Verdana" w:hAnsi="Verdana"/>
          <w:sz w:val="20"/>
          <w:szCs w:val="20"/>
        </w:rPr>
        <w:t xml:space="preserve"> </w:t>
      </w:r>
      <w:r w:rsidR="00632A8D" w:rsidRPr="002A0DFF">
        <w:rPr>
          <w:rFonts w:ascii="Verdana" w:hAnsi="Verdana"/>
          <w:sz w:val="20"/>
          <w:szCs w:val="20"/>
        </w:rPr>
        <w:t xml:space="preserve">are </w:t>
      </w:r>
      <w:r w:rsidRPr="002A0DFF">
        <w:rPr>
          <w:rFonts w:ascii="Verdana" w:hAnsi="Verdana"/>
          <w:sz w:val="20"/>
          <w:szCs w:val="20"/>
        </w:rPr>
        <w:t>not damaged</w:t>
      </w:r>
      <w:r w:rsidR="006E0D97" w:rsidRPr="002A0DFF">
        <w:rPr>
          <w:rFonts w:ascii="Verdana" w:hAnsi="Verdana"/>
          <w:sz w:val="20"/>
          <w:szCs w:val="20"/>
        </w:rPr>
        <w:t>,</w:t>
      </w:r>
      <w:r w:rsidR="00F65C91" w:rsidRPr="002A0DFF">
        <w:rPr>
          <w:rFonts w:ascii="Verdana" w:hAnsi="Verdana"/>
          <w:sz w:val="20"/>
          <w:szCs w:val="20"/>
        </w:rPr>
        <w:t xml:space="preserve"> the bidder must make sure that they are securely packaged and be clearly marked with the bidder’s name and RFB number. </w:t>
      </w:r>
      <w:r w:rsidRPr="002A0DFF">
        <w:rPr>
          <w:rFonts w:ascii="Verdana" w:hAnsi="Verdana"/>
          <w:sz w:val="20"/>
          <w:szCs w:val="20"/>
        </w:rPr>
        <w:t xml:space="preserve"> </w:t>
      </w:r>
    </w:p>
    <w:p w14:paraId="0E7262CD" w14:textId="77777777" w:rsidR="00201862" w:rsidRDefault="00201862" w:rsidP="00932312">
      <w:pPr>
        <w:pStyle w:val="NoSpacing"/>
      </w:pPr>
    </w:p>
    <w:p w14:paraId="5544FF1C" w14:textId="411A06F7" w:rsidR="001652BC" w:rsidRPr="002A0DFF" w:rsidRDefault="00892D48" w:rsidP="00710DE4">
      <w:pPr>
        <w:pStyle w:val="ListParagraph"/>
        <w:numPr>
          <w:ilvl w:val="1"/>
          <w:numId w:val="48"/>
        </w:numPr>
        <w:spacing w:line="360" w:lineRule="auto"/>
        <w:ind w:left="709" w:hanging="709"/>
        <w:jc w:val="both"/>
        <w:rPr>
          <w:rFonts w:ascii="Verdana" w:hAnsi="Verdana" w:cs="Arial"/>
          <w:sz w:val="20"/>
          <w:szCs w:val="20"/>
        </w:rPr>
      </w:pPr>
      <w:r w:rsidRPr="001652BC">
        <w:rPr>
          <w:rFonts w:ascii="Verdana" w:hAnsi="Verdana"/>
          <w:sz w:val="20"/>
          <w:szCs w:val="20"/>
        </w:rPr>
        <w:tab/>
      </w:r>
      <w:r w:rsidR="00A072B8" w:rsidRPr="002A0DFF">
        <w:rPr>
          <w:rFonts w:ascii="Verdana" w:hAnsi="Verdana"/>
          <w:sz w:val="20"/>
          <w:szCs w:val="20"/>
        </w:rPr>
        <w:t xml:space="preserve">The original copy </w:t>
      </w:r>
      <w:r w:rsidR="004226E4" w:rsidRPr="002A0DFF">
        <w:rPr>
          <w:rFonts w:ascii="Verdana" w:hAnsi="Verdana"/>
          <w:sz w:val="20"/>
          <w:szCs w:val="20"/>
        </w:rPr>
        <w:t xml:space="preserve">must be </w:t>
      </w:r>
      <w:r w:rsidR="004226E4" w:rsidRPr="001D1737">
        <w:rPr>
          <w:rFonts w:ascii="Verdana" w:hAnsi="Verdana"/>
          <w:sz w:val="20"/>
          <w:szCs w:val="20"/>
        </w:rPr>
        <w:t>signed</w:t>
      </w:r>
      <w:r w:rsidR="004226E4" w:rsidRPr="002A0DFF">
        <w:rPr>
          <w:rFonts w:ascii="Verdana" w:hAnsi="Verdana"/>
          <w:b/>
          <w:sz w:val="20"/>
          <w:szCs w:val="20"/>
        </w:rPr>
        <w:t xml:space="preserve"> </w:t>
      </w:r>
      <w:r w:rsidR="00A072B8" w:rsidRPr="002A0DFF">
        <w:rPr>
          <w:rFonts w:ascii="Verdana" w:hAnsi="Verdana"/>
          <w:sz w:val="20"/>
          <w:szCs w:val="20"/>
        </w:rPr>
        <w:t xml:space="preserve">by an authorised employee, agent or representative of the </w:t>
      </w:r>
      <w:r w:rsidR="00642216" w:rsidRPr="002A0DFF">
        <w:rPr>
          <w:rFonts w:ascii="Verdana" w:hAnsi="Verdana"/>
          <w:sz w:val="20"/>
          <w:szCs w:val="20"/>
        </w:rPr>
        <w:t xml:space="preserve">bidder </w:t>
      </w:r>
      <w:r w:rsidR="0069498B" w:rsidRPr="002A0DFF">
        <w:rPr>
          <w:rFonts w:ascii="Verdana" w:hAnsi="Verdana"/>
          <w:sz w:val="20"/>
          <w:szCs w:val="20"/>
        </w:rPr>
        <w:t>and</w:t>
      </w:r>
      <w:r w:rsidR="00A072B8" w:rsidRPr="002A0DFF">
        <w:rPr>
          <w:rFonts w:ascii="Verdana" w:hAnsi="Verdana"/>
          <w:sz w:val="20"/>
          <w:szCs w:val="20"/>
        </w:rPr>
        <w:t xml:space="preserve"> each and every page of the proposal</w:t>
      </w:r>
      <w:r w:rsidR="0069498B" w:rsidRPr="002A0DFF">
        <w:rPr>
          <w:rFonts w:ascii="Verdana" w:hAnsi="Verdana"/>
          <w:sz w:val="20"/>
          <w:szCs w:val="20"/>
        </w:rPr>
        <w:t xml:space="preserve"> shall contain the initials of same signatories</w:t>
      </w:r>
      <w:r w:rsidR="00A072B8" w:rsidRPr="002A0DFF">
        <w:rPr>
          <w:rFonts w:ascii="Verdana" w:hAnsi="Verdana"/>
          <w:sz w:val="20"/>
          <w:szCs w:val="20"/>
        </w:rPr>
        <w:t>.</w:t>
      </w:r>
    </w:p>
    <w:p w14:paraId="52FBC0C0" w14:textId="77777777" w:rsidR="00201862" w:rsidRPr="001652BC" w:rsidRDefault="00201862" w:rsidP="00201862">
      <w:pPr>
        <w:pStyle w:val="ListParagraph"/>
        <w:spacing w:line="360" w:lineRule="auto"/>
        <w:ind w:left="709"/>
        <w:jc w:val="both"/>
        <w:rPr>
          <w:rFonts w:ascii="Verdana" w:hAnsi="Verdana" w:cs="Arial"/>
          <w:sz w:val="20"/>
          <w:szCs w:val="20"/>
        </w:rPr>
      </w:pPr>
    </w:p>
    <w:p w14:paraId="1F1E612A" w14:textId="4D2829DD" w:rsidR="001652BC" w:rsidRPr="00BF45C6" w:rsidRDefault="00892D48" w:rsidP="00710DE4">
      <w:pPr>
        <w:pStyle w:val="ListParagraph"/>
        <w:numPr>
          <w:ilvl w:val="1"/>
          <w:numId w:val="48"/>
        </w:numPr>
        <w:spacing w:line="360" w:lineRule="auto"/>
        <w:ind w:left="709" w:hanging="709"/>
        <w:jc w:val="both"/>
        <w:rPr>
          <w:rFonts w:ascii="Verdana" w:hAnsi="Verdana" w:cs="Arial"/>
          <w:sz w:val="20"/>
          <w:szCs w:val="20"/>
        </w:rPr>
      </w:pPr>
      <w:r w:rsidRPr="001652BC">
        <w:rPr>
          <w:rFonts w:ascii="Verdana" w:hAnsi="Verdana" w:cs="Arial"/>
          <w:sz w:val="20"/>
          <w:szCs w:val="20"/>
        </w:rPr>
        <w:tab/>
      </w:r>
      <w:r w:rsidR="00642216" w:rsidRPr="002A0DFF">
        <w:rPr>
          <w:rFonts w:ascii="Verdana" w:hAnsi="Verdana" w:cs="Arial"/>
          <w:sz w:val="20"/>
          <w:szCs w:val="20"/>
        </w:rPr>
        <w:t xml:space="preserve">Bidders </w:t>
      </w:r>
      <w:r w:rsidR="00A072B8" w:rsidRPr="002A0DFF">
        <w:rPr>
          <w:rFonts w:ascii="Verdana" w:hAnsi="Verdana" w:cs="Arial"/>
          <w:sz w:val="20"/>
          <w:szCs w:val="20"/>
        </w:rPr>
        <w:t xml:space="preserve">shall submit proposal responses in accordance with the </w:t>
      </w:r>
      <w:r w:rsidR="00F64216" w:rsidRPr="002A0DFF">
        <w:rPr>
          <w:rFonts w:ascii="Verdana" w:hAnsi="Verdana" w:cs="Arial"/>
          <w:sz w:val="20"/>
          <w:szCs w:val="20"/>
        </w:rPr>
        <w:t>prescribed manner of submission</w:t>
      </w:r>
      <w:r w:rsidR="00A072B8" w:rsidRPr="002A0DFF">
        <w:rPr>
          <w:rFonts w:ascii="Verdana" w:hAnsi="Verdana" w:cs="Arial"/>
          <w:sz w:val="20"/>
          <w:szCs w:val="20"/>
        </w:rPr>
        <w:t xml:space="preserve"> as specified </w:t>
      </w:r>
      <w:r w:rsidR="00A072B8" w:rsidRPr="00BF45C6">
        <w:rPr>
          <w:rFonts w:ascii="Verdana" w:hAnsi="Verdana" w:cs="Arial"/>
          <w:sz w:val="20"/>
          <w:szCs w:val="20"/>
        </w:rPr>
        <w:t>above</w:t>
      </w:r>
      <w:r w:rsidR="00A9791C" w:rsidRPr="00BF45C6">
        <w:rPr>
          <w:rFonts w:ascii="Verdana" w:hAnsi="Verdana" w:cs="Arial"/>
          <w:sz w:val="20"/>
          <w:szCs w:val="20"/>
        </w:rPr>
        <w:t xml:space="preserve">. </w:t>
      </w:r>
      <w:r w:rsidR="00A9791C" w:rsidRPr="00BF45C6">
        <w:rPr>
          <w:rFonts w:ascii="Verdana" w:hAnsi="Verdana" w:cs="Arial"/>
          <w:b/>
          <w:sz w:val="20"/>
          <w:szCs w:val="20"/>
        </w:rPr>
        <w:t xml:space="preserve">Failure to comply with the above instructions on </w:t>
      </w:r>
      <w:r w:rsidR="00A9791C" w:rsidRPr="00BF45C6">
        <w:rPr>
          <w:rStyle w:val="Hyperlink"/>
          <w:rFonts w:ascii="Verdana" w:hAnsi="Verdana" w:cs="Arial"/>
          <w:b/>
          <w:color w:val="auto"/>
          <w:sz w:val="20"/>
          <w:szCs w:val="20"/>
          <w:u w:val="none"/>
        </w:rPr>
        <w:t xml:space="preserve">submitting a proposal </w:t>
      </w:r>
      <w:r w:rsidR="00F77FD0" w:rsidRPr="00BF45C6">
        <w:rPr>
          <w:rStyle w:val="Hyperlink"/>
          <w:rFonts w:ascii="Verdana" w:hAnsi="Verdana" w:cs="Arial"/>
          <w:b/>
          <w:color w:val="auto"/>
          <w:sz w:val="20"/>
          <w:szCs w:val="20"/>
          <w:u w:val="none"/>
        </w:rPr>
        <w:t>may</w:t>
      </w:r>
      <w:r w:rsidR="00A9791C" w:rsidRPr="00BF45C6">
        <w:rPr>
          <w:rStyle w:val="Hyperlink"/>
          <w:rFonts w:ascii="Verdana" w:hAnsi="Verdana" w:cs="Arial"/>
          <w:b/>
          <w:color w:val="auto"/>
          <w:sz w:val="20"/>
          <w:szCs w:val="20"/>
          <w:u w:val="none"/>
        </w:rPr>
        <w:t xml:space="preserve"> lead to disqualification</w:t>
      </w:r>
      <w:r w:rsidR="00A072B8" w:rsidRPr="00BF45C6">
        <w:rPr>
          <w:rFonts w:ascii="Verdana" w:hAnsi="Verdana" w:cs="Arial"/>
          <w:sz w:val="20"/>
          <w:szCs w:val="20"/>
        </w:rPr>
        <w:t>.</w:t>
      </w:r>
    </w:p>
    <w:p w14:paraId="6B8252CF" w14:textId="77777777" w:rsidR="00201862" w:rsidRDefault="00201862" w:rsidP="00932312">
      <w:pPr>
        <w:pStyle w:val="NoSpacing"/>
      </w:pPr>
    </w:p>
    <w:p w14:paraId="01AFC524" w14:textId="77777777" w:rsidR="00C20255" w:rsidRPr="00201862" w:rsidRDefault="00892D48" w:rsidP="00710DE4">
      <w:pPr>
        <w:pStyle w:val="ListParagraph"/>
        <w:numPr>
          <w:ilvl w:val="1"/>
          <w:numId w:val="48"/>
        </w:numPr>
        <w:spacing w:line="360" w:lineRule="auto"/>
        <w:ind w:left="709" w:hanging="709"/>
        <w:jc w:val="both"/>
        <w:rPr>
          <w:rFonts w:ascii="Verdana" w:hAnsi="Verdana" w:cs="Arial"/>
          <w:sz w:val="20"/>
          <w:szCs w:val="20"/>
        </w:rPr>
      </w:pPr>
      <w:r w:rsidRPr="001652BC">
        <w:rPr>
          <w:rFonts w:ascii="Verdana" w:hAnsi="Verdana" w:cs="Arial"/>
          <w:sz w:val="20"/>
          <w:szCs w:val="20"/>
        </w:rPr>
        <w:tab/>
      </w:r>
      <w:r w:rsidR="00C20255" w:rsidRPr="001652BC">
        <w:rPr>
          <w:rFonts w:ascii="Verdana" w:hAnsi="Verdana"/>
          <w:sz w:val="20"/>
          <w:szCs w:val="20"/>
        </w:rPr>
        <w:t xml:space="preserve">The </w:t>
      </w:r>
      <w:r w:rsidR="00FF04F6">
        <w:rPr>
          <w:rFonts w:ascii="Verdana" w:hAnsi="Verdana"/>
          <w:sz w:val="20"/>
          <w:szCs w:val="20"/>
        </w:rPr>
        <w:t>RFB</w:t>
      </w:r>
      <w:r w:rsidR="00C20255" w:rsidRPr="001652BC">
        <w:rPr>
          <w:rFonts w:ascii="Verdana" w:hAnsi="Verdana"/>
          <w:sz w:val="20"/>
          <w:szCs w:val="20"/>
        </w:rPr>
        <w:t xml:space="preserve"> Responses (hard and electronic copies) must be clearly marked as follows: </w:t>
      </w:r>
      <w:r w:rsidR="000F4C54" w:rsidRPr="001652BC">
        <w:rPr>
          <w:rFonts w:ascii="Verdana" w:hAnsi="Verdana"/>
          <w:sz w:val="20"/>
          <w:szCs w:val="20"/>
        </w:rPr>
        <w:t xml:space="preserve">Bidder’s Name &amp; Contact Details, </w:t>
      </w:r>
      <w:r w:rsidR="00C20255" w:rsidRPr="001652BC">
        <w:rPr>
          <w:rFonts w:ascii="Verdana" w:hAnsi="Verdana"/>
          <w:sz w:val="20"/>
          <w:szCs w:val="20"/>
        </w:rPr>
        <w:t>RF</w:t>
      </w:r>
      <w:r w:rsidR="00FF04F6">
        <w:rPr>
          <w:rFonts w:ascii="Verdana" w:hAnsi="Verdana"/>
          <w:sz w:val="20"/>
          <w:szCs w:val="20"/>
        </w:rPr>
        <w:t>B</w:t>
      </w:r>
      <w:r w:rsidR="00C20255" w:rsidRPr="001652BC">
        <w:rPr>
          <w:rFonts w:ascii="Verdana" w:hAnsi="Verdana"/>
          <w:sz w:val="20"/>
          <w:szCs w:val="20"/>
        </w:rPr>
        <w:t xml:space="preserve"> Number, RFB Description, and Closing Date.</w:t>
      </w:r>
    </w:p>
    <w:p w14:paraId="4F2AA5F5" w14:textId="77777777" w:rsidR="00201862" w:rsidRPr="00201862" w:rsidRDefault="00201862" w:rsidP="00932312">
      <w:pPr>
        <w:pStyle w:val="NoSpacing"/>
      </w:pPr>
    </w:p>
    <w:p w14:paraId="322D8478" w14:textId="0D701652" w:rsidR="00A072B8" w:rsidRPr="004A4BCB" w:rsidRDefault="00A072B8" w:rsidP="00710DE4">
      <w:pPr>
        <w:pStyle w:val="ListParagraph"/>
        <w:numPr>
          <w:ilvl w:val="1"/>
          <w:numId w:val="48"/>
        </w:numPr>
        <w:spacing w:line="360" w:lineRule="auto"/>
        <w:jc w:val="both"/>
        <w:rPr>
          <w:rFonts w:ascii="Verdana" w:hAnsi="Verdana" w:cs="Arial"/>
          <w:sz w:val="20"/>
          <w:szCs w:val="20"/>
        </w:rPr>
      </w:pPr>
      <w:r w:rsidRPr="004A4BCB">
        <w:rPr>
          <w:rFonts w:ascii="Verdana" w:hAnsi="Verdana" w:cs="Arial"/>
          <w:sz w:val="20"/>
          <w:szCs w:val="20"/>
        </w:rPr>
        <w:t xml:space="preserve">The physical size of the </w:t>
      </w:r>
      <w:r w:rsidR="00F65C91" w:rsidRPr="004A4BCB">
        <w:rPr>
          <w:rFonts w:ascii="Verdana" w:hAnsi="Verdana" w:cs="Arial"/>
          <w:sz w:val="20"/>
          <w:szCs w:val="20"/>
        </w:rPr>
        <w:t>hard copy of the bid response</w:t>
      </w:r>
      <w:r w:rsidRPr="004A4BCB">
        <w:rPr>
          <w:rFonts w:ascii="Verdana" w:hAnsi="Verdana" w:cs="Arial"/>
          <w:sz w:val="20"/>
          <w:szCs w:val="20"/>
        </w:rPr>
        <w:t xml:space="preserve"> must be limited to </w:t>
      </w:r>
      <w:r w:rsidR="003E6AEB" w:rsidRPr="004A4BCB">
        <w:rPr>
          <w:rFonts w:ascii="Verdana" w:hAnsi="Verdana" w:cs="Arial"/>
          <w:sz w:val="20"/>
          <w:szCs w:val="20"/>
        </w:rPr>
        <w:t xml:space="preserve">Depth = </w:t>
      </w:r>
      <w:r w:rsidRPr="004A4BCB">
        <w:rPr>
          <w:rFonts w:ascii="Verdana" w:hAnsi="Verdana" w:cs="Arial"/>
          <w:b/>
          <w:bCs/>
          <w:sz w:val="20"/>
          <w:szCs w:val="20"/>
        </w:rPr>
        <w:t xml:space="preserve">750mm x </w:t>
      </w:r>
      <w:r w:rsidR="003E6AEB" w:rsidRPr="004A4BCB">
        <w:rPr>
          <w:rFonts w:ascii="Verdana" w:hAnsi="Verdana" w:cs="Arial"/>
          <w:b/>
          <w:bCs/>
          <w:sz w:val="20"/>
          <w:szCs w:val="20"/>
        </w:rPr>
        <w:t xml:space="preserve">Width = 380mm </w:t>
      </w:r>
      <w:r w:rsidRPr="004A4BCB">
        <w:rPr>
          <w:rFonts w:ascii="Verdana" w:hAnsi="Verdana" w:cs="Arial"/>
          <w:b/>
          <w:bCs/>
          <w:sz w:val="20"/>
          <w:szCs w:val="20"/>
        </w:rPr>
        <w:t xml:space="preserve">x </w:t>
      </w:r>
      <w:r w:rsidR="003E6AEB" w:rsidRPr="004A4BCB">
        <w:rPr>
          <w:rFonts w:ascii="Verdana" w:hAnsi="Verdana" w:cs="Arial"/>
          <w:b/>
          <w:bCs/>
          <w:sz w:val="20"/>
          <w:szCs w:val="20"/>
        </w:rPr>
        <w:t>Height = 140</w:t>
      </w:r>
      <w:r w:rsidRPr="004A4BCB">
        <w:rPr>
          <w:rFonts w:ascii="Verdana" w:hAnsi="Verdana" w:cs="Arial"/>
          <w:b/>
          <w:bCs/>
          <w:sz w:val="20"/>
          <w:szCs w:val="20"/>
        </w:rPr>
        <w:t>mm</w:t>
      </w:r>
      <w:r w:rsidRPr="004A4BCB">
        <w:rPr>
          <w:rFonts w:ascii="Verdana" w:hAnsi="Verdana" w:cs="Arial"/>
          <w:sz w:val="20"/>
          <w:szCs w:val="20"/>
        </w:rPr>
        <w:t xml:space="preserve"> as the </w:t>
      </w:r>
      <w:r w:rsidR="00F64216" w:rsidRPr="004A4BCB">
        <w:rPr>
          <w:rFonts w:ascii="Verdana" w:hAnsi="Verdana" w:cs="Arial"/>
          <w:sz w:val="20"/>
          <w:szCs w:val="20"/>
        </w:rPr>
        <w:t>tender</w:t>
      </w:r>
      <w:r w:rsidR="00E06808" w:rsidRPr="004A4BCB">
        <w:rPr>
          <w:rFonts w:ascii="Verdana" w:hAnsi="Verdana" w:cs="Arial"/>
          <w:sz w:val="20"/>
          <w:szCs w:val="20"/>
        </w:rPr>
        <w:t xml:space="preserve"> </w:t>
      </w:r>
      <w:r w:rsidRPr="004A4BCB">
        <w:rPr>
          <w:rFonts w:ascii="Verdana" w:hAnsi="Verdana" w:cs="Arial"/>
          <w:sz w:val="20"/>
          <w:szCs w:val="20"/>
        </w:rPr>
        <w:t>box aperture cannot accommodate larger sizes.</w:t>
      </w:r>
    </w:p>
    <w:p w14:paraId="173FBF9F" w14:textId="77777777" w:rsidR="00201862" w:rsidRPr="00201862" w:rsidRDefault="00201862" w:rsidP="00932312">
      <w:pPr>
        <w:pStyle w:val="NoSpacing"/>
      </w:pPr>
    </w:p>
    <w:p w14:paraId="03A6E9F1" w14:textId="77777777" w:rsidR="00A072B8" w:rsidRDefault="001652BC" w:rsidP="00201862">
      <w:pPr>
        <w:spacing w:line="360" w:lineRule="auto"/>
        <w:ind w:left="709" w:hanging="709"/>
        <w:jc w:val="both"/>
        <w:rPr>
          <w:rFonts w:ascii="Verdana" w:hAnsi="Verdana" w:cs="Arial"/>
          <w:sz w:val="20"/>
          <w:szCs w:val="20"/>
        </w:rPr>
      </w:pPr>
      <w:r>
        <w:rPr>
          <w:rFonts w:ascii="Verdana" w:hAnsi="Verdana" w:cs="Arial"/>
          <w:sz w:val="20"/>
          <w:szCs w:val="20"/>
        </w:rPr>
        <w:t>4</w:t>
      </w:r>
      <w:r w:rsidR="00CA6263">
        <w:rPr>
          <w:rFonts w:ascii="Verdana" w:hAnsi="Verdana" w:cs="Arial"/>
          <w:sz w:val="20"/>
          <w:szCs w:val="20"/>
        </w:rPr>
        <w:t>.8</w:t>
      </w:r>
      <w:r w:rsidR="00CA6263">
        <w:rPr>
          <w:rFonts w:ascii="Verdana" w:hAnsi="Verdana" w:cs="Arial"/>
          <w:sz w:val="20"/>
          <w:szCs w:val="20"/>
        </w:rPr>
        <w:tab/>
      </w:r>
      <w:r w:rsidR="00A072B8">
        <w:rPr>
          <w:rFonts w:ascii="Verdana" w:hAnsi="Verdana" w:cs="Arial"/>
          <w:sz w:val="20"/>
          <w:szCs w:val="20"/>
        </w:rPr>
        <w:t xml:space="preserve">All Bids in this regard shall only be accepted if they have been placed in the </w:t>
      </w:r>
      <w:r w:rsidR="00F64216">
        <w:rPr>
          <w:rFonts w:ascii="Verdana" w:hAnsi="Verdana" w:cs="Arial"/>
          <w:sz w:val="20"/>
          <w:szCs w:val="20"/>
        </w:rPr>
        <w:t>tender</w:t>
      </w:r>
      <w:r w:rsidR="00A072B8">
        <w:rPr>
          <w:rFonts w:ascii="Verdana" w:hAnsi="Verdana" w:cs="Arial"/>
          <w:sz w:val="20"/>
          <w:szCs w:val="20"/>
        </w:rPr>
        <w:t xml:space="preserve"> box before or on the closing date and stipulated time.</w:t>
      </w:r>
    </w:p>
    <w:p w14:paraId="3569785A" w14:textId="77777777" w:rsidR="00201862" w:rsidRDefault="00201862" w:rsidP="00932312">
      <w:pPr>
        <w:pStyle w:val="NoSpacing"/>
      </w:pPr>
    </w:p>
    <w:p w14:paraId="2A3AD835" w14:textId="77777777" w:rsidR="006B7DD5" w:rsidRDefault="001652BC" w:rsidP="00201862">
      <w:pPr>
        <w:spacing w:line="360" w:lineRule="auto"/>
        <w:ind w:left="709" w:hanging="709"/>
        <w:jc w:val="both"/>
        <w:rPr>
          <w:rFonts w:ascii="Verdana" w:hAnsi="Verdana" w:cs="Arial"/>
          <w:sz w:val="20"/>
          <w:szCs w:val="20"/>
        </w:rPr>
      </w:pPr>
      <w:r>
        <w:rPr>
          <w:rFonts w:ascii="Verdana" w:hAnsi="Verdana" w:cs="Arial"/>
          <w:sz w:val="20"/>
          <w:szCs w:val="20"/>
        </w:rPr>
        <w:t>4</w:t>
      </w:r>
      <w:r w:rsidR="00CA6263">
        <w:rPr>
          <w:rFonts w:ascii="Verdana" w:hAnsi="Verdana" w:cs="Arial"/>
          <w:sz w:val="20"/>
          <w:szCs w:val="20"/>
        </w:rPr>
        <w:t>.9</w:t>
      </w:r>
      <w:r w:rsidR="00CA6263">
        <w:rPr>
          <w:rFonts w:ascii="Verdana" w:hAnsi="Verdana" w:cs="Arial"/>
          <w:sz w:val="20"/>
          <w:szCs w:val="20"/>
        </w:rPr>
        <w:tab/>
      </w:r>
      <w:r w:rsidR="0070435A">
        <w:rPr>
          <w:rFonts w:ascii="Verdana" w:hAnsi="Verdana" w:cs="Arial"/>
          <w:sz w:val="20"/>
          <w:szCs w:val="20"/>
        </w:rPr>
        <w:t xml:space="preserve">Late bids </w:t>
      </w:r>
      <w:r w:rsidR="004226E4">
        <w:rPr>
          <w:rFonts w:ascii="Verdana" w:hAnsi="Verdana" w:cs="Arial"/>
          <w:sz w:val="20"/>
          <w:szCs w:val="20"/>
        </w:rPr>
        <w:t>shall</w:t>
      </w:r>
      <w:r w:rsidR="006B7DD5">
        <w:rPr>
          <w:rFonts w:ascii="Verdana" w:hAnsi="Verdana" w:cs="Arial"/>
          <w:sz w:val="20"/>
          <w:szCs w:val="20"/>
        </w:rPr>
        <w:t xml:space="preserve"> not be considered</w:t>
      </w:r>
      <w:r w:rsidR="0069498B">
        <w:rPr>
          <w:rFonts w:ascii="Verdana" w:hAnsi="Verdana" w:cs="Arial"/>
          <w:sz w:val="20"/>
          <w:szCs w:val="20"/>
        </w:rPr>
        <w:t>.</w:t>
      </w:r>
    </w:p>
    <w:p w14:paraId="2E8535FB" w14:textId="77777777" w:rsidR="00201862" w:rsidRDefault="00201862" w:rsidP="00932312">
      <w:pPr>
        <w:pStyle w:val="NoSpacing"/>
      </w:pPr>
    </w:p>
    <w:p w14:paraId="4774B806" w14:textId="77777777" w:rsidR="0070435A" w:rsidRDefault="001652BC" w:rsidP="00201862">
      <w:pPr>
        <w:spacing w:line="360" w:lineRule="auto"/>
        <w:ind w:left="709" w:hanging="709"/>
        <w:jc w:val="both"/>
        <w:rPr>
          <w:rFonts w:ascii="Verdana" w:hAnsi="Verdana" w:cs="Arial"/>
          <w:b/>
          <w:bCs/>
          <w:sz w:val="20"/>
          <w:szCs w:val="20"/>
        </w:rPr>
      </w:pPr>
      <w:r>
        <w:rPr>
          <w:rFonts w:ascii="Verdana" w:hAnsi="Verdana" w:cs="Arial"/>
          <w:sz w:val="20"/>
          <w:szCs w:val="20"/>
        </w:rPr>
        <w:t>4</w:t>
      </w:r>
      <w:r w:rsidR="00CA6263">
        <w:rPr>
          <w:rFonts w:ascii="Verdana" w:hAnsi="Verdana" w:cs="Arial"/>
          <w:sz w:val="20"/>
          <w:szCs w:val="20"/>
        </w:rPr>
        <w:t>.10</w:t>
      </w:r>
      <w:r w:rsidR="00CA6263">
        <w:rPr>
          <w:rFonts w:ascii="Verdana" w:hAnsi="Verdana" w:cs="Arial"/>
          <w:sz w:val="20"/>
          <w:szCs w:val="20"/>
        </w:rPr>
        <w:tab/>
      </w:r>
      <w:r w:rsidR="00A072B8" w:rsidRPr="00F657E4">
        <w:rPr>
          <w:rFonts w:ascii="Verdana" w:hAnsi="Verdana" w:cs="Arial"/>
          <w:b/>
          <w:bCs/>
          <w:sz w:val="20"/>
          <w:szCs w:val="20"/>
        </w:rPr>
        <w:t>No proposal shall be accepted by SITA if submitted in any manner other than as prescribed above.</w:t>
      </w:r>
      <w:bookmarkStart w:id="28" w:name="Response"/>
      <w:bookmarkStart w:id="29" w:name="_Toc150587194"/>
      <w:bookmarkStart w:id="30" w:name="_Toc199296472"/>
    </w:p>
    <w:p w14:paraId="63C48FDA" w14:textId="4BC28EB3" w:rsidR="00E559AD" w:rsidRDefault="00E559AD" w:rsidP="00E559AD">
      <w:pPr>
        <w:spacing w:line="360" w:lineRule="auto"/>
        <w:ind w:left="1418" w:hanging="1418"/>
        <w:jc w:val="both"/>
        <w:rPr>
          <w:rFonts w:ascii="Verdana" w:hAnsi="Verdana" w:cs="Arial"/>
          <w:b/>
          <w:bCs/>
          <w:sz w:val="20"/>
          <w:szCs w:val="20"/>
        </w:rPr>
      </w:pPr>
    </w:p>
    <w:p w14:paraId="160B2E1F" w14:textId="77777777" w:rsidR="007752E2" w:rsidRDefault="007752E2" w:rsidP="00E559AD">
      <w:pPr>
        <w:spacing w:line="360" w:lineRule="auto"/>
        <w:ind w:left="1418" w:hanging="1418"/>
        <w:jc w:val="both"/>
        <w:rPr>
          <w:rFonts w:ascii="Verdana" w:hAnsi="Verdana" w:cs="Arial"/>
          <w:b/>
          <w:bCs/>
          <w:sz w:val="20"/>
          <w:szCs w:val="20"/>
        </w:rPr>
      </w:pPr>
    </w:p>
    <w:p w14:paraId="06CF7797" w14:textId="77777777" w:rsidR="002769C5" w:rsidRPr="00F657E4" w:rsidRDefault="00FF04F6" w:rsidP="00710DE4">
      <w:pPr>
        <w:pStyle w:val="Heading1"/>
        <w:numPr>
          <w:ilvl w:val="0"/>
          <w:numId w:val="38"/>
        </w:numPr>
        <w:tabs>
          <w:tab w:val="clear" w:pos="720"/>
          <w:tab w:val="clear" w:pos="1440"/>
          <w:tab w:val="clear" w:pos="2160"/>
          <w:tab w:val="clear" w:pos="2880"/>
        </w:tabs>
        <w:spacing w:line="360" w:lineRule="auto"/>
        <w:ind w:left="709" w:right="-1" w:hanging="709"/>
        <w:rPr>
          <w:color w:val="000080"/>
          <w:sz w:val="28"/>
          <w:szCs w:val="28"/>
        </w:rPr>
      </w:pPr>
      <w:bookmarkStart w:id="31" w:name="_Toc459824254"/>
      <w:bookmarkStart w:id="32" w:name="_Toc68878752"/>
      <w:bookmarkEnd w:id="28"/>
      <w:bookmarkEnd w:id="29"/>
      <w:bookmarkEnd w:id="30"/>
      <w:proofErr w:type="gramStart"/>
      <w:r>
        <w:rPr>
          <w:color w:val="000080"/>
          <w:sz w:val="28"/>
          <w:szCs w:val="28"/>
        </w:rPr>
        <w:t>RFB</w:t>
      </w:r>
      <w:r w:rsidR="00F64FF2" w:rsidRPr="00F657E4">
        <w:rPr>
          <w:color w:val="000080"/>
          <w:sz w:val="28"/>
          <w:szCs w:val="28"/>
        </w:rPr>
        <w:t xml:space="preserve"> </w:t>
      </w:r>
      <w:r w:rsidR="00B85E73" w:rsidRPr="00F657E4">
        <w:rPr>
          <w:color w:val="000080"/>
          <w:sz w:val="28"/>
          <w:szCs w:val="28"/>
        </w:rPr>
        <w:t xml:space="preserve"> </w:t>
      </w:r>
      <w:proofErr w:type="spellStart"/>
      <w:r w:rsidR="00B85E73" w:rsidRPr="00F657E4">
        <w:rPr>
          <w:color w:val="000080"/>
          <w:sz w:val="28"/>
          <w:szCs w:val="28"/>
        </w:rPr>
        <w:t>Returnables</w:t>
      </w:r>
      <w:bookmarkEnd w:id="31"/>
      <w:bookmarkEnd w:id="32"/>
      <w:proofErr w:type="spellEnd"/>
      <w:proofErr w:type="gramEnd"/>
    </w:p>
    <w:p w14:paraId="602B83B7" w14:textId="77777777" w:rsidR="002769C5" w:rsidRDefault="00775C50" w:rsidP="00201862">
      <w:pPr>
        <w:spacing w:line="360" w:lineRule="auto"/>
        <w:ind w:left="709" w:hanging="709"/>
        <w:jc w:val="both"/>
        <w:rPr>
          <w:rFonts w:ascii="Verdana" w:hAnsi="Verdana" w:cs="Arial"/>
          <w:sz w:val="20"/>
          <w:szCs w:val="20"/>
        </w:rPr>
      </w:pPr>
      <w:r w:rsidRPr="00F657E4">
        <w:rPr>
          <w:rFonts w:ascii="Verdana" w:hAnsi="Verdana" w:cs="Arial"/>
          <w:sz w:val="20"/>
          <w:szCs w:val="20"/>
        </w:rPr>
        <w:t>5</w:t>
      </w:r>
      <w:r w:rsidR="004A4B70" w:rsidRPr="00F657E4">
        <w:rPr>
          <w:rFonts w:ascii="Verdana" w:hAnsi="Verdana" w:cs="Arial"/>
          <w:sz w:val="20"/>
          <w:szCs w:val="20"/>
        </w:rPr>
        <w:t>.1</w:t>
      </w:r>
      <w:r w:rsidR="004A4B70" w:rsidRPr="00F657E4">
        <w:rPr>
          <w:rFonts w:ascii="Verdana" w:hAnsi="Verdana" w:cs="Arial"/>
          <w:sz w:val="20"/>
          <w:szCs w:val="20"/>
        </w:rPr>
        <w:tab/>
      </w:r>
      <w:r w:rsidR="008634AF" w:rsidRPr="00F657E4">
        <w:rPr>
          <w:rFonts w:ascii="Verdana" w:hAnsi="Verdana" w:cs="Arial"/>
          <w:sz w:val="20"/>
          <w:szCs w:val="20"/>
        </w:rPr>
        <w:t>Bidders</w:t>
      </w:r>
      <w:r w:rsidR="002769C5" w:rsidRPr="00F657E4">
        <w:rPr>
          <w:rFonts w:ascii="Verdana" w:hAnsi="Verdana" w:cs="Arial"/>
          <w:sz w:val="20"/>
          <w:szCs w:val="20"/>
        </w:rPr>
        <w:t xml:space="preserve"> shall submit response in accordance with the response format </w:t>
      </w:r>
      <w:r w:rsidR="004A4B70" w:rsidRPr="00F657E4">
        <w:rPr>
          <w:rFonts w:ascii="Verdana" w:hAnsi="Verdana" w:cs="Arial"/>
          <w:sz w:val="20"/>
          <w:szCs w:val="20"/>
        </w:rPr>
        <w:t>below</w:t>
      </w:r>
      <w:r w:rsidR="002769C5" w:rsidRPr="00F657E4">
        <w:rPr>
          <w:rFonts w:ascii="Verdana" w:hAnsi="Verdana" w:cs="Arial"/>
          <w:sz w:val="20"/>
          <w:szCs w:val="20"/>
        </w:rPr>
        <w:t xml:space="preserve">. Failure to do so </w:t>
      </w:r>
      <w:r w:rsidR="004226E4" w:rsidRPr="00F657E4">
        <w:rPr>
          <w:rFonts w:ascii="Verdana" w:hAnsi="Verdana" w:cs="Arial"/>
          <w:sz w:val="20"/>
          <w:szCs w:val="20"/>
        </w:rPr>
        <w:t>shall</w:t>
      </w:r>
      <w:r w:rsidR="002769C5" w:rsidRPr="00F657E4">
        <w:rPr>
          <w:rFonts w:ascii="Verdana" w:hAnsi="Verdana" w:cs="Arial"/>
          <w:sz w:val="20"/>
          <w:szCs w:val="20"/>
        </w:rPr>
        <w:t xml:space="preserve"> result </w:t>
      </w:r>
      <w:r w:rsidR="0014330F" w:rsidRPr="00F657E4">
        <w:rPr>
          <w:rFonts w:ascii="Verdana" w:hAnsi="Verdana" w:cs="Arial"/>
          <w:sz w:val="20"/>
          <w:szCs w:val="20"/>
        </w:rPr>
        <w:t xml:space="preserve">in the </w:t>
      </w:r>
      <w:r w:rsidR="002769C5" w:rsidRPr="00F657E4">
        <w:rPr>
          <w:rFonts w:ascii="Verdana" w:hAnsi="Verdana" w:cs="Arial"/>
          <w:sz w:val="20"/>
          <w:szCs w:val="20"/>
        </w:rPr>
        <w:t>rejecti</w:t>
      </w:r>
      <w:r w:rsidR="0014330F" w:rsidRPr="00F657E4">
        <w:rPr>
          <w:rFonts w:ascii="Verdana" w:hAnsi="Verdana" w:cs="Arial"/>
          <w:sz w:val="20"/>
          <w:szCs w:val="20"/>
        </w:rPr>
        <w:t>o</w:t>
      </w:r>
      <w:r w:rsidR="002769C5" w:rsidRPr="00F657E4">
        <w:rPr>
          <w:rFonts w:ascii="Verdana" w:hAnsi="Verdana" w:cs="Arial"/>
          <w:sz w:val="20"/>
          <w:szCs w:val="20"/>
        </w:rPr>
        <w:t>n</w:t>
      </w:r>
      <w:r w:rsidR="0014330F" w:rsidRPr="00F657E4">
        <w:rPr>
          <w:rFonts w:ascii="Verdana" w:hAnsi="Verdana" w:cs="Arial"/>
          <w:sz w:val="20"/>
          <w:szCs w:val="20"/>
        </w:rPr>
        <w:t xml:space="preserve"> of the bidder’s</w:t>
      </w:r>
      <w:r w:rsidR="002769C5" w:rsidRPr="00F657E4">
        <w:rPr>
          <w:rFonts w:ascii="Verdana" w:hAnsi="Verdana" w:cs="Arial"/>
          <w:sz w:val="20"/>
          <w:szCs w:val="20"/>
        </w:rPr>
        <w:t xml:space="preserve"> </w:t>
      </w:r>
      <w:r w:rsidR="00FF04F6">
        <w:rPr>
          <w:rFonts w:ascii="Verdana" w:hAnsi="Verdana" w:cs="Arial"/>
          <w:sz w:val="20"/>
          <w:szCs w:val="20"/>
        </w:rPr>
        <w:t>RFB</w:t>
      </w:r>
      <w:r w:rsidR="00F64FF2" w:rsidRPr="00F657E4">
        <w:rPr>
          <w:rFonts w:ascii="Verdana" w:hAnsi="Verdana" w:cs="Arial"/>
          <w:sz w:val="20"/>
          <w:szCs w:val="20"/>
        </w:rPr>
        <w:t xml:space="preserve"> </w:t>
      </w:r>
      <w:r w:rsidR="002769C5" w:rsidRPr="00F657E4">
        <w:rPr>
          <w:rFonts w:ascii="Verdana" w:hAnsi="Verdana" w:cs="Arial"/>
          <w:sz w:val="20"/>
          <w:szCs w:val="20"/>
        </w:rPr>
        <w:t xml:space="preserve">response. </w:t>
      </w:r>
    </w:p>
    <w:p w14:paraId="0068F59A" w14:textId="77777777" w:rsidR="00201862" w:rsidRPr="00F657E4" w:rsidRDefault="00201862" w:rsidP="00932312">
      <w:pPr>
        <w:pStyle w:val="NoSpacing"/>
      </w:pPr>
    </w:p>
    <w:p w14:paraId="55A2BA8F" w14:textId="77777777" w:rsidR="002769C5" w:rsidRPr="00F657E4" w:rsidRDefault="00775C50" w:rsidP="00201862">
      <w:pPr>
        <w:spacing w:line="360" w:lineRule="auto"/>
        <w:ind w:left="709" w:hanging="709"/>
        <w:jc w:val="both"/>
        <w:rPr>
          <w:rFonts w:ascii="Verdana" w:hAnsi="Verdana" w:cs="Arial"/>
          <w:b/>
          <w:bCs/>
          <w:sz w:val="20"/>
          <w:szCs w:val="20"/>
        </w:rPr>
      </w:pPr>
      <w:r w:rsidRPr="00F657E4">
        <w:rPr>
          <w:rFonts w:ascii="Verdana" w:hAnsi="Verdana" w:cs="Arial"/>
          <w:bCs/>
          <w:sz w:val="20"/>
          <w:szCs w:val="20"/>
        </w:rPr>
        <w:t>5</w:t>
      </w:r>
      <w:r w:rsidR="008D6664" w:rsidRPr="00F657E4">
        <w:rPr>
          <w:rFonts w:ascii="Verdana" w:hAnsi="Verdana" w:cs="Arial"/>
          <w:bCs/>
          <w:sz w:val="20"/>
          <w:szCs w:val="20"/>
        </w:rPr>
        <w:t>.2</w:t>
      </w:r>
      <w:r w:rsidR="008D6664" w:rsidRPr="00F657E4">
        <w:rPr>
          <w:rFonts w:ascii="Verdana" w:hAnsi="Verdana" w:cs="Arial"/>
          <w:b/>
          <w:bCs/>
          <w:sz w:val="20"/>
          <w:szCs w:val="20"/>
        </w:rPr>
        <w:tab/>
      </w:r>
      <w:r w:rsidR="002769C5" w:rsidRPr="00F657E4">
        <w:rPr>
          <w:rFonts w:ascii="Verdana" w:hAnsi="Verdana" w:cs="Arial"/>
          <w:b/>
          <w:bCs/>
          <w:sz w:val="20"/>
          <w:szCs w:val="20"/>
        </w:rPr>
        <w:t>Schedule Index:</w:t>
      </w:r>
    </w:p>
    <w:p w14:paraId="5EDBE0D5" w14:textId="77777777" w:rsidR="003A3100" w:rsidRPr="00F657E4" w:rsidRDefault="003A3100" w:rsidP="00201862">
      <w:pPr>
        <w:spacing w:line="360" w:lineRule="auto"/>
        <w:ind w:left="2268" w:hanging="1559"/>
        <w:jc w:val="both"/>
        <w:rPr>
          <w:rFonts w:ascii="Verdana" w:hAnsi="Verdana" w:cs="Arial"/>
          <w:sz w:val="20"/>
          <w:szCs w:val="20"/>
        </w:rPr>
      </w:pPr>
      <w:r w:rsidRPr="00F657E4">
        <w:rPr>
          <w:rFonts w:ascii="Verdana" w:hAnsi="Verdana" w:cs="Arial"/>
          <w:b/>
          <w:bCs/>
          <w:sz w:val="20"/>
          <w:szCs w:val="20"/>
        </w:rPr>
        <w:t>Schedule 1</w:t>
      </w:r>
      <w:r w:rsidRPr="00F657E4">
        <w:rPr>
          <w:rFonts w:ascii="Verdana" w:hAnsi="Verdana" w:cs="Arial"/>
          <w:sz w:val="20"/>
          <w:szCs w:val="20"/>
        </w:rPr>
        <w:t>:</w:t>
      </w:r>
      <w:r w:rsidRPr="00F657E4">
        <w:rPr>
          <w:rFonts w:ascii="Verdana" w:hAnsi="Verdana" w:cs="Arial"/>
          <w:sz w:val="20"/>
          <w:szCs w:val="20"/>
        </w:rPr>
        <w:tab/>
        <w:t xml:space="preserve">Cover letter (Provide an overview of the operating structure and geographical locations of the firm at the national, regional, and local levels, brief profile of the bidder, summary of the bidder’s proposal and contact person and details for this </w:t>
      </w:r>
      <w:r w:rsidR="00FF04F6">
        <w:rPr>
          <w:rFonts w:ascii="Verdana" w:hAnsi="Verdana" w:cs="Arial"/>
          <w:sz w:val="20"/>
          <w:szCs w:val="20"/>
        </w:rPr>
        <w:t>RFB</w:t>
      </w:r>
      <w:r w:rsidRPr="00F657E4">
        <w:rPr>
          <w:rFonts w:ascii="Verdana" w:hAnsi="Verdana" w:cs="Arial"/>
          <w:sz w:val="20"/>
          <w:szCs w:val="20"/>
        </w:rPr>
        <w:t>)</w:t>
      </w:r>
    </w:p>
    <w:p w14:paraId="344D2E49" w14:textId="77777777" w:rsidR="00B07F90" w:rsidRPr="00BF45C6" w:rsidRDefault="003A3100" w:rsidP="00201862">
      <w:pPr>
        <w:spacing w:line="360" w:lineRule="auto"/>
        <w:ind w:left="2268" w:hanging="1559"/>
        <w:jc w:val="both"/>
        <w:rPr>
          <w:rFonts w:ascii="Verdana" w:hAnsi="Verdana" w:cs="Arial"/>
          <w:sz w:val="20"/>
          <w:szCs w:val="20"/>
        </w:rPr>
      </w:pPr>
      <w:r w:rsidRPr="00F657E4">
        <w:rPr>
          <w:rFonts w:ascii="Verdana" w:hAnsi="Verdana" w:cs="Arial"/>
          <w:b/>
          <w:bCs/>
          <w:sz w:val="20"/>
          <w:szCs w:val="20"/>
        </w:rPr>
        <w:t>Schedule 2</w:t>
      </w:r>
      <w:r w:rsidRPr="00F657E4">
        <w:rPr>
          <w:rFonts w:ascii="Verdana" w:hAnsi="Verdana" w:cs="Arial"/>
          <w:sz w:val="20"/>
          <w:szCs w:val="20"/>
        </w:rPr>
        <w:t>:</w:t>
      </w:r>
      <w:r w:rsidRPr="00F657E4">
        <w:rPr>
          <w:rFonts w:ascii="Verdana" w:hAnsi="Verdana" w:cs="Arial"/>
          <w:sz w:val="20"/>
          <w:szCs w:val="20"/>
        </w:rPr>
        <w:tab/>
      </w:r>
      <w:r w:rsidR="00B07F90" w:rsidRPr="00F657E4">
        <w:rPr>
          <w:rFonts w:ascii="Verdana" w:hAnsi="Verdana" w:cs="Arial"/>
          <w:sz w:val="20"/>
          <w:szCs w:val="20"/>
        </w:rPr>
        <w:tab/>
      </w:r>
      <w:r w:rsidR="00B07F90" w:rsidRPr="00BF45C6">
        <w:rPr>
          <w:rFonts w:ascii="Verdana" w:hAnsi="Verdana" w:cs="Arial"/>
          <w:sz w:val="20"/>
          <w:szCs w:val="20"/>
        </w:rPr>
        <w:t>Central Supplier Database (CSD) Registration Report</w:t>
      </w:r>
    </w:p>
    <w:p w14:paraId="0FF5775F" w14:textId="3B68ABE9" w:rsidR="003A3100" w:rsidRPr="00BF45C6" w:rsidRDefault="00F64FF2" w:rsidP="00201862">
      <w:pPr>
        <w:spacing w:line="360" w:lineRule="auto"/>
        <w:ind w:left="2268" w:hanging="1559"/>
        <w:jc w:val="both"/>
        <w:rPr>
          <w:rFonts w:ascii="Verdana" w:hAnsi="Verdana" w:cs="Arial"/>
          <w:sz w:val="20"/>
          <w:szCs w:val="20"/>
        </w:rPr>
      </w:pPr>
      <w:r w:rsidRPr="00BF45C6">
        <w:rPr>
          <w:rFonts w:ascii="Verdana" w:hAnsi="Verdana" w:cs="Arial"/>
          <w:b/>
          <w:bCs/>
          <w:sz w:val="20"/>
          <w:szCs w:val="20"/>
        </w:rPr>
        <w:t>Schedule 3</w:t>
      </w:r>
      <w:r w:rsidR="003A3100" w:rsidRPr="00BF45C6">
        <w:rPr>
          <w:rFonts w:ascii="Verdana" w:hAnsi="Verdana" w:cs="Arial"/>
          <w:sz w:val="20"/>
          <w:szCs w:val="20"/>
        </w:rPr>
        <w:t>:</w:t>
      </w:r>
      <w:r w:rsidR="003A3100" w:rsidRPr="00BF45C6">
        <w:rPr>
          <w:rFonts w:ascii="Verdana" w:hAnsi="Verdana" w:cs="Arial"/>
          <w:sz w:val="20"/>
          <w:szCs w:val="20"/>
        </w:rPr>
        <w:tab/>
      </w:r>
      <w:r w:rsidR="00FF04F6" w:rsidRPr="00BF45C6">
        <w:rPr>
          <w:rFonts w:ascii="Verdana" w:hAnsi="Verdana" w:cs="Arial"/>
          <w:sz w:val="20"/>
          <w:szCs w:val="20"/>
        </w:rPr>
        <w:t xml:space="preserve">Sections </w:t>
      </w:r>
      <w:r w:rsidR="00734AA5" w:rsidRPr="00BF45C6">
        <w:rPr>
          <w:rFonts w:ascii="Verdana" w:hAnsi="Verdana" w:cs="Arial"/>
          <w:sz w:val="20"/>
          <w:szCs w:val="20"/>
        </w:rPr>
        <w:t>1 and 2</w:t>
      </w:r>
      <w:r w:rsidR="00FF04F6" w:rsidRPr="00BF45C6">
        <w:rPr>
          <w:rFonts w:ascii="Verdana" w:hAnsi="Verdana" w:cs="Arial"/>
          <w:sz w:val="20"/>
          <w:szCs w:val="20"/>
        </w:rPr>
        <w:t xml:space="preserve"> of this RFB</w:t>
      </w:r>
      <w:r w:rsidR="00F657E4" w:rsidRPr="00BF45C6">
        <w:rPr>
          <w:rFonts w:ascii="Verdana" w:hAnsi="Verdana" w:cs="Arial"/>
          <w:sz w:val="20"/>
          <w:szCs w:val="20"/>
        </w:rPr>
        <w:t xml:space="preserve"> Document </w:t>
      </w:r>
    </w:p>
    <w:p w14:paraId="40C71CC8" w14:textId="5935F50A" w:rsidR="00BF45C6" w:rsidRPr="00BF45C6" w:rsidRDefault="00BF45C6" w:rsidP="00BF45C6">
      <w:pPr>
        <w:spacing w:line="360" w:lineRule="auto"/>
        <w:ind w:left="2268" w:hanging="1559"/>
        <w:jc w:val="both"/>
        <w:rPr>
          <w:rFonts w:ascii="Verdana" w:hAnsi="Verdana" w:cs="Arial"/>
          <w:sz w:val="20"/>
          <w:szCs w:val="20"/>
        </w:rPr>
      </w:pPr>
      <w:r w:rsidRPr="00BF45C6">
        <w:rPr>
          <w:rFonts w:ascii="Verdana" w:hAnsi="Verdana" w:cs="Arial"/>
          <w:b/>
          <w:bCs/>
          <w:sz w:val="20"/>
          <w:szCs w:val="20"/>
        </w:rPr>
        <w:t>Schedule 4</w:t>
      </w:r>
      <w:r w:rsidRPr="00BF45C6">
        <w:rPr>
          <w:rFonts w:ascii="Verdana" w:hAnsi="Verdana" w:cs="Arial"/>
          <w:sz w:val="20"/>
          <w:szCs w:val="20"/>
        </w:rPr>
        <w:t>:</w:t>
      </w:r>
      <w:r w:rsidRPr="00BF45C6">
        <w:rPr>
          <w:rFonts w:ascii="Verdana" w:hAnsi="Verdana" w:cs="Arial"/>
          <w:sz w:val="20"/>
          <w:szCs w:val="20"/>
        </w:rPr>
        <w:tab/>
        <w:t>Technical / Functionality response</w:t>
      </w:r>
    </w:p>
    <w:p w14:paraId="56F12A9D" w14:textId="1561A5FF" w:rsidR="003A3100" w:rsidRPr="00F657E4" w:rsidRDefault="00064325" w:rsidP="00201862">
      <w:pPr>
        <w:spacing w:line="360" w:lineRule="auto"/>
        <w:ind w:left="2268" w:hanging="1559"/>
        <w:jc w:val="both"/>
        <w:rPr>
          <w:rFonts w:ascii="Verdana" w:hAnsi="Verdana" w:cs="Arial"/>
          <w:sz w:val="20"/>
          <w:szCs w:val="20"/>
        </w:rPr>
      </w:pPr>
      <w:r w:rsidRPr="00BF45C6">
        <w:rPr>
          <w:rFonts w:ascii="Verdana" w:hAnsi="Verdana" w:cs="Arial"/>
          <w:b/>
          <w:bCs/>
          <w:sz w:val="20"/>
          <w:szCs w:val="20"/>
        </w:rPr>
        <w:t>Schedule 5</w:t>
      </w:r>
      <w:r w:rsidR="003A3100" w:rsidRPr="00BF45C6">
        <w:rPr>
          <w:rFonts w:ascii="Verdana" w:hAnsi="Verdana" w:cs="Arial"/>
          <w:sz w:val="20"/>
          <w:szCs w:val="20"/>
        </w:rPr>
        <w:t>:</w:t>
      </w:r>
      <w:r w:rsidR="003A3100" w:rsidRPr="00BF45C6">
        <w:rPr>
          <w:rFonts w:ascii="Verdana" w:hAnsi="Verdana" w:cs="Arial"/>
          <w:sz w:val="20"/>
          <w:szCs w:val="20"/>
        </w:rPr>
        <w:tab/>
      </w:r>
      <w:r w:rsidR="00BF45C6" w:rsidRPr="00BF45C6">
        <w:rPr>
          <w:rFonts w:ascii="Verdana" w:hAnsi="Verdana" w:cs="Arial"/>
          <w:sz w:val="20"/>
          <w:szCs w:val="20"/>
        </w:rPr>
        <w:t>Pricing / Costing</w:t>
      </w:r>
    </w:p>
    <w:p w14:paraId="7CFC9E3A" w14:textId="77777777" w:rsidR="003A3100" w:rsidRPr="00F657E4" w:rsidRDefault="003A3100" w:rsidP="00201862">
      <w:pPr>
        <w:spacing w:line="360" w:lineRule="auto"/>
        <w:ind w:left="2268" w:hanging="1559"/>
        <w:jc w:val="both"/>
        <w:rPr>
          <w:rFonts w:ascii="Verdana" w:hAnsi="Verdana" w:cs="Arial"/>
          <w:b/>
          <w:bCs/>
          <w:sz w:val="20"/>
          <w:szCs w:val="20"/>
        </w:rPr>
      </w:pPr>
      <w:r w:rsidRPr="00F657E4">
        <w:rPr>
          <w:rFonts w:ascii="Verdana" w:hAnsi="Verdana" w:cs="Arial"/>
          <w:b/>
          <w:bCs/>
          <w:sz w:val="20"/>
          <w:szCs w:val="20"/>
        </w:rPr>
        <w:t>Schedule 6:</w:t>
      </w:r>
      <w:r w:rsidRPr="00F657E4">
        <w:rPr>
          <w:rFonts w:ascii="Verdana" w:hAnsi="Verdana" w:cs="Arial"/>
          <w:b/>
          <w:bCs/>
          <w:sz w:val="20"/>
          <w:szCs w:val="20"/>
        </w:rPr>
        <w:tab/>
      </w:r>
      <w:r w:rsidRPr="00F657E4">
        <w:rPr>
          <w:rFonts w:ascii="Verdana" w:hAnsi="Verdana" w:cs="Arial"/>
          <w:bCs/>
          <w:sz w:val="20"/>
          <w:szCs w:val="20"/>
        </w:rPr>
        <w:t>SBD 4 – Declaration of interest</w:t>
      </w:r>
    </w:p>
    <w:p w14:paraId="024F0512" w14:textId="77777777" w:rsidR="003A3100" w:rsidRPr="00F657E4" w:rsidRDefault="003A3100" w:rsidP="00201862">
      <w:pPr>
        <w:spacing w:line="360" w:lineRule="auto"/>
        <w:ind w:left="2268" w:hanging="1559"/>
        <w:jc w:val="both"/>
        <w:rPr>
          <w:rFonts w:ascii="Verdana" w:hAnsi="Verdana" w:cs="Arial"/>
          <w:sz w:val="20"/>
          <w:szCs w:val="20"/>
        </w:rPr>
      </w:pPr>
      <w:r w:rsidRPr="00F657E4">
        <w:rPr>
          <w:rFonts w:ascii="Verdana" w:hAnsi="Verdana" w:cs="Arial"/>
          <w:b/>
          <w:bCs/>
          <w:sz w:val="20"/>
          <w:szCs w:val="20"/>
        </w:rPr>
        <w:t>Schedule 7</w:t>
      </w:r>
      <w:r w:rsidRPr="00F657E4">
        <w:rPr>
          <w:rFonts w:ascii="Verdana" w:hAnsi="Verdana" w:cs="Arial"/>
          <w:sz w:val="20"/>
          <w:szCs w:val="20"/>
        </w:rPr>
        <w:t>:</w:t>
      </w:r>
      <w:r w:rsidRPr="00F657E4">
        <w:rPr>
          <w:rFonts w:ascii="Verdana" w:hAnsi="Verdana" w:cs="Arial"/>
          <w:sz w:val="20"/>
          <w:szCs w:val="20"/>
        </w:rPr>
        <w:tab/>
        <w:t xml:space="preserve">SBD 5 – National Industrial Participation form (for requests that have an impotent content of more than US$10 million) </w:t>
      </w:r>
      <w:r w:rsidRPr="00F657E4">
        <w:rPr>
          <w:rFonts w:ascii="Verdana" w:hAnsi="Verdana" w:cs="Arial"/>
          <w:b/>
          <w:color w:val="FF0000"/>
          <w:sz w:val="20"/>
          <w:szCs w:val="20"/>
        </w:rPr>
        <w:t>&lt;if applicable&gt;.</w:t>
      </w:r>
    </w:p>
    <w:p w14:paraId="2C822987" w14:textId="09A1A800" w:rsidR="003A3100" w:rsidRDefault="003A3100" w:rsidP="00201862">
      <w:pPr>
        <w:spacing w:line="360" w:lineRule="auto"/>
        <w:ind w:left="2268" w:hanging="1559"/>
        <w:jc w:val="both"/>
        <w:rPr>
          <w:rFonts w:ascii="Verdana" w:hAnsi="Verdana" w:cs="Arial"/>
          <w:sz w:val="20"/>
          <w:szCs w:val="20"/>
        </w:rPr>
      </w:pPr>
      <w:r w:rsidRPr="00F657E4">
        <w:rPr>
          <w:rFonts w:ascii="Verdana" w:hAnsi="Verdana" w:cs="Arial"/>
          <w:b/>
          <w:bCs/>
          <w:sz w:val="20"/>
          <w:szCs w:val="20"/>
        </w:rPr>
        <w:t>Schedule 8</w:t>
      </w:r>
      <w:r w:rsidRPr="00F657E4">
        <w:rPr>
          <w:rFonts w:ascii="Verdana" w:hAnsi="Verdana" w:cs="Arial"/>
          <w:sz w:val="20"/>
          <w:szCs w:val="20"/>
        </w:rPr>
        <w:t>:</w:t>
      </w:r>
      <w:r w:rsidRPr="00F657E4">
        <w:rPr>
          <w:rFonts w:ascii="Verdana" w:hAnsi="Verdana" w:cs="Arial"/>
          <w:sz w:val="20"/>
          <w:szCs w:val="20"/>
        </w:rPr>
        <w:tab/>
      </w:r>
      <w:r w:rsidR="00D31A72" w:rsidRPr="00F657E4">
        <w:rPr>
          <w:rFonts w:ascii="Verdana" w:hAnsi="Verdana" w:cs="Arial"/>
          <w:sz w:val="20"/>
          <w:szCs w:val="20"/>
        </w:rPr>
        <w:t>SBD 6.1</w:t>
      </w:r>
      <w:r w:rsidR="00D31A72">
        <w:rPr>
          <w:rFonts w:ascii="Verdana" w:hAnsi="Verdana" w:cs="Arial"/>
          <w:sz w:val="20"/>
          <w:szCs w:val="20"/>
        </w:rPr>
        <w:t xml:space="preserve">- Preferential Procurement Claim form </w:t>
      </w:r>
      <w:r w:rsidR="00D31A72" w:rsidRPr="00F657E4">
        <w:rPr>
          <w:rFonts w:ascii="Verdana" w:hAnsi="Verdana" w:cs="Arial"/>
          <w:sz w:val="20"/>
          <w:szCs w:val="20"/>
        </w:rPr>
        <w:t xml:space="preserve">and copy of the B-BBEE Verification Certificate(s) </w:t>
      </w:r>
      <w:r w:rsidR="00D31A72">
        <w:rPr>
          <w:rFonts w:ascii="Verdana" w:hAnsi="Verdana" w:cs="Arial"/>
          <w:sz w:val="20"/>
          <w:szCs w:val="20"/>
        </w:rPr>
        <w:t>issued by an authorised body or person, or a sworn affidavit prescribed by the B-BBEE Codes of Good Practice.</w:t>
      </w:r>
    </w:p>
    <w:p w14:paraId="19B6ACDE" w14:textId="7AC745DF" w:rsidR="00F77FD0" w:rsidRPr="00F657E4" w:rsidRDefault="00F77FD0" w:rsidP="00201862">
      <w:pPr>
        <w:spacing w:line="360" w:lineRule="auto"/>
        <w:ind w:left="2268" w:hanging="1559"/>
        <w:jc w:val="both"/>
        <w:rPr>
          <w:rFonts w:ascii="Verdana" w:hAnsi="Verdana" w:cs="Arial"/>
          <w:sz w:val="20"/>
          <w:szCs w:val="20"/>
        </w:rPr>
      </w:pPr>
      <w:r>
        <w:rPr>
          <w:rFonts w:ascii="Verdana" w:hAnsi="Verdana" w:cs="Arial"/>
          <w:b/>
          <w:bCs/>
          <w:sz w:val="20"/>
          <w:szCs w:val="20"/>
        </w:rPr>
        <w:t>Schedule 9</w:t>
      </w:r>
      <w:r w:rsidRPr="002A7FA7">
        <w:rPr>
          <w:rFonts w:ascii="Verdana" w:hAnsi="Verdana" w:cs="Arial"/>
          <w:sz w:val="20"/>
          <w:szCs w:val="20"/>
        </w:rPr>
        <w:t>:</w:t>
      </w:r>
      <w:r>
        <w:rPr>
          <w:rFonts w:ascii="Verdana" w:hAnsi="Verdana" w:cs="Arial"/>
          <w:sz w:val="20"/>
          <w:szCs w:val="20"/>
        </w:rPr>
        <w:tab/>
        <w:t>SBD 6.</w:t>
      </w:r>
      <w:r w:rsidR="00BF45C6">
        <w:rPr>
          <w:rFonts w:ascii="Verdana" w:hAnsi="Verdana" w:cs="Arial"/>
          <w:sz w:val="20"/>
          <w:szCs w:val="20"/>
        </w:rPr>
        <w:t>2</w:t>
      </w:r>
      <w:r>
        <w:rPr>
          <w:rFonts w:ascii="Verdana" w:hAnsi="Verdana" w:cs="Arial"/>
          <w:sz w:val="20"/>
          <w:szCs w:val="20"/>
        </w:rPr>
        <w:t xml:space="preserve"> Local Content</w:t>
      </w:r>
    </w:p>
    <w:p w14:paraId="187FFD69" w14:textId="44C8779F" w:rsidR="003A3100" w:rsidRPr="00BF45C6" w:rsidRDefault="003A3100" w:rsidP="00201862">
      <w:pPr>
        <w:spacing w:line="360" w:lineRule="auto"/>
        <w:ind w:left="2268" w:hanging="1559"/>
        <w:jc w:val="both"/>
        <w:rPr>
          <w:rFonts w:ascii="Verdana" w:hAnsi="Verdana" w:cs="Arial"/>
          <w:sz w:val="20"/>
          <w:szCs w:val="20"/>
        </w:rPr>
      </w:pPr>
      <w:r w:rsidRPr="00BF45C6">
        <w:rPr>
          <w:rFonts w:ascii="Verdana" w:hAnsi="Verdana" w:cs="Arial"/>
          <w:b/>
          <w:bCs/>
          <w:sz w:val="20"/>
          <w:szCs w:val="20"/>
        </w:rPr>
        <w:t xml:space="preserve">Schedule </w:t>
      </w:r>
      <w:r w:rsidR="00BF45C6" w:rsidRPr="00BF45C6">
        <w:rPr>
          <w:rFonts w:ascii="Verdana" w:hAnsi="Verdana" w:cs="Arial"/>
          <w:b/>
          <w:bCs/>
          <w:sz w:val="20"/>
          <w:szCs w:val="20"/>
        </w:rPr>
        <w:t>10</w:t>
      </w:r>
      <w:r w:rsidRPr="00BF45C6">
        <w:rPr>
          <w:rFonts w:ascii="Verdana" w:hAnsi="Verdana" w:cs="Arial"/>
          <w:sz w:val="20"/>
          <w:szCs w:val="20"/>
        </w:rPr>
        <w:t>:</w:t>
      </w:r>
      <w:r w:rsidRPr="00BF45C6">
        <w:rPr>
          <w:rFonts w:ascii="Verdana" w:hAnsi="Verdana" w:cs="Arial"/>
          <w:sz w:val="20"/>
          <w:szCs w:val="20"/>
        </w:rPr>
        <w:tab/>
        <w:t>SBD 8 – Declaration of Bidders’ Past Supply Chain Practices</w:t>
      </w:r>
    </w:p>
    <w:p w14:paraId="012955B4" w14:textId="3325F077" w:rsidR="003A3100" w:rsidRPr="00BF45C6" w:rsidRDefault="003A3100" w:rsidP="00201862">
      <w:pPr>
        <w:spacing w:line="360" w:lineRule="auto"/>
        <w:ind w:left="2268" w:hanging="1559"/>
        <w:jc w:val="both"/>
        <w:rPr>
          <w:rFonts w:ascii="Verdana" w:hAnsi="Verdana" w:cs="Arial"/>
          <w:sz w:val="20"/>
          <w:szCs w:val="20"/>
        </w:rPr>
      </w:pPr>
      <w:r w:rsidRPr="00BF45C6">
        <w:rPr>
          <w:rFonts w:ascii="Verdana" w:hAnsi="Verdana" w:cs="Arial"/>
          <w:b/>
          <w:bCs/>
          <w:sz w:val="20"/>
          <w:szCs w:val="20"/>
        </w:rPr>
        <w:t>Schedule 1</w:t>
      </w:r>
      <w:r w:rsidR="00BF45C6" w:rsidRPr="00BF45C6">
        <w:rPr>
          <w:rFonts w:ascii="Verdana" w:hAnsi="Verdana" w:cs="Arial"/>
          <w:b/>
          <w:bCs/>
          <w:sz w:val="20"/>
          <w:szCs w:val="20"/>
        </w:rPr>
        <w:t>1</w:t>
      </w:r>
      <w:r w:rsidRPr="00BF45C6">
        <w:rPr>
          <w:rFonts w:ascii="Verdana" w:hAnsi="Verdana" w:cs="Arial"/>
          <w:sz w:val="20"/>
          <w:szCs w:val="20"/>
        </w:rPr>
        <w:t>:</w:t>
      </w:r>
      <w:r w:rsidRPr="00BF45C6">
        <w:rPr>
          <w:rFonts w:ascii="Verdana" w:hAnsi="Verdana" w:cs="Arial"/>
          <w:sz w:val="20"/>
          <w:szCs w:val="20"/>
        </w:rPr>
        <w:tab/>
      </w:r>
      <w:r w:rsidR="00B07F90" w:rsidRPr="00BF45C6">
        <w:rPr>
          <w:rFonts w:ascii="Verdana" w:hAnsi="Verdana" w:cs="Arial"/>
          <w:sz w:val="20"/>
          <w:szCs w:val="20"/>
        </w:rPr>
        <w:t xml:space="preserve"> </w:t>
      </w:r>
      <w:r w:rsidRPr="00BF45C6">
        <w:rPr>
          <w:rFonts w:ascii="Verdana" w:hAnsi="Verdana" w:cs="Arial"/>
          <w:sz w:val="20"/>
          <w:szCs w:val="20"/>
        </w:rPr>
        <w:t>SBD 9 – Certificate of independent bid termination</w:t>
      </w:r>
    </w:p>
    <w:p w14:paraId="29C9827B" w14:textId="3A6E3226" w:rsidR="003A3100" w:rsidRPr="00BF45C6" w:rsidRDefault="003A3100" w:rsidP="00201862">
      <w:pPr>
        <w:spacing w:line="360" w:lineRule="auto"/>
        <w:ind w:left="2268" w:hanging="1559"/>
        <w:jc w:val="both"/>
        <w:rPr>
          <w:rFonts w:ascii="Verdana" w:hAnsi="Verdana" w:cs="Arial"/>
          <w:bCs/>
          <w:sz w:val="20"/>
          <w:szCs w:val="20"/>
        </w:rPr>
      </w:pPr>
      <w:r w:rsidRPr="00BF45C6">
        <w:rPr>
          <w:rFonts w:ascii="Verdana" w:hAnsi="Verdana" w:cs="Arial"/>
          <w:b/>
          <w:bCs/>
          <w:sz w:val="20"/>
          <w:szCs w:val="20"/>
        </w:rPr>
        <w:t>Schedule 1</w:t>
      </w:r>
      <w:r w:rsidR="00BF45C6" w:rsidRPr="00BF45C6">
        <w:rPr>
          <w:rFonts w:ascii="Verdana" w:hAnsi="Verdana" w:cs="Arial"/>
          <w:b/>
          <w:bCs/>
          <w:sz w:val="20"/>
          <w:szCs w:val="20"/>
        </w:rPr>
        <w:t>2</w:t>
      </w:r>
      <w:r w:rsidRPr="00BF45C6">
        <w:rPr>
          <w:rFonts w:ascii="Verdana" w:hAnsi="Verdana" w:cs="Arial"/>
          <w:sz w:val="20"/>
          <w:szCs w:val="20"/>
        </w:rPr>
        <w:t>:</w:t>
      </w:r>
      <w:r w:rsidR="00B07F90" w:rsidRPr="00BF45C6">
        <w:rPr>
          <w:rFonts w:ascii="Verdana" w:hAnsi="Verdana" w:cs="Arial"/>
          <w:sz w:val="20"/>
          <w:szCs w:val="20"/>
        </w:rPr>
        <w:t xml:space="preserve"> </w:t>
      </w:r>
      <w:r w:rsidRPr="00BF45C6">
        <w:rPr>
          <w:rFonts w:ascii="Verdana" w:hAnsi="Verdana" w:cs="Arial"/>
          <w:sz w:val="20"/>
          <w:szCs w:val="20"/>
        </w:rPr>
        <w:tab/>
        <w:t>Government Procurement General Con</w:t>
      </w:r>
      <w:r w:rsidRPr="00BF45C6">
        <w:rPr>
          <w:rFonts w:ascii="Verdana" w:hAnsi="Verdana" w:cs="Arial"/>
          <w:bCs/>
          <w:sz w:val="20"/>
          <w:szCs w:val="20"/>
        </w:rPr>
        <w:t>ditions of Contract – July 2011</w:t>
      </w:r>
    </w:p>
    <w:p w14:paraId="329F62FB" w14:textId="38F3A3A2" w:rsidR="00B07F90" w:rsidRPr="00BF45C6" w:rsidRDefault="00B07F90" w:rsidP="00201862">
      <w:pPr>
        <w:spacing w:line="360" w:lineRule="auto"/>
        <w:ind w:left="2268" w:hanging="1559"/>
        <w:jc w:val="both"/>
        <w:rPr>
          <w:rFonts w:ascii="Verdana" w:hAnsi="Verdana" w:cs="Arial"/>
          <w:bCs/>
          <w:sz w:val="20"/>
          <w:szCs w:val="20"/>
        </w:rPr>
      </w:pPr>
      <w:r w:rsidRPr="00BF45C6">
        <w:rPr>
          <w:rFonts w:ascii="Verdana" w:hAnsi="Verdana" w:cs="Arial"/>
          <w:b/>
          <w:bCs/>
          <w:sz w:val="20"/>
          <w:szCs w:val="20"/>
        </w:rPr>
        <w:t>Schedule 1</w:t>
      </w:r>
      <w:r w:rsidR="00BF45C6" w:rsidRPr="00BF45C6">
        <w:rPr>
          <w:rFonts w:ascii="Verdana" w:hAnsi="Verdana" w:cs="Arial"/>
          <w:b/>
          <w:bCs/>
          <w:sz w:val="20"/>
          <w:szCs w:val="20"/>
        </w:rPr>
        <w:t>3</w:t>
      </w:r>
      <w:r w:rsidRPr="00BF45C6">
        <w:rPr>
          <w:rFonts w:ascii="Verdana" w:hAnsi="Verdana" w:cs="Arial"/>
          <w:sz w:val="20"/>
          <w:szCs w:val="20"/>
        </w:rPr>
        <w:t>:</w:t>
      </w:r>
      <w:r w:rsidRPr="00BF45C6">
        <w:rPr>
          <w:rFonts w:ascii="Verdana" w:hAnsi="Verdana" w:cs="Arial"/>
          <w:sz w:val="20"/>
          <w:szCs w:val="20"/>
        </w:rPr>
        <w:tab/>
        <w:t xml:space="preserve"> Special Con</w:t>
      </w:r>
      <w:r w:rsidRPr="00BF45C6">
        <w:rPr>
          <w:rFonts w:ascii="Verdana" w:hAnsi="Verdana" w:cs="Arial"/>
          <w:bCs/>
          <w:sz w:val="20"/>
          <w:szCs w:val="20"/>
        </w:rPr>
        <w:t>ditions of Contract</w:t>
      </w:r>
    </w:p>
    <w:p w14:paraId="00560E45" w14:textId="77777777" w:rsidR="00201862" w:rsidRPr="00BF45C6" w:rsidRDefault="00201862" w:rsidP="00932312">
      <w:pPr>
        <w:pStyle w:val="NoSpacing"/>
      </w:pPr>
    </w:p>
    <w:p w14:paraId="006E1113" w14:textId="77777777" w:rsidR="00326D02" w:rsidRPr="00BF45C6" w:rsidRDefault="00775C50" w:rsidP="003E0859">
      <w:pPr>
        <w:tabs>
          <w:tab w:val="num" w:pos="2880"/>
        </w:tabs>
        <w:spacing w:line="360" w:lineRule="auto"/>
        <w:ind w:left="709" w:hanging="709"/>
        <w:jc w:val="both"/>
        <w:rPr>
          <w:rFonts w:ascii="Verdana" w:hAnsi="Verdana" w:cs="Arial"/>
          <w:b/>
          <w:bCs/>
          <w:sz w:val="20"/>
          <w:szCs w:val="20"/>
        </w:rPr>
      </w:pPr>
      <w:r w:rsidRPr="00BF45C6">
        <w:rPr>
          <w:rFonts w:ascii="Verdana" w:hAnsi="Verdana" w:cs="Arial"/>
          <w:bCs/>
          <w:sz w:val="20"/>
          <w:szCs w:val="20"/>
        </w:rPr>
        <w:t>5</w:t>
      </w:r>
      <w:r w:rsidR="008F3236" w:rsidRPr="00BF45C6">
        <w:rPr>
          <w:rFonts w:ascii="Verdana" w:hAnsi="Verdana" w:cs="Arial"/>
          <w:bCs/>
          <w:sz w:val="20"/>
          <w:szCs w:val="20"/>
        </w:rPr>
        <w:t>.3</w:t>
      </w:r>
      <w:r w:rsidR="008F3236" w:rsidRPr="00BF45C6">
        <w:rPr>
          <w:rFonts w:ascii="Verdana" w:hAnsi="Verdana" w:cs="Arial"/>
          <w:b/>
          <w:bCs/>
          <w:sz w:val="20"/>
          <w:szCs w:val="20"/>
        </w:rPr>
        <w:tab/>
      </w:r>
      <w:r w:rsidR="00642216" w:rsidRPr="00BF45C6">
        <w:rPr>
          <w:rFonts w:ascii="Verdana" w:hAnsi="Verdana" w:cs="Arial"/>
          <w:b/>
          <w:bCs/>
          <w:sz w:val="20"/>
          <w:szCs w:val="20"/>
        </w:rPr>
        <w:t xml:space="preserve">Bidder </w:t>
      </w:r>
      <w:r w:rsidR="00BF18B3" w:rsidRPr="00BF45C6">
        <w:rPr>
          <w:rFonts w:ascii="Verdana" w:hAnsi="Verdana" w:cs="Arial"/>
          <w:b/>
          <w:bCs/>
          <w:sz w:val="20"/>
          <w:szCs w:val="20"/>
        </w:rPr>
        <w:t>background information materials</w:t>
      </w:r>
      <w:r w:rsidR="00326D02" w:rsidRPr="00BF45C6">
        <w:rPr>
          <w:rFonts w:ascii="Verdana" w:hAnsi="Verdana" w:cs="Arial"/>
          <w:b/>
          <w:bCs/>
          <w:sz w:val="20"/>
          <w:szCs w:val="20"/>
        </w:rPr>
        <w:t>:</w:t>
      </w:r>
    </w:p>
    <w:p w14:paraId="1991B0E1" w14:textId="77777777" w:rsidR="00326D02" w:rsidRPr="00BF45C6" w:rsidRDefault="00775C50" w:rsidP="003E0859">
      <w:pPr>
        <w:spacing w:line="360" w:lineRule="auto"/>
        <w:ind w:left="993" w:hanging="993"/>
        <w:jc w:val="both"/>
        <w:rPr>
          <w:rFonts w:ascii="Verdana" w:hAnsi="Verdana" w:cs="Arial"/>
          <w:sz w:val="20"/>
          <w:szCs w:val="20"/>
        </w:rPr>
      </w:pPr>
      <w:r w:rsidRPr="00BF45C6">
        <w:rPr>
          <w:rFonts w:ascii="Verdana" w:hAnsi="Verdana" w:cs="Arial"/>
          <w:sz w:val="20"/>
          <w:szCs w:val="20"/>
        </w:rPr>
        <w:t>5</w:t>
      </w:r>
      <w:r w:rsidR="008F3236" w:rsidRPr="00BF45C6">
        <w:rPr>
          <w:rFonts w:ascii="Verdana" w:hAnsi="Verdana" w:cs="Arial"/>
          <w:sz w:val="20"/>
          <w:szCs w:val="20"/>
        </w:rPr>
        <w:t>.3.1</w:t>
      </w:r>
      <w:r w:rsidR="00150FAD" w:rsidRPr="00BF45C6">
        <w:rPr>
          <w:rFonts w:ascii="Verdana" w:hAnsi="Verdana" w:cs="Arial"/>
          <w:sz w:val="20"/>
          <w:szCs w:val="20"/>
        </w:rPr>
        <w:tab/>
      </w:r>
      <w:r w:rsidR="00642216" w:rsidRPr="00BF45C6">
        <w:rPr>
          <w:rFonts w:ascii="Verdana" w:hAnsi="Verdana" w:cs="Arial"/>
          <w:sz w:val="20"/>
          <w:szCs w:val="20"/>
          <w:u w:val="single"/>
        </w:rPr>
        <w:t xml:space="preserve">Bidder </w:t>
      </w:r>
      <w:r w:rsidR="00326D02" w:rsidRPr="00BF45C6">
        <w:rPr>
          <w:rFonts w:ascii="Verdana" w:hAnsi="Verdana" w:cs="Arial"/>
          <w:sz w:val="20"/>
          <w:szCs w:val="20"/>
          <w:u w:val="single"/>
        </w:rPr>
        <w:t>Operating Organisation</w:t>
      </w:r>
      <w:r w:rsidR="00326D02" w:rsidRPr="00BF45C6">
        <w:rPr>
          <w:rFonts w:ascii="Verdana" w:hAnsi="Verdana" w:cs="Arial"/>
          <w:sz w:val="20"/>
          <w:szCs w:val="20"/>
        </w:rPr>
        <w:t xml:space="preserve"> – Provide an overview of the operating structure and geographical locations of the firm at the national, regional, and local levels</w:t>
      </w:r>
      <w:r w:rsidR="000E2B9F" w:rsidRPr="00BF45C6">
        <w:rPr>
          <w:rFonts w:ascii="Verdana" w:hAnsi="Verdana" w:cs="Arial"/>
          <w:sz w:val="20"/>
          <w:szCs w:val="20"/>
        </w:rPr>
        <w:t>.</w:t>
      </w:r>
    </w:p>
    <w:p w14:paraId="053B5CF7" w14:textId="77777777" w:rsidR="00346E15" w:rsidRPr="00BF45C6" w:rsidRDefault="00775C50" w:rsidP="003E0859">
      <w:pPr>
        <w:tabs>
          <w:tab w:val="left" w:pos="2880"/>
          <w:tab w:val="num" w:pos="3000"/>
          <w:tab w:val="num" w:pos="3240"/>
        </w:tabs>
        <w:spacing w:line="360" w:lineRule="auto"/>
        <w:ind w:left="993" w:hanging="993"/>
        <w:jc w:val="both"/>
        <w:rPr>
          <w:rFonts w:ascii="Verdana" w:hAnsi="Verdana" w:cs="Arial"/>
          <w:sz w:val="20"/>
          <w:szCs w:val="20"/>
        </w:rPr>
      </w:pPr>
      <w:r w:rsidRPr="00BF45C6">
        <w:rPr>
          <w:rFonts w:ascii="Verdana" w:hAnsi="Verdana" w:cs="Arial"/>
          <w:sz w:val="20"/>
          <w:szCs w:val="20"/>
        </w:rPr>
        <w:t>5</w:t>
      </w:r>
      <w:r w:rsidR="008F3236" w:rsidRPr="00BF45C6">
        <w:rPr>
          <w:rFonts w:ascii="Verdana" w:hAnsi="Verdana" w:cs="Arial"/>
          <w:sz w:val="20"/>
          <w:szCs w:val="20"/>
        </w:rPr>
        <w:t>.3.2</w:t>
      </w:r>
      <w:r w:rsidR="00150FAD" w:rsidRPr="00BF45C6">
        <w:rPr>
          <w:rFonts w:ascii="Verdana" w:hAnsi="Verdana" w:cs="Arial"/>
          <w:sz w:val="20"/>
          <w:szCs w:val="20"/>
        </w:rPr>
        <w:tab/>
      </w:r>
      <w:r w:rsidR="004F6D51" w:rsidRPr="00BF45C6">
        <w:rPr>
          <w:rFonts w:ascii="Verdana" w:hAnsi="Verdana" w:cs="Arial"/>
          <w:sz w:val="20"/>
          <w:szCs w:val="20"/>
          <w:u w:val="single"/>
        </w:rPr>
        <w:t>Corporate Financial Solvency</w:t>
      </w:r>
      <w:r w:rsidR="004F6D51" w:rsidRPr="00BF45C6">
        <w:rPr>
          <w:rFonts w:ascii="Verdana" w:hAnsi="Verdana" w:cs="Arial"/>
          <w:sz w:val="20"/>
          <w:szCs w:val="20"/>
        </w:rPr>
        <w:t xml:space="preserve"> - Provide solvency statement signed b</w:t>
      </w:r>
      <w:r w:rsidR="00A06B4B" w:rsidRPr="00BF45C6">
        <w:rPr>
          <w:rFonts w:ascii="Verdana" w:hAnsi="Verdana" w:cs="Arial"/>
          <w:sz w:val="20"/>
          <w:szCs w:val="20"/>
        </w:rPr>
        <w:t>y</w:t>
      </w:r>
      <w:r w:rsidR="004F6D51" w:rsidRPr="00BF45C6">
        <w:rPr>
          <w:rFonts w:ascii="Verdana" w:hAnsi="Verdana" w:cs="Arial"/>
          <w:sz w:val="20"/>
          <w:szCs w:val="20"/>
        </w:rPr>
        <w:t xml:space="preserve"> </w:t>
      </w:r>
      <w:r w:rsidR="00A06B4B" w:rsidRPr="00BF45C6">
        <w:rPr>
          <w:rFonts w:ascii="Verdana" w:hAnsi="Verdana" w:cs="Arial"/>
          <w:sz w:val="20"/>
          <w:szCs w:val="20"/>
        </w:rPr>
        <w:t xml:space="preserve">a </w:t>
      </w:r>
      <w:r w:rsidR="004F6D51" w:rsidRPr="00BF45C6">
        <w:rPr>
          <w:rFonts w:ascii="Verdana" w:hAnsi="Verdana" w:cs="Arial"/>
          <w:sz w:val="20"/>
          <w:szCs w:val="20"/>
        </w:rPr>
        <w:t xml:space="preserve">qualified independent </w:t>
      </w:r>
      <w:r w:rsidR="00016633" w:rsidRPr="00BF45C6">
        <w:rPr>
          <w:rFonts w:ascii="Verdana" w:hAnsi="Verdana" w:cs="Arial"/>
          <w:sz w:val="20"/>
          <w:szCs w:val="20"/>
        </w:rPr>
        <w:t>A</w:t>
      </w:r>
      <w:r w:rsidR="004F6D51" w:rsidRPr="00BF45C6">
        <w:rPr>
          <w:rFonts w:ascii="Verdana" w:hAnsi="Verdana" w:cs="Arial"/>
          <w:sz w:val="20"/>
          <w:szCs w:val="20"/>
        </w:rPr>
        <w:t>uditor</w:t>
      </w:r>
      <w:r w:rsidR="00A06B4B" w:rsidRPr="00BF45C6">
        <w:rPr>
          <w:rFonts w:ascii="Verdana" w:hAnsi="Verdana" w:cs="Arial"/>
          <w:sz w:val="20"/>
          <w:szCs w:val="20"/>
        </w:rPr>
        <w:t>,</w:t>
      </w:r>
      <w:r w:rsidR="004F6D51" w:rsidRPr="00BF45C6">
        <w:rPr>
          <w:rFonts w:ascii="Verdana" w:hAnsi="Verdana" w:cs="Arial"/>
          <w:sz w:val="20"/>
          <w:szCs w:val="20"/>
        </w:rPr>
        <w:t xml:space="preserve"> that the financial position of the company is sound and that the company will be able to mobilise resources to deliver the project.</w:t>
      </w:r>
    </w:p>
    <w:p w14:paraId="715258CA" w14:textId="77777777" w:rsidR="001D097B" w:rsidRPr="00932312" w:rsidRDefault="001D097B" w:rsidP="00932312">
      <w:pPr>
        <w:pStyle w:val="NoSpacing"/>
      </w:pPr>
    </w:p>
    <w:p w14:paraId="7F252109" w14:textId="5BE8A72C" w:rsidR="00A544CE" w:rsidRDefault="00775C50">
      <w:pPr>
        <w:pStyle w:val="Heading1"/>
        <w:tabs>
          <w:tab w:val="clear" w:pos="720"/>
          <w:tab w:val="clear" w:pos="1440"/>
          <w:tab w:val="clear" w:pos="2160"/>
          <w:tab w:val="clear" w:pos="2880"/>
          <w:tab w:val="left" w:pos="851"/>
        </w:tabs>
        <w:spacing w:before="240" w:after="60" w:line="360" w:lineRule="auto"/>
        <w:ind w:left="851" w:hanging="851"/>
        <w:rPr>
          <w:rFonts w:cs="Arial"/>
          <w:b w:val="0"/>
          <w:bCs/>
          <w:color w:val="000080"/>
          <w:sz w:val="28"/>
        </w:rPr>
      </w:pPr>
      <w:bookmarkStart w:id="33" w:name="_Toc381779723"/>
      <w:bookmarkStart w:id="34" w:name="_Toc381780668"/>
      <w:bookmarkStart w:id="35" w:name="_Toc384898807"/>
      <w:bookmarkStart w:id="36" w:name="_Toc68878753"/>
      <w:bookmarkStart w:id="37" w:name="_Toc454470842"/>
      <w:bookmarkStart w:id="38" w:name="_Toc459824255"/>
      <w:bookmarkStart w:id="39" w:name="_Toc97010979"/>
      <w:bookmarkStart w:id="40" w:name="_Toc150587199"/>
      <w:bookmarkStart w:id="41" w:name="_Toc199296476"/>
      <w:bookmarkEnd w:id="18"/>
      <w:bookmarkEnd w:id="33"/>
      <w:bookmarkEnd w:id="34"/>
      <w:bookmarkEnd w:id="35"/>
      <w:r>
        <w:rPr>
          <w:rStyle w:val="Heading12"/>
          <w:b/>
          <w:bCs/>
          <w:color w:val="000080"/>
          <w:sz w:val="28"/>
        </w:rPr>
        <w:t>6.</w:t>
      </w:r>
      <w:r w:rsidR="00413792">
        <w:rPr>
          <w:rStyle w:val="Heading12"/>
          <w:b/>
          <w:bCs/>
          <w:color w:val="000080"/>
          <w:sz w:val="28"/>
        </w:rPr>
        <w:tab/>
      </w:r>
      <w:r w:rsidR="000F3BA6">
        <w:rPr>
          <w:rStyle w:val="Heading12"/>
          <w:b/>
          <w:bCs/>
          <w:color w:val="000080"/>
          <w:sz w:val="28"/>
        </w:rPr>
        <w:t xml:space="preserve">Terms and </w:t>
      </w:r>
      <w:r w:rsidR="007F1A67">
        <w:rPr>
          <w:rStyle w:val="Heading12"/>
          <w:b/>
          <w:bCs/>
          <w:color w:val="000080"/>
          <w:sz w:val="28"/>
        </w:rPr>
        <w:t>C</w:t>
      </w:r>
      <w:r w:rsidR="0020236F" w:rsidRPr="00413792">
        <w:rPr>
          <w:rStyle w:val="Heading12"/>
          <w:b/>
          <w:bCs/>
          <w:color w:val="000080"/>
          <w:sz w:val="28"/>
        </w:rPr>
        <w:t>ondition</w:t>
      </w:r>
      <w:r w:rsidR="000F3BA6">
        <w:rPr>
          <w:rStyle w:val="Heading12"/>
          <w:b/>
          <w:bCs/>
          <w:color w:val="000080"/>
          <w:sz w:val="28"/>
        </w:rPr>
        <w:t>s</w:t>
      </w:r>
      <w:bookmarkEnd w:id="36"/>
      <w:r w:rsidR="0020236F" w:rsidRPr="00413792">
        <w:rPr>
          <w:rStyle w:val="Heading12"/>
          <w:b/>
          <w:bCs/>
          <w:color w:val="000080"/>
          <w:sz w:val="28"/>
        </w:rPr>
        <w:t xml:space="preserve"> </w:t>
      </w:r>
      <w:bookmarkEnd w:id="37"/>
      <w:bookmarkEnd w:id="38"/>
    </w:p>
    <w:p w14:paraId="4E714696" w14:textId="2355DF58" w:rsidR="0020236F" w:rsidRDefault="0020236F" w:rsidP="000F3BA6">
      <w:pPr>
        <w:pStyle w:val="BodyText"/>
        <w:widowControl/>
        <w:autoSpaceDE/>
        <w:autoSpaceDN/>
        <w:adjustRightInd/>
        <w:spacing w:after="0" w:line="360" w:lineRule="auto"/>
        <w:rPr>
          <w:rFonts w:ascii="Verdana" w:hAnsi="Verdana" w:cs="Arial"/>
          <w:b/>
          <w:bCs/>
          <w:snapToGrid w:val="0"/>
          <w:sz w:val="20"/>
          <w:szCs w:val="20"/>
        </w:rPr>
      </w:pPr>
      <w:r>
        <w:rPr>
          <w:rFonts w:ascii="Verdana" w:hAnsi="Verdana" w:cs="Arial"/>
          <w:b/>
          <w:bCs/>
          <w:snapToGrid w:val="0"/>
          <w:sz w:val="20"/>
          <w:szCs w:val="20"/>
        </w:rPr>
        <w:t>Bidders shall provide full and accurate answers to all (including mandatory) questions</w:t>
      </w:r>
      <w:r w:rsidR="000F3BA6">
        <w:rPr>
          <w:rFonts w:ascii="Verdana" w:hAnsi="Verdana" w:cs="Arial"/>
          <w:b/>
          <w:bCs/>
          <w:snapToGrid w:val="0"/>
          <w:sz w:val="20"/>
          <w:szCs w:val="20"/>
        </w:rPr>
        <w:t xml:space="preserve"> </w:t>
      </w:r>
      <w:r>
        <w:rPr>
          <w:rFonts w:ascii="Verdana" w:hAnsi="Verdana" w:cs="Arial"/>
          <w:b/>
          <w:bCs/>
          <w:snapToGrid w:val="0"/>
          <w:sz w:val="20"/>
          <w:szCs w:val="20"/>
        </w:rPr>
        <w:t>posed in this document, and, are required to explicitly indicate either "</w:t>
      </w:r>
      <w:r w:rsidR="00C04A6A">
        <w:rPr>
          <w:rFonts w:ascii="Verdana" w:hAnsi="Verdana" w:cs="Arial"/>
          <w:b/>
          <w:bCs/>
          <w:snapToGrid w:val="0"/>
          <w:sz w:val="20"/>
          <w:szCs w:val="20"/>
        </w:rPr>
        <w:t>A</w:t>
      </w:r>
      <w:r>
        <w:rPr>
          <w:rFonts w:ascii="Verdana" w:hAnsi="Verdana" w:cs="Arial"/>
          <w:b/>
          <w:bCs/>
          <w:snapToGrid w:val="0"/>
          <w:sz w:val="20"/>
          <w:szCs w:val="20"/>
        </w:rPr>
        <w:t xml:space="preserve">ccept (with a </w:t>
      </w:r>
      <w:r>
        <w:rPr>
          <w:rFonts w:ascii="Verdana" w:hAnsi="Verdana" w:cs="Arial"/>
          <w:b/>
          <w:bCs/>
          <w:snapToGrid w:val="0"/>
          <w:sz w:val="20"/>
          <w:szCs w:val="20"/>
        </w:rPr>
        <w:sym w:font="Symbol" w:char="F0D6"/>
      </w:r>
      <w:r>
        <w:rPr>
          <w:rFonts w:ascii="Verdana" w:hAnsi="Verdana" w:cs="Arial"/>
          <w:b/>
          <w:bCs/>
          <w:snapToGrid w:val="0"/>
          <w:sz w:val="20"/>
          <w:szCs w:val="20"/>
        </w:rPr>
        <w:t>)" or "Do not accept (with an X)"</w:t>
      </w:r>
      <w:r w:rsidR="00C04A6A">
        <w:rPr>
          <w:rFonts w:ascii="Verdana" w:hAnsi="Verdana" w:cs="Arial"/>
          <w:b/>
          <w:bCs/>
          <w:snapToGrid w:val="0"/>
          <w:sz w:val="20"/>
          <w:szCs w:val="20"/>
        </w:rPr>
        <w:t>.</w:t>
      </w:r>
      <w:r>
        <w:rPr>
          <w:rFonts w:ascii="Verdana" w:hAnsi="Verdana" w:cs="Arial"/>
          <w:b/>
          <w:bCs/>
          <w:snapToGrid w:val="0"/>
          <w:sz w:val="20"/>
          <w:szCs w:val="20"/>
        </w:rPr>
        <w:t xml:space="preserve"> Where necessary, the bidder shall substantiate their response.</w:t>
      </w:r>
    </w:p>
    <w:p w14:paraId="6AADCD1E" w14:textId="77777777" w:rsidR="003E0859" w:rsidRDefault="0020236F" w:rsidP="00932312">
      <w:pPr>
        <w:pStyle w:val="NoSpacing"/>
        <w:rPr>
          <w:snapToGrid w:val="0"/>
        </w:rPr>
      </w:pPr>
      <w:r>
        <w:rPr>
          <w:snapToGrid w:val="0"/>
        </w:rPr>
        <w:tab/>
      </w:r>
    </w:p>
    <w:p w14:paraId="28A2F5EE" w14:textId="36B4181E" w:rsidR="0020236F" w:rsidRDefault="0020236F" w:rsidP="000F3BA6">
      <w:pPr>
        <w:pStyle w:val="BodyText"/>
        <w:widowControl/>
        <w:autoSpaceDE/>
        <w:autoSpaceDN/>
        <w:adjustRightInd/>
        <w:spacing w:after="0" w:line="360" w:lineRule="auto"/>
        <w:rPr>
          <w:rFonts w:ascii="Verdana" w:hAnsi="Verdana" w:cs="Arial"/>
          <w:b/>
          <w:bCs/>
          <w:snapToGrid w:val="0"/>
          <w:sz w:val="20"/>
          <w:szCs w:val="20"/>
        </w:rPr>
      </w:pPr>
      <w:r w:rsidRPr="00C04A6A">
        <w:rPr>
          <w:rFonts w:ascii="Verdana" w:hAnsi="Verdana" w:cs="Arial"/>
          <w:b/>
          <w:bCs/>
          <w:snapToGrid w:val="0"/>
          <w:sz w:val="20"/>
          <w:szCs w:val="20"/>
        </w:rPr>
        <w:t>NOTE</w:t>
      </w:r>
      <w:r w:rsidR="00751C04" w:rsidRPr="00C04A6A">
        <w:rPr>
          <w:rFonts w:ascii="Verdana" w:hAnsi="Verdana" w:cs="Arial"/>
          <w:b/>
          <w:bCs/>
          <w:snapToGrid w:val="0"/>
          <w:sz w:val="20"/>
          <w:szCs w:val="20"/>
        </w:rPr>
        <w:tab/>
      </w:r>
      <w:r w:rsidRPr="00C04A6A">
        <w:rPr>
          <w:rFonts w:ascii="Verdana" w:hAnsi="Verdana" w:cs="Arial"/>
          <w:b/>
          <w:bCs/>
          <w:snapToGrid w:val="0"/>
          <w:sz w:val="20"/>
          <w:szCs w:val="20"/>
        </w:rPr>
        <w:t xml:space="preserve"> It is mandatory for bidders to complete or answer this part fully (</w:t>
      </w:r>
      <w:r w:rsidR="00C04A6A" w:rsidRPr="00C04A6A">
        <w:rPr>
          <w:rFonts w:ascii="Verdana" w:hAnsi="Verdana" w:cs="Arial"/>
          <w:b/>
          <w:bCs/>
          <w:snapToGrid w:val="0"/>
          <w:sz w:val="20"/>
          <w:szCs w:val="20"/>
        </w:rPr>
        <w:t>6</w:t>
      </w:r>
      <w:r w:rsidR="00922836" w:rsidRPr="00C04A6A">
        <w:rPr>
          <w:rFonts w:ascii="Verdana" w:hAnsi="Verdana" w:cs="Arial"/>
          <w:b/>
          <w:bCs/>
          <w:snapToGrid w:val="0"/>
          <w:sz w:val="20"/>
          <w:szCs w:val="20"/>
        </w:rPr>
        <w:t>.</w:t>
      </w:r>
      <w:r w:rsidR="00C04A6A" w:rsidRPr="00C04A6A">
        <w:rPr>
          <w:rFonts w:ascii="Verdana" w:hAnsi="Verdana" w:cs="Arial"/>
          <w:b/>
          <w:bCs/>
          <w:snapToGrid w:val="0"/>
          <w:sz w:val="20"/>
          <w:szCs w:val="20"/>
        </w:rPr>
        <w:t>1</w:t>
      </w:r>
      <w:r w:rsidR="00CA6263" w:rsidRPr="00C04A6A">
        <w:rPr>
          <w:rFonts w:ascii="Verdana" w:hAnsi="Verdana" w:cs="Arial"/>
          <w:b/>
          <w:bCs/>
          <w:snapToGrid w:val="0"/>
          <w:sz w:val="20"/>
          <w:szCs w:val="20"/>
        </w:rPr>
        <w:t xml:space="preserve"> to 9.2</w:t>
      </w:r>
      <w:r w:rsidR="00C04A6A" w:rsidRPr="00C04A6A">
        <w:rPr>
          <w:rFonts w:ascii="Verdana" w:hAnsi="Verdana" w:cs="Arial"/>
          <w:b/>
          <w:bCs/>
          <w:snapToGrid w:val="0"/>
          <w:sz w:val="20"/>
          <w:szCs w:val="20"/>
        </w:rPr>
        <w:t>3</w:t>
      </w:r>
      <w:r w:rsidRPr="00C04A6A">
        <w:rPr>
          <w:rFonts w:ascii="Verdana" w:hAnsi="Verdana" w:cs="Arial"/>
          <w:b/>
          <w:bCs/>
          <w:snapToGrid w:val="0"/>
          <w:sz w:val="20"/>
          <w:szCs w:val="20"/>
        </w:rPr>
        <w:t>);</w:t>
      </w:r>
      <w:r w:rsidRPr="004A4B70">
        <w:rPr>
          <w:rFonts w:ascii="Verdana" w:hAnsi="Verdana" w:cs="Arial"/>
          <w:b/>
          <w:bCs/>
          <w:snapToGrid w:val="0"/>
          <w:sz w:val="20"/>
          <w:szCs w:val="20"/>
        </w:rPr>
        <w:t xml:space="preserve"> otherwise their </w:t>
      </w:r>
      <w:r w:rsidR="00751C04" w:rsidRPr="004A4B70">
        <w:rPr>
          <w:rFonts w:ascii="Verdana" w:hAnsi="Verdana" w:cs="Arial"/>
          <w:b/>
          <w:bCs/>
          <w:snapToGrid w:val="0"/>
          <w:sz w:val="20"/>
          <w:szCs w:val="20"/>
        </w:rPr>
        <w:t xml:space="preserve">Bid </w:t>
      </w:r>
      <w:r w:rsidRPr="004A4B70">
        <w:rPr>
          <w:rFonts w:ascii="Verdana" w:hAnsi="Verdana" w:cs="Arial"/>
          <w:b/>
          <w:bCs/>
          <w:snapToGrid w:val="0"/>
          <w:sz w:val="20"/>
          <w:szCs w:val="20"/>
        </w:rPr>
        <w:t xml:space="preserve">shall be treated as incomplete and shall be disqualified. </w:t>
      </w:r>
    </w:p>
    <w:p w14:paraId="0EC172DF"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cs="Arial"/>
          <w:sz w:val="19"/>
          <w:szCs w:val="19"/>
        </w:rPr>
      </w:pPr>
    </w:p>
    <w:p w14:paraId="010E69A7" w14:textId="485F7746" w:rsidR="00F77FD0" w:rsidRDefault="00F77FD0" w:rsidP="00F77FD0">
      <w:pPr>
        <w:tabs>
          <w:tab w:val="left" w:pos="-1440"/>
          <w:tab w:val="left" w:pos="-72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bCs/>
          <w:sz w:val="19"/>
          <w:szCs w:val="19"/>
        </w:rPr>
      </w:pPr>
    </w:p>
    <w:p w14:paraId="116FA23B" w14:textId="55C9C4FC" w:rsidR="000F3BA6" w:rsidRPr="002A0DFF" w:rsidRDefault="000F3BA6" w:rsidP="00C04A6A">
      <w:pPr>
        <w:tabs>
          <w:tab w:val="left" w:pos="-1440"/>
          <w:tab w:val="left" w:pos="-72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Verdana" w:hAnsi="Verdana" w:cs="Arial"/>
          <w:bCs/>
          <w:snapToGrid w:val="0"/>
          <w:sz w:val="18"/>
          <w:szCs w:val="18"/>
        </w:rPr>
      </w:pPr>
      <w:r w:rsidRPr="002A0DFF">
        <w:rPr>
          <w:rFonts w:ascii="Verdana" w:hAnsi="Verdana" w:cs="Arial"/>
          <w:bCs/>
          <w:snapToGrid w:val="0"/>
          <w:sz w:val="18"/>
          <w:szCs w:val="18"/>
        </w:rPr>
        <w:t>6.1</w:t>
      </w:r>
      <w:r w:rsidRPr="002A0DFF">
        <w:rPr>
          <w:rFonts w:ascii="Verdana" w:hAnsi="Verdana" w:cs="Arial"/>
          <w:bCs/>
          <w:snapToGrid w:val="0"/>
          <w:sz w:val="18"/>
          <w:szCs w:val="18"/>
        </w:rPr>
        <w:tab/>
        <w:t>This RFQ is subject to the General Conditions of Contract referred to in this document. This is non-negotiable</w:t>
      </w:r>
      <w:r w:rsidR="008C0EBF" w:rsidRPr="002A0DFF">
        <w:rPr>
          <w:rFonts w:ascii="Verdana" w:hAnsi="Verdana" w:cs="Arial"/>
          <w:bCs/>
          <w:snapToGrid w:val="0"/>
          <w:sz w:val="18"/>
          <w:szCs w:val="18"/>
        </w:rPr>
        <w:t>.</w:t>
      </w:r>
    </w:p>
    <w:p w14:paraId="3896D030" w14:textId="54FF8608" w:rsidR="008C0EBF" w:rsidRPr="002A0DFF" w:rsidRDefault="008C0EBF" w:rsidP="00C04A6A">
      <w:pPr>
        <w:tabs>
          <w:tab w:val="left" w:pos="-1440"/>
          <w:tab w:val="left" w:pos="-72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Verdana" w:hAnsi="Verdana" w:cs="Arial"/>
          <w:bCs/>
          <w:sz w:val="19"/>
          <w:szCs w:val="19"/>
        </w:rPr>
      </w:pPr>
      <w:r w:rsidRPr="002A0DFF">
        <w:rPr>
          <w:rFonts w:ascii="Verdana" w:hAnsi="Verdana"/>
          <w:sz w:val="18"/>
          <w:szCs w:val="18"/>
        </w:rPr>
        <w:t>6.2</w:t>
      </w:r>
      <w:r w:rsidRPr="002A0DFF">
        <w:rPr>
          <w:rFonts w:ascii="Verdana" w:hAnsi="Verdana"/>
          <w:sz w:val="18"/>
          <w:szCs w:val="18"/>
        </w:rPr>
        <w:tab/>
        <w:t xml:space="preserve">SITA SCM may request written clarification regarding any aspect of this proposal. The bidders must supply the requested information in writing within the specified time frames after the request has been made, otherwise the proposal shall be disqualified. The supplied information shall not change the material aspects of the submission </w:t>
      </w:r>
      <w:proofErr w:type="spellStart"/>
      <w:r w:rsidRPr="002A0DFF">
        <w:rPr>
          <w:rFonts w:ascii="Verdana" w:hAnsi="Verdana"/>
          <w:sz w:val="18"/>
          <w:szCs w:val="18"/>
        </w:rPr>
        <w:t>i.e</w:t>
      </w:r>
      <w:proofErr w:type="spellEnd"/>
      <w:r w:rsidRPr="002A0DFF">
        <w:rPr>
          <w:rFonts w:ascii="Verdana" w:hAnsi="Verdana"/>
          <w:sz w:val="18"/>
          <w:szCs w:val="18"/>
        </w:rPr>
        <w:t xml:space="preserve"> bid price, the firmness of the price and technical functionality.</w:t>
      </w:r>
    </w:p>
    <w:p w14:paraId="207C70C3" w14:textId="4021354C" w:rsidR="000F3BA6" w:rsidRPr="002A0DFF" w:rsidRDefault="008C0EBF" w:rsidP="00C04A6A">
      <w:pPr>
        <w:tabs>
          <w:tab w:val="left" w:pos="-1440"/>
          <w:tab w:val="left" w:pos="-72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Verdana" w:hAnsi="Verdana" w:cs="Arial"/>
          <w:bCs/>
          <w:sz w:val="19"/>
          <w:szCs w:val="19"/>
        </w:rPr>
      </w:pPr>
      <w:r w:rsidRPr="002A0DFF">
        <w:rPr>
          <w:rFonts w:ascii="Verdana" w:hAnsi="Verdana"/>
          <w:sz w:val="18"/>
          <w:szCs w:val="18"/>
        </w:rPr>
        <w:t>6.3</w:t>
      </w:r>
      <w:r w:rsidR="00C04A6A" w:rsidRPr="002A0DFF">
        <w:rPr>
          <w:rFonts w:ascii="Verdana" w:hAnsi="Verdana"/>
          <w:sz w:val="18"/>
          <w:szCs w:val="18"/>
        </w:rPr>
        <w:tab/>
      </w:r>
      <w:r w:rsidRPr="002A0DFF">
        <w:rPr>
          <w:rFonts w:ascii="Verdana" w:hAnsi="Verdana"/>
          <w:sz w:val="18"/>
          <w:szCs w:val="18"/>
        </w:rPr>
        <w:t>In the case of Consortium, Joint Venture or Subcontractors, bidders are required to provide copies of signed agreements stipulating the work split and rand value.</w:t>
      </w:r>
    </w:p>
    <w:p w14:paraId="2737C4A1" w14:textId="6212DDF9" w:rsidR="000F3BA6" w:rsidRPr="002A0DFF" w:rsidRDefault="008C0EBF" w:rsidP="00C04A6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Verdana" w:hAnsi="Verdana"/>
          <w:sz w:val="18"/>
          <w:szCs w:val="18"/>
        </w:rPr>
      </w:pPr>
      <w:r w:rsidRPr="002A0DFF">
        <w:rPr>
          <w:rFonts w:ascii="Verdana" w:hAnsi="Verdana" w:cs="Arial"/>
          <w:bCs/>
          <w:sz w:val="19"/>
          <w:szCs w:val="19"/>
        </w:rPr>
        <w:t>6.4</w:t>
      </w:r>
      <w:r w:rsidR="00C04A6A" w:rsidRPr="002A0DFF">
        <w:rPr>
          <w:rFonts w:ascii="Verdana" w:hAnsi="Verdana" w:cs="Arial"/>
          <w:bCs/>
          <w:sz w:val="19"/>
          <w:szCs w:val="19"/>
        </w:rPr>
        <w:tab/>
      </w:r>
      <w:r w:rsidRPr="002A0DFF">
        <w:rPr>
          <w:rFonts w:ascii="Verdana" w:hAnsi="Verdana"/>
          <w:sz w:val="18"/>
          <w:szCs w:val="18"/>
        </w:rPr>
        <w:t>Where applicable, bidders who are distributors, resellers and installers of network equipment are required to submit back-to-back agreements or certification with their principals.</w:t>
      </w:r>
    </w:p>
    <w:p w14:paraId="6C933184" w14:textId="405896F0" w:rsidR="008C0EBF" w:rsidRPr="002A0DFF" w:rsidRDefault="008C0EBF" w:rsidP="00C04A6A">
      <w:pPr>
        <w:tabs>
          <w:tab w:val="left" w:pos="-1440"/>
          <w:tab w:val="left" w:pos="-72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Verdana" w:hAnsi="Verdana"/>
          <w:sz w:val="18"/>
          <w:szCs w:val="18"/>
        </w:rPr>
      </w:pPr>
      <w:r w:rsidRPr="002A0DFF">
        <w:rPr>
          <w:rFonts w:ascii="Verdana" w:hAnsi="Verdana"/>
          <w:sz w:val="18"/>
          <w:szCs w:val="18"/>
        </w:rPr>
        <w:t>6.5</w:t>
      </w:r>
      <w:r w:rsidRPr="002A0DFF">
        <w:rPr>
          <w:rFonts w:ascii="Verdana" w:hAnsi="Verdana"/>
          <w:sz w:val="18"/>
          <w:szCs w:val="18"/>
        </w:rPr>
        <w:tab/>
        <w:t>Where applicable, SITA reserves the right to conduct benchmarks on product/services offered during and after the evaluation.</w:t>
      </w:r>
    </w:p>
    <w:p w14:paraId="21A33C72" w14:textId="0E52B14A" w:rsidR="008C0EBF" w:rsidRDefault="008C0EBF" w:rsidP="00F77FD0">
      <w:pPr>
        <w:tabs>
          <w:tab w:val="left" w:pos="-1440"/>
          <w:tab w:val="left" w:pos="-72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bCs/>
          <w:sz w:val="19"/>
          <w:szCs w:val="19"/>
        </w:rPr>
      </w:pPr>
    </w:p>
    <w:p w14:paraId="15682F7D" w14:textId="43E303FD" w:rsidR="008C0EBF" w:rsidRPr="002A0DFF" w:rsidRDefault="00C04A6A" w:rsidP="00C04A6A">
      <w:pPr>
        <w:tabs>
          <w:tab w:val="left" w:pos="-1440"/>
          <w:tab w:val="left" w:pos="-72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Verdana" w:hAnsi="Verdana"/>
          <w:sz w:val="18"/>
          <w:szCs w:val="18"/>
        </w:rPr>
      </w:pPr>
      <w:r w:rsidRPr="002A0DFF">
        <w:rPr>
          <w:rFonts w:ascii="Verdana" w:hAnsi="Verdana"/>
          <w:sz w:val="18"/>
          <w:szCs w:val="18"/>
        </w:rPr>
        <w:t>6.6</w:t>
      </w:r>
      <w:r w:rsidRPr="002A0DFF">
        <w:rPr>
          <w:rFonts w:ascii="Verdana" w:hAnsi="Verdana"/>
          <w:sz w:val="18"/>
          <w:szCs w:val="18"/>
        </w:rPr>
        <w:tab/>
      </w:r>
      <w:r w:rsidR="008C0EBF" w:rsidRPr="002A0DFF">
        <w:rPr>
          <w:rFonts w:ascii="Verdana" w:hAnsi="Verdana"/>
          <w:sz w:val="18"/>
          <w:szCs w:val="18"/>
        </w:rPr>
        <w:t>SITA reserves the right to conduct a pre</w:t>
      </w:r>
      <w:r w:rsidR="008C0EBF" w:rsidRPr="002A0DFF">
        <w:rPr>
          <w:rFonts w:ascii="Verdana" w:hAnsi="Verdana"/>
          <w:sz w:val="18"/>
          <w:szCs w:val="18"/>
        </w:rPr>
        <w:noBreakHyphen/>
        <w:t>award’s survey during the source selection process to evaluate contractors' capabilities to meet the requirements specified in the RFQ and supporting documents.</w:t>
      </w:r>
    </w:p>
    <w:p w14:paraId="1C931E87" w14:textId="5306E766" w:rsidR="008C0EBF" w:rsidRPr="002A0DFF" w:rsidRDefault="008C0EBF" w:rsidP="00F77FD0">
      <w:pPr>
        <w:tabs>
          <w:tab w:val="left" w:pos="-1440"/>
          <w:tab w:val="left" w:pos="-72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bCs/>
          <w:sz w:val="19"/>
          <w:szCs w:val="19"/>
        </w:rPr>
      </w:pPr>
    </w:p>
    <w:p w14:paraId="4AE82366" w14:textId="7D423F05" w:rsidR="008C0EBF" w:rsidRPr="002A0DFF" w:rsidRDefault="00C04A6A" w:rsidP="00C04A6A">
      <w:pPr>
        <w:tabs>
          <w:tab w:val="left" w:pos="-1440"/>
          <w:tab w:val="left" w:pos="-72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Verdana" w:hAnsi="Verdana" w:cs="Arial"/>
          <w:bCs/>
          <w:sz w:val="19"/>
          <w:szCs w:val="19"/>
        </w:rPr>
      </w:pPr>
      <w:r w:rsidRPr="002A0DFF">
        <w:rPr>
          <w:rFonts w:ascii="Verdana" w:hAnsi="Verdana"/>
          <w:sz w:val="18"/>
          <w:szCs w:val="18"/>
        </w:rPr>
        <w:t>6.7</w:t>
      </w:r>
      <w:r w:rsidRPr="002A0DFF">
        <w:rPr>
          <w:rFonts w:ascii="Verdana" w:hAnsi="Verdana"/>
          <w:sz w:val="18"/>
          <w:szCs w:val="18"/>
        </w:rPr>
        <w:tab/>
      </w:r>
      <w:r w:rsidR="008C0EBF" w:rsidRPr="002A0DFF">
        <w:rPr>
          <w:rFonts w:ascii="Verdana" w:hAnsi="Verdana"/>
          <w:sz w:val="18"/>
          <w:szCs w:val="18"/>
        </w:rPr>
        <w:t>Where the RFQ calls for commercially available solutions, bidders who offer to provide future based solutions will be disqualified.</w:t>
      </w:r>
    </w:p>
    <w:p w14:paraId="271E3E52" w14:textId="4E4986F0" w:rsidR="000F3BA6" w:rsidRPr="002A0DFF" w:rsidRDefault="000F3BA6" w:rsidP="00F77FD0">
      <w:pPr>
        <w:tabs>
          <w:tab w:val="left" w:pos="-1440"/>
          <w:tab w:val="left" w:pos="-72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bCs/>
          <w:sz w:val="19"/>
          <w:szCs w:val="19"/>
        </w:rPr>
      </w:pPr>
    </w:p>
    <w:p w14:paraId="04052897" w14:textId="67CAB143" w:rsidR="008C0EBF" w:rsidRPr="002A0DFF" w:rsidRDefault="00C04A6A" w:rsidP="002A0DFF">
      <w:pPr>
        <w:pStyle w:val="Tabletext"/>
        <w:spacing w:before="0" w:after="0" w:line="360" w:lineRule="auto"/>
        <w:ind w:left="567" w:hanging="567"/>
        <w:rPr>
          <w:szCs w:val="18"/>
        </w:rPr>
      </w:pPr>
      <w:r w:rsidRPr="002A0DFF">
        <w:rPr>
          <w:szCs w:val="18"/>
        </w:rPr>
        <w:t>6.</w:t>
      </w:r>
      <w:r w:rsidR="002A0DFF">
        <w:rPr>
          <w:szCs w:val="18"/>
        </w:rPr>
        <w:t>8</w:t>
      </w:r>
      <w:r w:rsidRPr="002A0DFF">
        <w:rPr>
          <w:szCs w:val="18"/>
        </w:rPr>
        <w:tab/>
      </w:r>
      <w:r w:rsidR="008C0EBF" w:rsidRPr="002A0DFF">
        <w:rPr>
          <w:szCs w:val="18"/>
        </w:rPr>
        <w:t>Should the parties at any time before and/or after the award of the proposal and prior to, and/or after conclusion of the contract fail to agree on any significant product price or service price adjustments, change in technical specification, change in services, etc. SITA shall be entitled within 14 (fourteen) days of such failure to agree, to recall the letter of award and cancel the proposal by giving the bidder not less than 30 (ninety) days written notice of such cancellation, in which event all fees on which the parties failed to agree increases or decreases shall, for the duration of such notice period, remain fixed on those fee/price applicable prior to the negotiations.</w:t>
      </w:r>
    </w:p>
    <w:p w14:paraId="54F2DB95" w14:textId="77777777" w:rsidR="008C0EBF" w:rsidRPr="002A0DFF" w:rsidRDefault="008C0EBF" w:rsidP="008C0EBF">
      <w:pPr>
        <w:pStyle w:val="Tabletext"/>
        <w:spacing w:before="0" w:after="0" w:line="360" w:lineRule="auto"/>
        <w:rPr>
          <w:szCs w:val="18"/>
        </w:rPr>
      </w:pPr>
    </w:p>
    <w:p w14:paraId="75CA7309" w14:textId="65FF39B8" w:rsidR="000F3BA6" w:rsidRPr="002A0DFF" w:rsidRDefault="00C04A6A" w:rsidP="002A0DFF">
      <w:pPr>
        <w:tabs>
          <w:tab w:val="left" w:pos="-1440"/>
          <w:tab w:val="left" w:pos="-72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Verdana" w:hAnsi="Verdana"/>
          <w:sz w:val="18"/>
          <w:szCs w:val="18"/>
        </w:rPr>
      </w:pPr>
      <w:r w:rsidRPr="002A0DFF">
        <w:rPr>
          <w:rFonts w:ascii="Verdana" w:hAnsi="Verdana"/>
          <w:sz w:val="18"/>
          <w:szCs w:val="18"/>
        </w:rPr>
        <w:t>6.</w:t>
      </w:r>
      <w:r w:rsidR="002A0DFF" w:rsidRPr="002A0DFF">
        <w:rPr>
          <w:rFonts w:ascii="Verdana" w:hAnsi="Verdana"/>
          <w:sz w:val="18"/>
          <w:szCs w:val="18"/>
        </w:rPr>
        <w:t>9</w:t>
      </w:r>
      <w:r w:rsidRPr="002A0DFF">
        <w:rPr>
          <w:rFonts w:ascii="Verdana" w:hAnsi="Verdana"/>
          <w:sz w:val="18"/>
          <w:szCs w:val="18"/>
        </w:rPr>
        <w:tab/>
      </w:r>
      <w:r w:rsidR="008C0EBF" w:rsidRPr="002A0DFF">
        <w:rPr>
          <w:rFonts w:ascii="Verdana" w:hAnsi="Verdana"/>
          <w:sz w:val="18"/>
          <w:szCs w:val="18"/>
        </w:rPr>
        <w:t>Such cancellation shall mean that SITA reserves the right to award the same proposal to next best bidders as it deems fit.</w:t>
      </w:r>
    </w:p>
    <w:p w14:paraId="715EE10E" w14:textId="77777777" w:rsidR="008C0EBF" w:rsidRPr="002A0DFF" w:rsidRDefault="008C0EBF" w:rsidP="008C0EBF">
      <w:pPr>
        <w:tabs>
          <w:tab w:val="left" w:pos="-1440"/>
          <w:tab w:val="left" w:pos="-72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sz w:val="18"/>
          <w:szCs w:val="18"/>
        </w:rPr>
      </w:pPr>
    </w:p>
    <w:p w14:paraId="1957656E" w14:textId="4BDB7175" w:rsidR="008C0EBF" w:rsidRPr="002A0DFF" w:rsidRDefault="00C04A6A" w:rsidP="002A0DFF">
      <w:pPr>
        <w:tabs>
          <w:tab w:val="left" w:pos="-1440"/>
          <w:tab w:val="left" w:pos="-72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Verdana" w:hAnsi="Verdana" w:cs="Arial"/>
          <w:bCs/>
          <w:sz w:val="19"/>
          <w:szCs w:val="19"/>
        </w:rPr>
      </w:pPr>
      <w:r w:rsidRPr="002A0DFF">
        <w:rPr>
          <w:rFonts w:ascii="Verdana" w:hAnsi="Verdana"/>
          <w:sz w:val="18"/>
          <w:szCs w:val="18"/>
        </w:rPr>
        <w:t>6.10</w:t>
      </w:r>
      <w:r w:rsidRPr="002A0DFF">
        <w:rPr>
          <w:rFonts w:ascii="Verdana" w:hAnsi="Verdana"/>
          <w:sz w:val="18"/>
          <w:szCs w:val="18"/>
        </w:rPr>
        <w:tab/>
      </w:r>
      <w:r w:rsidR="008C0EBF" w:rsidRPr="002A0DFF">
        <w:rPr>
          <w:rFonts w:ascii="Verdana" w:hAnsi="Verdana"/>
          <w:sz w:val="18"/>
          <w:szCs w:val="18"/>
        </w:rPr>
        <w:t>Any amendment or change of any nature made to this document shall only be of force and effect if it is in writing, signed by SITA signatory and added to this document as an addendum.</w:t>
      </w:r>
    </w:p>
    <w:p w14:paraId="27263080" w14:textId="77777777" w:rsidR="008C0EBF" w:rsidRPr="002A0DFF" w:rsidRDefault="008C0EBF" w:rsidP="00F77FD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sz w:val="18"/>
          <w:szCs w:val="18"/>
        </w:rPr>
      </w:pPr>
    </w:p>
    <w:p w14:paraId="0019E359" w14:textId="2A64043B" w:rsidR="00F77FD0" w:rsidRPr="002A0DFF" w:rsidRDefault="00C04A6A" w:rsidP="002A0DFF">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Verdana" w:hAnsi="Verdana"/>
          <w:sz w:val="18"/>
          <w:szCs w:val="18"/>
        </w:rPr>
      </w:pPr>
      <w:r w:rsidRPr="002A0DFF">
        <w:rPr>
          <w:rFonts w:ascii="Verdana" w:hAnsi="Verdana"/>
          <w:sz w:val="18"/>
          <w:szCs w:val="18"/>
        </w:rPr>
        <w:t>6.11</w:t>
      </w:r>
      <w:r w:rsidRPr="002A0DFF">
        <w:rPr>
          <w:rFonts w:ascii="Verdana" w:hAnsi="Verdana"/>
          <w:sz w:val="18"/>
          <w:szCs w:val="18"/>
        </w:rPr>
        <w:tab/>
      </w:r>
      <w:r w:rsidR="008C0EBF" w:rsidRPr="002A0DFF">
        <w:rPr>
          <w:rFonts w:ascii="Verdana" w:hAnsi="Verdana"/>
          <w:sz w:val="18"/>
          <w:szCs w:val="18"/>
        </w:rPr>
        <w:t>Failure or neglect by SITA to (at any time) enforce any of the provisions of this proposal shall not, in any manner, be construed to be a waiver of any of SITA’s right in that regard and in terms of this proposal. Such failure or neglect shall not, in any manner, affect the continued, unaltered validity of this proposal, or prejudice the right of SITA to institute subsequent action.</w:t>
      </w:r>
    </w:p>
    <w:p w14:paraId="12B26DF6" w14:textId="62312ABE" w:rsidR="002A7FA7" w:rsidRPr="002A0DFF" w:rsidRDefault="002A7FA7" w:rsidP="00F77FD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9"/>
          <w:szCs w:val="19"/>
        </w:rPr>
      </w:pPr>
    </w:p>
    <w:p w14:paraId="13419397" w14:textId="3850F426" w:rsidR="002A7FA7" w:rsidRPr="002A0DFF" w:rsidRDefault="00C04A6A" w:rsidP="002A0DFF">
      <w:pPr>
        <w:pStyle w:val="Tabletext"/>
        <w:spacing w:line="360" w:lineRule="auto"/>
        <w:ind w:left="567" w:hanging="567"/>
        <w:rPr>
          <w:szCs w:val="18"/>
        </w:rPr>
      </w:pPr>
      <w:r w:rsidRPr="002A0DFF">
        <w:rPr>
          <w:szCs w:val="18"/>
        </w:rPr>
        <w:t>6.12</w:t>
      </w:r>
      <w:r w:rsidRPr="002A0DFF">
        <w:rPr>
          <w:szCs w:val="18"/>
        </w:rPr>
        <w:tab/>
      </w:r>
      <w:r w:rsidR="002A7FA7" w:rsidRPr="002A0DFF">
        <w:rPr>
          <w:bCs/>
          <w:szCs w:val="18"/>
        </w:rPr>
        <w:t>The proposal will be awarded to the Prime Contractor and/or Bidder who shall be responsible for the management of the awarded proposal. No separate contract shall be entered into between SITA and any such subcontractors. Copies of the signed agreements between the relevant parties must be attached to the proposal responses</w:t>
      </w:r>
      <w:r w:rsidR="002A7FA7" w:rsidRPr="002A0DFF">
        <w:rPr>
          <w:szCs w:val="18"/>
        </w:rPr>
        <w:t xml:space="preserve">.  </w:t>
      </w:r>
    </w:p>
    <w:p w14:paraId="6FA79773" w14:textId="0B6A0FDD" w:rsidR="002A7FA7" w:rsidRPr="002A0DFF" w:rsidRDefault="002A7FA7" w:rsidP="002A7FA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9"/>
          <w:szCs w:val="19"/>
        </w:rPr>
      </w:pPr>
    </w:p>
    <w:p w14:paraId="7EEF5923" w14:textId="35E1E506" w:rsidR="002A7FA7" w:rsidRDefault="00C04A6A" w:rsidP="002A7FA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sz w:val="18"/>
          <w:szCs w:val="18"/>
        </w:rPr>
      </w:pPr>
      <w:r w:rsidRPr="002A0DFF">
        <w:rPr>
          <w:rFonts w:ascii="Verdana" w:hAnsi="Verdana"/>
          <w:sz w:val="18"/>
          <w:szCs w:val="18"/>
        </w:rPr>
        <w:lastRenderedPageBreak/>
        <w:t>6.13</w:t>
      </w:r>
      <w:r w:rsidRPr="002A0DFF">
        <w:rPr>
          <w:rFonts w:ascii="Verdana" w:hAnsi="Verdana"/>
          <w:sz w:val="18"/>
          <w:szCs w:val="18"/>
        </w:rPr>
        <w:tab/>
      </w:r>
      <w:r w:rsidR="002A7FA7" w:rsidRPr="002A0DFF">
        <w:rPr>
          <w:rFonts w:ascii="Verdana" w:hAnsi="Verdana"/>
          <w:sz w:val="18"/>
          <w:szCs w:val="18"/>
        </w:rPr>
        <w:t>No interest shall be payable on accounts due to the successful vendor in an event of a dispute arising on any stipulation in the contract</w:t>
      </w:r>
      <w:r w:rsidR="002A0DFF">
        <w:rPr>
          <w:rFonts w:ascii="Verdana" w:hAnsi="Verdana"/>
          <w:sz w:val="18"/>
          <w:szCs w:val="18"/>
        </w:rPr>
        <w:t>.</w:t>
      </w:r>
    </w:p>
    <w:p w14:paraId="2D4FBAD1" w14:textId="77777777" w:rsidR="002A0DFF" w:rsidRDefault="002A0DFF" w:rsidP="002A7FA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9"/>
          <w:szCs w:val="19"/>
        </w:rPr>
      </w:pPr>
    </w:p>
    <w:p w14:paraId="7C33774A" w14:textId="5FAB7EDF" w:rsidR="00F77FD0" w:rsidRPr="002A0DFF" w:rsidRDefault="00F77FD0" w:rsidP="00F77FD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8"/>
          <w:szCs w:val="18"/>
        </w:rPr>
      </w:pPr>
      <w:r w:rsidRPr="002A0DFF">
        <w:rPr>
          <w:rFonts w:ascii="Verdana" w:hAnsi="Verdana" w:cs="Arial"/>
          <w:sz w:val="18"/>
          <w:szCs w:val="18"/>
        </w:rPr>
        <w:t>6.</w:t>
      </w:r>
      <w:r w:rsidR="00C04A6A" w:rsidRPr="002A0DFF">
        <w:rPr>
          <w:rFonts w:ascii="Verdana" w:hAnsi="Verdana" w:cs="Arial"/>
          <w:sz w:val="18"/>
          <w:szCs w:val="18"/>
        </w:rPr>
        <w:t>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3"/>
        <w:gridCol w:w="1198"/>
        <w:gridCol w:w="1832"/>
      </w:tblGrid>
      <w:tr w:rsidR="00F77FD0" w:rsidRPr="00DB6DCE" w14:paraId="331E9AD3" w14:textId="77777777" w:rsidTr="002A0DFF">
        <w:tc>
          <w:tcPr>
            <w:tcW w:w="7013" w:type="dxa"/>
            <w:shd w:val="clear" w:color="auto" w:fill="auto"/>
            <w:vAlign w:val="center"/>
          </w:tcPr>
          <w:p w14:paraId="5D74474C" w14:textId="77777777" w:rsidR="00F77FD0" w:rsidRPr="00DB6DCE"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DB6DCE">
              <w:rPr>
                <w:rFonts w:ascii="Verdana" w:hAnsi="Verdana"/>
                <w:sz w:val="18"/>
                <w:szCs w:val="18"/>
              </w:rPr>
              <w:t>SITA reserves the right to; cancel or reject any proposal and not to award the proposal to the lowest bidder or award parts of the proposal to different bidders, or not to award the proposal at all.</w:t>
            </w:r>
          </w:p>
        </w:tc>
        <w:tc>
          <w:tcPr>
            <w:tcW w:w="1198" w:type="dxa"/>
            <w:shd w:val="clear" w:color="auto" w:fill="auto"/>
            <w:vAlign w:val="center"/>
          </w:tcPr>
          <w:p w14:paraId="50E00800" w14:textId="77777777" w:rsidR="00F77FD0" w:rsidRPr="00DB6DCE"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Accept</w:t>
            </w:r>
          </w:p>
        </w:tc>
        <w:tc>
          <w:tcPr>
            <w:tcW w:w="1832" w:type="dxa"/>
            <w:shd w:val="clear" w:color="auto" w:fill="auto"/>
            <w:vAlign w:val="center"/>
          </w:tcPr>
          <w:p w14:paraId="3D9FB63A" w14:textId="77777777" w:rsidR="00F77FD0" w:rsidRPr="00DB6DCE"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Do not accept</w:t>
            </w:r>
          </w:p>
        </w:tc>
      </w:tr>
    </w:tbl>
    <w:p w14:paraId="010E4E4F" w14:textId="77777777" w:rsidR="00F77FD0" w:rsidRPr="00922836" w:rsidRDefault="00F77FD0" w:rsidP="00F77FD0">
      <w:pPr>
        <w:pStyle w:val="NoSpacing"/>
      </w:pPr>
    </w:p>
    <w:p w14:paraId="3A5FD3DA" w14:textId="76E5728E" w:rsidR="00F77FD0" w:rsidRPr="002A0DFF" w:rsidRDefault="00C04A6A" w:rsidP="00F77FD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8"/>
          <w:szCs w:val="18"/>
        </w:rPr>
      </w:pPr>
      <w:r>
        <w:rPr>
          <w:rFonts w:ascii="Verdana" w:hAnsi="Verdana" w:cs="Arial"/>
          <w:sz w:val="19"/>
          <w:szCs w:val="19"/>
        </w:rPr>
        <w:t>6</w:t>
      </w:r>
      <w:r w:rsidRPr="002A0DFF">
        <w:rPr>
          <w:rFonts w:ascii="Verdana" w:hAnsi="Verdana" w:cs="Arial"/>
          <w:sz w:val="18"/>
          <w:szCs w:val="18"/>
        </w:rPr>
        <w:t>.15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3"/>
        <w:gridCol w:w="1198"/>
        <w:gridCol w:w="1832"/>
      </w:tblGrid>
      <w:tr w:rsidR="00F77FD0" w:rsidRPr="002A0DFF" w14:paraId="7037CD28" w14:textId="77777777" w:rsidTr="00126868">
        <w:tc>
          <w:tcPr>
            <w:tcW w:w="7054" w:type="dxa"/>
            <w:vMerge w:val="restart"/>
            <w:shd w:val="clear" w:color="auto" w:fill="auto"/>
            <w:vAlign w:val="center"/>
          </w:tcPr>
          <w:p w14:paraId="094F30FC"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2A0DFF">
              <w:rPr>
                <w:rFonts w:ascii="Verdana" w:hAnsi="Verdana"/>
                <w:sz w:val="18"/>
                <w:szCs w:val="18"/>
              </w:rPr>
              <w:t>By submitting a proposal in response to this RFQ, the bidders accept the evaluation criteria as it stands.</w:t>
            </w:r>
          </w:p>
        </w:tc>
        <w:tc>
          <w:tcPr>
            <w:tcW w:w="1200" w:type="dxa"/>
            <w:shd w:val="clear" w:color="auto" w:fill="auto"/>
            <w:vAlign w:val="center"/>
          </w:tcPr>
          <w:p w14:paraId="3E16DE68"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2A0DFF">
              <w:rPr>
                <w:rFonts w:ascii="Verdana" w:hAnsi="Verdana" w:cs="Arial"/>
                <w:b/>
                <w:sz w:val="18"/>
                <w:szCs w:val="18"/>
              </w:rPr>
              <w:t>Accept</w:t>
            </w:r>
          </w:p>
        </w:tc>
        <w:tc>
          <w:tcPr>
            <w:tcW w:w="1839" w:type="dxa"/>
            <w:shd w:val="clear" w:color="auto" w:fill="auto"/>
            <w:vAlign w:val="center"/>
          </w:tcPr>
          <w:p w14:paraId="0E5F11BA"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2A0DFF">
              <w:rPr>
                <w:rFonts w:ascii="Verdana" w:hAnsi="Verdana" w:cs="Arial"/>
                <w:b/>
                <w:sz w:val="18"/>
                <w:szCs w:val="18"/>
              </w:rPr>
              <w:t>Do not accept</w:t>
            </w:r>
          </w:p>
        </w:tc>
      </w:tr>
      <w:tr w:rsidR="00F77FD0" w:rsidRPr="002A0DFF" w14:paraId="49D68FF6" w14:textId="77777777" w:rsidTr="00126868">
        <w:trPr>
          <w:trHeight w:val="507"/>
        </w:trPr>
        <w:tc>
          <w:tcPr>
            <w:tcW w:w="7054" w:type="dxa"/>
            <w:vMerge/>
            <w:shd w:val="clear" w:color="auto" w:fill="auto"/>
            <w:vAlign w:val="center"/>
          </w:tcPr>
          <w:p w14:paraId="27C66767"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8"/>
                <w:szCs w:val="18"/>
              </w:rPr>
            </w:pPr>
          </w:p>
        </w:tc>
        <w:tc>
          <w:tcPr>
            <w:tcW w:w="1200" w:type="dxa"/>
            <w:shd w:val="clear" w:color="auto" w:fill="auto"/>
            <w:vAlign w:val="center"/>
          </w:tcPr>
          <w:p w14:paraId="0179953E"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8"/>
                <w:szCs w:val="18"/>
              </w:rPr>
            </w:pPr>
          </w:p>
        </w:tc>
        <w:tc>
          <w:tcPr>
            <w:tcW w:w="1839" w:type="dxa"/>
            <w:shd w:val="clear" w:color="auto" w:fill="auto"/>
            <w:vAlign w:val="center"/>
          </w:tcPr>
          <w:p w14:paraId="305F0F31"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8"/>
                <w:szCs w:val="18"/>
              </w:rPr>
            </w:pPr>
          </w:p>
        </w:tc>
      </w:tr>
    </w:tbl>
    <w:p w14:paraId="1E26DDC1" w14:textId="7963BEB0" w:rsidR="00F77FD0" w:rsidRPr="002A0DFF" w:rsidRDefault="00F77FD0" w:rsidP="00F77FD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8"/>
          <w:szCs w:val="18"/>
        </w:rPr>
      </w:pPr>
    </w:p>
    <w:p w14:paraId="02976B77" w14:textId="3F2DA604" w:rsidR="00C04A6A" w:rsidRPr="002A0DFF" w:rsidRDefault="00C04A6A" w:rsidP="00F77FD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8"/>
          <w:szCs w:val="18"/>
        </w:rPr>
      </w:pPr>
      <w:r w:rsidRPr="002A0DFF">
        <w:rPr>
          <w:rFonts w:ascii="Verdana" w:hAnsi="Verdana" w:cs="Arial"/>
          <w:sz w:val="18"/>
          <w:szCs w:val="18"/>
        </w:rPr>
        <w:t>6.16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3"/>
        <w:gridCol w:w="1198"/>
        <w:gridCol w:w="1832"/>
      </w:tblGrid>
      <w:tr w:rsidR="00F77FD0" w:rsidRPr="002A0DFF" w14:paraId="362F7292" w14:textId="77777777" w:rsidTr="00126868">
        <w:trPr>
          <w:trHeight w:val="344"/>
        </w:trPr>
        <w:tc>
          <w:tcPr>
            <w:tcW w:w="7054" w:type="dxa"/>
            <w:vMerge w:val="restart"/>
            <w:shd w:val="clear" w:color="auto" w:fill="auto"/>
            <w:vAlign w:val="center"/>
          </w:tcPr>
          <w:p w14:paraId="5416079C"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2A0DFF">
              <w:rPr>
                <w:rFonts w:ascii="Verdana" w:hAnsi="Verdana"/>
                <w:sz w:val="18"/>
                <w:szCs w:val="18"/>
              </w:rPr>
              <w:t>Should the bidder withdraw the proposal after acceptance of the award, SITA reserves the right to recover any additional expense incurred by SITA having to accept any less favourable proposal or the additional expenditure incurred by SITA in the preparation of a new RFQ and by the subsequent acceptance of any less favourable proposal.</w:t>
            </w:r>
          </w:p>
        </w:tc>
        <w:tc>
          <w:tcPr>
            <w:tcW w:w="1200" w:type="dxa"/>
            <w:shd w:val="clear" w:color="auto" w:fill="auto"/>
            <w:vAlign w:val="center"/>
          </w:tcPr>
          <w:p w14:paraId="6C2EC4FC"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2A0DFF">
              <w:rPr>
                <w:rFonts w:ascii="Verdana" w:hAnsi="Verdana" w:cs="Arial"/>
                <w:b/>
                <w:sz w:val="18"/>
                <w:szCs w:val="18"/>
              </w:rPr>
              <w:t>Accept</w:t>
            </w:r>
          </w:p>
        </w:tc>
        <w:tc>
          <w:tcPr>
            <w:tcW w:w="1839" w:type="dxa"/>
            <w:shd w:val="clear" w:color="auto" w:fill="auto"/>
            <w:vAlign w:val="center"/>
          </w:tcPr>
          <w:p w14:paraId="5947E52A"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2A0DFF">
              <w:rPr>
                <w:rFonts w:ascii="Verdana" w:hAnsi="Verdana" w:cs="Arial"/>
                <w:b/>
                <w:sz w:val="18"/>
                <w:szCs w:val="18"/>
              </w:rPr>
              <w:t>Do not accept</w:t>
            </w:r>
          </w:p>
        </w:tc>
      </w:tr>
      <w:tr w:rsidR="00F77FD0" w:rsidRPr="002A0DFF" w14:paraId="66FD5853" w14:textId="77777777" w:rsidTr="00126868">
        <w:trPr>
          <w:trHeight w:val="507"/>
        </w:trPr>
        <w:tc>
          <w:tcPr>
            <w:tcW w:w="7054" w:type="dxa"/>
            <w:vMerge/>
            <w:shd w:val="clear" w:color="auto" w:fill="auto"/>
            <w:vAlign w:val="center"/>
          </w:tcPr>
          <w:p w14:paraId="554B1D9C"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8"/>
                <w:szCs w:val="18"/>
              </w:rPr>
            </w:pPr>
          </w:p>
        </w:tc>
        <w:tc>
          <w:tcPr>
            <w:tcW w:w="1200" w:type="dxa"/>
            <w:shd w:val="clear" w:color="auto" w:fill="auto"/>
            <w:vAlign w:val="center"/>
          </w:tcPr>
          <w:p w14:paraId="3DBBC9F5"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8"/>
                <w:szCs w:val="18"/>
              </w:rPr>
            </w:pPr>
          </w:p>
        </w:tc>
        <w:tc>
          <w:tcPr>
            <w:tcW w:w="1839" w:type="dxa"/>
            <w:shd w:val="clear" w:color="auto" w:fill="auto"/>
            <w:vAlign w:val="center"/>
          </w:tcPr>
          <w:p w14:paraId="683F7F23"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8"/>
                <w:szCs w:val="18"/>
              </w:rPr>
            </w:pPr>
          </w:p>
        </w:tc>
      </w:tr>
    </w:tbl>
    <w:p w14:paraId="20325699" w14:textId="77777777" w:rsidR="00F77FD0" w:rsidRPr="002A0DFF" w:rsidRDefault="00F77FD0" w:rsidP="00F77FD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8"/>
          <w:szCs w:val="18"/>
        </w:rPr>
      </w:pPr>
    </w:p>
    <w:p w14:paraId="7E757A18" w14:textId="609F8455" w:rsidR="00F77FD0" w:rsidRPr="002A0DFF" w:rsidRDefault="00F77FD0" w:rsidP="00F77FD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8"/>
          <w:szCs w:val="18"/>
        </w:rPr>
      </w:pPr>
      <w:r w:rsidRPr="002A0DFF">
        <w:rPr>
          <w:rFonts w:ascii="Verdana" w:hAnsi="Verdana" w:cs="Arial"/>
          <w:sz w:val="18"/>
          <w:szCs w:val="18"/>
        </w:rPr>
        <w:t>6.1</w:t>
      </w:r>
      <w:r w:rsidR="00C04A6A" w:rsidRPr="002A0DFF">
        <w:rPr>
          <w:rFonts w:ascii="Verdana" w:hAnsi="Verdana" w:cs="Arial"/>
          <w:sz w:val="18"/>
          <w:szCs w:val="18"/>
        </w:rPr>
        <w:t>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4"/>
        <w:gridCol w:w="1200"/>
        <w:gridCol w:w="1668"/>
      </w:tblGrid>
      <w:tr w:rsidR="00F77FD0" w:rsidRPr="002A0DFF" w14:paraId="17C0332A" w14:textId="77777777" w:rsidTr="00126868">
        <w:tc>
          <w:tcPr>
            <w:tcW w:w="7054" w:type="dxa"/>
            <w:vMerge w:val="restart"/>
            <w:shd w:val="clear" w:color="auto" w:fill="auto"/>
            <w:vAlign w:val="center"/>
          </w:tcPr>
          <w:p w14:paraId="7BD9F376"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2A0DFF">
              <w:rPr>
                <w:rFonts w:ascii="Verdana" w:hAnsi="Verdana"/>
                <w:sz w:val="18"/>
                <w:szCs w:val="18"/>
              </w:rPr>
              <w:t>In the case of a consortium or JV, each of the authorised enterprise’s members and/or partners of the different enterprises must co-sign this document.</w:t>
            </w:r>
          </w:p>
        </w:tc>
        <w:tc>
          <w:tcPr>
            <w:tcW w:w="1200" w:type="dxa"/>
            <w:shd w:val="clear" w:color="auto" w:fill="auto"/>
            <w:vAlign w:val="center"/>
          </w:tcPr>
          <w:p w14:paraId="735DE2BC"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2A0DFF">
              <w:rPr>
                <w:rFonts w:ascii="Verdana" w:hAnsi="Verdana" w:cs="Arial"/>
                <w:b/>
                <w:sz w:val="18"/>
                <w:szCs w:val="18"/>
              </w:rPr>
              <w:t>Accept</w:t>
            </w:r>
          </w:p>
        </w:tc>
        <w:tc>
          <w:tcPr>
            <w:tcW w:w="1668" w:type="dxa"/>
            <w:shd w:val="clear" w:color="auto" w:fill="auto"/>
            <w:vAlign w:val="center"/>
          </w:tcPr>
          <w:p w14:paraId="73D043A6"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2A0DFF">
              <w:rPr>
                <w:rFonts w:ascii="Verdana" w:hAnsi="Verdana" w:cs="Arial"/>
                <w:b/>
                <w:sz w:val="18"/>
                <w:szCs w:val="18"/>
              </w:rPr>
              <w:t>Do not accept</w:t>
            </w:r>
          </w:p>
        </w:tc>
      </w:tr>
      <w:tr w:rsidR="00F77FD0" w:rsidRPr="002A0DFF" w14:paraId="3EB272A2" w14:textId="77777777" w:rsidTr="00126868">
        <w:trPr>
          <w:trHeight w:val="738"/>
        </w:trPr>
        <w:tc>
          <w:tcPr>
            <w:tcW w:w="7054" w:type="dxa"/>
            <w:vMerge/>
            <w:shd w:val="clear" w:color="auto" w:fill="auto"/>
            <w:vAlign w:val="center"/>
          </w:tcPr>
          <w:p w14:paraId="43778F79"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8"/>
                <w:szCs w:val="18"/>
              </w:rPr>
            </w:pPr>
          </w:p>
        </w:tc>
        <w:tc>
          <w:tcPr>
            <w:tcW w:w="1200" w:type="dxa"/>
            <w:shd w:val="clear" w:color="auto" w:fill="auto"/>
            <w:vAlign w:val="center"/>
          </w:tcPr>
          <w:p w14:paraId="5CC7FE28"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8"/>
                <w:szCs w:val="18"/>
              </w:rPr>
            </w:pPr>
          </w:p>
        </w:tc>
        <w:tc>
          <w:tcPr>
            <w:tcW w:w="1668" w:type="dxa"/>
            <w:shd w:val="clear" w:color="auto" w:fill="auto"/>
            <w:vAlign w:val="center"/>
          </w:tcPr>
          <w:p w14:paraId="7F6E1F44"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8"/>
                <w:szCs w:val="18"/>
              </w:rPr>
            </w:pPr>
          </w:p>
        </w:tc>
      </w:tr>
    </w:tbl>
    <w:p w14:paraId="3171EC0F" w14:textId="77777777" w:rsidR="00F77FD0" w:rsidRPr="002A0DFF" w:rsidRDefault="00F77FD0" w:rsidP="00F77FD0">
      <w:pPr>
        <w:pStyle w:val="NoSpacing"/>
        <w:rPr>
          <w:rFonts w:ascii="Verdana" w:hAnsi="Verdana"/>
          <w:sz w:val="18"/>
          <w:szCs w:val="18"/>
        </w:rPr>
      </w:pPr>
    </w:p>
    <w:p w14:paraId="7DE63DF9" w14:textId="7E1D3C8C" w:rsidR="00F77FD0" w:rsidRPr="002A0DFF" w:rsidRDefault="00C04A6A" w:rsidP="00F77FD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8"/>
          <w:szCs w:val="18"/>
        </w:rPr>
      </w:pPr>
      <w:r w:rsidRPr="002A0DFF">
        <w:rPr>
          <w:rFonts w:ascii="Verdana" w:hAnsi="Verdana" w:cs="Arial"/>
          <w:sz w:val="18"/>
          <w:szCs w:val="18"/>
        </w:rPr>
        <w:t>6.18</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54"/>
        <w:gridCol w:w="1200"/>
        <w:gridCol w:w="1668"/>
      </w:tblGrid>
      <w:tr w:rsidR="00F77FD0" w:rsidRPr="002A0DFF" w14:paraId="223627AC" w14:textId="77777777" w:rsidTr="00C04A6A">
        <w:tc>
          <w:tcPr>
            <w:tcW w:w="7054" w:type="dxa"/>
            <w:vMerge w:val="restart"/>
            <w:shd w:val="clear" w:color="auto" w:fill="auto"/>
            <w:vAlign w:val="center"/>
          </w:tcPr>
          <w:p w14:paraId="04E46B94" w14:textId="65F29415"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2A0DFF">
              <w:rPr>
                <w:rFonts w:ascii="Verdana" w:hAnsi="Verdana"/>
                <w:sz w:val="18"/>
                <w:szCs w:val="18"/>
              </w:rPr>
              <w:t xml:space="preserve">All services supplied in accordance with this proposal must be in </w:t>
            </w:r>
            <w:r w:rsidR="00C04A6A" w:rsidRPr="002A0DFF">
              <w:rPr>
                <w:rFonts w:ascii="Verdana" w:hAnsi="Verdana"/>
                <w:sz w:val="18"/>
                <w:szCs w:val="18"/>
              </w:rPr>
              <w:t>accordance</w:t>
            </w:r>
            <w:r w:rsidRPr="002A0DFF">
              <w:rPr>
                <w:rFonts w:ascii="Verdana" w:hAnsi="Verdana"/>
                <w:sz w:val="18"/>
                <w:szCs w:val="18"/>
              </w:rPr>
              <w:t xml:space="preserve"> to applicable legal requirements as per the South African law.</w:t>
            </w:r>
          </w:p>
        </w:tc>
        <w:tc>
          <w:tcPr>
            <w:tcW w:w="1200" w:type="dxa"/>
            <w:shd w:val="clear" w:color="auto" w:fill="auto"/>
            <w:vAlign w:val="center"/>
          </w:tcPr>
          <w:p w14:paraId="49FFB274"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2A0DFF">
              <w:rPr>
                <w:rFonts w:ascii="Verdana" w:hAnsi="Verdana" w:cs="Arial"/>
                <w:b/>
                <w:sz w:val="18"/>
                <w:szCs w:val="18"/>
              </w:rPr>
              <w:t>Accept</w:t>
            </w:r>
          </w:p>
        </w:tc>
        <w:tc>
          <w:tcPr>
            <w:tcW w:w="1668" w:type="dxa"/>
            <w:shd w:val="clear" w:color="auto" w:fill="auto"/>
            <w:vAlign w:val="center"/>
          </w:tcPr>
          <w:p w14:paraId="716DF3FD"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2A0DFF">
              <w:rPr>
                <w:rFonts w:ascii="Verdana" w:hAnsi="Verdana" w:cs="Arial"/>
                <w:b/>
                <w:sz w:val="18"/>
                <w:szCs w:val="18"/>
              </w:rPr>
              <w:t>Do not accept</w:t>
            </w:r>
          </w:p>
        </w:tc>
      </w:tr>
      <w:tr w:rsidR="00F77FD0" w:rsidRPr="002A0DFF" w14:paraId="06976216" w14:textId="77777777" w:rsidTr="00C04A6A">
        <w:trPr>
          <w:trHeight w:val="505"/>
        </w:trPr>
        <w:tc>
          <w:tcPr>
            <w:tcW w:w="7054" w:type="dxa"/>
            <w:vMerge/>
            <w:shd w:val="clear" w:color="auto" w:fill="auto"/>
            <w:vAlign w:val="center"/>
          </w:tcPr>
          <w:p w14:paraId="129CC795"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8"/>
                <w:szCs w:val="18"/>
              </w:rPr>
            </w:pPr>
          </w:p>
        </w:tc>
        <w:tc>
          <w:tcPr>
            <w:tcW w:w="1200" w:type="dxa"/>
            <w:shd w:val="clear" w:color="auto" w:fill="auto"/>
            <w:vAlign w:val="center"/>
          </w:tcPr>
          <w:p w14:paraId="23A1474B"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8"/>
                <w:szCs w:val="18"/>
              </w:rPr>
            </w:pPr>
          </w:p>
        </w:tc>
        <w:tc>
          <w:tcPr>
            <w:tcW w:w="1668" w:type="dxa"/>
            <w:shd w:val="clear" w:color="auto" w:fill="auto"/>
            <w:vAlign w:val="center"/>
          </w:tcPr>
          <w:p w14:paraId="7D38C981"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8"/>
                <w:szCs w:val="18"/>
              </w:rPr>
            </w:pPr>
          </w:p>
        </w:tc>
      </w:tr>
    </w:tbl>
    <w:p w14:paraId="789AA228" w14:textId="77777777" w:rsidR="00F77FD0" w:rsidRPr="002A0DFF" w:rsidRDefault="00F77FD0" w:rsidP="00F77FD0">
      <w:pPr>
        <w:pStyle w:val="NoSpacing"/>
        <w:rPr>
          <w:rFonts w:ascii="Verdana" w:hAnsi="Verdana"/>
          <w:sz w:val="18"/>
          <w:szCs w:val="18"/>
        </w:rPr>
      </w:pPr>
    </w:p>
    <w:p w14:paraId="06166468" w14:textId="3BF888D5" w:rsidR="00F77FD0" w:rsidRPr="002A0DFF" w:rsidRDefault="00F77FD0" w:rsidP="00C04A6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8"/>
          <w:szCs w:val="18"/>
        </w:rPr>
      </w:pPr>
      <w:r w:rsidRPr="002A0DFF">
        <w:rPr>
          <w:rFonts w:ascii="Verdana" w:hAnsi="Verdana" w:cs="Arial"/>
          <w:sz w:val="18"/>
          <w:szCs w:val="18"/>
        </w:rPr>
        <w:t>6.19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4"/>
        <w:gridCol w:w="1200"/>
        <w:gridCol w:w="1668"/>
      </w:tblGrid>
      <w:tr w:rsidR="00F77FD0" w:rsidRPr="002A0DFF" w14:paraId="5996DC4E" w14:textId="77777777" w:rsidTr="00126868">
        <w:tc>
          <w:tcPr>
            <w:tcW w:w="7054" w:type="dxa"/>
            <w:vMerge w:val="restart"/>
            <w:shd w:val="clear" w:color="auto" w:fill="auto"/>
            <w:vAlign w:val="center"/>
          </w:tcPr>
          <w:p w14:paraId="2416A880"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2A0DFF">
              <w:rPr>
                <w:rFonts w:ascii="Verdana" w:hAnsi="Verdana"/>
                <w:sz w:val="18"/>
                <w:szCs w:val="18"/>
              </w:rPr>
              <w:t>The bidders’ response to this RFQ, or parts of the response, shall be included as a whole or by reference in the final contract.</w:t>
            </w:r>
          </w:p>
        </w:tc>
        <w:tc>
          <w:tcPr>
            <w:tcW w:w="1200" w:type="dxa"/>
            <w:shd w:val="clear" w:color="auto" w:fill="auto"/>
            <w:vAlign w:val="center"/>
          </w:tcPr>
          <w:p w14:paraId="144AEB41"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2A0DFF">
              <w:rPr>
                <w:rFonts w:ascii="Verdana" w:hAnsi="Verdana" w:cs="Arial"/>
                <w:b/>
                <w:sz w:val="18"/>
                <w:szCs w:val="18"/>
              </w:rPr>
              <w:t>Accept</w:t>
            </w:r>
          </w:p>
        </w:tc>
        <w:tc>
          <w:tcPr>
            <w:tcW w:w="1668" w:type="dxa"/>
            <w:shd w:val="clear" w:color="auto" w:fill="auto"/>
            <w:vAlign w:val="center"/>
          </w:tcPr>
          <w:p w14:paraId="192FCB4C"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2A0DFF">
              <w:rPr>
                <w:rFonts w:ascii="Verdana" w:hAnsi="Verdana" w:cs="Arial"/>
                <w:b/>
                <w:sz w:val="18"/>
                <w:szCs w:val="18"/>
              </w:rPr>
              <w:t>Do not accept</w:t>
            </w:r>
          </w:p>
        </w:tc>
      </w:tr>
      <w:tr w:rsidR="00F77FD0" w:rsidRPr="002A0DFF" w14:paraId="7881C45B" w14:textId="77777777" w:rsidTr="00126868">
        <w:trPr>
          <w:trHeight w:val="507"/>
        </w:trPr>
        <w:tc>
          <w:tcPr>
            <w:tcW w:w="7054" w:type="dxa"/>
            <w:vMerge/>
            <w:shd w:val="clear" w:color="auto" w:fill="auto"/>
            <w:vAlign w:val="center"/>
          </w:tcPr>
          <w:p w14:paraId="0B8E70EF"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8"/>
                <w:szCs w:val="18"/>
              </w:rPr>
            </w:pPr>
          </w:p>
        </w:tc>
        <w:tc>
          <w:tcPr>
            <w:tcW w:w="1200" w:type="dxa"/>
            <w:shd w:val="clear" w:color="auto" w:fill="auto"/>
            <w:vAlign w:val="center"/>
          </w:tcPr>
          <w:p w14:paraId="728F3712"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8"/>
                <w:szCs w:val="18"/>
              </w:rPr>
            </w:pPr>
          </w:p>
        </w:tc>
        <w:tc>
          <w:tcPr>
            <w:tcW w:w="1668" w:type="dxa"/>
            <w:shd w:val="clear" w:color="auto" w:fill="auto"/>
            <w:vAlign w:val="center"/>
          </w:tcPr>
          <w:p w14:paraId="7B409ADB"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8"/>
                <w:szCs w:val="18"/>
              </w:rPr>
            </w:pPr>
          </w:p>
        </w:tc>
      </w:tr>
    </w:tbl>
    <w:p w14:paraId="2556E08E" w14:textId="77777777" w:rsidR="00F77FD0" w:rsidRPr="002A0DFF" w:rsidRDefault="00F77FD0" w:rsidP="00F77FD0">
      <w:pPr>
        <w:pStyle w:val="BalloonText"/>
        <w:tabs>
          <w:tab w:val="left" w:pos="-1440"/>
          <w:tab w:val="left" w:pos="-720"/>
        </w:tabs>
        <w:spacing w:line="360" w:lineRule="auto"/>
        <w:rPr>
          <w:rFonts w:ascii="Verdana" w:hAnsi="Verdana" w:cs="Arial"/>
          <w:sz w:val="18"/>
          <w:szCs w:val="18"/>
        </w:rPr>
      </w:pPr>
    </w:p>
    <w:p w14:paraId="10F1670E" w14:textId="2B0D446A" w:rsidR="00F77FD0" w:rsidRPr="002A0DFF" w:rsidRDefault="00F77FD0" w:rsidP="00F77FD0">
      <w:pPr>
        <w:pStyle w:val="BalloonText"/>
        <w:tabs>
          <w:tab w:val="left" w:pos="-1440"/>
          <w:tab w:val="left" w:pos="-720"/>
        </w:tabs>
        <w:spacing w:line="360" w:lineRule="auto"/>
        <w:rPr>
          <w:rFonts w:ascii="Verdana" w:hAnsi="Verdana" w:cs="Arial"/>
          <w:sz w:val="18"/>
          <w:szCs w:val="18"/>
        </w:rPr>
      </w:pPr>
      <w:r w:rsidRPr="002A0DFF">
        <w:rPr>
          <w:rFonts w:ascii="Verdana" w:hAnsi="Verdana" w:cs="Arial"/>
          <w:sz w:val="18"/>
          <w:szCs w:val="18"/>
        </w:rPr>
        <w:t>6.2</w:t>
      </w:r>
      <w:r w:rsidR="00C04A6A" w:rsidRPr="002A0DFF">
        <w:rPr>
          <w:rFonts w:ascii="Verdana" w:hAnsi="Verdana" w:cs="Arial"/>
          <w:sz w:val="18"/>
          <w:szCs w:val="18"/>
        </w:rPr>
        <w:t>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4"/>
        <w:gridCol w:w="1200"/>
        <w:gridCol w:w="1668"/>
      </w:tblGrid>
      <w:tr w:rsidR="00F77FD0" w:rsidRPr="00B45761" w14:paraId="1F89B1CE" w14:textId="77777777" w:rsidTr="00126868">
        <w:tc>
          <w:tcPr>
            <w:tcW w:w="7054" w:type="dxa"/>
            <w:vMerge w:val="restart"/>
            <w:shd w:val="clear" w:color="auto" w:fill="auto"/>
            <w:vAlign w:val="center"/>
          </w:tcPr>
          <w:p w14:paraId="180B31CC"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2A0DFF">
              <w:rPr>
                <w:rFonts w:ascii="Verdana" w:hAnsi="Verdana"/>
                <w:sz w:val="18"/>
                <w:szCs w:val="18"/>
              </w:rPr>
              <w:t>SITA has discretion to extend the validity period should the evaluation of this RFQ not be completed within the stipulated validity period.</w:t>
            </w:r>
          </w:p>
        </w:tc>
        <w:tc>
          <w:tcPr>
            <w:tcW w:w="1200" w:type="dxa"/>
            <w:shd w:val="clear" w:color="auto" w:fill="auto"/>
            <w:vAlign w:val="center"/>
          </w:tcPr>
          <w:p w14:paraId="00820AF2"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2A0DFF">
              <w:rPr>
                <w:rFonts w:ascii="Verdana" w:hAnsi="Verdana" w:cs="Arial"/>
                <w:b/>
                <w:sz w:val="18"/>
                <w:szCs w:val="18"/>
              </w:rPr>
              <w:t>Accept</w:t>
            </w:r>
          </w:p>
        </w:tc>
        <w:tc>
          <w:tcPr>
            <w:tcW w:w="1668" w:type="dxa"/>
            <w:shd w:val="clear" w:color="auto" w:fill="auto"/>
            <w:vAlign w:val="center"/>
          </w:tcPr>
          <w:p w14:paraId="17EAA35C"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2A0DFF">
              <w:rPr>
                <w:rFonts w:ascii="Verdana" w:hAnsi="Verdana" w:cs="Arial"/>
                <w:b/>
                <w:sz w:val="18"/>
                <w:szCs w:val="18"/>
              </w:rPr>
              <w:t>Do not accept</w:t>
            </w:r>
          </w:p>
        </w:tc>
      </w:tr>
      <w:tr w:rsidR="00F77FD0" w:rsidRPr="00B45761" w14:paraId="478C4BD7" w14:textId="77777777" w:rsidTr="00126868">
        <w:trPr>
          <w:trHeight w:val="507"/>
        </w:trPr>
        <w:tc>
          <w:tcPr>
            <w:tcW w:w="7054" w:type="dxa"/>
            <w:vMerge/>
            <w:shd w:val="clear" w:color="auto" w:fill="auto"/>
            <w:vAlign w:val="center"/>
          </w:tcPr>
          <w:p w14:paraId="0076DF5A" w14:textId="77777777" w:rsidR="00F77FD0" w:rsidRPr="00C9626E"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9"/>
                <w:szCs w:val="19"/>
                <w:highlight w:val="yellow"/>
              </w:rPr>
            </w:pPr>
          </w:p>
        </w:tc>
        <w:tc>
          <w:tcPr>
            <w:tcW w:w="1200" w:type="dxa"/>
            <w:shd w:val="clear" w:color="auto" w:fill="auto"/>
            <w:vAlign w:val="center"/>
          </w:tcPr>
          <w:p w14:paraId="6B6341AB" w14:textId="77777777" w:rsidR="00F77FD0" w:rsidRPr="00C9626E"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highlight w:val="yellow"/>
              </w:rPr>
            </w:pPr>
          </w:p>
        </w:tc>
        <w:tc>
          <w:tcPr>
            <w:tcW w:w="1668" w:type="dxa"/>
            <w:shd w:val="clear" w:color="auto" w:fill="auto"/>
            <w:vAlign w:val="center"/>
          </w:tcPr>
          <w:p w14:paraId="59DB27A2" w14:textId="77777777" w:rsidR="00F77FD0" w:rsidRPr="00C9626E"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highlight w:val="yellow"/>
              </w:rPr>
            </w:pPr>
          </w:p>
        </w:tc>
      </w:tr>
    </w:tbl>
    <w:p w14:paraId="6C4656B6" w14:textId="77777777" w:rsidR="00F77FD0" w:rsidRPr="002A0DFF" w:rsidRDefault="00F77FD0" w:rsidP="00F77FD0">
      <w:pPr>
        <w:pStyle w:val="NoSpacing"/>
        <w:rPr>
          <w:sz w:val="18"/>
          <w:szCs w:val="18"/>
        </w:rPr>
      </w:pPr>
    </w:p>
    <w:p w14:paraId="61797BA0" w14:textId="08598E53" w:rsidR="00F77FD0" w:rsidRPr="002A0DFF" w:rsidRDefault="00F77FD0" w:rsidP="00F77FD0">
      <w:pPr>
        <w:pStyle w:val="BalloonText"/>
        <w:tabs>
          <w:tab w:val="left" w:pos="-1440"/>
          <w:tab w:val="left" w:pos="-720"/>
        </w:tabs>
        <w:spacing w:line="360" w:lineRule="auto"/>
        <w:rPr>
          <w:rFonts w:ascii="Verdana" w:hAnsi="Verdana" w:cs="Arial"/>
          <w:sz w:val="18"/>
          <w:szCs w:val="18"/>
        </w:rPr>
      </w:pPr>
      <w:r w:rsidRPr="002A0DFF">
        <w:rPr>
          <w:rFonts w:ascii="Verdana" w:hAnsi="Verdana" w:cs="Arial"/>
          <w:sz w:val="18"/>
          <w:szCs w:val="18"/>
        </w:rPr>
        <w:t>6.2</w:t>
      </w:r>
      <w:r w:rsidR="00C04A6A" w:rsidRPr="002A0DFF">
        <w:rPr>
          <w:rFonts w:ascii="Verdana" w:hAnsi="Verdana" w:cs="Arial"/>
          <w:sz w:val="18"/>
          <w:szCs w:val="18"/>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4"/>
        <w:gridCol w:w="1200"/>
        <w:gridCol w:w="1668"/>
      </w:tblGrid>
      <w:tr w:rsidR="00F77FD0" w:rsidRPr="002A0DFF" w14:paraId="7E710D1D" w14:textId="77777777" w:rsidTr="00126868">
        <w:tc>
          <w:tcPr>
            <w:tcW w:w="7054" w:type="dxa"/>
            <w:vMerge w:val="restart"/>
            <w:shd w:val="clear" w:color="auto" w:fill="auto"/>
            <w:vAlign w:val="center"/>
          </w:tcPr>
          <w:p w14:paraId="0C889E8B"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2A0DFF">
              <w:rPr>
                <w:rFonts w:ascii="Verdana" w:hAnsi="Verdana"/>
                <w:sz w:val="18"/>
                <w:szCs w:val="18"/>
              </w:rPr>
              <w:t>Upon receipt of the request to extend the validity period of the RFQ, the bidder must respond within the required time frames and in writing on whether or not he agrees to hold his original RFQ response valid under the same terms and conditions for a further period.</w:t>
            </w:r>
          </w:p>
        </w:tc>
        <w:tc>
          <w:tcPr>
            <w:tcW w:w="1200" w:type="dxa"/>
            <w:shd w:val="clear" w:color="auto" w:fill="auto"/>
            <w:vAlign w:val="center"/>
          </w:tcPr>
          <w:p w14:paraId="7036DFCF"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2A0DFF">
              <w:rPr>
                <w:rFonts w:ascii="Verdana" w:hAnsi="Verdana" w:cs="Arial"/>
                <w:b/>
                <w:sz w:val="18"/>
                <w:szCs w:val="18"/>
              </w:rPr>
              <w:t>Accept</w:t>
            </w:r>
          </w:p>
        </w:tc>
        <w:tc>
          <w:tcPr>
            <w:tcW w:w="1668" w:type="dxa"/>
            <w:shd w:val="clear" w:color="auto" w:fill="auto"/>
            <w:vAlign w:val="center"/>
          </w:tcPr>
          <w:p w14:paraId="0434F393"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2A0DFF">
              <w:rPr>
                <w:rFonts w:ascii="Verdana" w:hAnsi="Verdana" w:cs="Arial"/>
                <w:b/>
                <w:sz w:val="18"/>
                <w:szCs w:val="18"/>
              </w:rPr>
              <w:t>Do not accept</w:t>
            </w:r>
          </w:p>
        </w:tc>
      </w:tr>
      <w:tr w:rsidR="00F77FD0" w:rsidRPr="002A0DFF" w14:paraId="79368FE3" w14:textId="77777777" w:rsidTr="00126868">
        <w:trPr>
          <w:trHeight w:val="507"/>
        </w:trPr>
        <w:tc>
          <w:tcPr>
            <w:tcW w:w="7054" w:type="dxa"/>
            <w:vMerge/>
            <w:shd w:val="clear" w:color="auto" w:fill="auto"/>
            <w:vAlign w:val="center"/>
          </w:tcPr>
          <w:p w14:paraId="52111303"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8"/>
                <w:szCs w:val="18"/>
              </w:rPr>
            </w:pPr>
          </w:p>
        </w:tc>
        <w:tc>
          <w:tcPr>
            <w:tcW w:w="1200" w:type="dxa"/>
            <w:shd w:val="clear" w:color="auto" w:fill="auto"/>
            <w:vAlign w:val="center"/>
          </w:tcPr>
          <w:p w14:paraId="74132F21"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8"/>
                <w:szCs w:val="18"/>
              </w:rPr>
            </w:pPr>
          </w:p>
        </w:tc>
        <w:tc>
          <w:tcPr>
            <w:tcW w:w="1668" w:type="dxa"/>
            <w:shd w:val="clear" w:color="auto" w:fill="auto"/>
            <w:vAlign w:val="center"/>
          </w:tcPr>
          <w:p w14:paraId="1F040B69"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8"/>
                <w:szCs w:val="18"/>
              </w:rPr>
            </w:pPr>
          </w:p>
        </w:tc>
      </w:tr>
    </w:tbl>
    <w:p w14:paraId="3D3AE203" w14:textId="3F3F12E1" w:rsidR="00F77FD0" w:rsidRDefault="00F77FD0" w:rsidP="00F77FD0">
      <w:pPr>
        <w:pStyle w:val="NoSpacing"/>
        <w:rPr>
          <w:sz w:val="18"/>
          <w:szCs w:val="18"/>
        </w:rPr>
      </w:pPr>
      <w:r w:rsidRPr="002A0DFF">
        <w:rPr>
          <w:sz w:val="18"/>
          <w:szCs w:val="18"/>
        </w:rPr>
        <w:tab/>
      </w:r>
      <w:r w:rsidRPr="002A0DFF">
        <w:rPr>
          <w:sz w:val="18"/>
          <w:szCs w:val="18"/>
        </w:rPr>
        <w:tab/>
      </w:r>
      <w:r w:rsidRPr="002A0DFF">
        <w:rPr>
          <w:sz w:val="18"/>
          <w:szCs w:val="18"/>
        </w:rPr>
        <w:tab/>
      </w:r>
      <w:r w:rsidRPr="002A0DFF">
        <w:rPr>
          <w:sz w:val="18"/>
          <w:szCs w:val="18"/>
        </w:rPr>
        <w:tab/>
      </w:r>
      <w:r w:rsidRPr="002A0DFF">
        <w:rPr>
          <w:sz w:val="18"/>
          <w:szCs w:val="18"/>
        </w:rPr>
        <w:tab/>
      </w:r>
      <w:r w:rsidRPr="002A0DFF">
        <w:rPr>
          <w:sz w:val="18"/>
          <w:szCs w:val="18"/>
        </w:rPr>
        <w:tab/>
      </w:r>
      <w:r w:rsidRPr="002A0DFF">
        <w:rPr>
          <w:sz w:val="18"/>
          <w:szCs w:val="18"/>
        </w:rPr>
        <w:tab/>
      </w:r>
      <w:r w:rsidRPr="002A0DFF">
        <w:rPr>
          <w:sz w:val="18"/>
          <w:szCs w:val="18"/>
        </w:rPr>
        <w:tab/>
      </w:r>
      <w:r w:rsidRPr="002A0DFF">
        <w:rPr>
          <w:sz w:val="18"/>
          <w:szCs w:val="18"/>
        </w:rPr>
        <w:tab/>
      </w:r>
      <w:r w:rsidRPr="002A0DFF">
        <w:rPr>
          <w:sz w:val="18"/>
          <w:szCs w:val="18"/>
        </w:rPr>
        <w:tab/>
      </w:r>
      <w:r w:rsidRPr="002A0DFF">
        <w:rPr>
          <w:sz w:val="18"/>
          <w:szCs w:val="18"/>
        </w:rPr>
        <w:tab/>
      </w:r>
    </w:p>
    <w:p w14:paraId="71C42850" w14:textId="0D4B7875" w:rsidR="00BF45C6" w:rsidRDefault="00BF45C6" w:rsidP="00F77FD0">
      <w:pPr>
        <w:pStyle w:val="NoSpacing"/>
        <w:rPr>
          <w:sz w:val="18"/>
          <w:szCs w:val="18"/>
        </w:rPr>
      </w:pPr>
    </w:p>
    <w:p w14:paraId="2358C97E" w14:textId="2036A7F7" w:rsidR="00BF45C6" w:rsidRDefault="00BF45C6" w:rsidP="00F77FD0">
      <w:pPr>
        <w:pStyle w:val="NoSpacing"/>
        <w:rPr>
          <w:sz w:val="18"/>
          <w:szCs w:val="18"/>
        </w:rPr>
      </w:pPr>
    </w:p>
    <w:p w14:paraId="6BD66341" w14:textId="7A3E9596" w:rsidR="00BF45C6" w:rsidRDefault="00BF45C6" w:rsidP="00F77FD0">
      <w:pPr>
        <w:pStyle w:val="NoSpacing"/>
        <w:rPr>
          <w:sz w:val="18"/>
          <w:szCs w:val="18"/>
        </w:rPr>
      </w:pPr>
    </w:p>
    <w:p w14:paraId="4DFD9EC4" w14:textId="77777777" w:rsidR="007752E2" w:rsidRDefault="007752E2" w:rsidP="00F77FD0">
      <w:pPr>
        <w:pStyle w:val="NoSpacing"/>
        <w:rPr>
          <w:sz w:val="18"/>
          <w:szCs w:val="18"/>
        </w:rPr>
      </w:pPr>
    </w:p>
    <w:p w14:paraId="1E0D93F5" w14:textId="77777777" w:rsidR="00BF45C6" w:rsidRPr="002A0DFF" w:rsidRDefault="00BF45C6" w:rsidP="00F77FD0">
      <w:pPr>
        <w:pStyle w:val="NoSpacing"/>
        <w:rPr>
          <w:sz w:val="18"/>
          <w:szCs w:val="18"/>
        </w:rPr>
      </w:pPr>
    </w:p>
    <w:p w14:paraId="16FD7252" w14:textId="4D3A602D" w:rsidR="00F77FD0" w:rsidRPr="002A0DFF" w:rsidRDefault="00F77FD0" w:rsidP="00F77FD0">
      <w:pPr>
        <w:spacing w:line="360" w:lineRule="auto"/>
        <w:rPr>
          <w:rFonts w:ascii="Verdana" w:hAnsi="Verdana"/>
          <w:sz w:val="18"/>
          <w:szCs w:val="18"/>
        </w:rPr>
      </w:pPr>
      <w:r w:rsidRPr="002A0DFF">
        <w:rPr>
          <w:rFonts w:ascii="Verdana" w:hAnsi="Verdana"/>
          <w:sz w:val="18"/>
          <w:szCs w:val="18"/>
        </w:rPr>
        <w:lastRenderedPageBreak/>
        <w:t>6.2</w:t>
      </w:r>
      <w:r w:rsidR="00C04A6A" w:rsidRPr="002A0DFF">
        <w:rPr>
          <w:rFonts w:ascii="Verdana" w:hAnsi="Verdana"/>
          <w:sz w:val="18"/>
          <w:szCs w:val="18"/>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4"/>
        <w:gridCol w:w="1080"/>
        <w:gridCol w:w="1788"/>
      </w:tblGrid>
      <w:tr w:rsidR="00F77FD0" w:rsidRPr="002A0DFF" w14:paraId="6DDEF916" w14:textId="77777777" w:rsidTr="00126868">
        <w:tc>
          <w:tcPr>
            <w:tcW w:w="7054" w:type="dxa"/>
            <w:vMerge w:val="restart"/>
            <w:shd w:val="clear" w:color="auto" w:fill="auto"/>
            <w:vAlign w:val="center"/>
          </w:tcPr>
          <w:p w14:paraId="1417767A"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2A0DFF">
              <w:rPr>
                <w:rFonts w:ascii="Verdana" w:hAnsi="Verdana"/>
                <w:sz w:val="18"/>
                <w:szCs w:val="18"/>
              </w:rPr>
              <w:t xml:space="preserve">Should the bidder change any wording or phrase in this document, the RFQ shall be evaluated as though no change has been </w:t>
            </w:r>
            <w:proofErr w:type="gramStart"/>
            <w:r w:rsidRPr="002A0DFF">
              <w:rPr>
                <w:rFonts w:ascii="Verdana" w:hAnsi="Verdana"/>
                <w:sz w:val="18"/>
                <w:szCs w:val="18"/>
              </w:rPr>
              <w:t>effected</w:t>
            </w:r>
            <w:proofErr w:type="gramEnd"/>
            <w:r w:rsidRPr="002A0DFF">
              <w:rPr>
                <w:rFonts w:ascii="Verdana" w:hAnsi="Verdana"/>
                <w:sz w:val="18"/>
                <w:szCs w:val="18"/>
              </w:rPr>
              <w:t xml:space="preserve"> and the original wording or phrasing shall be used.</w:t>
            </w:r>
          </w:p>
        </w:tc>
        <w:tc>
          <w:tcPr>
            <w:tcW w:w="1080" w:type="dxa"/>
            <w:shd w:val="clear" w:color="auto" w:fill="auto"/>
            <w:vAlign w:val="center"/>
          </w:tcPr>
          <w:p w14:paraId="6328F31F"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2A0DFF">
              <w:rPr>
                <w:rFonts w:ascii="Verdana" w:hAnsi="Verdana" w:cs="Arial"/>
                <w:b/>
                <w:sz w:val="18"/>
                <w:szCs w:val="18"/>
              </w:rPr>
              <w:t>Accept</w:t>
            </w:r>
          </w:p>
        </w:tc>
        <w:tc>
          <w:tcPr>
            <w:tcW w:w="1788" w:type="dxa"/>
            <w:shd w:val="clear" w:color="auto" w:fill="auto"/>
            <w:vAlign w:val="center"/>
          </w:tcPr>
          <w:p w14:paraId="3503CD12"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2A0DFF">
              <w:rPr>
                <w:rFonts w:ascii="Verdana" w:hAnsi="Verdana" w:cs="Arial"/>
                <w:b/>
                <w:sz w:val="18"/>
                <w:szCs w:val="18"/>
              </w:rPr>
              <w:t>Do not accept</w:t>
            </w:r>
          </w:p>
        </w:tc>
      </w:tr>
      <w:tr w:rsidR="00F77FD0" w:rsidRPr="002A0DFF" w14:paraId="20B49528" w14:textId="77777777" w:rsidTr="00126868">
        <w:trPr>
          <w:trHeight w:val="507"/>
        </w:trPr>
        <w:tc>
          <w:tcPr>
            <w:tcW w:w="7054" w:type="dxa"/>
            <w:vMerge/>
            <w:shd w:val="clear" w:color="auto" w:fill="auto"/>
            <w:vAlign w:val="center"/>
          </w:tcPr>
          <w:p w14:paraId="1E06C11F"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8"/>
                <w:szCs w:val="18"/>
              </w:rPr>
            </w:pPr>
          </w:p>
        </w:tc>
        <w:tc>
          <w:tcPr>
            <w:tcW w:w="1080" w:type="dxa"/>
            <w:shd w:val="clear" w:color="auto" w:fill="auto"/>
            <w:vAlign w:val="center"/>
          </w:tcPr>
          <w:p w14:paraId="042B8D1E"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8"/>
                <w:szCs w:val="18"/>
              </w:rPr>
            </w:pPr>
          </w:p>
        </w:tc>
        <w:tc>
          <w:tcPr>
            <w:tcW w:w="1788" w:type="dxa"/>
            <w:shd w:val="clear" w:color="auto" w:fill="auto"/>
            <w:vAlign w:val="center"/>
          </w:tcPr>
          <w:p w14:paraId="15D17CFC"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8"/>
                <w:szCs w:val="18"/>
              </w:rPr>
            </w:pPr>
          </w:p>
        </w:tc>
      </w:tr>
    </w:tbl>
    <w:p w14:paraId="31D1EC46" w14:textId="77777777" w:rsidR="002A0DFF" w:rsidRPr="002A0DFF" w:rsidRDefault="002A0DFF" w:rsidP="00F77FD0">
      <w:pPr>
        <w:pStyle w:val="NoSpacing"/>
        <w:rPr>
          <w:sz w:val="18"/>
          <w:szCs w:val="18"/>
        </w:rPr>
      </w:pPr>
    </w:p>
    <w:p w14:paraId="6654F420" w14:textId="5DE09BA4" w:rsidR="00F77FD0" w:rsidRPr="002A0DFF" w:rsidRDefault="00F77FD0" w:rsidP="00F77FD0">
      <w:pPr>
        <w:spacing w:line="360" w:lineRule="auto"/>
        <w:rPr>
          <w:rFonts w:ascii="Verdana" w:hAnsi="Verdana"/>
          <w:sz w:val="18"/>
          <w:szCs w:val="18"/>
        </w:rPr>
      </w:pPr>
      <w:r w:rsidRPr="002A0DFF">
        <w:rPr>
          <w:rFonts w:ascii="Verdana" w:hAnsi="Verdana"/>
          <w:sz w:val="18"/>
          <w:szCs w:val="18"/>
        </w:rPr>
        <w:t>6.2</w:t>
      </w:r>
      <w:r w:rsidR="00C04A6A" w:rsidRPr="002A0DFF">
        <w:rPr>
          <w:rFonts w:ascii="Verdana" w:hAnsi="Verdana"/>
          <w:sz w:val="18"/>
          <w:szCs w:val="18"/>
        </w:rPr>
        <w: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4"/>
        <w:gridCol w:w="1080"/>
        <w:gridCol w:w="1788"/>
      </w:tblGrid>
      <w:tr w:rsidR="00F77FD0" w:rsidRPr="002A0DFF" w14:paraId="3BA45936" w14:textId="77777777" w:rsidTr="00126868">
        <w:tc>
          <w:tcPr>
            <w:tcW w:w="7054" w:type="dxa"/>
            <w:vMerge w:val="restart"/>
            <w:shd w:val="clear" w:color="auto" w:fill="auto"/>
            <w:vAlign w:val="center"/>
          </w:tcPr>
          <w:p w14:paraId="0B85E706" w14:textId="77777777" w:rsidR="00EE5A1D"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sz w:val="18"/>
                <w:szCs w:val="18"/>
              </w:rPr>
            </w:pPr>
            <w:r w:rsidRPr="002A0DFF">
              <w:rPr>
                <w:rFonts w:ascii="Verdana" w:hAnsi="Verdana"/>
                <w:sz w:val="18"/>
                <w:szCs w:val="18"/>
              </w:rPr>
              <w:t xml:space="preserve">The onus is on the bidder to continuously check the SITA website for any </w:t>
            </w:r>
          </w:p>
          <w:p w14:paraId="64264BC9" w14:textId="563006E8"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2A0DFF">
              <w:rPr>
                <w:rFonts w:ascii="Verdana" w:hAnsi="Verdana"/>
                <w:sz w:val="18"/>
                <w:szCs w:val="18"/>
              </w:rPr>
              <w:t>communication and changes on the RFQ document. SITA will not be held responsible for any failure by the bidder to check updates on the RFQs on advert.</w:t>
            </w:r>
          </w:p>
        </w:tc>
        <w:tc>
          <w:tcPr>
            <w:tcW w:w="1080" w:type="dxa"/>
            <w:shd w:val="clear" w:color="auto" w:fill="auto"/>
            <w:vAlign w:val="center"/>
          </w:tcPr>
          <w:p w14:paraId="2C3647E5"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2A0DFF">
              <w:rPr>
                <w:rFonts w:ascii="Verdana" w:hAnsi="Verdana" w:cs="Arial"/>
                <w:b/>
                <w:sz w:val="18"/>
                <w:szCs w:val="18"/>
              </w:rPr>
              <w:t>Accept</w:t>
            </w:r>
          </w:p>
        </w:tc>
        <w:tc>
          <w:tcPr>
            <w:tcW w:w="1788" w:type="dxa"/>
            <w:shd w:val="clear" w:color="auto" w:fill="auto"/>
            <w:vAlign w:val="center"/>
          </w:tcPr>
          <w:p w14:paraId="3970E8EB"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2A0DFF">
              <w:rPr>
                <w:rFonts w:ascii="Verdana" w:hAnsi="Verdana" w:cs="Arial"/>
                <w:b/>
                <w:sz w:val="18"/>
                <w:szCs w:val="18"/>
              </w:rPr>
              <w:t>Do not accept</w:t>
            </w:r>
          </w:p>
        </w:tc>
      </w:tr>
      <w:tr w:rsidR="00F77FD0" w:rsidRPr="002A0DFF" w14:paraId="4325DDC9" w14:textId="77777777" w:rsidTr="00126868">
        <w:trPr>
          <w:trHeight w:val="507"/>
        </w:trPr>
        <w:tc>
          <w:tcPr>
            <w:tcW w:w="7054" w:type="dxa"/>
            <w:vMerge/>
            <w:shd w:val="clear" w:color="auto" w:fill="auto"/>
            <w:vAlign w:val="center"/>
          </w:tcPr>
          <w:p w14:paraId="2AFF3E4A"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8"/>
                <w:szCs w:val="18"/>
              </w:rPr>
            </w:pPr>
          </w:p>
        </w:tc>
        <w:tc>
          <w:tcPr>
            <w:tcW w:w="1080" w:type="dxa"/>
            <w:shd w:val="clear" w:color="auto" w:fill="auto"/>
            <w:vAlign w:val="center"/>
          </w:tcPr>
          <w:p w14:paraId="1D057646"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8"/>
                <w:szCs w:val="18"/>
              </w:rPr>
            </w:pPr>
          </w:p>
        </w:tc>
        <w:tc>
          <w:tcPr>
            <w:tcW w:w="1788" w:type="dxa"/>
            <w:shd w:val="clear" w:color="auto" w:fill="auto"/>
            <w:vAlign w:val="center"/>
          </w:tcPr>
          <w:p w14:paraId="759729A7"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8"/>
                <w:szCs w:val="18"/>
              </w:rPr>
            </w:pPr>
          </w:p>
        </w:tc>
      </w:tr>
      <w:bookmarkEnd w:id="39"/>
      <w:bookmarkEnd w:id="40"/>
      <w:bookmarkEnd w:id="41"/>
    </w:tbl>
    <w:p w14:paraId="5BA91C42" w14:textId="77777777" w:rsidR="00233FDD" w:rsidRPr="002A0DFF" w:rsidRDefault="00233FDD" w:rsidP="00932312">
      <w:pPr>
        <w:pStyle w:val="NoSpacing"/>
        <w:rPr>
          <w:sz w:val="18"/>
          <w:szCs w:val="18"/>
        </w:rPr>
      </w:pPr>
    </w:p>
    <w:p w14:paraId="01AE016C" w14:textId="77777777" w:rsidR="00233FDD" w:rsidRDefault="00233FDD" w:rsidP="00233FDD">
      <w:pPr>
        <w:spacing w:line="360" w:lineRule="auto"/>
        <w:rPr>
          <w:rFonts w:ascii="Verdana" w:hAnsi="Verdana"/>
          <w:b/>
          <w:sz w:val="20"/>
          <w:szCs w:val="20"/>
        </w:rPr>
      </w:pPr>
    </w:p>
    <w:p w14:paraId="0B793FDD" w14:textId="77777777" w:rsidR="00233FDD" w:rsidRDefault="00233FDD" w:rsidP="002936D1">
      <w:pPr>
        <w:spacing w:line="360" w:lineRule="auto"/>
        <w:rPr>
          <w:rFonts w:ascii="Verdana" w:hAnsi="Verdana"/>
          <w:b/>
          <w:sz w:val="20"/>
          <w:szCs w:val="20"/>
        </w:rPr>
      </w:pPr>
    </w:p>
    <w:p w14:paraId="4593BA88" w14:textId="77777777" w:rsidR="00B04785" w:rsidRDefault="00B04785" w:rsidP="002936D1">
      <w:pPr>
        <w:spacing w:line="360" w:lineRule="auto"/>
        <w:rPr>
          <w:rFonts w:ascii="Verdana" w:hAnsi="Verdana"/>
          <w:b/>
          <w:sz w:val="20"/>
          <w:szCs w:val="20"/>
        </w:rPr>
      </w:pPr>
    </w:p>
    <w:p w14:paraId="4F67DB8C" w14:textId="77777777" w:rsidR="00B4099A" w:rsidRDefault="00B4099A" w:rsidP="002936D1">
      <w:pPr>
        <w:spacing w:line="360" w:lineRule="auto"/>
        <w:rPr>
          <w:rFonts w:ascii="Verdana" w:hAnsi="Verdana"/>
          <w:b/>
          <w:sz w:val="20"/>
          <w:szCs w:val="20"/>
        </w:rPr>
      </w:pPr>
    </w:p>
    <w:p w14:paraId="5E5E66D8" w14:textId="77777777" w:rsidR="00B4099A" w:rsidRDefault="00B4099A" w:rsidP="002936D1">
      <w:pPr>
        <w:spacing w:line="360" w:lineRule="auto"/>
        <w:rPr>
          <w:rFonts w:ascii="Verdana" w:hAnsi="Verdana"/>
          <w:b/>
          <w:sz w:val="20"/>
          <w:szCs w:val="20"/>
        </w:rPr>
      </w:pPr>
    </w:p>
    <w:p w14:paraId="669C5644" w14:textId="77777777" w:rsidR="004A22F0" w:rsidRDefault="004A22F0" w:rsidP="002936D1">
      <w:pPr>
        <w:spacing w:line="360" w:lineRule="auto"/>
        <w:rPr>
          <w:rFonts w:ascii="Verdana" w:hAnsi="Verdana"/>
          <w:b/>
          <w:sz w:val="20"/>
          <w:szCs w:val="20"/>
        </w:rPr>
      </w:pPr>
    </w:p>
    <w:p w14:paraId="16A65AD4" w14:textId="77777777" w:rsidR="004A22F0" w:rsidRDefault="004A22F0" w:rsidP="002936D1">
      <w:pPr>
        <w:spacing w:line="360" w:lineRule="auto"/>
        <w:rPr>
          <w:rFonts w:ascii="Verdana" w:hAnsi="Verdana"/>
          <w:b/>
          <w:sz w:val="20"/>
          <w:szCs w:val="20"/>
        </w:rPr>
      </w:pPr>
    </w:p>
    <w:p w14:paraId="06F72E9E" w14:textId="77777777" w:rsidR="004A22F0" w:rsidRDefault="004A22F0" w:rsidP="002936D1">
      <w:pPr>
        <w:spacing w:line="360" w:lineRule="auto"/>
        <w:rPr>
          <w:rFonts w:ascii="Verdana" w:hAnsi="Verdana"/>
          <w:b/>
          <w:sz w:val="20"/>
          <w:szCs w:val="20"/>
        </w:rPr>
      </w:pPr>
    </w:p>
    <w:p w14:paraId="53C40E55" w14:textId="77777777" w:rsidR="004A22F0" w:rsidRDefault="004A22F0" w:rsidP="002936D1">
      <w:pPr>
        <w:spacing w:line="360" w:lineRule="auto"/>
        <w:rPr>
          <w:rFonts w:ascii="Verdana" w:hAnsi="Verdana"/>
          <w:b/>
          <w:sz w:val="20"/>
          <w:szCs w:val="20"/>
        </w:rPr>
      </w:pPr>
    </w:p>
    <w:p w14:paraId="2366AFCB" w14:textId="77777777" w:rsidR="004A22F0" w:rsidRDefault="004A22F0" w:rsidP="002936D1">
      <w:pPr>
        <w:spacing w:line="360" w:lineRule="auto"/>
        <w:rPr>
          <w:rFonts w:ascii="Verdana" w:hAnsi="Verdana"/>
          <w:b/>
          <w:sz w:val="20"/>
          <w:szCs w:val="20"/>
        </w:rPr>
      </w:pPr>
    </w:p>
    <w:p w14:paraId="3572BB37" w14:textId="77777777" w:rsidR="004A22F0" w:rsidRDefault="004A22F0" w:rsidP="002936D1">
      <w:pPr>
        <w:spacing w:line="360" w:lineRule="auto"/>
        <w:rPr>
          <w:rFonts w:ascii="Verdana" w:hAnsi="Verdana"/>
          <w:b/>
          <w:sz w:val="20"/>
          <w:szCs w:val="20"/>
        </w:rPr>
      </w:pPr>
    </w:p>
    <w:p w14:paraId="0D84F6DD" w14:textId="77777777" w:rsidR="004A22F0" w:rsidRDefault="004A22F0" w:rsidP="002936D1">
      <w:pPr>
        <w:spacing w:line="360" w:lineRule="auto"/>
        <w:rPr>
          <w:rFonts w:ascii="Verdana" w:hAnsi="Verdana"/>
          <w:b/>
          <w:sz w:val="20"/>
          <w:szCs w:val="20"/>
        </w:rPr>
      </w:pPr>
    </w:p>
    <w:p w14:paraId="40FF3382" w14:textId="77777777" w:rsidR="00932312" w:rsidRDefault="00932312">
      <w:pPr>
        <w:rPr>
          <w:rFonts w:ascii="Verdana" w:hAnsi="Verdana"/>
          <w:b/>
          <w:sz w:val="20"/>
          <w:szCs w:val="20"/>
        </w:rPr>
      </w:pPr>
      <w:r>
        <w:rPr>
          <w:rFonts w:ascii="Verdana" w:hAnsi="Verdana"/>
          <w:b/>
          <w:sz w:val="20"/>
          <w:szCs w:val="20"/>
        </w:rPr>
        <w:br w:type="page"/>
      </w:r>
    </w:p>
    <w:p w14:paraId="1967D70C" w14:textId="77777777" w:rsidR="000C7271" w:rsidRPr="00760C6B" w:rsidRDefault="00760C6B" w:rsidP="00B117DF">
      <w:pPr>
        <w:tabs>
          <w:tab w:val="left" w:pos="720"/>
          <w:tab w:val="left" w:pos="1944"/>
          <w:tab w:val="left" w:pos="3384"/>
          <w:tab w:val="left" w:pos="3744"/>
          <w:tab w:val="left" w:pos="4644"/>
          <w:tab w:val="left" w:pos="5760"/>
          <w:tab w:val="left" w:pos="7920"/>
        </w:tabs>
        <w:spacing w:line="360" w:lineRule="auto"/>
        <w:jc w:val="center"/>
        <w:rPr>
          <w:rFonts w:ascii="Arial" w:hAnsi="Arial" w:cs="Arial"/>
          <w:b/>
          <w:color w:val="000080"/>
          <w:sz w:val="28"/>
          <w:szCs w:val="28"/>
        </w:rPr>
      </w:pPr>
      <w:r w:rsidRPr="00760C6B">
        <w:rPr>
          <w:rFonts w:ascii="Arial" w:hAnsi="Arial" w:cs="Arial"/>
          <w:b/>
          <w:color w:val="000080"/>
          <w:sz w:val="28"/>
          <w:szCs w:val="28"/>
        </w:rPr>
        <w:lastRenderedPageBreak/>
        <w:t xml:space="preserve">SECTION </w:t>
      </w:r>
      <w:r w:rsidR="00734AA5">
        <w:rPr>
          <w:rFonts w:ascii="Arial" w:hAnsi="Arial" w:cs="Arial"/>
          <w:b/>
          <w:color w:val="000080"/>
          <w:sz w:val="28"/>
          <w:szCs w:val="28"/>
        </w:rPr>
        <w:t>3</w:t>
      </w:r>
    </w:p>
    <w:p w14:paraId="3FB1B283" w14:textId="77777777" w:rsidR="00904EBD" w:rsidRDefault="00904EBD" w:rsidP="00B117DF">
      <w:pPr>
        <w:pStyle w:val="Heading1"/>
        <w:tabs>
          <w:tab w:val="clear" w:pos="720"/>
          <w:tab w:val="clear" w:pos="1440"/>
          <w:tab w:val="clear" w:pos="2160"/>
          <w:tab w:val="clear" w:pos="2880"/>
        </w:tabs>
        <w:spacing w:line="360" w:lineRule="auto"/>
        <w:ind w:left="851" w:right="408" w:hanging="851"/>
        <w:jc w:val="center"/>
        <w:rPr>
          <w:color w:val="000080"/>
          <w:sz w:val="28"/>
          <w:szCs w:val="28"/>
        </w:rPr>
      </w:pPr>
    </w:p>
    <w:p w14:paraId="1F1A2C8D" w14:textId="77777777" w:rsidR="000C7271" w:rsidRDefault="000C7271" w:rsidP="00B117DF">
      <w:pPr>
        <w:pStyle w:val="Heading1"/>
        <w:tabs>
          <w:tab w:val="clear" w:pos="720"/>
          <w:tab w:val="clear" w:pos="1440"/>
          <w:tab w:val="clear" w:pos="2160"/>
          <w:tab w:val="clear" w:pos="2880"/>
        </w:tabs>
        <w:spacing w:line="360" w:lineRule="auto"/>
        <w:ind w:left="851" w:right="408" w:hanging="851"/>
        <w:jc w:val="center"/>
        <w:rPr>
          <w:color w:val="000080"/>
          <w:sz w:val="28"/>
          <w:szCs w:val="28"/>
        </w:rPr>
      </w:pPr>
      <w:bookmarkStart w:id="42" w:name="_Toc459824256"/>
      <w:bookmarkStart w:id="43" w:name="_Toc68878754"/>
      <w:r>
        <w:rPr>
          <w:color w:val="000080"/>
          <w:sz w:val="28"/>
          <w:szCs w:val="28"/>
        </w:rPr>
        <w:t>Standard Bid Documents (SBDs)</w:t>
      </w:r>
      <w:bookmarkEnd w:id="42"/>
      <w:bookmarkEnd w:id="43"/>
    </w:p>
    <w:p w14:paraId="4A2BD259" w14:textId="77777777" w:rsidR="00B04785" w:rsidRDefault="00B04785" w:rsidP="002936D1">
      <w:pPr>
        <w:spacing w:line="360" w:lineRule="auto"/>
        <w:rPr>
          <w:rFonts w:ascii="Verdana" w:hAnsi="Verdana"/>
          <w:b/>
          <w:sz w:val="20"/>
          <w:szCs w:val="20"/>
        </w:rPr>
      </w:pPr>
    </w:p>
    <w:p w14:paraId="0E3171DB" w14:textId="77777777" w:rsidR="0096753C" w:rsidRDefault="0096753C" w:rsidP="00F81AD9">
      <w:pPr>
        <w:spacing w:line="360" w:lineRule="auto"/>
        <w:ind w:left="709" w:hanging="709"/>
        <w:rPr>
          <w:rFonts w:ascii="Arial" w:hAnsi="Arial" w:cs="Arial"/>
          <w:b/>
          <w:color w:val="000080"/>
          <w:sz w:val="28"/>
          <w:szCs w:val="28"/>
        </w:rPr>
      </w:pPr>
      <w:r w:rsidRPr="006F22EE">
        <w:rPr>
          <w:rFonts w:ascii="Arial" w:hAnsi="Arial"/>
          <w:b/>
          <w:snapToGrid w:val="0"/>
          <w:color w:val="000080"/>
          <w:sz w:val="28"/>
          <w:szCs w:val="28"/>
          <w:lang w:val="en-GB"/>
        </w:rPr>
        <w:tab/>
      </w:r>
      <w:r>
        <w:rPr>
          <w:rFonts w:ascii="Arial" w:hAnsi="Arial"/>
          <w:b/>
          <w:snapToGrid w:val="0"/>
          <w:color w:val="000080"/>
          <w:sz w:val="28"/>
          <w:szCs w:val="28"/>
          <w:lang w:val="en-GB"/>
        </w:rPr>
        <w:t xml:space="preserve">Declaration of Interest </w:t>
      </w:r>
      <w:r w:rsidRPr="006F22EE">
        <w:rPr>
          <w:rFonts w:ascii="Arial" w:hAnsi="Arial" w:cs="Arial"/>
          <w:b/>
          <w:color w:val="000080"/>
          <w:sz w:val="28"/>
          <w:szCs w:val="28"/>
        </w:rPr>
        <w:t xml:space="preserve">SBD </w:t>
      </w:r>
      <w:r>
        <w:rPr>
          <w:rFonts w:ascii="Arial" w:hAnsi="Arial" w:cs="Arial"/>
          <w:b/>
          <w:color w:val="000080"/>
          <w:sz w:val="28"/>
          <w:szCs w:val="28"/>
        </w:rPr>
        <w:t>4</w:t>
      </w:r>
    </w:p>
    <w:p w14:paraId="19E9AA04" w14:textId="477C1641" w:rsidR="00B117DF" w:rsidRPr="000E6382" w:rsidRDefault="00B117DF" w:rsidP="00F81AD9">
      <w:pPr>
        <w:tabs>
          <w:tab w:val="left" w:pos="-963"/>
          <w:tab w:val="left" w:pos="7363"/>
        </w:tabs>
        <w:spacing w:line="360" w:lineRule="auto"/>
        <w:ind w:left="709" w:hanging="709"/>
        <w:jc w:val="both"/>
        <w:rPr>
          <w:rFonts w:ascii="Verdana" w:hAnsi="Verdana"/>
          <w:sz w:val="20"/>
          <w:szCs w:val="20"/>
          <w:lang w:val="en-GB"/>
        </w:rPr>
      </w:pPr>
      <w:r w:rsidRPr="000E6382">
        <w:rPr>
          <w:rFonts w:ascii="Verdana" w:hAnsi="Verdana"/>
          <w:sz w:val="20"/>
          <w:szCs w:val="20"/>
          <w:lang w:val="en-GB"/>
        </w:rPr>
        <w:t>1.</w:t>
      </w:r>
      <w:r w:rsidRPr="000E6382">
        <w:rPr>
          <w:rFonts w:ascii="Verdana" w:hAnsi="Verdana"/>
          <w:sz w:val="20"/>
          <w:szCs w:val="20"/>
          <w:lang w:val="en-GB"/>
        </w:rPr>
        <w:tab/>
        <w:t>Any legal person, including persons employed by the state¹, or persons having a kinship with persons employed by the state, including a blood relationship, may make an offer or offers in terms of this invitation to bid (includes a price quotation, advertised competitive bid, limited bid or proposal).  In view of possible allegations of favouritism, should the resulting bid, or part thereof, be awarded to persons employed by the state, or to persons connected with or related to them, it is required that the bidder or his/her authorised representative declare his/her position</w:t>
      </w:r>
      <w:r w:rsidRPr="000E6382">
        <w:rPr>
          <w:rFonts w:ascii="Verdana" w:hAnsi="Verdana"/>
          <w:i/>
          <w:sz w:val="20"/>
          <w:szCs w:val="20"/>
          <w:lang w:val="en-GB"/>
        </w:rPr>
        <w:t xml:space="preserve"> </w:t>
      </w:r>
      <w:r w:rsidRPr="000E6382">
        <w:rPr>
          <w:rFonts w:ascii="Verdana" w:hAnsi="Verdana"/>
          <w:sz w:val="20"/>
          <w:szCs w:val="20"/>
          <w:lang w:val="en-GB"/>
        </w:rPr>
        <w:t xml:space="preserve">in relation to the evaluating/adjudicating authority where: </w:t>
      </w:r>
    </w:p>
    <w:p w14:paraId="342C0B8F" w14:textId="10C07118" w:rsidR="00B117DF" w:rsidRPr="000E6382" w:rsidRDefault="00B117DF" w:rsidP="00F81AD9">
      <w:pPr>
        <w:tabs>
          <w:tab w:val="left" w:pos="-963"/>
          <w:tab w:val="left" w:pos="-720"/>
          <w:tab w:val="left" w:pos="7363"/>
        </w:tabs>
        <w:spacing w:line="360" w:lineRule="auto"/>
        <w:ind w:left="993" w:hanging="993"/>
        <w:jc w:val="both"/>
        <w:rPr>
          <w:rFonts w:ascii="Verdana" w:hAnsi="Verdana"/>
          <w:sz w:val="20"/>
          <w:szCs w:val="20"/>
          <w:lang w:val="en-GB"/>
        </w:rPr>
      </w:pPr>
      <w:r w:rsidRPr="000E6382">
        <w:rPr>
          <w:rFonts w:ascii="Verdana" w:hAnsi="Verdana"/>
          <w:sz w:val="20"/>
          <w:szCs w:val="20"/>
          <w:lang w:val="en-GB"/>
        </w:rPr>
        <w:t>1.1</w:t>
      </w:r>
      <w:r w:rsidRPr="000E6382">
        <w:rPr>
          <w:rFonts w:ascii="Verdana" w:hAnsi="Verdana"/>
          <w:sz w:val="20"/>
          <w:szCs w:val="20"/>
          <w:lang w:val="en-GB"/>
        </w:rPr>
        <w:tab/>
        <w:t>the bidder is employed by the state; and/or</w:t>
      </w:r>
    </w:p>
    <w:p w14:paraId="18C437F5" w14:textId="6DA9A926" w:rsidR="00B117DF" w:rsidRPr="000E6382" w:rsidRDefault="00B117DF" w:rsidP="00F81AD9">
      <w:pPr>
        <w:tabs>
          <w:tab w:val="left" w:pos="-963"/>
          <w:tab w:val="left" w:pos="-720"/>
          <w:tab w:val="left" w:pos="7363"/>
        </w:tabs>
        <w:spacing w:line="360" w:lineRule="auto"/>
        <w:ind w:left="993" w:hanging="993"/>
        <w:jc w:val="both"/>
        <w:rPr>
          <w:rFonts w:ascii="Verdana" w:hAnsi="Verdana"/>
          <w:sz w:val="20"/>
          <w:szCs w:val="20"/>
          <w:lang w:val="en-GB"/>
        </w:rPr>
      </w:pPr>
      <w:r w:rsidRPr="000E6382">
        <w:rPr>
          <w:rFonts w:ascii="Verdana" w:hAnsi="Verdana"/>
          <w:sz w:val="20"/>
          <w:szCs w:val="20"/>
          <w:lang w:val="en-GB"/>
        </w:rPr>
        <w:t>1.</w:t>
      </w:r>
      <w:r w:rsidR="00194B3D">
        <w:rPr>
          <w:rFonts w:ascii="Verdana" w:hAnsi="Verdana"/>
          <w:sz w:val="20"/>
          <w:szCs w:val="20"/>
          <w:lang w:val="en-GB"/>
        </w:rPr>
        <w:t>2</w:t>
      </w:r>
      <w:r w:rsidRPr="000E6382">
        <w:rPr>
          <w:rFonts w:ascii="Verdana" w:hAnsi="Verdana"/>
          <w:sz w:val="20"/>
          <w:szCs w:val="20"/>
          <w:lang w:val="en-GB"/>
        </w:rPr>
        <w:tab/>
        <w:t xml:space="preserve">the legal person on whose behalf the bidding document is signed, has a relationship with persons/a person who are/is involved in the evaluation and/or adjudication of the bid(s), or where it is known that such a relationship exists between the person or persons for or on whose behalf the declarant acts and persons who are involved with the evaluation and/or adjudication of the bid. </w:t>
      </w:r>
    </w:p>
    <w:p w14:paraId="3AA35EA9" w14:textId="77777777" w:rsidR="00B117DF" w:rsidRPr="000E6382" w:rsidRDefault="00B117DF" w:rsidP="00B117DF">
      <w:pPr>
        <w:tabs>
          <w:tab w:val="left" w:pos="-963"/>
          <w:tab w:val="left" w:pos="-720"/>
          <w:tab w:val="left" w:pos="900"/>
          <w:tab w:val="left" w:pos="1215"/>
          <w:tab w:val="left" w:pos="2250"/>
          <w:tab w:val="left" w:pos="7363"/>
        </w:tabs>
        <w:spacing w:line="360" w:lineRule="auto"/>
        <w:ind w:left="900" w:hanging="900"/>
        <w:jc w:val="both"/>
        <w:rPr>
          <w:rFonts w:ascii="Verdana" w:hAnsi="Verdana"/>
          <w:sz w:val="20"/>
          <w:szCs w:val="20"/>
          <w:lang w:val="en-GB"/>
        </w:rPr>
      </w:pPr>
    </w:p>
    <w:p w14:paraId="28735D20" w14:textId="1C39F7A7" w:rsidR="00B117DF" w:rsidRPr="000E6382" w:rsidRDefault="00194B3D" w:rsidP="00F81AD9">
      <w:pPr>
        <w:tabs>
          <w:tab w:val="left" w:pos="-963"/>
          <w:tab w:val="left" w:pos="-720"/>
          <w:tab w:val="left" w:pos="1215"/>
          <w:tab w:val="left" w:pos="2250"/>
          <w:tab w:val="left" w:pos="7363"/>
        </w:tabs>
        <w:spacing w:line="360" w:lineRule="auto"/>
        <w:ind w:left="709" w:hanging="709"/>
        <w:jc w:val="both"/>
        <w:rPr>
          <w:rFonts w:ascii="Verdana" w:hAnsi="Verdana"/>
          <w:b/>
          <w:sz w:val="20"/>
          <w:szCs w:val="20"/>
          <w:lang w:val="en-GB"/>
        </w:rPr>
      </w:pPr>
      <w:r w:rsidRPr="00194B3D">
        <w:rPr>
          <w:rFonts w:ascii="Verdana" w:hAnsi="Verdana"/>
          <w:b/>
          <w:sz w:val="20"/>
          <w:szCs w:val="20"/>
          <w:lang w:val="en-GB"/>
        </w:rPr>
        <w:t>2.</w:t>
      </w:r>
      <w:r w:rsidR="00B117DF" w:rsidRPr="000E6382">
        <w:rPr>
          <w:rFonts w:ascii="Verdana" w:hAnsi="Verdana"/>
          <w:sz w:val="20"/>
          <w:szCs w:val="20"/>
          <w:lang w:val="en-GB"/>
        </w:rPr>
        <w:tab/>
      </w:r>
      <w:r w:rsidR="00B117DF" w:rsidRPr="000E6382">
        <w:rPr>
          <w:rFonts w:ascii="Verdana" w:hAnsi="Verdana"/>
          <w:b/>
          <w:sz w:val="20"/>
          <w:szCs w:val="20"/>
          <w:lang w:val="en-GB"/>
        </w:rPr>
        <w:t>In order to give effect to the above, the following questionnaire must be completed and submitted with the Bid.</w:t>
      </w:r>
    </w:p>
    <w:p w14:paraId="6CC86565" w14:textId="5306C9A9" w:rsidR="00B117DF" w:rsidRPr="00B03A00" w:rsidRDefault="00B03A00" w:rsidP="00A57065">
      <w:pPr>
        <w:tabs>
          <w:tab w:val="left" w:pos="-963"/>
          <w:tab w:val="left" w:pos="-720"/>
          <w:tab w:val="left" w:pos="993"/>
          <w:tab w:val="left" w:pos="2552"/>
          <w:tab w:val="left" w:pos="7363"/>
        </w:tabs>
        <w:spacing w:line="480" w:lineRule="auto"/>
        <w:rPr>
          <w:rFonts w:ascii="Verdana" w:hAnsi="Verdana"/>
          <w:sz w:val="20"/>
          <w:szCs w:val="20"/>
          <w:lang w:val="en-GB"/>
        </w:rPr>
      </w:pPr>
      <w:r>
        <w:rPr>
          <w:rFonts w:ascii="Verdana" w:hAnsi="Verdana"/>
          <w:sz w:val="20"/>
          <w:szCs w:val="20"/>
          <w:lang w:val="en-GB"/>
        </w:rPr>
        <w:t>2.1</w:t>
      </w:r>
      <w:r>
        <w:rPr>
          <w:rFonts w:ascii="Verdana" w:hAnsi="Verdana"/>
          <w:sz w:val="20"/>
          <w:szCs w:val="20"/>
          <w:lang w:val="en-GB"/>
        </w:rPr>
        <w:tab/>
      </w:r>
      <w:r w:rsidR="00B117DF" w:rsidRPr="00B03A00">
        <w:rPr>
          <w:rFonts w:ascii="Verdana" w:hAnsi="Verdana"/>
          <w:sz w:val="20"/>
          <w:szCs w:val="20"/>
          <w:lang w:val="en-GB"/>
        </w:rPr>
        <w:t>Full name of bidder or his or her representative: _______________________________</w:t>
      </w:r>
      <w:r w:rsidR="00F81AD9">
        <w:rPr>
          <w:rFonts w:ascii="Verdana" w:hAnsi="Verdana"/>
          <w:sz w:val="20"/>
          <w:szCs w:val="20"/>
          <w:lang w:val="en-GB"/>
        </w:rPr>
        <w:t>_</w:t>
      </w:r>
    </w:p>
    <w:p w14:paraId="5EE6CC8D" w14:textId="61A51290" w:rsidR="00B117DF" w:rsidRPr="00194B3D" w:rsidRDefault="00B117DF" w:rsidP="00710DE4">
      <w:pPr>
        <w:pStyle w:val="ListParagraph"/>
        <w:widowControl w:val="0"/>
        <w:numPr>
          <w:ilvl w:val="1"/>
          <w:numId w:val="49"/>
        </w:numPr>
        <w:tabs>
          <w:tab w:val="left" w:pos="-963"/>
          <w:tab w:val="left" w:pos="-720"/>
        </w:tabs>
        <w:spacing w:line="480" w:lineRule="auto"/>
        <w:ind w:left="993" w:hanging="993"/>
        <w:rPr>
          <w:rFonts w:ascii="Verdana" w:hAnsi="Verdana"/>
          <w:sz w:val="20"/>
          <w:szCs w:val="20"/>
          <w:lang w:val="en-GB"/>
        </w:rPr>
      </w:pPr>
      <w:r w:rsidRPr="00194B3D">
        <w:rPr>
          <w:rFonts w:ascii="Verdana" w:hAnsi="Verdana"/>
          <w:sz w:val="20"/>
          <w:szCs w:val="20"/>
          <w:lang w:val="en-GB"/>
        </w:rPr>
        <w:t>Identity number: _________________________________________________________</w:t>
      </w:r>
    </w:p>
    <w:p w14:paraId="5742169C" w14:textId="5DA2F53D" w:rsidR="00B117DF" w:rsidRPr="00194B3D" w:rsidRDefault="00194B3D" w:rsidP="00710DE4">
      <w:pPr>
        <w:pStyle w:val="ListParagraph"/>
        <w:widowControl w:val="0"/>
        <w:numPr>
          <w:ilvl w:val="1"/>
          <w:numId w:val="49"/>
        </w:numPr>
        <w:tabs>
          <w:tab w:val="left" w:pos="-963"/>
          <w:tab w:val="left" w:pos="-720"/>
          <w:tab w:val="left" w:pos="2552"/>
        </w:tabs>
        <w:spacing w:line="480" w:lineRule="auto"/>
        <w:jc w:val="both"/>
        <w:rPr>
          <w:rFonts w:ascii="Verdana" w:hAnsi="Verdana"/>
          <w:sz w:val="20"/>
          <w:szCs w:val="20"/>
          <w:lang w:val="en-GB"/>
        </w:rPr>
      </w:pPr>
      <w:r w:rsidRPr="00194B3D">
        <w:rPr>
          <w:rFonts w:ascii="Verdana" w:hAnsi="Verdana"/>
          <w:sz w:val="20"/>
          <w:szCs w:val="20"/>
          <w:lang w:val="en-GB"/>
        </w:rPr>
        <w:t xml:space="preserve">   </w:t>
      </w:r>
      <w:r>
        <w:rPr>
          <w:rFonts w:ascii="Verdana" w:hAnsi="Verdana"/>
          <w:sz w:val="20"/>
          <w:szCs w:val="20"/>
          <w:lang w:val="en-GB"/>
        </w:rPr>
        <w:t xml:space="preserve"> </w:t>
      </w:r>
      <w:r w:rsidR="00B117DF" w:rsidRPr="00194B3D">
        <w:rPr>
          <w:rFonts w:ascii="Verdana" w:hAnsi="Verdana"/>
          <w:sz w:val="20"/>
          <w:szCs w:val="20"/>
          <w:lang w:val="en-GB"/>
        </w:rPr>
        <w:t>Position occupied in the company (</w:t>
      </w:r>
      <w:r w:rsidR="00F81AD9" w:rsidRPr="00194B3D">
        <w:rPr>
          <w:rFonts w:ascii="Verdana" w:hAnsi="Verdana"/>
          <w:sz w:val="20"/>
          <w:szCs w:val="20"/>
          <w:lang w:val="en-GB"/>
        </w:rPr>
        <w:t xml:space="preserve">director, trustee, </w:t>
      </w:r>
      <w:proofErr w:type="gramStart"/>
      <w:r w:rsidR="00F81AD9" w:rsidRPr="00194B3D">
        <w:rPr>
          <w:rFonts w:ascii="Verdana" w:hAnsi="Verdana"/>
          <w:sz w:val="20"/>
          <w:szCs w:val="20"/>
          <w:lang w:val="en-GB"/>
        </w:rPr>
        <w:t>shareholder)_</w:t>
      </w:r>
      <w:proofErr w:type="gramEnd"/>
      <w:r w:rsidR="00F81AD9" w:rsidRPr="00194B3D">
        <w:rPr>
          <w:rFonts w:ascii="Verdana" w:hAnsi="Verdana"/>
          <w:sz w:val="20"/>
          <w:szCs w:val="20"/>
          <w:lang w:val="en-GB"/>
        </w:rPr>
        <w:t>__________________</w:t>
      </w:r>
    </w:p>
    <w:p w14:paraId="1D6A5343" w14:textId="1B9A10ED" w:rsidR="00B117DF" w:rsidRPr="00194B3D" w:rsidRDefault="00194B3D" w:rsidP="00710DE4">
      <w:pPr>
        <w:pStyle w:val="ListParagraph"/>
        <w:widowControl w:val="0"/>
        <w:numPr>
          <w:ilvl w:val="1"/>
          <w:numId w:val="49"/>
        </w:numPr>
        <w:tabs>
          <w:tab w:val="left" w:pos="-963"/>
          <w:tab w:val="left" w:pos="-720"/>
          <w:tab w:val="left" w:pos="1418"/>
          <w:tab w:val="left" w:pos="2268"/>
          <w:tab w:val="left" w:pos="2552"/>
        </w:tabs>
        <w:spacing w:line="480" w:lineRule="auto"/>
        <w:rPr>
          <w:rFonts w:ascii="Verdana" w:hAnsi="Verdana"/>
          <w:sz w:val="20"/>
          <w:szCs w:val="20"/>
          <w:lang w:val="en-GB"/>
        </w:rPr>
      </w:pPr>
      <w:r w:rsidRPr="00194B3D">
        <w:rPr>
          <w:rFonts w:ascii="Verdana" w:hAnsi="Verdana"/>
          <w:sz w:val="20"/>
          <w:szCs w:val="20"/>
          <w:lang w:val="en-GB"/>
        </w:rPr>
        <w:t xml:space="preserve">    </w:t>
      </w:r>
      <w:r w:rsidR="00B117DF" w:rsidRPr="00194B3D">
        <w:rPr>
          <w:rFonts w:ascii="Verdana" w:hAnsi="Verdana"/>
          <w:sz w:val="20"/>
          <w:szCs w:val="20"/>
          <w:lang w:val="en-GB"/>
        </w:rPr>
        <w:t>Company registration number</w:t>
      </w:r>
      <w:r w:rsidR="00F81AD9" w:rsidRPr="00194B3D">
        <w:rPr>
          <w:rFonts w:ascii="Verdana" w:hAnsi="Verdana"/>
          <w:sz w:val="20"/>
          <w:szCs w:val="20"/>
          <w:lang w:val="en-GB"/>
        </w:rPr>
        <w:t xml:space="preserve">: </w:t>
      </w:r>
      <w:r w:rsidR="00B117DF" w:rsidRPr="00194B3D">
        <w:rPr>
          <w:rFonts w:ascii="Verdana" w:hAnsi="Verdana"/>
          <w:sz w:val="20"/>
          <w:szCs w:val="20"/>
          <w:lang w:val="en-GB"/>
        </w:rPr>
        <w:t>______________________________________________</w:t>
      </w:r>
    </w:p>
    <w:p w14:paraId="1308FD18" w14:textId="07161709" w:rsidR="00B117DF" w:rsidRPr="00194B3D" w:rsidRDefault="00194B3D" w:rsidP="00710DE4">
      <w:pPr>
        <w:pStyle w:val="ListParagraph"/>
        <w:widowControl w:val="0"/>
        <w:numPr>
          <w:ilvl w:val="1"/>
          <w:numId w:val="49"/>
        </w:numPr>
        <w:tabs>
          <w:tab w:val="left" w:pos="-963"/>
          <w:tab w:val="left" w:pos="-720"/>
          <w:tab w:val="left" w:pos="1418"/>
          <w:tab w:val="left" w:pos="2268"/>
          <w:tab w:val="left" w:pos="2552"/>
        </w:tabs>
        <w:spacing w:line="480" w:lineRule="auto"/>
        <w:rPr>
          <w:rFonts w:ascii="Verdana" w:hAnsi="Verdana"/>
          <w:sz w:val="20"/>
          <w:szCs w:val="20"/>
          <w:lang w:val="en-GB"/>
        </w:rPr>
      </w:pPr>
      <w:r w:rsidRPr="00194B3D">
        <w:rPr>
          <w:rFonts w:ascii="Verdana" w:hAnsi="Verdana"/>
          <w:sz w:val="20"/>
          <w:szCs w:val="20"/>
          <w:lang w:val="en-GB"/>
        </w:rPr>
        <w:t xml:space="preserve">   </w:t>
      </w:r>
      <w:r>
        <w:rPr>
          <w:rFonts w:ascii="Verdana" w:hAnsi="Verdana"/>
          <w:sz w:val="20"/>
          <w:szCs w:val="20"/>
          <w:lang w:val="en-GB"/>
        </w:rPr>
        <w:t xml:space="preserve"> </w:t>
      </w:r>
      <w:r w:rsidR="00F81AD9" w:rsidRPr="00194B3D">
        <w:rPr>
          <w:rFonts w:ascii="Verdana" w:hAnsi="Verdana"/>
          <w:sz w:val="20"/>
          <w:szCs w:val="20"/>
          <w:lang w:val="en-GB"/>
        </w:rPr>
        <w:t xml:space="preserve">Tax reference number: </w:t>
      </w:r>
      <w:r w:rsidR="00B117DF" w:rsidRPr="00194B3D">
        <w:rPr>
          <w:rFonts w:ascii="Verdana" w:hAnsi="Verdana"/>
          <w:sz w:val="20"/>
          <w:szCs w:val="20"/>
          <w:lang w:val="en-GB"/>
        </w:rPr>
        <w:t>____________________________________________________</w:t>
      </w:r>
    </w:p>
    <w:p w14:paraId="5AE24DB2" w14:textId="4FAA8916" w:rsidR="00B117DF" w:rsidRPr="00194B3D" w:rsidRDefault="00194B3D" w:rsidP="00710DE4">
      <w:pPr>
        <w:pStyle w:val="ListParagraph"/>
        <w:widowControl w:val="0"/>
        <w:numPr>
          <w:ilvl w:val="1"/>
          <w:numId w:val="49"/>
        </w:numPr>
        <w:tabs>
          <w:tab w:val="left" w:pos="-963"/>
          <w:tab w:val="left" w:pos="-720"/>
          <w:tab w:val="left" w:pos="993"/>
          <w:tab w:val="left" w:pos="2268"/>
          <w:tab w:val="left" w:pos="2552"/>
        </w:tabs>
        <w:spacing w:line="480" w:lineRule="auto"/>
        <w:rPr>
          <w:rFonts w:ascii="Verdana" w:hAnsi="Verdana"/>
          <w:sz w:val="20"/>
          <w:szCs w:val="20"/>
          <w:lang w:val="en-GB"/>
        </w:rPr>
      </w:pPr>
      <w:r w:rsidRPr="00194B3D">
        <w:rPr>
          <w:rFonts w:ascii="Verdana" w:hAnsi="Verdana"/>
          <w:sz w:val="20"/>
          <w:szCs w:val="20"/>
          <w:lang w:val="en-GB"/>
        </w:rPr>
        <w:t xml:space="preserve">    </w:t>
      </w:r>
      <w:r w:rsidR="00B117DF" w:rsidRPr="00194B3D">
        <w:rPr>
          <w:rFonts w:ascii="Verdana" w:hAnsi="Verdana"/>
          <w:sz w:val="20"/>
          <w:szCs w:val="20"/>
          <w:lang w:val="en-GB"/>
        </w:rPr>
        <w:t>VAT registration number</w:t>
      </w:r>
      <w:r w:rsidR="00F81AD9" w:rsidRPr="00194B3D">
        <w:rPr>
          <w:rFonts w:ascii="Verdana" w:hAnsi="Verdana"/>
          <w:sz w:val="20"/>
          <w:szCs w:val="20"/>
          <w:lang w:val="en-GB"/>
        </w:rPr>
        <w:t xml:space="preserve">:  </w:t>
      </w:r>
      <w:r w:rsidR="00B117DF" w:rsidRPr="00194B3D">
        <w:rPr>
          <w:rFonts w:ascii="Verdana" w:hAnsi="Verdana"/>
          <w:sz w:val="20"/>
          <w:szCs w:val="20"/>
          <w:lang w:val="en-GB"/>
        </w:rPr>
        <w:t>_________________________________________________</w:t>
      </w:r>
    </w:p>
    <w:p w14:paraId="36CB868C" w14:textId="57B180E4" w:rsidR="00B117DF" w:rsidRPr="00194B3D" w:rsidRDefault="00194B3D" w:rsidP="00194B3D">
      <w:pPr>
        <w:tabs>
          <w:tab w:val="left" w:pos="-963"/>
          <w:tab w:val="left" w:pos="-720"/>
          <w:tab w:val="left" w:pos="1276"/>
          <w:tab w:val="left" w:pos="2250"/>
          <w:tab w:val="left" w:pos="7363"/>
        </w:tabs>
        <w:spacing w:line="360" w:lineRule="auto"/>
        <w:ind w:left="993" w:hanging="993"/>
        <w:jc w:val="both"/>
        <w:rPr>
          <w:rFonts w:ascii="Verdana" w:hAnsi="Verdana"/>
          <w:sz w:val="20"/>
          <w:szCs w:val="20"/>
          <w:lang w:val="en-GB"/>
        </w:rPr>
      </w:pPr>
      <w:r>
        <w:rPr>
          <w:rFonts w:ascii="Verdana" w:hAnsi="Verdana"/>
          <w:sz w:val="20"/>
          <w:szCs w:val="20"/>
          <w:lang w:val="en-GB"/>
        </w:rPr>
        <w:t xml:space="preserve">2.6.1      </w:t>
      </w:r>
      <w:r w:rsidR="00B117DF" w:rsidRPr="00194B3D">
        <w:rPr>
          <w:rFonts w:ascii="Verdana" w:hAnsi="Verdana"/>
          <w:sz w:val="20"/>
          <w:szCs w:val="20"/>
          <w:lang w:val="en-GB"/>
        </w:rPr>
        <w:t xml:space="preserve">The names of all directors / trustees / shareholders / members, their individual identity numbers, tax reference numbers and, if applicable, employee / </w:t>
      </w:r>
      <w:proofErr w:type="spellStart"/>
      <w:r w:rsidR="00B117DF" w:rsidRPr="00194B3D">
        <w:rPr>
          <w:rFonts w:ascii="Verdana" w:hAnsi="Verdana"/>
          <w:sz w:val="20"/>
          <w:szCs w:val="20"/>
          <w:lang w:val="en-GB"/>
        </w:rPr>
        <w:t>persal</w:t>
      </w:r>
      <w:proofErr w:type="spellEnd"/>
      <w:r w:rsidR="00B117DF" w:rsidRPr="00194B3D">
        <w:rPr>
          <w:rFonts w:ascii="Verdana" w:hAnsi="Verdana"/>
          <w:sz w:val="20"/>
          <w:szCs w:val="20"/>
          <w:lang w:val="en-GB"/>
        </w:rPr>
        <w:t xml:space="preserve"> numbers must be indicated in paragraph 3 below.</w:t>
      </w:r>
    </w:p>
    <w:p w14:paraId="38F57D61" w14:textId="77777777" w:rsidR="00B117DF" w:rsidRPr="00EC14CC" w:rsidRDefault="00B117DF" w:rsidP="00B117DF">
      <w:pPr>
        <w:pStyle w:val="ListParagraph"/>
        <w:tabs>
          <w:tab w:val="left" w:pos="-963"/>
          <w:tab w:val="left" w:pos="-720"/>
          <w:tab w:val="left" w:pos="1215"/>
          <w:tab w:val="left" w:pos="2250"/>
          <w:tab w:val="left" w:pos="7363"/>
        </w:tabs>
        <w:spacing w:line="360" w:lineRule="auto"/>
        <w:ind w:left="0"/>
        <w:jc w:val="both"/>
        <w:rPr>
          <w:rFonts w:ascii="Verdana" w:hAnsi="Verdana"/>
          <w:sz w:val="20"/>
          <w:szCs w:val="20"/>
          <w:lang w:val="en-GB"/>
        </w:rPr>
      </w:pPr>
      <w:r>
        <w:rPr>
          <w:rFonts w:ascii="Verdana" w:hAnsi="Verdana"/>
          <w:sz w:val="20"/>
          <w:szCs w:val="20"/>
          <w:lang w:val="en-GB"/>
        </w:rPr>
        <w:t>_______________</w:t>
      </w:r>
    </w:p>
    <w:p w14:paraId="3CD7C7E2" w14:textId="77777777" w:rsidR="00B117DF" w:rsidRPr="00EC14CC" w:rsidRDefault="00B117DF" w:rsidP="00B117DF">
      <w:pPr>
        <w:tabs>
          <w:tab w:val="left" w:pos="-963"/>
          <w:tab w:val="left" w:pos="-720"/>
          <w:tab w:val="left" w:pos="900"/>
          <w:tab w:val="left" w:pos="1215"/>
          <w:tab w:val="left" w:pos="2250"/>
          <w:tab w:val="left" w:pos="7363"/>
        </w:tabs>
        <w:rPr>
          <w:rFonts w:ascii="Verdana" w:hAnsi="Verdana"/>
          <w:sz w:val="16"/>
          <w:szCs w:val="16"/>
        </w:rPr>
      </w:pPr>
      <w:r w:rsidRPr="00EC14CC">
        <w:rPr>
          <w:rFonts w:ascii="Verdana" w:hAnsi="Verdana"/>
        </w:rPr>
        <w:t>“</w:t>
      </w:r>
      <w:r w:rsidRPr="00EC14CC">
        <w:rPr>
          <w:rFonts w:ascii="Verdana" w:hAnsi="Verdana"/>
          <w:sz w:val="16"/>
          <w:szCs w:val="16"/>
        </w:rPr>
        <w:t>State” means</w:t>
      </w:r>
      <w:r>
        <w:rPr>
          <w:rFonts w:ascii="Verdana" w:hAnsi="Verdana"/>
          <w:sz w:val="16"/>
          <w:szCs w:val="16"/>
        </w:rPr>
        <w:t>:</w:t>
      </w:r>
    </w:p>
    <w:p w14:paraId="3D1BF42E" w14:textId="77777777" w:rsidR="00B117DF" w:rsidRPr="00EC14CC" w:rsidRDefault="00B117DF" w:rsidP="00710DE4">
      <w:pPr>
        <w:numPr>
          <w:ilvl w:val="0"/>
          <w:numId w:val="20"/>
        </w:numPr>
        <w:tabs>
          <w:tab w:val="left" w:pos="709"/>
        </w:tabs>
        <w:ind w:left="709" w:hanging="567"/>
        <w:jc w:val="both"/>
        <w:rPr>
          <w:rFonts w:ascii="Verdana" w:hAnsi="Verdana"/>
          <w:sz w:val="16"/>
          <w:szCs w:val="16"/>
        </w:rPr>
      </w:pPr>
      <w:r w:rsidRPr="00EC14CC">
        <w:rPr>
          <w:rFonts w:ascii="Verdana" w:hAnsi="Verdana"/>
          <w:sz w:val="16"/>
          <w:szCs w:val="16"/>
        </w:rPr>
        <w:t xml:space="preserve">any national or provincial department, national or provincial public entity or constitutional institution within the meaning of the Public Finance Management Act, 1999 (Act No. 1 of 1999); </w:t>
      </w:r>
    </w:p>
    <w:p w14:paraId="747362B2" w14:textId="77777777" w:rsidR="00B117DF" w:rsidRPr="00EC14CC" w:rsidRDefault="00B117DF" w:rsidP="00710DE4">
      <w:pPr>
        <w:numPr>
          <w:ilvl w:val="0"/>
          <w:numId w:val="20"/>
        </w:numPr>
        <w:tabs>
          <w:tab w:val="left" w:pos="709"/>
        </w:tabs>
        <w:ind w:left="709" w:hanging="567"/>
        <w:jc w:val="both"/>
        <w:rPr>
          <w:rFonts w:ascii="Verdana" w:hAnsi="Verdana"/>
          <w:sz w:val="16"/>
          <w:szCs w:val="16"/>
        </w:rPr>
      </w:pPr>
      <w:r w:rsidRPr="00EC14CC">
        <w:rPr>
          <w:rFonts w:ascii="Verdana" w:hAnsi="Verdana"/>
          <w:sz w:val="16"/>
          <w:szCs w:val="16"/>
        </w:rPr>
        <w:t xml:space="preserve">any municipality or municipal entity;  </w:t>
      </w:r>
    </w:p>
    <w:p w14:paraId="099E4CA4" w14:textId="77777777" w:rsidR="00B117DF" w:rsidRPr="00EC14CC" w:rsidRDefault="00B117DF" w:rsidP="00710DE4">
      <w:pPr>
        <w:numPr>
          <w:ilvl w:val="0"/>
          <w:numId w:val="20"/>
        </w:numPr>
        <w:tabs>
          <w:tab w:val="left" w:pos="709"/>
        </w:tabs>
        <w:ind w:left="709" w:hanging="567"/>
        <w:jc w:val="both"/>
        <w:rPr>
          <w:rFonts w:ascii="Verdana" w:hAnsi="Verdana"/>
          <w:sz w:val="16"/>
          <w:szCs w:val="16"/>
        </w:rPr>
      </w:pPr>
      <w:r w:rsidRPr="00EC14CC">
        <w:rPr>
          <w:rFonts w:ascii="Verdana" w:hAnsi="Verdana"/>
          <w:sz w:val="16"/>
          <w:szCs w:val="16"/>
        </w:rPr>
        <w:t xml:space="preserve">provincial legislature; </w:t>
      </w:r>
    </w:p>
    <w:p w14:paraId="18EEDA5D" w14:textId="77777777" w:rsidR="00B117DF" w:rsidRPr="00EC14CC" w:rsidRDefault="00B117DF" w:rsidP="00710DE4">
      <w:pPr>
        <w:numPr>
          <w:ilvl w:val="0"/>
          <w:numId w:val="20"/>
        </w:numPr>
        <w:tabs>
          <w:tab w:val="left" w:pos="709"/>
        </w:tabs>
        <w:ind w:left="709" w:hanging="567"/>
        <w:jc w:val="both"/>
        <w:rPr>
          <w:rFonts w:ascii="Verdana" w:hAnsi="Verdana"/>
          <w:sz w:val="16"/>
          <w:szCs w:val="16"/>
        </w:rPr>
      </w:pPr>
      <w:r w:rsidRPr="00EC14CC">
        <w:rPr>
          <w:rFonts w:ascii="Verdana" w:hAnsi="Verdana"/>
          <w:sz w:val="16"/>
          <w:szCs w:val="16"/>
        </w:rPr>
        <w:t xml:space="preserve">national Assembly or the national Council of provinces; or   </w:t>
      </w:r>
    </w:p>
    <w:p w14:paraId="1E3BF0C3" w14:textId="77777777" w:rsidR="00B117DF" w:rsidRPr="00EC14CC" w:rsidRDefault="00B117DF" w:rsidP="00710DE4">
      <w:pPr>
        <w:numPr>
          <w:ilvl w:val="0"/>
          <w:numId w:val="20"/>
        </w:numPr>
        <w:tabs>
          <w:tab w:val="left" w:pos="709"/>
        </w:tabs>
        <w:ind w:left="709" w:hanging="567"/>
        <w:jc w:val="both"/>
        <w:rPr>
          <w:rFonts w:ascii="Verdana" w:hAnsi="Verdana"/>
          <w:sz w:val="16"/>
          <w:szCs w:val="16"/>
        </w:rPr>
      </w:pPr>
      <w:r w:rsidRPr="00EC14CC">
        <w:rPr>
          <w:rFonts w:ascii="Verdana" w:hAnsi="Verdana"/>
          <w:sz w:val="16"/>
          <w:szCs w:val="16"/>
        </w:rPr>
        <w:t>Parliament.</w:t>
      </w:r>
    </w:p>
    <w:p w14:paraId="7C902D8C" w14:textId="77777777" w:rsidR="00B117DF" w:rsidRDefault="00B117DF" w:rsidP="00B117DF">
      <w:pPr>
        <w:spacing w:line="360" w:lineRule="auto"/>
        <w:rPr>
          <w:rFonts w:ascii="Verdana" w:hAnsi="Verdana"/>
          <w:sz w:val="16"/>
          <w:szCs w:val="16"/>
        </w:rPr>
      </w:pPr>
    </w:p>
    <w:p w14:paraId="4230435A" w14:textId="77777777" w:rsidR="00B117DF" w:rsidRPr="000C1A3B" w:rsidRDefault="00B117DF" w:rsidP="00F81AD9">
      <w:pPr>
        <w:tabs>
          <w:tab w:val="left" w:pos="-963"/>
          <w:tab w:val="left" w:pos="-720"/>
          <w:tab w:val="left" w:pos="7363"/>
        </w:tabs>
        <w:spacing w:line="360" w:lineRule="auto"/>
        <w:ind w:left="1276" w:hanging="1276"/>
        <w:jc w:val="both"/>
        <w:rPr>
          <w:rFonts w:ascii="Verdana" w:hAnsi="Verdana"/>
          <w:sz w:val="20"/>
          <w:szCs w:val="20"/>
        </w:rPr>
      </w:pPr>
      <w:r>
        <w:rPr>
          <w:rFonts w:ascii="Verdana" w:hAnsi="Verdana"/>
          <w:sz w:val="20"/>
          <w:szCs w:val="20"/>
        </w:rPr>
        <w:lastRenderedPageBreak/>
        <w:t>1.2.6.2</w:t>
      </w:r>
      <w:r>
        <w:rPr>
          <w:rFonts w:ascii="Verdana" w:hAnsi="Verdana"/>
          <w:sz w:val="20"/>
          <w:szCs w:val="20"/>
        </w:rPr>
        <w:tab/>
      </w:r>
      <w:r w:rsidRPr="000C1A3B">
        <w:rPr>
          <w:rFonts w:ascii="Verdana" w:hAnsi="Verdana"/>
          <w:sz w:val="20"/>
          <w:szCs w:val="20"/>
        </w:rPr>
        <w:t>Any legal person, including persons employed by the state</w:t>
      </w:r>
      <w:r w:rsidRPr="000C1A3B">
        <w:rPr>
          <w:rStyle w:val="FootnoteReference"/>
          <w:rFonts w:ascii="Verdana" w:hAnsi="Verdana"/>
          <w:sz w:val="20"/>
          <w:szCs w:val="20"/>
        </w:rPr>
        <w:footnoteReference w:id="1"/>
      </w:r>
      <w:r w:rsidRPr="000C1A3B">
        <w:rPr>
          <w:rFonts w:ascii="Verdana" w:hAnsi="Verdana"/>
          <w:sz w:val="20"/>
          <w:szCs w:val="20"/>
        </w:rPr>
        <w:t xml:space="preserve">, or persons having a kinship with persons employed by the </w:t>
      </w:r>
      <w:r>
        <w:rPr>
          <w:rFonts w:ascii="Verdana" w:hAnsi="Verdana"/>
          <w:sz w:val="20"/>
          <w:szCs w:val="20"/>
        </w:rPr>
        <w:t>S</w:t>
      </w:r>
      <w:r w:rsidRPr="000C1A3B">
        <w:rPr>
          <w:rFonts w:ascii="Verdana" w:hAnsi="Verdana"/>
          <w:sz w:val="20"/>
          <w:szCs w:val="20"/>
        </w:rPr>
        <w:t xml:space="preserve">tate, including a blood relationship, may make an offer or offers in terms of this invitation to bid (includes a price quotation, advertised competitive bid, limited bid or proposal). In view of possible allegations of favouritism, should the resulting </w:t>
      </w:r>
      <w:r>
        <w:rPr>
          <w:rFonts w:ascii="Verdana" w:hAnsi="Verdana"/>
          <w:sz w:val="20"/>
          <w:szCs w:val="20"/>
        </w:rPr>
        <w:t>B</w:t>
      </w:r>
      <w:r w:rsidRPr="000C1A3B">
        <w:rPr>
          <w:rFonts w:ascii="Verdana" w:hAnsi="Verdana"/>
          <w:sz w:val="20"/>
          <w:szCs w:val="20"/>
        </w:rPr>
        <w:t xml:space="preserve">id, or part thereof, be awarded to persons employed by the </w:t>
      </w:r>
      <w:r>
        <w:rPr>
          <w:rFonts w:ascii="Verdana" w:hAnsi="Verdana"/>
          <w:sz w:val="20"/>
          <w:szCs w:val="20"/>
        </w:rPr>
        <w:t>S</w:t>
      </w:r>
      <w:r w:rsidRPr="000C1A3B">
        <w:rPr>
          <w:rFonts w:ascii="Verdana" w:hAnsi="Verdana"/>
          <w:sz w:val="20"/>
          <w:szCs w:val="20"/>
        </w:rPr>
        <w:t>tate, or to persons connected with or related to them, it is required that the bidder or his/her authorised representative declare his/her position</w:t>
      </w:r>
      <w:r w:rsidRPr="000C1A3B">
        <w:rPr>
          <w:rFonts w:ascii="Verdana" w:hAnsi="Verdana"/>
          <w:i/>
          <w:sz w:val="20"/>
          <w:szCs w:val="20"/>
        </w:rPr>
        <w:t xml:space="preserve"> </w:t>
      </w:r>
      <w:r w:rsidRPr="000C1A3B">
        <w:rPr>
          <w:rFonts w:ascii="Verdana" w:hAnsi="Verdana"/>
          <w:sz w:val="20"/>
          <w:szCs w:val="20"/>
        </w:rPr>
        <w:t>in relation to the evaluating/adjudicating authority where</w:t>
      </w:r>
      <w:r>
        <w:rPr>
          <w:rFonts w:ascii="Verdana" w:hAnsi="Verdana"/>
          <w:sz w:val="20"/>
          <w:szCs w:val="20"/>
        </w:rPr>
        <w:t>:</w:t>
      </w:r>
      <w:r w:rsidRPr="000C1A3B">
        <w:rPr>
          <w:rFonts w:ascii="Verdana" w:hAnsi="Verdana"/>
          <w:sz w:val="20"/>
          <w:szCs w:val="20"/>
        </w:rPr>
        <w:t xml:space="preserve"> </w:t>
      </w:r>
    </w:p>
    <w:p w14:paraId="5094B853" w14:textId="77777777" w:rsidR="00B117DF" w:rsidRPr="000C1A3B" w:rsidRDefault="00B117DF" w:rsidP="00F81AD9">
      <w:pPr>
        <w:tabs>
          <w:tab w:val="left" w:pos="-963"/>
          <w:tab w:val="left" w:pos="-720"/>
          <w:tab w:val="left" w:pos="7363"/>
        </w:tabs>
        <w:spacing w:line="360" w:lineRule="auto"/>
        <w:ind w:left="1560" w:hanging="1560"/>
        <w:jc w:val="both"/>
        <w:rPr>
          <w:rFonts w:ascii="Verdana" w:hAnsi="Verdana"/>
          <w:sz w:val="20"/>
          <w:szCs w:val="20"/>
        </w:rPr>
      </w:pPr>
      <w:r>
        <w:rPr>
          <w:rFonts w:ascii="Verdana" w:hAnsi="Verdana"/>
          <w:sz w:val="20"/>
          <w:szCs w:val="20"/>
        </w:rPr>
        <w:t>1.2.6.2.1</w:t>
      </w:r>
      <w:r w:rsidR="00B03A00">
        <w:rPr>
          <w:rFonts w:ascii="Verdana" w:hAnsi="Verdana"/>
          <w:sz w:val="20"/>
          <w:szCs w:val="20"/>
        </w:rPr>
        <w:t xml:space="preserve"> </w:t>
      </w:r>
      <w:r w:rsidR="00F81AD9">
        <w:rPr>
          <w:rFonts w:ascii="Verdana" w:hAnsi="Verdana"/>
          <w:sz w:val="20"/>
          <w:szCs w:val="20"/>
        </w:rPr>
        <w:tab/>
      </w:r>
      <w:r w:rsidRPr="000C1A3B">
        <w:rPr>
          <w:rFonts w:ascii="Verdana" w:hAnsi="Verdana"/>
          <w:sz w:val="20"/>
          <w:szCs w:val="20"/>
        </w:rPr>
        <w:t>the bidder is employed by the state; and/or</w:t>
      </w:r>
    </w:p>
    <w:p w14:paraId="74701FD1" w14:textId="77777777" w:rsidR="00B117DF" w:rsidRPr="000C1A3B" w:rsidRDefault="00B117DF" w:rsidP="00F81AD9">
      <w:pPr>
        <w:tabs>
          <w:tab w:val="left" w:pos="-963"/>
          <w:tab w:val="left" w:pos="-720"/>
          <w:tab w:val="left" w:pos="2977"/>
          <w:tab w:val="left" w:pos="7363"/>
        </w:tabs>
        <w:spacing w:line="360" w:lineRule="auto"/>
        <w:ind w:left="1560" w:hanging="1560"/>
        <w:jc w:val="both"/>
        <w:rPr>
          <w:rFonts w:ascii="Verdana" w:hAnsi="Verdana"/>
          <w:sz w:val="20"/>
          <w:szCs w:val="20"/>
        </w:rPr>
      </w:pPr>
      <w:r>
        <w:rPr>
          <w:rFonts w:ascii="Verdana" w:hAnsi="Verdana"/>
          <w:sz w:val="20"/>
          <w:szCs w:val="20"/>
        </w:rPr>
        <w:t>1.2.6.2.2</w:t>
      </w:r>
      <w:r w:rsidR="00B03A00">
        <w:rPr>
          <w:rFonts w:ascii="Verdana" w:hAnsi="Verdana"/>
          <w:sz w:val="20"/>
          <w:szCs w:val="20"/>
        </w:rPr>
        <w:t xml:space="preserve"> </w:t>
      </w:r>
      <w:r w:rsidR="00F81AD9">
        <w:rPr>
          <w:rFonts w:ascii="Verdana" w:hAnsi="Verdana"/>
          <w:sz w:val="20"/>
          <w:szCs w:val="20"/>
        </w:rPr>
        <w:tab/>
      </w:r>
      <w:r w:rsidRPr="000C1A3B">
        <w:rPr>
          <w:rFonts w:ascii="Verdana" w:hAnsi="Verdana"/>
          <w:sz w:val="20"/>
          <w:szCs w:val="20"/>
        </w:rPr>
        <w:t>the legal person on whose behalf the bidding document is signed, has a relationship with persons/a person who are/is involved in the evaluation and</w:t>
      </w:r>
      <w:r>
        <w:rPr>
          <w:rFonts w:ascii="Verdana" w:hAnsi="Verdana"/>
          <w:sz w:val="20"/>
          <w:szCs w:val="20"/>
        </w:rPr>
        <w:t>/</w:t>
      </w:r>
      <w:r w:rsidRPr="000C1A3B">
        <w:rPr>
          <w:rFonts w:ascii="Verdana" w:hAnsi="Verdana"/>
          <w:sz w:val="20"/>
          <w:szCs w:val="20"/>
        </w:rPr>
        <w:t xml:space="preserve">or adjudication of the </w:t>
      </w:r>
      <w:r>
        <w:rPr>
          <w:rFonts w:ascii="Verdana" w:hAnsi="Verdana"/>
          <w:sz w:val="20"/>
          <w:szCs w:val="20"/>
        </w:rPr>
        <w:t>B</w:t>
      </w:r>
      <w:r w:rsidRPr="000C1A3B">
        <w:rPr>
          <w:rFonts w:ascii="Verdana" w:hAnsi="Verdana"/>
          <w:sz w:val="20"/>
          <w:szCs w:val="20"/>
        </w:rPr>
        <w:t>id(s), or where it is known that such a relationship exists between the person or persons for or on whose behalf the declarant acts and persons who are involved with the evaluation and</w:t>
      </w:r>
      <w:r>
        <w:rPr>
          <w:rFonts w:ascii="Verdana" w:hAnsi="Verdana"/>
          <w:sz w:val="20"/>
          <w:szCs w:val="20"/>
        </w:rPr>
        <w:t>/</w:t>
      </w:r>
      <w:r w:rsidRPr="000C1A3B">
        <w:rPr>
          <w:rFonts w:ascii="Verdana" w:hAnsi="Verdana"/>
          <w:sz w:val="20"/>
          <w:szCs w:val="20"/>
        </w:rPr>
        <w:t xml:space="preserve">or adjudication of the </w:t>
      </w:r>
      <w:r>
        <w:rPr>
          <w:rFonts w:ascii="Verdana" w:hAnsi="Verdana"/>
          <w:sz w:val="20"/>
          <w:szCs w:val="20"/>
        </w:rPr>
        <w:t>B</w:t>
      </w:r>
      <w:r w:rsidRPr="000C1A3B">
        <w:rPr>
          <w:rFonts w:ascii="Verdana" w:hAnsi="Verdana"/>
          <w:sz w:val="20"/>
          <w:szCs w:val="20"/>
        </w:rPr>
        <w:t xml:space="preserve">id. </w:t>
      </w:r>
    </w:p>
    <w:p w14:paraId="0C8182B3" w14:textId="77777777" w:rsidR="00B117DF" w:rsidRPr="000C1A3B" w:rsidRDefault="00B117DF" w:rsidP="00B117DF">
      <w:pPr>
        <w:tabs>
          <w:tab w:val="left" w:pos="-963"/>
          <w:tab w:val="left" w:pos="-720"/>
          <w:tab w:val="left" w:pos="900"/>
          <w:tab w:val="left" w:pos="1215"/>
          <w:tab w:val="left" w:pos="2250"/>
          <w:tab w:val="left" w:pos="7363"/>
        </w:tabs>
        <w:ind w:left="900" w:hanging="900"/>
        <w:rPr>
          <w:rFonts w:ascii="Verdana" w:hAnsi="Verdana"/>
          <w:sz w:val="20"/>
          <w:szCs w:val="20"/>
        </w:rPr>
      </w:pPr>
    </w:p>
    <w:p w14:paraId="5F7FC48C" w14:textId="77777777" w:rsidR="00B117DF" w:rsidRPr="000C1A3B" w:rsidRDefault="00B117DF" w:rsidP="00F81AD9">
      <w:pPr>
        <w:tabs>
          <w:tab w:val="left" w:pos="-963"/>
          <w:tab w:val="left" w:pos="-720"/>
          <w:tab w:val="left" w:pos="709"/>
          <w:tab w:val="left" w:pos="1215"/>
          <w:tab w:val="left" w:pos="2250"/>
          <w:tab w:val="left" w:pos="7363"/>
        </w:tabs>
        <w:spacing w:line="360" w:lineRule="auto"/>
        <w:ind w:left="709" w:hanging="709"/>
        <w:jc w:val="both"/>
        <w:rPr>
          <w:rFonts w:ascii="Verdana" w:hAnsi="Verdana"/>
          <w:b/>
          <w:sz w:val="20"/>
          <w:szCs w:val="20"/>
        </w:rPr>
      </w:pPr>
      <w:r>
        <w:rPr>
          <w:rFonts w:ascii="Verdana" w:hAnsi="Verdana"/>
          <w:sz w:val="20"/>
          <w:szCs w:val="20"/>
        </w:rPr>
        <w:t>2</w:t>
      </w:r>
      <w:r w:rsidRPr="000C1A3B">
        <w:rPr>
          <w:rFonts w:ascii="Verdana" w:hAnsi="Verdana"/>
          <w:sz w:val="20"/>
          <w:szCs w:val="20"/>
        </w:rPr>
        <w:tab/>
      </w:r>
      <w:r w:rsidRPr="000C1A3B">
        <w:rPr>
          <w:rFonts w:ascii="Verdana" w:hAnsi="Verdana"/>
          <w:b/>
          <w:sz w:val="20"/>
          <w:szCs w:val="20"/>
        </w:rPr>
        <w:t xml:space="preserve">In order to give effect to the above, the following questionnaire must be completed and submitted with the </w:t>
      </w:r>
      <w:r>
        <w:rPr>
          <w:rFonts w:ascii="Verdana" w:hAnsi="Verdana"/>
          <w:b/>
          <w:sz w:val="20"/>
          <w:szCs w:val="20"/>
        </w:rPr>
        <w:t>B</w:t>
      </w:r>
      <w:r w:rsidRPr="000C1A3B">
        <w:rPr>
          <w:rFonts w:ascii="Verdana" w:hAnsi="Verdana"/>
          <w:b/>
          <w:sz w:val="20"/>
          <w:szCs w:val="20"/>
        </w:rPr>
        <w:t>id.</w:t>
      </w:r>
    </w:p>
    <w:p w14:paraId="43A41F8D" w14:textId="77777777" w:rsidR="00B117DF" w:rsidRPr="000C1A3B" w:rsidRDefault="00B117DF" w:rsidP="00B117DF">
      <w:pPr>
        <w:tabs>
          <w:tab w:val="left" w:pos="-963"/>
          <w:tab w:val="left" w:pos="-720"/>
          <w:tab w:val="left" w:pos="900"/>
          <w:tab w:val="left" w:pos="1215"/>
          <w:tab w:val="left" w:pos="2250"/>
          <w:tab w:val="left" w:pos="7363"/>
        </w:tabs>
        <w:ind w:left="900" w:hanging="900"/>
        <w:rPr>
          <w:rFonts w:ascii="Verdana" w:hAnsi="Verdana"/>
          <w:sz w:val="20"/>
          <w:szCs w:val="20"/>
        </w:rPr>
      </w:pPr>
    </w:p>
    <w:p w14:paraId="0A5B4542" w14:textId="77777777" w:rsidR="00B117DF" w:rsidRPr="007D7EDE" w:rsidRDefault="00B117DF" w:rsidP="00710DE4">
      <w:pPr>
        <w:pStyle w:val="ListParagraph"/>
        <w:numPr>
          <w:ilvl w:val="1"/>
          <w:numId w:val="23"/>
        </w:numPr>
        <w:tabs>
          <w:tab w:val="left" w:pos="-963"/>
          <w:tab w:val="left" w:pos="7363"/>
        </w:tabs>
        <w:spacing w:line="600" w:lineRule="auto"/>
        <w:ind w:left="709" w:hanging="709"/>
        <w:rPr>
          <w:rFonts w:ascii="Verdana" w:hAnsi="Verdana"/>
          <w:sz w:val="20"/>
          <w:szCs w:val="20"/>
        </w:rPr>
      </w:pPr>
      <w:r w:rsidRPr="007D7EDE">
        <w:rPr>
          <w:rFonts w:ascii="Verdana" w:hAnsi="Verdana"/>
          <w:sz w:val="20"/>
          <w:szCs w:val="20"/>
        </w:rPr>
        <w:t xml:space="preserve">Full </w:t>
      </w:r>
      <w:r>
        <w:rPr>
          <w:rFonts w:ascii="Verdana" w:hAnsi="Verdana"/>
          <w:sz w:val="20"/>
          <w:szCs w:val="20"/>
        </w:rPr>
        <w:t>n</w:t>
      </w:r>
      <w:r w:rsidRPr="007D7EDE">
        <w:rPr>
          <w:rFonts w:ascii="Verdana" w:hAnsi="Verdana"/>
          <w:sz w:val="20"/>
          <w:szCs w:val="20"/>
        </w:rPr>
        <w:t>ame of</w:t>
      </w:r>
      <w:r>
        <w:rPr>
          <w:rFonts w:ascii="Verdana" w:hAnsi="Verdana"/>
          <w:sz w:val="20"/>
          <w:szCs w:val="20"/>
        </w:rPr>
        <w:t xml:space="preserve"> the</w:t>
      </w:r>
      <w:r w:rsidRPr="007D7EDE">
        <w:rPr>
          <w:rFonts w:ascii="Verdana" w:hAnsi="Verdana"/>
          <w:sz w:val="20"/>
          <w:szCs w:val="20"/>
        </w:rPr>
        <w:t xml:space="preserve"> bidder or his or her representative:  ………………………………………………………….</w:t>
      </w:r>
    </w:p>
    <w:p w14:paraId="6A7CB111" w14:textId="77777777" w:rsidR="00B117DF" w:rsidRDefault="00B117DF" w:rsidP="00710DE4">
      <w:pPr>
        <w:pStyle w:val="ListParagraph"/>
        <w:widowControl w:val="0"/>
        <w:numPr>
          <w:ilvl w:val="1"/>
          <w:numId w:val="23"/>
        </w:numPr>
        <w:tabs>
          <w:tab w:val="left" w:pos="-963"/>
          <w:tab w:val="left" w:pos="2268"/>
        </w:tabs>
        <w:spacing w:line="600" w:lineRule="auto"/>
        <w:ind w:left="709" w:hanging="709"/>
        <w:rPr>
          <w:rFonts w:ascii="Verdana" w:hAnsi="Verdana"/>
          <w:sz w:val="20"/>
          <w:szCs w:val="20"/>
        </w:rPr>
      </w:pPr>
      <w:r w:rsidRPr="007D7EDE">
        <w:rPr>
          <w:rFonts w:ascii="Verdana" w:hAnsi="Verdana"/>
          <w:sz w:val="20"/>
          <w:szCs w:val="20"/>
        </w:rPr>
        <w:t xml:space="preserve">Identity </w:t>
      </w:r>
      <w:r>
        <w:rPr>
          <w:rFonts w:ascii="Verdana" w:hAnsi="Verdana"/>
          <w:sz w:val="20"/>
          <w:szCs w:val="20"/>
        </w:rPr>
        <w:t>n</w:t>
      </w:r>
      <w:r w:rsidRPr="007D7EDE">
        <w:rPr>
          <w:rFonts w:ascii="Verdana" w:hAnsi="Verdana"/>
          <w:sz w:val="20"/>
          <w:szCs w:val="20"/>
        </w:rPr>
        <w:t>umber: ………………………………………………………………………………………………….............</w:t>
      </w:r>
    </w:p>
    <w:p w14:paraId="4CA1CCF1" w14:textId="77777777" w:rsidR="00B117DF" w:rsidRPr="007D7EDE" w:rsidRDefault="00B117DF" w:rsidP="00710DE4">
      <w:pPr>
        <w:pStyle w:val="ListParagraph"/>
        <w:widowControl w:val="0"/>
        <w:numPr>
          <w:ilvl w:val="1"/>
          <w:numId w:val="23"/>
        </w:numPr>
        <w:tabs>
          <w:tab w:val="left" w:pos="-963"/>
          <w:tab w:val="left" w:pos="2268"/>
        </w:tabs>
        <w:spacing w:line="600" w:lineRule="auto"/>
        <w:ind w:left="709" w:hanging="709"/>
        <w:jc w:val="both"/>
        <w:rPr>
          <w:rFonts w:ascii="Verdana" w:hAnsi="Verdana"/>
          <w:sz w:val="20"/>
          <w:szCs w:val="20"/>
        </w:rPr>
      </w:pPr>
      <w:r w:rsidRPr="007D7EDE">
        <w:rPr>
          <w:rFonts w:ascii="Verdana" w:hAnsi="Verdana"/>
          <w:sz w:val="20"/>
          <w:szCs w:val="20"/>
        </w:rPr>
        <w:t xml:space="preserve">Position occupied in the </w:t>
      </w:r>
      <w:r>
        <w:rPr>
          <w:rFonts w:ascii="Verdana" w:hAnsi="Verdana"/>
          <w:sz w:val="20"/>
          <w:szCs w:val="20"/>
        </w:rPr>
        <w:t>c</w:t>
      </w:r>
      <w:r w:rsidRPr="007D7EDE">
        <w:rPr>
          <w:rFonts w:ascii="Verdana" w:hAnsi="Verdana"/>
          <w:sz w:val="20"/>
          <w:szCs w:val="20"/>
        </w:rPr>
        <w:t>ompany (director, trustee, shareholder²): …………………………………</w:t>
      </w:r>
    </w:p>
    <w:p w14:paraId="76400560" w14:textId="77777777" w:rsidR="00B117DF" w:rsidRPr="007D7EDE" w:rsidRDefault="00B117DF" w:rsidP="00710DE4">
      <w:pPr>
        <w:pStyle w:val="ListParagraph"/>
        <w:widowControl w:val="0"/>
        <w:numPr>
          <w:ilvl w:val="1"/>
          <w:numId w:val="23"/>
        </w:numPr>
        <w:tabs>
          <w:tab w:val="left" w:pos="-963"/>
          <w:tab w:val="left" w:pos="2268"/>
        </w:tabs>
        <w:spacing w:line="600" w:lineRule="auto"/>
        <w:ind w:left="709" w:hanging="709"/>
        <w:jc w:val="both"/>
        <w:rPr>
          <w:rFonts w:ascii="Verdana" w:hAnsi="Verdana"/>
          <w:sz w:val="20"/>
          <w:szCs w:val="20"/>
        </w:rPr>
      </w:pPr>
      <w:r w:rsidRPr="007D7EDE">
        <w:rPr>
          <w:rFonts w:ascii="Verdana" w:hAnsi="Verdana"/>
          <w:sz w:val="20"/>
          <w:szCs w:val="20"/>
        </w:rPr>
        <w:t>Company registration number:  ………………………………………………………………………..…….</w:t>
      </w:r>
    </w:p>
    <w:p w14:paraId="111B2D30" w14:textId="77777777" w:rsidR="00B117DF" w:rsidRPr="007D7EDE" w:rsidRDefault="00B117DF" w:rsidP="00710DE4">
      <w:pPr>
        <w:pStyle w:val="ListParagraph"/>
        <w:widowControl w:val="0"/>
        <w:numPr>
          <w:ilvl w:val="1"/>
          <w:numId w:val="23"/>
        </w:numPr>
        <w:tabs>
          <w:tab w:val="left" w:pos="-963"/>
          <w:tab w:val="left" w:pos="2268"/>
        </w:tabs>
        <w:spacing w:line="600" w:lineRule="auto"/>
        <w:ind w:left="709" w:hanging="709"/>
        <w:jc w:val="both"/>
        <w:rPr>
          <w:rFonts w:ascii="Verdana" w:hAnsi="Verdana"/>
          <w:sz w:val="20"/>
          <w:szCs w:val="20"/>
        </w:rPr>
      </w:pPr>
      <w:r w:rsidRPr="007D7EDE">
        <w:rPr>
          <w:rFonts w:ascii="Verdana" w:hAnsi="Verdana"/>
          <w:sz w:val="20"/>
          <w:szCs w:val="20"/>
        </w:rPr>
        <w:t>Tax Reference Number: ………………………………………………………………………………….………</w:t>
      </w:r>
    </w:p>
    <w:p w14:paraId="5AA140E9" w14:textId="77777777" w:rsidR="00B117DF" w:rsidRPr="000C1A3B" w:rsidRDefault="00B117DF" w:rsidP="00F81AD9">
      <w:pPr>
        <w:widowControl w:val="0"/>
        <w:tabs>
          <w:tab w:val="left" w:pos="-963"/>
          <w:tab w:val="left" w:pos="2268"/>
        </w:tabs>
        <w:spacing w:line="600" w:lineRule="auto"/>
        <w:ind w:left="709" w:hanging="709"/>
        <w:jc w:val="both"/>
        <w:rPr>
          <w:rFonts w:ascii="Verdana" w:hAnsi="Verdana"/>
          <w:sz w:val="20"/>
          <w:szCs w:val="20"/>
        </w:rPr>
      </w:pPr>
      <w:r>
        <w:rPr>
          <w:rFonts w:ascii="Verdana" w:hAnsi="Verdana"/>
          <w:sz w:val="20"/>
          <w:szCs w:val="20"/>
        </w:rPr>
        <w:t>2.6</w:t>
      </w:r>
      <w:r>
        <w:rPr>
          <w:rFonts w:ascii="Verdana" w:hAnsi="Verdana"/>
          <w:sz w:val="20"/>
          <w:szCs w:val="20"/>
        </w:rPr>
        <w:tab/>
      </w:r>
      <w:r w:rsidRPr="000C1A3B">
        <w:rPr>
          <w:rFonts w:ascii="Verdana" w:hAnsi="Verdana"/>
          <w:sz w:val="20"/>
          <w:szCs w:val="20"/>
        </w:rPr>
        <w:t>VAT Registration Number: ………………………………………………………………………………....</w:t>
      </w:r>
      <w:r w:rsidRPr="000C1A3B">
        <w:rPr>
          <w:rFonts w:ascii="Verdana" w:hAnsi="Verdana"/>
          <w:sz w:val="20"/>
          <w:szCs w:val="20"/>
        </w:rPr>
        <w:tab/>
      </w:r>
      <w:r w:rsidRPr="000C1A3B">
        <w:rPr>
          <w:rFonts w:ascii="Verdana" w:hAnsi="Verdana"/>
          <w:sz w:val="20"/>
          <w:szCs w:val="20"/>
        </w:rPr>
        <w:tab/>
      </w:r>
    </w:p>
    <w:p w14:paraId="77440681" w14:textId="77777777" w:rsidR="00B117DF" w:rsidRPr="000C1A3B" w:rsidRDefault="00B117DF" w:rsidP="00F81AD9">
      <w:pPr>
        <w:tabs>
          <w:tab w:val="left" w:pos="-963"/>
          <w:tab w:val="left" w:pos="-720"/>
          <w:tab w:val="left" w:pos="2250"/>
          <w:tab w:val="left" w:pos="7363"/>
        </w:tabs>
        <w:spacing w:line="600" w:lineRule="auto"/>
        <w:ind w:left="993" w:hanging="993"/>
        <w:rPr>
          <w:rFonts w:ascii="Verdana" w:hAnsi="Verdana"/>
          <w:sz w:val="20"/>
          <w:szCs w:val="20"/>
        </w:rPr>
      </w:pPr>
      <w:r w:rsidRPr="000C1A3B">
        <w:rPr>
          <w:rFonts w:ascii="Verdana" w:hAnsi="Verdana"/>
          <w:sz w:val="20"/>
          <w:szCs w:val="20"/>
        </w:rPr>
        <w:t>2.6.1</w:t>
      </w:r>
      <w:r w:rsidRPr="000C1A3B">
        <w:rPr>
          <w:rFonts w:ascii="Verdana" w:hAnsi="Verdana"/>
          <w:sz w:val="20"/>
          <w:szCs w:val="20"/>
        </w:rPr>
        <w:tab/>
        <w:t xml:space="preserve">The names of all directors / trustees / shareholders / members, their individual identity numbers, tax reference numbers and, if applicable, employee / </w:t>
      </w:r>
      <w:proofErr w:type="spellStart"/>
      <w:r w:rsidRPr="000C1A3B">
        <w:rPr>
          <w:rFonts w:ascii="Verdana" w:hAnsi="Verdana"/>
          <w:sz w:val="20"/>
          <w:szCs w:val="20"/>
        </w:rPr>
        <w:t>persal</w:t>
      </w:r>
      <w:proofErr w:type="spellEnd"/>
      <w:r w:rsidRPr="000C1A3B">
        <w:rPr>
          <w:rFonts w:ascii="Verdana" w:hAnsi="Verdana"/>
          <w:sz w:val="20"/>
          <w:szCs w:val="20"/>
        </w:rPr>
        <w:t xml:space="preserve"> numbers must be indicated in paragraph 3 below.</w:t>
      </w:r>
    </w:p>
    <w:p w14:paraId="07BA773B" w14:textId="77777777" w:rsidR="00B117DF" w:rsidRPr="000C1A3B" w:rsidRDefault="00B117DF" w:rsidP="00F81AD9">
      <w:pPr>
        <w:tabs>
          <w:tab w:val="left" w:pos="-963"/>
          <w:tab w:val="left" w:pos="-720"/>
          <w:tab w:val="left" w:pos="7797"/>
        </w:tabs>
        <w:spacing w:line="360" w:lineRule="auto"/>
        <w:ind w:left="709" w:hanging="709"/>
        <w:rPr>
          <w:rFonts w:ascii="Verdana" w:hAnsi="Verdana" w:cs="Arial"/>
          <w:b/>
          <w:sz w:val="20"/>
          <w:szCs w:val="20"/>
        </w:rPr>
      </w:pPr>
      <w:r w:rsidRPr="000C1A3B">
        <w:rPr>
          <w:rFonts w:ascii="Verdana" w:hAnsi="Verdana" w:cs="Arial"/>
          <w:sz w:val="20"/>
          <w:szCs w:val="20"/>
        </w:rPr>
        <w:t>2.7</w:t>
      </w:r>
      <w:r w:rsidRPr="000C1A3B">
        <w:rPr>
          <w:rFonts w:ascii="Verdana" w:hAnsi="Verdana" w:cs="Arial"/>
          <w:sz w:val="20"/>
          <w:szCs w:val="20"/>
        </w:rPr>
        <w:tab/>
        <w:t>Are you or any person con</w:t>
      </w:r>
      <w:r>
        <w:rPr>
          <w:rFonts w:ascii="Verdana" w:hAnsi="Verdana" w:cs="Arial"/>
          <w:sz w:val="20"/>
          <w:szCs w:val="20"/>
        </w:rPr>
        <w:t>nected with the bidder</w:t>
      </w:r>
      <w:r>
        <w:rPr>
          <w:rFonts w:ascii="Verdana" w:hAnsi="Verdana" w:cs="Arial"/>
          <w:sz w:val="20"/>
          <w:szCs w:val="20"/>
        </w:rPr>
        <w:tab/>
      </w:r>
      <w:r>
        <w:rPr>
          <w:rFonts w:ascii="Verdana" w:hAnsi="Verdana" w:cs="Arial"/>
          <w:sz w:val="20"/>
          <w:szCs w:val="20"/>
        </w:rPr>
        <w:tab/>
        <w:t xml:space="preserve"> </w:t>
      </w:r>
      <w:r w:rsidRPr="000C1A3B">
        <w:rPr>
          <w:rFonts w:ascii="Verdana" w:hAnsi="Verdana" w:cs="Arial"/>
          <w:sz w:val="20"/>
          <w:szCs w:val="20"/>
        </w:rPr>
        <w:tab/>
      </w:r>
      <w:r w:rsidRPr="000C1A3B">
        <w:rPr>
          <w:rFonts w:ascii="Verdana" w:hAnsi="Verdana" w:cs="Arial"/>
          <w:b/>
          <w:sz w:val="20"/>
          <w:szCs w:val="20"/>
        </w:rPr>
        <w:t>YES / NO</w:t>
      </w:r>
    </w:p>
    <w:p w14:paraId="177CC95C" w14:textId="77777777" w:rsidR="00B117DF" w:rsidRPr="000C1A3B" w:rsidRDefault="00B117DF" w:rsidP="00F81AD9">
      <w:pPr>
        <w:tabs>
          <w:tab w:val="left" w:pos="851"/>
        </w:tabs>
        <w:ind w:firstLine="709"/>
        <w:rPr>
          <w:rFonts w:ascii="Verdana" w:hAnsi="Verdana" w:cs="Arial"/>
          <w:sz w:val="20"/>
          <w:szCs w:val="20"/>
        </w:rPr>
      </w:pPr>
      <w:r w:rsidRPr="000C1A3B">
        <w:rPr>
          <w:rFonts w:ascii="Verdana" w:hAnsi="Verdana" w:cs="Arial"/>
          <w:sz w:val="20"/>
          <w:szCs w:val="20"/>
        </w:rPr>
        <w:t>presently employed by the state?</w:t>
      </w:r>
    </w:p>
    <w:p w14:paraId="2945875E" w14:textId="77777777" w:rsidR="00B117DF" w:rsidRPr="00CB6BCD" w:rsidRDefault="00B117DF" w:rsidP="00B117DF">
      <w:pPr>
        <w:spacing w:line="360" w:lineRule="auto"/>
        <w:rPr>
          <w:rFonts w:ascii="Verdana" w:hAnsi="Verdana"/>
          <w:sz w:val="20"/>
          <w:szCs w:val="20"/>
        </w:rPr>
      </w:pPr>
    </w:p>
    <w:p w14:paraId="6B66FCC9" w14:textId="77777777" w:rsidR="00B117DF" w:rsidRPr="00CB6BCD" w:rsidRDefault="00B117DF" w:rsidP="00F81AD9">
      <w:pPr>
        <w:spacing w:line="360" w:lineRule="auto"/>
        <w:ind w:left="993" w:hanging="993"/>
        <w:rPr>
          <w:rFonts w:ascii="Verdana" w:hAnsi="Verdana"/>
          <w:sz w:val="20"/>
          <w:szCs w:val="20"/>
        </w:rPr>
      </w:pPr>
      <w:r>
        <w:rPr>
          <w:rFonts w:ascii="Verdana" w:hAnsi="Verdana"/>
          <w:sz w:val="20"/>
          <w:szCs w:val="20"/>
        </w:rPr>
        <w:t>2.7.1</w:t>
      </w:r>
      <w:r>
        <w:rPr>
          <w:rFonts w:ascii="Verdana" w:hAnsi="Verdana"/>
          <w:sz w:val="20"/>
          <w:szCs w:val="20"/>
        </w:rPr>
        <w:tab/>
      </w:r>
      <w:r w:rsidRPr="00CB6BCD">
        <w:rPr>
          <w:rFonts w:ascii="Verdana" w:hAnsi="Verdana"/>
          <w:sz w:val="20"/>
          <w:szCs w:val="20"/>
        </w:rPr>
        <w:t>If so, furnish the following particulars:</w:t>
      </w:r>
    </w:p>
    <w:p w14:paraId="6CFA0F26" w14:textId="77777777" w:rsidR="00B117DF" w:rsidRPr="00CB6BCD" w:rsidRDefault="00B117DF" w:rsidP="00A57065">
      <w:pPr>
        <w:spacing w:line="480" w:lineRule="auto"/>
        <w:ind w:left="993"/>
        <w:jc w:val="both"/>
        <w:rPr>
          <w:rFonts w:ascii="Verdana" w:hAnsi="Verdana"/>
          <w:sz w:val="20"/>
          <w:szCs w:val="20"/>
        </w:rPr>
      </w:pPr>
      <w:r w:rsidRPr="00CB6BCD">
        <w:rPr>
          <w:rFonts w:ascii="Verdana" w:hAnsi="Verdana"/>
          <w:sz w:val="20"/>
          <w:szCs w:val="20"/>
        </w:rPr>
        <w:lastRenderedPageBreak/>
        <w:t xml:space="preserve">Name of person / director / trustee / shareholder/ </w:t>
      </w:r>
      <w:proofErr w:type="gramStart"/>
      <w:r w:rsidRPr="00CB6BCD">
        <w:rPr>
          <w:rFonts w:ascii="Verdana" w:hAnsi="Verdana"/>
          <w:sz w:val="20"/>
          <w:szCs w:val="20"/>
        </w:rPr>
        <w:t>member:</w:t>
      </w:r>
      <w:r w:rsidR="00A57065">
        <w:rPr>
          <w:rFonts w:ascii="Verdana" w:hAnsi="Verdana"/>
          <w:sz w:val="20"/>
          <w:szCs w:val="20"/>
        </w:rPr>
        <w:t>_</w:t>
      </w:r>
      <w:proofErr w:type="gramEnd"/>
      <w:r w:rsidR="00A57065">
        <w:rPr>
          <w:rFonts w:ascii="Verdana" w:hAnsi="Verdana"/>
          <w:sz w:val="20"/>
          <w:szCs w:val="20"/>
        </w:rPr>
        <w:t>______________________________________________________________</w:t>
      </w:r>
    </w:p>
    <w:p w14:paraId="502406E3" w14:textId="77777777" w:rsidR="00B117DF" w:rsidRPr="00CB6BCD" w:rsidRDefault="00B117DF" w:rsidP="00A57065">
      <w:pPr>
        <w:spacing w:line="480" w:lineRule="auto"/>
        <w:ind w:left="993"/>
        <w:jc w:val="both"/>
        <w:rPr>
          <w:rFonts w:ascii="Verdana" w:hAnsi="Verdana"/>
          <w:sz w:val="20"/>
          <w:szCs w:val="20"/>
        </w:rPr>
      </w:pPr>
      <w:r w:rsidRPr="00CB6BCD">
        <w:rPr>
          <w:rFonts w:ascii="Verdana" w:hAnsi="Verdana"/>
          <w:sz w:val="20"/>
          <w:szCs w:val="20"/>
        </w:rPr>
        <w:t>Name of state institution at which you or the person conn</w:t>
      </w:r>
      <w:r w:rsidR="00F81AD9">
        <w:rPr>
          <w:rFonts w:ascii="Verdana" w:hAnsi="Verdana"/>
          <w:sz w:val="20"/>
          <w:szCs w:val="20"/>
        </w:rPr>
        <w:t>ected to the bidder is employed:</w:t>
      </w:r>
      <w:r w:rsidRPr="00CB6BCD">
        <w:rPr>
          <w:rFonts w:ascii="Verdana" w:hAnsi="Verdana"/>
          <w:sz w:val="20"/>
          <w:szCs w:val="20"/>
        </w:rPr>
        <w:t>_______________________________</w:t>
      </w:r>
      <w:r w:rsidR="00F81AD9">
        <w:rPr>
          <w:rFonts w:ascii="Verdana" w:hAnsi="Verdana"/>
          <w:sz w:val="20"/>
          <w:szCs w:val="20"/>
        </w:rPr>
        <w:t>____________________________</w:t>
      </w:r>
    </w:p>
    <w:p w14:paraId="11290377" w14:textId="77777777" w:rsidR="00B117DF" w:rsidRPr="00CB6BCD" w:rsidRDefault="00B117DF" w:rsidP="00A57065">
      <w:pPr>
        <w:spacing w:line="480" w:lineRule="auto"/>
        <w:ind w:left="993"/>
        <w:rPr>
          <w:rFonts w:ascii="Verdana" w:hAnsi="Verdana"/>
          <w:sz w:val="20"/>
          <w:szCs w:val="20"/>
        </w:rPr>
      </w:pPr>
      <w:r w:rsidRPr="00CB6BCD">
        <w:rPr>
          <w:rFonts w:ascii="Verdana" w:hAnsi="Verdana"/>
          <w:sz w:val="20"/>
          <w:szCs w:val="20"/>
        </w:rPr>
        <w:t>Position occupied in the state institution:</w:t>
      </w:r>
      <w:r w:rsidR="00A57065">
        <w:rPr>
          <w:rFonts w:ascii="Verdana" w:hAnsi="Verdana"/>
          <w:sz w:val="20"/>
          <w:szCs w:val="20"/>
        </w:rPr>
        <w:t>_</w:t>
      </w:r>
      <w:r w:rsidRPr="00CB6BCD">
        <w:rPr>
          <w:rFonts w:ascii="Verdana" w:hAnsi="Verdana"/>
          <w:sz w:val="20"/>
          <w:szCs w:val="20"/>
        </w:rPr>
        <w:t>__________________________________</w:t>
      </w:r>
    </w:p>
    <w:p w14:paraId="6D76AD44" w14:textId="77777777" w:rsidR="00B117DF" w:rsidRPr="00CB6BCD" w:rsidRDefault="00B117DF" w:rsidP="00A57065">
      <w:pPr>
        <w:spacing w:line="480" w:lineRule="auto"/>
        <w:ind w:left="993"/>
        <w:rPr>
          <w:rFonts w:ascii="Verdana" w:hAnsi="Verdana"/>
          <w:sz w:val="20"/>
          <w:szCs w:val="20"/>
        </w:rPr>
      </w:pPr>
      <w:r w:rsidRPr="00CB6BCD">
        <w:rPr>
          <w:rFonts w:ascii="Verdana" w:hAnsi="Verdana"/>
          <w:sz w:val="20"/>
          <w:szCs w:val="20"/>
        </w:rPr>
        <w:t xml:space="preserve">Any other </w:t>
      </w:r>
      <w:r w:rsidR="00A57065">
        <w:rPr>
          <w:rFonts w:ascii="Verdana" w:hAnsi="Verdana"/>
          <w:sz w:val="20"/>
          <w:szCs w:val="20"/>
        </w:rPr>
        <w:t>p</w:t>
      </w:r>
      <w:r w:rsidRPr="00CB6BCD">
        <w:rPr>
          <w:rFonts w:ascii="Verdana" w:hAnsi="Verdana"/>
          <w:sz w:val="20"/>
          <w:szCs w:val="20"/>
        </w:rPr>
        <w:t>articulars:______________________________________________</w:t>
      </w:r>
      <w:r>
        <w:rPr>
          <w:rFonts w:ascii="Verdana" w:hAnsi="Verdana"/>
          <w:sz w:val="20"/>
          <w:szCs w:val="20"/>
        </w:rPr>
        <w:t>_</w:t>
      </w:r>
      <w:r w:rsidR="00A57065">
        <w:rPr>
          <w:rFonts w:ascii="Verdana" w:hAnsi="Verdana"/>
          <w:sz w:val="20"/>
          <w:szCs w:val="20"/>
        </w:rPr>
        <w:t>_</w:t>
      </w:r>
      <w:r>
        <w:rPr>
          <w:rFonts w:ascii="Verdana" w:hAnsi="Verdana"/>
          <w:sz w:val="20"/>
          <w:szCs w:val="20"/>
        </w:rPr>
        <w:t>__</w:t>
      </w:r>
    </w:p>
    <w:p w14:paraId="7CE1FD04" w14:textId="77777777" w:rsidR="00B117DF" w:rsidRPr="00CB6BCD" w:rsidRDefault="00B117DF" w:rsidP="00A57065">
      <w:pPr>
        <w:spacing w:line="480" w:lineRule="auto"/>
        <w:ind w:left="993"/>
        <w:rPr>
          <w:rFonts w:ascii="Verdana" w:hAnsi="Verdana"/>
          <w:sz w:val="20"/>
          <w:szCs w:val="20"/>
        </w:rPr>
      </w:pPr>
      <w:r w:rsidRPr="00CB6BCD">
        <w:rPr>
          <w:rFonts w:ascii="Verdana" w:hAnsi="Verdana"/>
          <w:sz w:val="20"/>
          <w:szCs w:val="20"/>
        </w:rPr>
        <w:t>________________________________________</w:t>
      </w:r>
      <w:r>
        <w:rPr>
          <w:rFonts w:ascii="Verdana" w:hAnsi="Verdana"/>
          <w:sz w:val="20"/>
          <w:szCs w:val="20"/>
        </w:rPr>
        <w:t>___________________________</w:t>
      </w:r>
    </w:p>
    <w:p w14:paraId="04B47147" w14:textId="77777777" w:rsidR="00B117DF" w:rsidRPr="00CB6BCD" w:rsidRDefault="00B117DF" w:rsidP="00A57065">
      <w:pPr>
        <w:spacing w:line="480" w:lineRule="auto"/>
        <w:ind w:left="993"/>
        <w:rPr>
          <w:rFonts w:ascii="Verdana" w:hAnsi="Verdana"/>
          <w:sz w:val="20"/>
          <w:szCs w:val="20"/>
        </w:rPr>
      </w:pPr>
      <w:r w:rsidRPr="00CB6BCD">
        <w:rPr>
          <w:rFonts w:ascii="Verdana" w:hAnsi="Verdana"/>
          <w:sz w:val="20"/>
          <w:szCs w:val="20"/>
        </w:rPr>
        <w:t>________________________________________</w:t>
      </w:r>
      <w:r>
        <w:rPr>
          <w:rFonts w:ascii="Verdana" w:hAnsi="Verdana"/>
          <w:sz w:val="20"/>
          <w:szCs w:val="20"/>
        </w:rPr>
        <w:t>___________________________</w:t>
      </w:r>
    </w:p>
    <w:p w14:paraId="196A56C9" w14:textId="77777777" w:rsidR="00B117DF" w:rsidRPr="00197AFA" w:rsidRDefault="00B117DF" w:rsidP="00197AFA">
      <w:pPr>
        <w:pStyle w:val="NoSpacing"/>
      </w:pPr>
    </w:p>
    <w:p w14:paraId="1F901405" w14:textId="77777777" w:rsidR="00B117DF" w:rsidRPr="00B03A00" w:rsidRDefault="00B117DF" w:rsidP="00710DE4">
      <w:pPr>
        <w:pStyle w:val="ListParagraph"/>
        <w:numPr>
          <w:ilvl w:val="2"/>
          <w:numId w:val="36"/>
        </w:numPr>
        <w:tabs>
          <w:tab w:val="left" w:pos="7797"/>
        </w:tabs>
        <w:spacing w:line="360" w:lineRule="auto"/>
        <w:ind w:left="993" w:hanging="993"/>
        <w:rPr>
          <w:rFonts w:ascii="Verdana" w:hAnsi="Verdana" w:cs="Arial"/>
          <w:sz w:val="20"/>
          <w:szCs w:val="20"/>
        </w:rPr>
      </w:pPr>
      <w:r w:rsidRPr="00B03A00">
        <w:rPr>
          <w:rFonts w:ascii="Verdana" w:hAnsi="Verdana" w:cs="Arial"/>
          <w:sz w:val="20"/>
          <w:szCs w:val="20"/>
        </w:rPr>
        <w:t>If you are presently employed by the state, did you obtain</w:t>
      </w:r>
      <w:r w:rsidRPr="00B03A00">
        <w:rPr>
          <w:rFonts w:ascii="Verdana" w:hAnsi="Verdana" w:cs="Arial"/>
          <w:sz w:val="20"/>
          <w:szCs w:val="20"/>
        </w:rPr>
        <w:tab/>
      </w:r>
      <w:r w:rsidRPr="00B03A00">
        <w:rPr>
          <w:rFonts w:ascii="Verdana" w:hAnsi="Verdana" w:cs="Arial"/>
          <w:sz w:val="20"/>
          <w:szCs w:val="20"/>
        </w:rPr>
        <w:tab/>
      </w:r>
      <w:r w:rsidRPr="00B03A00">
        <w:rPr>
          <w:rFonts w:ascii="Verdana" w:hAnsi="Verdana" w:cs="Arial"/>
          <w:sz w:val="20"/>
          <w:szCs w:val="20"/>
        </w:rPr>
        <w:tab/>
      </w:r>
      <w:r w:rsidRPr="00B03A00">
        <w:rPr>
          <w:rFonts w:ascii="Verdana" w:hAnsi="Verdana" w:cs="Arial"/>
          <w:b/>
          <w:sz w:val="20"/>
          <w:szCs w:val="20"/>
        </w:rPr>
        <w:t>YES / NO</w:t>
      </w:r>
    </w:p>
    <w:p w14:paraId="755CC3BA" w14:textId="77777777" w:rsidR="00B117DF" w:rsidRPr="000C1A3B" w:rsidRDefault="00B117DF" w:rsidP="00A57065">
      <w:pPr>
        <w:spacing w:line="360" w:lineRule="auto"/>
        <w:ind w:left="993"/>
        <w:rPr>
          <w:rFonts w:ascii="Verdana" w:hAnsi="Verdana" w:cs="Arial"/>
          <w:sz w:val="20"/>
          <w:szCs w:val="20"/>
        </w:rPr>
      </w:pPr>
      <w:r w:rsidRPr="000C1A3B">
        <w:rPr>
          <w:rFonts w:ascii="Verdana" w:hAnsi="Verdana" w:cs="Arial"/>
          <w:sz w:val="20"/>
          <w:szCs w:val="20"/>
        </w:rPr>
        <w:t xml:space="preserve">the appropriate authority to undertake remunerative </w:t>
      </w:r>
    </w:p>
    <w:p w14:paraId="02CDB474" w14:textId="77777777" w:rsidR="00B117DF" w:rsidRPr="000C1A3B" w:rsidRDefault="00B117DF" w:rsidP="00A57065">
      <w:pPr>
        <w:spacing w:line="360" w:lineRule="auto"/>
        <w:ind w:left="993"/>
        <w:rPr>
          <w:rFonts w:ascii="Verdana" w:hAnsi="Verdana" w:cs="Arial"/>
          <w:sz w:val="20"/>
          <w:szCs w:val="20"/>
        </w:rPr>
      </w:pPr>
      <w:r w:rsidRPr="000C1A3B">
        <w:rPr>
          <w:rFonts w:ascii="Verdana" w:hAnsi="Verdana" w:cs="Arial"/>
          <w:sz w:val="20"/>
          <w:szCs w:val="20"/>
        </w:rPr>
        <w:t>work outside employment in the public sector?</w:t>
      </w:r>
    </w:p>
    <w:p w14:paraId="28907F9D" w14:textId="77777777" w:rsidR="00B117DF" w:rsidRPr="000C1A3B" w:rsidRDefault="00B117DF" w:rsidP="00932312">
      <w:pPr>
        <w:pStyle w:val="NoSpacing"/>
      </w:pPr>
    </w:p>
    <w:p w14:paraId="4A7C69BA" w14:textId="77777777" w:rsidR="00B117DF" w:rsidRPr="00CB6BCD" w:rsidRDefault="00B117DF" w:rsidP="00710DE4">
      <w:pPr>
        <w:pStyle w:val="ListParagraph"/>
        <w:numPr>
          <w:ilvl w:val="3"/>
          <w:numId w:val="24"/>
        </w:numPr>
        <w:tabs>
          <w:tab w:val="left" w:pos="7938"/>
        </w:tabs>
        <w:spacing w:line="360" w:lineRule="auto"/>
        <w:ind w:left="1276" w:hanging="1276"/>
        <w:rPr>
          <w:rFonts w:ascii="Verdana" w:hAnsi="Verdana" w:cs="Arial"/>
          <w:sz w:val="20"/>
          <w:szCs w:val="20"/>
        </w:rPr>
      </w:pPr>
      <w:r w:rsidRPr="00CB6BCD">
        <w:rPr>
          <w:rFonts w:ascii="Verdana" w:hAnsi="Verdana" w:cs="Arial"/>
          <w:sz w:val="20"/>
          <w:szCs w:val="20"/>
        </w:rPr>
        <w:t>If yes, did y</w:t>
      </w:r>
      <w:r>
        <w:rPr>
          <w:rFonts w:ascii="Verdana" w:hAnsi="Verdana" w:cs="Arial"/>
          <w:sz w:val="20"/>
          <w:szCs w:val="20"/>
        </w:rPr>
        <w:t>ou attach</w:t>
      </w:r>
      <w:r w:rsidRPr="00CB6BCD">
        <w:rPr>
          <w:rFonts w:ascii="Verdana" w:hAnsi="Verdana" w:cs="Arial"/>
          <w:sz w:val="20"/>
          <w:szCs w:val="20"/>
        </w:rPr>
        <w:t xml:space="preserve"> proof of such authority to the </w:t>
      </w:r>
      <w:r>
        <w:rPr>
          <w:rFonts w:ascii="Verdana" w:hAnsi="Verdana" w:cs="Arial"/>
          <w:sz w:val="20"/>
          <w:szCs w:val="20"/>
        </w:rPr>
        <w:t>B</w:t>
      </w:r>
      <w:r w:rsidRPr="00CB6BCD">
        <w:rPr>
          <w:rFonts w:ascii="Verdana" w:hAnsi="Verdana" w:cs="Arial"/>
          <w:sz w:val="20"/>
          <w:szCs w:val="20"/>
        </w:rPr>
        <w:t xml:space="preserve">id               </w:t>
      </w:r>
      <w:r w:rsidRPr="00CB6BCD">
        <w:rPr>
          <w:rFonts w:ascii="Verdana" w:hAnsi="Verdana" w:cs="Arial"/>
          <w:b/>
          <w:sz w:val="20"/>
          <w:szCs w:val="20"/>
        </w:rPr>
        <w:t>YES / NO</w:t>
      </w:r>
    </w:p>
    <w:p w14:paraId="21F0DE30" w14:textId="77777777" w:rsidR="00B117DF" w:rsidRPr="000C1A3B" w:rsidRDefault="00B117DF" w:rsidP="00A57065">
      <w:pPr>
        <w:spacing w:line="360" w:lineRule="auto"/>
        <w:ind w:left="1276"/>
        <w:rPr>
          <w:rFonts w:ascii="Verdana" w:hAnsi="Verdana" w:cs="Arial"/>
          <w:sz w:val="20"/>
          <w:szCs w:val="20"/>
        </w:rPr>
      </w:pPr>
      <w:r w:rsidRPr="000C1A3B">
        <w:rPr>
          <w:rFonts w:ascii="Verdana" w:hAnsi="Verdana" w:cs="Arial"/>
          <w:sz w:val="20"/>
          <w:szCs w:val="20"/>
        </w:rPr>
        <w:t>document?</w:t>
      </w:r>
    </w:p>
    <w:p w14:paraId="30889435" w14:textId="77777777" w:rsidR="00B117DF" w:rsidRPr="000C1A3B" w:rsidRDefault="00B117DF" w:rsidP="00A57065">
      <w:pPr>
        <w:spacing w:line="360" w:lineRule="auto"/>
        <w:ind w:left="1276"/>
        <w:rPr>
          <w:rFonts w:ascii="Verdana" w:hAnsi="Verdana" w:cs="Arial"/>
          <w:b/>
          <w:sz w:val="20"/>
          <w:szCs w:val="20"/>
          <w:u w:val="single"/>
        </w:rPr>
      </w:pPr>
      <w:r w:rsidRPr="000C1A3B">
        <w:rPr>
          <w:rFonts w:ascii="Verdana" w:hAnsi="Verdana" w:cs="Arial"/>
          <w:b/>
          <w:sz w:val="20"/>
          <w:szCs w:val="20"/>
          <w:u w:val="single"/>
        </w:rPr>
        <w:t>(NOTE</w:t>
      </w:r>
      <w:r>
        <w:rPr>
          <w:rFonts w:ascii="Verdana" w:hAnsi="Verdana" w:cs="Arial"/>
          <w:b/>
          <w:sz w:val="20"/>
          <w:szCs w:val="20"/>
          <w:u w:val="single"/>
        </w:rPr>
        <w:tab/>
      </w:r>
      <w:r>
        <w:rPr>
          <w:rFonts w:ascii="Verdana" w:hAnsi="Verdana" w:cs="Arial"/>
          <w:b/>
          <w:sz w:val="20"/>
          <w:szCs w:val="20"/>
          <w:u w:val="single"/>
        </w:rPr>
        <w:tab/>
      </w:r>
      <w:r w:rsidRPr="000C1A3B">
        <w:rPr>
          <w:rFonts w:ascii="Verdana" w:hAnsi="Verdana" w:cs="Arial"/>
          <w:b/>
          <w:sz w:val="20"/>
          <w:szCs w:val="20"/>
          <w:u w:val="single"/>
        </w:rPr>
        <w:t xml:space="preserve"> Failure to submit proof of such authority, where applicable, may result in the disqualification of the bid.)</w:t>
      </w:r>
    </w:p>
    <w:p w14:paraId="02AA74A6" w14:textId="77777777" w:rsidR="00B117DF" w:rsidRPr="000C1A3B" w:rsidRDefault="00B117DF" w:rsidP="00932312">
      <w:pPr>
        <w:pStyle w:val="NoSpacing"/>
      </w:pPr>
    </w:p>
    <w:p w14:paraId="6049AB0A" w14:textId="77777777" w:rsidR="00B117DF" w:rsidRPr="000C1A3B" w:rsidRDefault="00B117DF" w:rsidP="00710DE4">
      <w:pPr>
        <w:numPr>
          <w:ilvl w:val="3"/>
          <w:numId w:val="24"/>
        </w:numPr>
        <w:spacing w:line="360" w:lineRule="auto"/>
        <w:ind w:left="1276" w:hanging="1276"/>
        <w:rPr>
          <w:rFonts w:ascii="Verdana" w:hAnsi="Verdana" w:cs="Arial"/>
          <w:sz w:val="20"/>
          <w:szCs w:val="20"/>
        </w:rPr>
      </w:pPr>
      <w:r w:rsidRPr="000C1A3B">
        <w:rPr>
          <w:rFonts w:ascii="Verdana" w:hAnsi="Verdana" w:cs="Arial"/>
          <w:sz w:val="20"/>
          <w:szCs w:val="20"/>
        </w:rPr>
        <w:t>If no</w:t>
      </w:r>
      <w:r>
        <w:rPr>
          <w:rFonts w:ascii="Verdana" w:hAnsi="Verdana" w:cs="Arial"/>
          <w:sz w:val="20"/>
          <w:szCs w:val="20"/>
        </w:rPr>
        <w:t>t</w:t>
      </w:r>
      <w:r w:rsidRPr="000C1A3B">
        <w:rPr>
          <w:rFonts w:ascii="Verdana" w:hAnsi="Verdana" w:cs="Arial"/>
          <w:sz w:val="20"/>
          <w:szCs w:val="20"/>
        </w:rPr>
        <w:t>, furnish reasons for non-submission of such proof:</w:t>
      </w:r>
      <w:r>
        <w:rPr>
          <w:rFonts w:ascii="Verdana" w:hAnsi="Verdana" w:cs="Arial"/>
          <w:sz w:val="20"/>
          <w:szCs w:val="20"/>
        </w:rPr>
        <w:t xml:space="preserve"> __________________________________________________________________</w:t>
      </w:r>
    </w:p>
    <w:p w14:paraId="05339B52" w14:textId="77777777" w:rsidR="00B117DF" w:rsidRPr="000C1A3B" w:rsidRDefault="00B117DF" w:rsidP="007A49C4">
      <w:pPr>
        <w:spacing w:line="360" w:lineRule="auto"/>
        <w:ind w:left="1276"/>
        <w:rPr>
          <w:rFonts w:ascii="Verdana" w:hAnsi="Verdana" w:cs="Arial"/>
          <w:sz w:val="20"/>
          <w:szCs w:val="20"/>
        </w:rPr>
      </w:pPr>
      <w:r>
        <w:rPr>
          <w:rFonts w:ascii="Verdana" w:hAnsi="Verdana" w:cs="Arial"/>
          <w:sz w:val="20"/>
          <w:szCs w:val="20"/>
        </w:rPr>
        <w:t>__________________________________________________________________</w:t>
      </w:r>
    </w:p>
    <w:p w14:paraId="27DA467F" w14:textId="77777777" w:rsidR="00B117DF" w:rsidRPr="000C1A3B" w:rsidRDefault="00B117DF" w:rsidP="007A49C4">
      <w:pPr>
        <w:spacing w:line="360" w:lineRule="auto"/>
        <w:ind w:left="1276"/>
        <w:rPr>
          <w:rFonts w:ascii="Verdana" w:hAnsi="Verdana" w:cs="Arial"/>
          <w:sz w:val="20"/>
          <w:szCs w:val="20"/>
        </w:rPr>
      </w:pPr>
      <w:r>
        <w:rPr>
          <w:rFonts w:ascii="Verdana" w:hAnsi="Verdana" w:cs="Arial"/>
          <w:sz w:val="20"/>
          <w:szCs w:val="20"/>
        </w:rPr>
        <w:t>__________________________________________________________________</w:t>
      </w:r>
    </w:p>
    <w:p w14:paraId="7BCF4854" w14:textId="77777777" w:rsidR="00B117DF" w:rsidRPr="000C1A3B" w:rsidRDefault="00B117DF" w:rsidP="00932312">
      <w:pPr>
        <w:pStyle w:val="NoSpacing"/>
      </w:pPr>
    </w:p>
    <w:p w14:paraId="5A16C8AF" w14:textId="77777777" w:rsidR="00B117DF" w:rsidRPr="000C1A3B" w:rsidRDefault="00B117DF" w:rsidP="00710DE4">
      <w:pPr>
        <w:numPr>
          <w:ilvl w:val="1"/>
          <w:numId w:val="24"/>
        </w:numPr>
        <w:tabs>
          <w:tab w:val="left" w:pos="6237"/>
          <w:tab w:val="left" w:pos="7797"/>
        </w:tabs>
        <w:spacing w:line="360" w:lineRule="auto"/>
        <w:ind w:left="709" w:hanging="709"/>
        <w:rPr>
          <w:rFonts w:ascii="Verdana" w:hAnsi="Verdana" w:cs="Arial"/>
          <w:sz w:val="20"/>
          <w:szCs w:val="20"/>
        </w:rPr>
      </w:pPr>
      <w:r w:rsidRPr="000C1A3B">
        <w:rPr>
          <w:rFonts w:ascii="Verdana" w:hAnsi="Verdana" w:cs="Arial"/>
          <w:sz w:val="20"/>
          <w:szCs w:val="20"/>
        </w:rPr>
        <w:t>Did you or your spouse, or any of the company’s directors /</w:t>
      </w:r>
      <w:r>
        <w:rPr>
          <w:rFonts w:ascii="Verdana" w:hAnsi="Verdana" w:cs="Arial"/>
          <w:sz w:val="20"/>
          <w:szCs w:val="20"/>
        </w:rPr>
        <w:t xml:space="preserve">    </w:t>
      </w:r>
      <w:r>
        <w:rPr>
          <w:rFonts w:ascii="Verdana" w:hAnsi="Verdana" w:cs="Arial"/>
          <w:sz w:val="20"/>
          <w:szCs w:val="20"/>
        </w:rPr>
        <w:tab/>
      </w:r>
      <w:r w:rsidRPr="006E5B31">
        <w:rPr>
          <w:rFonts w:ascii="Verdana" w:hAnsi="Verdana" w:cs="Arial"/>
          <w:b/>
          <w:sz w:val="20"/>
          <w:szCs w:val="20"/>
        </w:rPr>
        <w:t>YES</w:t>
      </w:r>
      <w:r w:rsidRPr="000C1A3B">
        <w:rPr>
          <w:rFonts w:ascii="Verdana" w:hAnsi="Verdana" w:cs="Arial"/>
          <w:b/>
          <w:sz w:val="20"/>
          <w:szCs w:val="20"/>
        </w:rPr>
        <w:t xml:space="preserve"> / NO</w:t>
      </w:r>
    </w:p>
    <w:p w14:paraId="371DB951" w14:textId="77777777" w:rsidR="00B117DF" w:rsidRPr="000C1A3B" w:rsidRDefault="00B117DF" w:rsidP="00B117DF">
      <w:pPr>
        <w:spacing w:line="360" w:lineRule="auto"/>
        <w:ind w:left="851"/>
        <w:rPr>
          <w:rFonts w:ascii="Verdana" w:hAnsi="Verdana" w:cs="Arial"/>
          <w:sz w:val="20"/>
          <w:szCs w:val="20"/>
        </w:rPr>
      </w:pPr>
      <w:r w:rsidRPr="000C1A3B">
        <w:rPr>
          <w:rFonts w:ascii="Verdana" w:hAnsi="Verdana" w:cs="Arial"/>
          <w:sz w:val="20"/>
          <w:szCs w:val="20"/>
        </w:rPr>
        <w:t xml:space="preserve">trustees / shareholders / members or their spouses conduct </w:t>
      </w:r>
    </w:p>
    <w:p w14:paraId="0A5B26CE" w14:textId="77777777" w:rsidR="00B117DF" w:rsidRPr="000C1A3B" w:rsidRDefault="00B117DF" w:rsidP="00B117DF">
      <w:pPr>
        <w:spacing w:line="360" w:lineRule="auto"/>
        <w:ind w:left="851"/>
        <w:rPr>
          <w:rFonts w:ascii="Verdana" w:hAnsi="Verdana" w:cs="Arial"/>
          <w:sz w:val="20"/>
          <w:szCs w:val="20"/>
        </w:rPr>
      </w:pPr>
      <w:r w:rsidRPr="000C1A3B">
        <w:rPr>
          <w:rFonts w:ascii="Verdana" w:hAnsi="Verdana" w:cs="Arial"/>
          <w:sz w:val="20"/>
          <w:szCs w:val="20"/>
        </w:rPr>
        <w:t>business with the state in the previous twelve months?</w:t>
      </w:r>
    </w:p>
    <w:p w14:paraId="65EC6029" w14:textId="77777777" w:rsidR="00B117DF" w:rsidRPr="000C1A3B" w:rsidRDefault="00B117DF" w:rsidP="00932312">
      <w:pPr>
        <w:pStyle w:val="NoSpacing"/>
      </w:pPr>
    </w:p>
    <w:p w14:paraId="3831EEFE" w14:textId="77777777" w:rsidR="00B117DF" w:rsidRPr="000C1A3B" w:rsidRDefault="00B117DF" w:rsidP="007A49C4">
      <w:pPr>
        <w:spacing w:line="360" w:lineRule="auto"/>
        <w:ind w:left="993" w:hanging="993"/>
        <w:rPr>
          <w:rFonts w:ascii="Verdana" w:hAnsi="Verdana" w:cs="Arial"/>
          <w:sz w:val="20"/>
          <w:szCs w:val="20"/>
        </w:rPr>
      </w:pPr>
      <w:r w:rsidRPr="000C1A3B">
        <w:rPr>
          <w:rFonts w:ascii="Verdana" w:hAnsi="Verdana" w:cs="Arial"/>
          <w:sz w:val="20"/>
          <w:szCs w:val="20"/>
        </w:rPr>
        <w:t>2.8.1</w:t>
      </w:r>
      <w:r w:rsidRPr="000C1A3B">
        <w:rPr>
          <w:rFonts w:ascii="Verdana" w:hAnsi="Verdana" w:cs="Arial"/>
          <w:sz w:val="20"/>
          <w:szCs w:val="20"/>
        </w:rPr>
        <w:tab/>
        <w:t>If so, furnish other particulars</w:t>
      </w:r>
      <w:r w:rsidR="007A49C4">
        <w:rPr>
          <w:rFonts w:ascii="Verdana" w:hAnsi="Verdana" w:cs="Arial"/>
          <w:sz w:val="20"/>
          <w:szCs w:val="20"/>
        </w:rPr>
        <w:t>:</w:t>
      </w:r>
      <w:r>
        <w:rPr>
          <w:rFonts w:ascii="Verdana" w:hAnsi="Verdana" w:cs="Arial"/>
          <w:sz w:val="20"/>
          <w:szCs w:val="20"/>
        </w:rPr>
        <w:t>______________________________________________</w:t>
      </w:r>
    </w:p>
    <w:p w14:paraId="6EAA67E7" w14:textId="77777777" w:rsidR="00B117DF" w:rsidRPr="000C1A3B" w:rsidRDefault="00B117DF" w:rsidP="007A49C4">
      <w:pPr>
        <w:spacing w:line="360" w:lineRule="auto"/>
        <w:ind w:left="993"/>
        <w:rPr>
          <w:rFonts w:ascii="Verdana" w:hAnsi="Verdana" w:cs="Arial"/>
          <w:sz w:val="20"/>
          <w:szCs w:val="20"/>
        </w:rPr>
      </w:pPr>
      <w:r>
        <w:rPr>
          <w:rFonts w:ascii="Verdana" w:hAnsi="Verdana" w:cs="Arial"/>
          <w:sz w:val="20"/>
          <w:szCs w:val="20"/>
        </w:rPr>
        <w:t>_______________________________________________________________________</w:t>
      </w:r>
    </w:p>
    <w:p w14:paraId="1A60FCC2" w14:textId="77777777" w:rsidR="00B117DF" w:rsidRPr="000C1A3B" w:rsidRDefault="00B117DF" w:rsidP="007A49C4">
      <w:pPr>
        <w:spacing w:line="360" w:lineRule="auto"/>
        <w:ind w:left="993"/>
        <w:rPr>
          <w:rFonts w:ascii="Verdana" w:hAnsi="Verdana" w:cs="Arial"/>
          <w:sz w:val="20"/>
          <w:szCs w:val="20"/>
        </w:rPr>
      </w:pPr>
      <w:r>
        <w:rPr>
          <w:rFonts w:ascii="Verdana" w:hAnsi="Verdana" w:cs="Arial"/>
          <w:sz w:val="20"/>
          <w:szCs w:val="20"/>
        </w:rPr>
        <w:t>_______________________________________________________________________</w:t>
      </w:r>
    </w:p>
    <w:p w14:paraId="15CD716D" w14:textId="77777777" w:rsidR="00B117DF" w:rsidRPr="000C1A3B" w:rsidRDefault="00B117DF" w:rsidP="00932312">
      <w:pPr>
        <w:pStyle w:val="NoSpacing"/>
      </w:pPr>
    </w:p>
    <w:p w14:paraId="05851900" w14:textId="77777777" w:rsidR="00B117DF" w:rsidRPr="00B03A00" w:rsidRDefault="00B117DF" w:rsidP="00710DE4">
      <w:pPr>
        <w:pStyle w:val="ListParagraph"/>
        <w:widowControl w:val="0"/>
        <w:numPr>
          <w:ilvl w:val="1"/>
          <w:numId w:val="24"/>
        </w:numPr>
        <w:tabs>
          <w:tab w:val="left" w:pos="2250"/>
          <w:tab w:val="left" w:pos="7797"/>
        </w:tabs>
        <w:spacing w:line="360" w:lineRule="auto"/>
        <w:jc w:val="both"/>
        <w:rPr>
          <w:rFonts w:ascii="Verdana" w:hAnsi="Verdana"/>
          <w:sz w:val="20"/>
          <w:szCs w:val="20"/>
        </w:rPr>
      </w:pPr>
      <w:r w:rsidRPr="00B03A00">
        <w:rPr>
          <w:rFonts w:ascii="Verdana" w:hAnsi="Verdana"/>
          <w:sz w:val="20"/>
          <w:szCs w:val="20"/>
        </w:rPr>
        <w:t>Do you, or any person connected with the bidder, have</w:t>
      </w:r>
      <w:r w:rsidRPr="00B03A00">
        <w:rPr>
          <w:rFonts w:ascii="Verdana" w:hAnsi="Verdana"/>
          <w:sz w:val="20"/>
          <w:szCs w:val="20"/>
        </w:rPr>
        <w:tab/>
      </w:r>
      <w:r w:rsidRPr="00B03A00">
        <w:rPr>
          <w:rFonts w:ascii="Verdana" w:hAnsi="Verdana"/>
          <w:b/>
          <w:sz w:val="20"/>
          <w:szCs w:val="20"/>
        </w:rPr>
        <w:t>YES / NO</w:t>
      </w:r>
    </w:p>
    <w:p w14:paraId="5E1CC387" w14:textId="77777777" w:rsidR="00B117DF" w:rsidRPr="000C1A3B" w:rsidRDefault="00B117DF" w:rsidP="007A49C4">
      <w:pPr>
        <w:tabs>
          <w:tab w:val="left" w:pos="709"/>
          <w:tab w:val="left" w:pos="2250"/>
          <w:tab w:val="right" w:pos="9752"/>
        </w:tabs>
        <w:spacing w:line="360" w:lineRule="auto"/>
        <w:ind w:left="709"/>
        <w:rPr>
          <w:rFonts w:ascii="Verdana" w:hAnsi="Verdana"/>
          <w:sz w:val="20"/>
          <w:szCs w:val="20"/>
        </w:rPr>
      </w:pPr>
      <w:r w:rsidRPr="000C1A3B">
        <w:rPr>
          <w:rFonts w:ascii="Verdana" w:hAnsi="Verdana"/>
          <w:sz w:val="20"/>
          <w:szCs w:val="20"/>
        </w:rPr>
        <w:t xml:space="preserve">any relationship (family, friend, other) with a person </w:t>
      </w:r>
      <w:r w:rsidRPr="000C1A3B">
        <w:rPr>
          <w:rFonts w:ascii="Verdana" w:hAnsi="Verdana"/>
          <w:sz w:val="20"/>
          <w:szCs w:val="20"/>
        </w:rPr>
        <w:tab/>
      </w:r>
    </w:p>
    <w:p w14:paraId="10860A88" w14:textId="77777777" w:rsidR="00B117DF" w:rsidRPr="000C1A3B" w:rsidRDefault="00B117DF" w:rsidP="007A49C4">
      <w:pPr>
        <w:tabs>
          <w:tab w:val="left" w:pos="709"/>
          <w:tab w:val="left" w:pos="2250"/>
          <w:tab w:val="right" w:pos="9752"/>
        </w:tabs>
        <w:spacing w:line="360" w:lineRule="auto"/>
        <w:ind w:left="709"/>
        <w:rPr>
          <w:rFonts w:ascii="Verdana" w:hAnsi="Verdana"/>
          <w:sz w:val="20"/>
          <w:szCs w:val="20"/>
        </w:rPr>
      </w:pPr>
      <w:r w:rsidRPr="000C1A3B">
        <w:rPr>
          <w:rFonts w:ascii="Verdana" w:hAnsi="Verdana"/>
          <w:sz w:val="20"/>
          <w:szCs w:val="20"/>
        </w:rPr>
        <w:t>employed by the</w:t>
      </w:r>
      <w:r w:rsidRPr="000C1A3B">
        <w:rPr>
          <w:rFonts w:ascii="Verdana" w:hAnsi="Verdana"/>
          <w:b/>
          <w:sz w:val="20"/>
          <w:szCs w:val="20"/>
        </w:rPr>
        <w:t xml:space="preserve"> </w:t>
      </w:r>
      <w:r w:rsidRPr="000C1A3B">
        <w:rPr>
          <w:rFonts w:ascii="Verdana" w:hAnsi="Verdana"/>
          <w:sz w:val="20"/>
          <w:szCs w:val="20"/>
        </w:rPr>
        <w:t xml:space="preserve">state and who may be involved with </w:t>
      </w:r>
    </w:p>
    <w:p w14:paraId="014EB9E2" w14:textId="77777777" w:rsidR="00B117DF" w:rsidRPr="000C1A3B" w:rsidRDefault="00B117DF" w:rsidP="007A49C4">
      <w:pPr>
        <w:tabs>
          <w:tab w:val="left" w:pos="709"/>
          <w:tab w:val="left" w:pos="2250"/>
          <w:tab w:val="right" w:pos="9752"/>
        </w:tabs>
        <w:spacing w:line="360" w:lineRule="auto"/>
        <w:ind w:left="709"/>
        <w:rPr>
          <w:rFonts w:ascii="Verdana" w:hAnsi="Verdana"/>
          <w:sz w:val="20"/>
          <w:szCs w:val="20"/>
        </w:rPr>
      </w:pPr>
      <w:r w:rsidRPr="000C1A3B">
        <w:rPr>
          <w:rFonts w:ascii="Verdana" w:hAnsi="Verdana"/>
          <w:sz w:val="20"/>
          <w:szCs w:val="20"/>
        </w:rPr>
        <w:t>the evaluation and or adjudication of this bid?</w:t>
      </w:r>
    </w:p>
    <w:p w14:paraId="443DC89A" w14:textId="77777777" w:rsidR="00B117DF" w:rsidRDefault="00B117DF" w:rsidP="00B117DF">
      <w:pPr>
        <w:tabs>
          <w:tab w:val="left" w:pos="709"/>
          <w:tab w:val="left" w:pos="2250"/>
          <w:tab w:val="right" w:pos="9752"/>
        </w:tabs>
        <w:spacing w:line="360" w:lineRule="auto"/>
        <w:rPr>
          <w:rFonts w:ascii="Verdana" w:hAnsi="Verdana"/>
          <w:sz w:val="20"/>
          <w:szCs w:val="20"/>
        </w:rPr>
      </w:pPr>
    </w:p>
    <w:p w14:paraId="114589F3" w14:textId="77777777" w:rsidR="00B117DF" w:rsidRPr="000C1A3B" w:rsidRDefault="00B117DF" w:rsidP="007A49C4">
      <w:pPr>
        <w:spacing w:line="360" w:lineRule="auto"/>
        <w:ind w:left="993" w:hanging="993"/>
        <w:rPr>
          <w:rFonts w:ascii="Verdana" w:hAnsi="Verdana" w:cs="Arial"/>
          <w:sz w:val="20"/>
          <w:szCs w:val="20"/>
        </w:rPr>
      </w:pPr>
      <w:r w:rsidRPr="000C1A3B">
        <w:rPr>
          <w:rFonts w:ascii="Verdana" w:hAnsi="Verdana"/>
          <w:color w:val="000000"/>
          <w:sz w:val="20"/>
          <w:szCs w:val="20"/>
        </w:rPr>
        <w:t>2.9.1</w:t>
      </w:r>
      <w:r w:rsidRPr="000C1A3B">
        <w:rPr>
          <w:rFonts w:ascii="Verdana" w:hAnsi="Verdana"/>
          <w:color w:val="000000"/>
          <w:sz w:val="20"/>
          <w:szCs w:val="20"/>
        </w:rPr>
        <w:tab/>
      </w:r>
      <w:r w:rsidRPr="000C1A3B">
        <w:rPr>
          <w:rFonts w:ascii="Verdana" w:hAnsi="Verdana" w:cs="Arial"/>
          <w:sz w:val="20"/>
          <w:szCs w:val="20"/>
        </w:rPr>
        <w:t xml:space="preserve">If so, furnish other </w:t>
      </w:r>
      <w:r w:rsidR="007A49C4">
        <w:rPr>
          <w:rFonts w:ascii="Verdana" w:hAnsi="Verdana" w:cs="Arial"/>
          <w:sz w:val="20"/>
          <w:szCs w:val="20"/>
        </w:rPr>
        <w:t>p</w:t>
      </w:r>
      <w:r w:rsidRPr="000C1A3B">
        <w:rPr>
          <w:rFonts w:ascii="Verdana" w:hAnsi="Verdana" w:cs="Arial"/>
          <w:sz w:val="20"/>
          <w:szCs w:val="20"/>
        </w:rPr>
        <w:t>articulars:</w:t>
      </w:r>
      <w:r>
        <w:rPr>
          <w:rFonts w:ascii="Verdana" w:hAnsi="Verdana" w:cs="Arial"/>
          <w:sz w:val="20"/>
          <w:szCs w:val="20"/>
        </w:rPr>
        <w:t>______________________________________________</w:t>
      </w:r>
    </w:p>
    <w:p w14:paraId="33C9F197" w14:textId="77777777" w:rsidR="00B117DF" w:rsidRPr="000C1A3B" w:rsidRDefault="00B117DF" w:rsidP="007A49C4">
      <w:pPr>
        <w:spacing w:line="360" w:lineRule="auto"/>
        <w:ind w:left="993"/>
        <w:rPr>
          <w:rFonts w:ascii="Verdana" w:hAnsi="Verdana" w:cs="Arial"/>
          <w:sz w:val="20"/>
          <w:szCs w:val="20"/>
        </w:rPr>
      </w:pPr>
      <w:r>
        <w:rPr>
          <w:rFonts w:ascii="Verdana" w:hAnsi="Verdana" w:cs="Arial"/>
          <w:sz w:val="20"/>
          <w:szCs w:val="20"/>
        </w:rPr>
        <w:t>_______________________________________________________________________</w:t>
      </w:r>
    </w:p>
    <w:p w14:paraId="6545FE2D" w14:textId="77777777" w:rsidR="00B117DF" w:rsidRPr="000C1A3B" w:rsidRDefault="00B117DF" w:rsidP="007A49C4">
      <w:pPr>
        <w:spacing w:line="360" w:lineRule="auto"/>
        <w:ind w:left="993"/>
        <w:rPr>
          <w:rFonts w:ascii="Verdana" w:hAnsi="Verdana" w:cs="Arial"/>
          <w:sz w:val="20"/>
          <w:szCs w:val="20"/>
        </w:rPr>
      </w:pPr>
      <w:r>
        <w:rPr>
          <w:rFonts w:ascii="Verdana" w:hAnsi="Verdana" w:cs="Arial"/>
          <w:sz w:val="20"/>
          <w:szCs w:val="20"/>
        </w:rPr>
        <w:t>_______________________________________________________________________</w:t>
      </w:r>
    </w:p>
    <w:p w14:paraId="4934F9C3" w14:textId="77777777" w:rsidR="00B117DF" w:rsidRPr="000C1A3B" w:rsidRDefault="00B117DF" w:rsidP="00B117DF">
      <w:pPr>
        <w:tabs>
          <w:tab w:val="left" w:pos="284"/>
          <w:tab w:val="left" w:pos="2250"/>
          <w:tab w:val="left" w:pos="8647"/>
        </w:tabs>
        <w:ind w:left="709" w:hanging="709"/>
        <w:rPr>
          <w:rFonts w:ascii="Verdana" w:hAnsi="Verdana"/>
          <w:sz w:val="20"/>
          <w:szCs w:val="20"/>
        </w:rPr>
      </w:pPr>
    </w:p>
    <w:p w14:paraId="105E7985" w14:textId="77777777" w:rsidR="00B117DF" w:rsidRPr="000C1A3B" w:rsidRDefault="00B117DF" w:rsidP="007A49C4">
      <w:pPr>
        <w:tabs>
          <w:tab w:val="left" w:pos="2250"/>
          <w:tab w:val="left" w:pos="8647"/>
        </w:tabs>
        <w:spacing w:line="360" w:lineRule="auto"/>
        <w:ind w:left="709" w:hanging="709"/>
        <w:rPr>
          <w:rFonts w:ascii="Verdana" w:hAnsi="Verdana"/>
          <w:color w:val="000000"/>
          <w:sz w:val="20"/>
          <w:szCs w:val="20"/>
        </w:rPr>
      </w:pPr>
      <w:r w:rsidRPr="000C1A3B">
        <w:rPr>
          <w:rFonts w:ascii="Verdana" w:hAnsi="Verdana"/>
          <w:sz w:val="20"/>
          <w:szCs w:val="20"/>
        </w:rPr>
        <w:lastRenderedPageBreak/>
        <w:t>2.10</w:t>
      </w:r>
      <w:r w:rsidRPr="000C1A3B">
        <w:rPr>
          <w:rFonts w:ascii="Verdana" w:hAnsi="Verdana"/>
          <w:sz w:val="20"/>
          <w:szCs w:val="20"/>
        </w:rPr>
        <w:tab/>
        <w:t>Are you, or any person connected with the bidder,</w:t>
      </w:r>
      <w:r w:rsidRPr="000C1A3B">
        <w:rPr>
          <w:rFonts w:ascii="Verdana" w:hAnsi="Verdana"/>
          <w:sz w:val="20"/>
          <w:szCs w:val="20"/>
        </w:rPr>
        <w:tab/>
      </w:r>
      <w:r w:rsidRPr="000C1A3B">
        <w:rPr>
          <w:rFonts w:ascii="Verdana" w:hAnsi="Verdana"/>
          <w:b/>
          <w:sz w:val="20"/>
          <w:szCs w:val="20"/>
        </w:rPr>
        <w:t>YES/NO</w:t>
      </w:r>
    </w:p>
    <w:p w14:paraId="1368A854" w14:textId="77777777" w:rsidR="00B117DF" w:rsidRPr="000C1A3B" w:rsidRDefault="00B117DF" w:rsidP="00B117DF">
      <w:pPr>
        <w:tabs>
          <w:tab w:val="left" w:pos="709"/>
          <w:tab w:val="left" w:pos="2250"/>
          <w:tab w:val="right" w:pos="9752"/>
        </w:tabs>
        <w:spacing w:line="360" w:lineRule="auto"/>
        <w:ind w:left="709"/>
        <w:rPr>
          <w:rFonts w:ascii="Verdana" w:hAnsi="Verdana"/>
          <w:sz w:val="20"/>
          <w:szCs w:val="20"/>
        </w:rPr>
      </w:pPr>
      <w:r w:rsidRPr="000C1A3B">
        <w:rPr>
          <w:rFonts w:ascii="Verdana" w:hAnsi="Verdana"/>
          <w:sz w:val="20"/>
          <w:szCs w:val="20"/>
        </w:rPr>
        <w:t xml:space="preserve">aware of any relationship (family, friend, other) between </w:t>
      </w:r>
    </w:p>
    <w:p w14:paraId="310E5D28" w14:textId="77777777" w:rsidR="00B117DF" w:rsidRPr="000C1A3B" w:rsidRDefault="00B117DF" w:rsidP="00B117DF">
      <w:pPr>
        <w:tabs>
          <w:tab w:val="left" w:pos="426"/>
          <w:tab w:val="left" w:pos="709"/>
          <w:tab w:val="left" w:pos="2250"/>
          <w:tab w:val="right" w:pos="9752"/>
        </w:tabs>
        <w:spacing w:line="360" w:lineRule="auto"/>
        <w:ind w:left="709"/>
        <w:rPr>
          <w:rFonts w:ascii="Verdana" w:hAnsi="Verdana" w:cs="Arial"/>
          <w:sz w:val="20"/>
          <w:szCs w:val="20"/>
        </w:rPr>
      </w:pPr>
      <w:r w:rsidRPr="000C1A3B">
        <w:rPr>
          <w:rFonts w:ascii="Verdana" w:hAnsi="Verdana"/>
          <w:sz w:val="20"/>
          <w:szCs w:val="20"/>
        </w:rPr>
        <w:t xml:space="preserve">any other bidder and any person employed by the </w:t>
      </w:r>
      <w:r w:rsidRPr="000C1A3B">
        <w:rPr>
          <w:rFonts w:ascii="Verdana" w:hAnsi="Verdana" w:cs="Arial"/>
          <w:sz w:val="20"/>
          <w:szCs w:val="20"/>
        </w:rPr>
        <w:t>state</w:t>
      </w:r>
    </w:p>
    <w:p w14:paraId="0F189BAE" w14:textId="77777777" w:rsidR="00B117DF" w:rsidRPr="000C1A3B" w:rsidRDefault="00B117DF" w:rsidP="00B117DF">
      <w:pPr>
        <w:tabs>
          <w:tab w:val="left" w:pos="426"/>
          <w:tab w:val="left" w:pos="709"/>
          <w:tab w:val="left" w:pos="2250"/>
          <w:tab w:val="right" w:pos="9752"/>
        </w:tabs>
        <w:spacing w:line="360" w:lineRule="auto"/>
        <w:ind w:left="709"/>
        <w:rPr>
          <w:rFonts w:ascii="Verdana" w:hAnsi="Verdana"/>
          <w:sz w:val="20"/>
          <w:szCs w:val="20"/>
        </w:rPr>
      </w:pPr>
      <w:r w:rsidRPr="000C1A3B">
        <w:rPr>
          <w:rFonts w:ascii="Verdana" w:hAnsi="Verdana"/>
          <w:sz w:val="20"/>
          <w:szCs w:val="20"/>
        </w:rPr>
        <w:t>who may be involved with the evaluation and</w:t>
      </w:r>
      <w:r>
        <w:rPr>
          <w:rFonts w:ascii="Verdana" w:hAnsi="Verdana"/>
          <w:sz w:val="20"/>
          <w:szCs w:val="20"/>
        </w:rPr>
        <w:t>/</w:t>
      </w:r>
      <w:r w:rsidRPr="000C1A3B">
        <w:rPr>
          <w:rFonts w:ascii="Verdana" w:hAnsi="Verdana"/>
          <w:sz w:val="20"/>
          <w:szCs w:val="20"/>
        </w:rPr>
        <w:t>or adjudication</w:t>
      </w:r>
    </w:p>
    <w:p w14:paraId="3E191503" w14:textId="77777777" w:rsidR="00B117DF" w:rsidRPr="000C1A3B" w:rsidRDefault="00B117DF" w:rsidP="00B117DF">
      <w:pPr>
        <w:tabs>
          <w:tab w:val="left" w:pos="709"/>
          <w:tab w:val="left" w:pos="2250"/>
          <w:tab w:val="right" w:pos="9752"/>
        </w:tabs>
        <w:spacing w:line="360" w:lineRule="auto"/>
        <w:ind w:left="709"/>
        <w:rPr>
          <w:rFonts w:ascii="Verdana" w:hAnsi="Verdana"/>
          <w:sz w:val="20"/>
          <w:szCs w:val="20"/>
        </w:rPr>
      </w:pPr>
      <w:r w:rsidRPr="000C1A3B">
        <w:rPr>
          <w:rFonts w:ascii="Verdana" w:hAnsi="Verdana"/>
          <w:sz w:val="20"/>
          <w:szCs w:val="20"/>
        </w:rPr>
        <w:t xml:space="preserve">of this </w:t>
      </w:r>
      <w:r>
        <w:rPr>
          <w:rFonts w:ascii="Verdana" w:hAnsi="Verdana"/>
          <w:sz w:val="20"/>
          <w:szCs w:val="20"/>
        </w:rPr>
        <w:t>B</w:t>
      </w:r>
      <w:r w:rsidRPr="000C1A3B">
        <w:rPr>
          <w:rFonts w:ascii="Verdana" w:hAnsi="Verdana"/>
          <w:sz w:val="20"/>
          <w:szCs w:val="20"/>
        </w:rPr>
        <w:t>id?</w:t>
      </w:r>
    </w:p>
    <w:p w14:paraId="6347F3C5" w14:textId="77777777" w:rsidR="00B117DF" w:rsidRPr="000C1A3B" w:rsidRDefault="00B117DF" w:rsidP="00B117DF">
      <w:pPr>
        <w:tabs>
          <w:tab w:val="left" w:pos="900"/>
          <w:tab w:val="left" w:pos="2250"/>
          <w:tab w:val="right" w:pos="9752"/>
        </w:tabs>
        <w:spacing w:line="360" w:lineRule="auto"/>
        <w:ind w:left="709" w:hanging="709"/>
        <w:rPr>
          <w:rFonts w:ascii="Verdana" w:hAnsi="Verdana"/>
          <w:sz w:val="20"/>
          <w:szCs w:val="20"/>
        </w:rPr>
      </w:pPr>
      <w:r w:rsidRPr="000C1A3B">
        <w:rPr>
          <w:rFonts w:ascii="Verdana" w:hAnsi="Verdana"/>
          <w:sz w:val="20"/>
          <w:szCs w:val="20"/>
        </w:rPr>
        <w:tab/>
      </w:r>
    </w:p>
    <w:p w14:paraId="5A5FCB0B" w14:textId="77777777" w:rsidR="00B117DF" w:rsidRPr="000C1A3B" w:rsidRDefault="00B117DF" w:rsidP="007A49C4">
      <w:pPr>
        <w:spacing w:line="360" w:lineRule="auto"/>
        <w:ind w:left="993" w:hanging="993"/>
        <w:rPr>
          <w:rFonts w:ascii="Verdana" w:hAnsi="Verdana" w:cs="Arial"/>
          <w:sz w:val="20"/>
          <w:szCs w:val="20"/>
        </w:rPr>
      </w:pPr>
      <w:r w:rsidRPr="000C1A3B">
        <w:rPr>
          <w:rFonts w:ascii="Verdana" w:hAnsi="Verdana"/>
          <w:sz w:val="20"/>
          <w:szCs w:val="20"/>
        </w:rPr>
        <w:t>2.10.1</w:t>
      </w:r>
      <w:r w:rsidRPr="000C1A3B">
        <w:rPr>
          <w:rFonts w:ascii="Verdana" w:hAnsi="Verdana"/>
          <w:sz w:val="20"/>
          <w:szCs w:val="20"/>
        </w:rPr>
        <w:tab/>
      </w:r>
      <w:r w:rsidRPr="000C1A3B">
        <w:rPr>
          <w:rFonts w:ascii="Verdana" w:hAnsi="Verdana" w:cs="Arial"/>
          <w:sz w:val="20"/>
          <w:szCs w:val="20"/>
        </w:rPr>
        <w:t>If so, furnish other particulars:</w:t>
      </w:r>
      <w:r w:rsidR="007A49C4">
        <w:rPr>
          <w:rFonts w:ascii="Verdana" w:hAnsi="Verdana" w:cs="Arial"/>
          <w:sz w:val="20"/>
          <w:szCs w:val="20"/>
        </w:rPr>
        <w:t>__</w:t>
      </w:r>
      <w:r>
        <w:rPr>
          <w:rFonts w:ascii="Verdana" w:hAnsi="Verdana" w:cs="Arial"/>
          <w:sz w:val="20"/>
          <w:szCs w:val="20"/>
        </w:rPr>
        <w:t>____________________________________________</w:t>
      </w:r>
    </w:p>
    <w:p w14:paraId="27FD5637" w14:textId="77777777" w:rsidR="00B117DF" w:rsidRPr="000C1A3B" w:rsidRDefault="00B117DF" w:rsidP="007A49C4">
      <w:pPr>
        <w:spacing w:line="360" w:lineRule="auto"/>
        <w:ind w:left="993"/>
        <w:rPr>
          <w:rFonts w:ascii="Verdana" w:hAnsi="Verdana" w:cs="Arial"/>
          <w:sz w:val="20"/>
          <w:szCs w:val="20"/>
        </w:rPr>
      </w:pPr>
      <w:r>
        <w:rPr>
          <w:rFonts w:ascii="Verdana" w:hAnsi="Verdana" w:cs="Arial"/>
          <w:sz w:val="20"/>
          <w:szCs w:val="20"/>
        </w:rPr>
        <w:t>_______________________________________________________________________</w:t>
      </w:r>
    </w:p>
    <w:p w14:paraId="3CE14111" w14:textId="77777777" w:rsidR="00B117DF" w:rsidRPr="000C1A3B" w:rsidRDefault="00B117DF" w:rsidP="007A49C4">
      <w:pPr>
        <w:spacing w:line="360" w:lineRule="auto"/>
        <w:ind w:left="993"/>
        <w:rPr>
          <w:rFonts w:ascii="Verdana" w:hAnsi="Verdana" w:cs="Arial"/>
          <w:sz w:val="20"/>
          <w:szCs w:val="20"/>
        </w:rPr>
      </w:pPr>
      <w:r>
        <w:rPr>
          <w:rFonts w:ascii="Verdana" w:hAnsi="Verdana" w:cs="Arial"/>
          <w:sz w:val="20"/>
          <w:szCs w:val="20"/>
        </w:rPr>
        <w:t>_______________________________________________________________________</w:t>
      </w:r>
    </w:p>
    <w:p w14:paraId="2889EEC9" w14:textId="77777777" w:rsidR="00B117DF" w:rsidRPr="000C1A3B" w:rsidRDefault="00B117DF" w:rsidP="00B117DF">
      <w:pPr>
        <w:spacing w:line="360" w:lineRule="auto"/>
        <w:rPr>
          <w:rFonts w:ascii="Verdana" w:hAnsi="Verdana" w:cs="Arial"/>
          <w:sz w:val="20"/>
          <w:szCs w:val="20"/>
        </w:rPr>
      </w:pPr>
    </w:p>
    <w:p w14:paraId="4E9A650B" w14:textId="77777777" w:rsidR="00B117DF" w:rsidRPr="000C1A3B" w:rsidRDefault="00B117DF" w:rsidP="007A49C4">
      <w:pPr>
        <w:tabs>
          <w:tab w:val="left" w:pos="8647"/>
        </w:tabs>
        <w:spacing w:line="360" w:lineRule="auto"/>
        <w:ind w:left="709" w:hanging="709"/>
        <w:rPr>
          <w:rFonts w:ascii="Verdana" w:hAnsi="Verdana" w:cs="Arial"/>
          <w:sz w:val="20"/>
          <w:szCs w:val="20"/>
        </w:rPr>
      </w:pPr>
      <w:r w:rsidRPr="000C1A3B">
        <w:rPr>
          <w:rFonts w:ascii="Verdana" w:hAnsi="Verdana" w:cs="Arial"/>
          <w:sz w:val="20"/>
          <w:szCs w:val="20"/>
        </w:rPr>
        <w:t>2.11</w:t>
      </w:r>
      <w:r w:rsidRPr="000C1A3B">
        <w:rPr>
          <w:rFonts w:ascii="Verdana" w:hAnsi="Verdana" w:cs="Arial"/>
          <w:sz w:val="20"/>
          <w:szCs w:val="20"/>
        </w:rPr>
        <w:tab/>
        <w:t xml:space="preserve">Do you or any of the directors / trustees / shareholders / members </w:t>
      </w:r>
      <w:r w:rsidRPr="000C1A3B">
        <w:rPr>
          <w:rFonts w:ascii="Verdana" w:hAnsi="Verdana" w:cs="Arial"/>
          <w:sz w:val="20"/>
          <w:szCs w:val="20"/>
        </w:rPr>
        <w:tab/>
      </w:r>
      <w:r w:rsidRPr="000C1A3B">
        <w:rPr>
          <w:rFonts w:ascii="Verdana" w:hAnsi="Verdana" w:cs="Arial"/>
          <w:b/>
          <w:sz w:val="20"/>
          <w:szCs w:val="20"/>
        </w:rPr>
        <w:t>YES/NO</w:t>
      </w:r>
    </w:p>
    <w:p w14:paraId="1423308A" w14:textId="77777777" w:rsidR="00B117DF" w:rsidRPr="000C1A3B" w:rsidRDefault="00B117DF" w:rsidP="007A49C4">
      <w:pPr>
        <w:spacing w:line="360" w:lineRule="auto"/>
        <w:ind w:left="709"/>
        <w:rPr>
          <w:rFonts w:ascii="Verdana" w:hAnsi="Verdana" w:cs="Arial"/>
          <w:sz w:val="20"/>
          <w:szCs w:val="20"/>
        </w:rPr>
      </w:pPr>
      <w:r w:rsidRPr="000C1A3B">
        <w:rPr>
          <w:rFonts w:ascii="Verdana" w:hAnsi="Verdana" w:cs="Arial"/>
          <w:sz w:val="20"/>
          <w:szCs w:val="20"/>
        </w:rPr>
        <w:t xml:space="preserve">of the company have any interest in any other related companies </w:t>
      </w:r>
    </w:p>
    <w:p w14:paraId="2509D3EF" w14:textId="77777777" w:rsidR="00B117DF" w:rsidRPr="000C1A3B" w:rsidRDefault="00B117DF" w:rsidP="007A49C4">
      <w:pPr>
        <w:spacing w:line="360" w:lineRule="auto"/>
        <w:ind w:left="709"/>
        <w:rPr>
          <w:rFonts w:ascii="Verdana" w:hAnsi="Verdana" w:cs="Arial"/>
          <w:sz w:val="20"/>
          <w:szCs w:val="20"/>
        </w:rPr>
      </w:pPr>
      <w:r w:rsidRPr="000C1A3B">
        <w:rPr>
          <w:rFonts w:ascii="Verdana" w:hAnsi="Verdana" w:cs="Arial"/>
          <w:sz w:val="20"/>
          <w:szCs w:val="20"/>
        </w:rPr>
        <w:t>whether or not they are bidding for this contract?</w:t>
      </w:r>
    </w:p>
    <w:p w14:paraId="05143B57" w14:textId="77777777" w:rsidR="00B117DF" w:rsidRPr="000C1A3B" w:rsidRDefault="00B117DF" w:rsidP="00197AFA">
      <w:pPr>
        <w:pStyle w:val="NoSpacing"/>
      </w:pPr>
    </w:p>
    <w:p w14:paraId="74351EF7" w14:textId="77777777" w:rsidR="00B117DF" w:rsidRPr="000C1A3B" w:rsidRDefault="00B117DF" w:rsidP="007A49C4">
      <w:pPr>
        <w:spacing w:line="360" w:lineRule="auto"/>
        <w:ind w:left="993" w:hanging="993"/>
        <w:rPr>
          <w:rFonts w:ascii="Verdana" w:hAnsi="Verdana" w:cs="Arial"/>
          <w:sz w:val="20"/>
          <w:szCs w:val="20"/>
        </w:rPr>
      </w:pPr>
      <w:r w:rsidRPr="000C1A3B">
        <w:rPr>
          <w:rFonts w:ascii="Verdana" w:hAnsi="Verdana"/>
          <w:sz w:val="20"/>
          <w:szCs w:val="20"/>
        </w:rPr>
        <w:t>2.11.1</w:t>
      </w:r>
      <w:r w:rsidRPr="000C1A3B">
        <w:rPr>
          <w:rFonts w:ascii="Verdana" w:hAnsi="Verdana"/>
          <w:sz w:val="20"/>
          <w:szCs w:val="20"/>
        </w:rPr>
        <w:tab/>
      </w:r>
      <w:r w:rsidRPr="000C1A3B">
        <w:rPr>
          <w:rFonts w:ascii="Verdana" w:hAnsi="Verdana" w:cs="Arial"/>
          <w:sz w:val="20"/>
          <w:szCs w:val="20"/>
        </w:rPr>
        <w:t>If so, furnish other particulars:</w:t>
      </w:r>
      <w:r w:rsidR="007A49C4">
        <w:rPr>
          <w:rFonts w:ascii="Verdana" w:hAnsi="Verdana" w:cs="Arial"/>
          <w:sz w:val="20"/>
          <w:szCs w:val="20"/>
        </w:rPr>
        <w:t>________</w:t>
      </w:r>
      <w:r>
        <w:rPr>
          <w:rFonts w:ascii="Verdana" w:hAnsi="Verdana" w:cs="Arial"/>
          <w:sz w:val="20"/>
          <w:szCs w:val="20"/>
        </w:rPr>
        <w:t>______________________________________</w:t>
      </w:r>
    </w:p>
    <w:p w14:paraId="34F1E9EF" w14:textId="77777777" w:rsidR="00B117DF" w:rsidRPr="000C1A3B" w:rsidRDefault="00B117DF" w:rsidP="007A49C4">
      <w:pPr>
        <w:spacing w:line="360" w:lineRule="auto"/>
        <w:ind w:left="993"/>
        <w:rPr>
          <w:rFonts w:ascii="Verdana" w:hAnsi="Verdana" w:cs="Arial"/>
          <w:sz w:val="20"/>
          <w:szCs w:val="20"/>
        </w:rPr>
      </w:pPr>
      <w:r>
        <w:rPr>
          <w:rFonts w:ascii="Verdana" w:hAnsi="Verdana" w:cs="Arial"/>
          <w:sz w:val="20"/>
          <w:szCs w:val="20"/>
        </w:rPr>
        <w:t>________</w:t>
      </w:r>
      <w:r w:rsidR="007A49C4">
        <w:rPr>
          <w:rFonts w:ascii="Verdana" w:hAnsi="Verdana" w:cs="Arial"/>
          <w:sz w:val="20"/>
          <w:szCs w:val="20"/>
        </w:rPr>
        <w:t>_</w:t>
      </w:r>
      <w:r>
        <w:rPr>
          <w:rFonts w:ascii="Verdana" w:hAnsi="Verdana" w:cs="Arial"/>
          <w:sz w:val="20"/>
          <w:szCs w:val="20"/>
        </w:rPr>
        <w:t>______________________________________________________________</w:t>
      </w:r>
    </w:p>
    <w:p w14:paraId="3FA84792" w14:textId="77777777" w:rsidR="00B117DF" w:rsidRDefault="00B117DF" w:rsidP="007A49C4">
      <w:pPr>
        <w:spacing w:line="360" w:lineRule="auto"/>
        <w:ind w:left="993"/>
        <w:rPr>
          <w:rFonts w:ascii="Verdana" w:hAnsi="Verdana" w:cs="Arial"/>
          <w:sz w:val="20"/>
          <w:szCs w:val="20"/>
        </w:rPr>
      </w:pPr>
      <w:r>
        <w:rPr>
          <w:rFonts w:ascii="Verdana" w:hAnsi="Verdana" w:cs="Arial"/>
          <w:sz w:val="20"/>
          <w:szCs w:val="20"/>
        </w:rPr>
        <w:t>_______________________________________________________________________</w:t>
      </w:r>
    </w:p>
    <w:p w14:paraId="35CE8C66" w14:textId="77777777" w:rsidR="007A49C4" w:rsidRPr="000C1A3B" w:rsidRDefault="007A49C4" w:rsidP="00197AFA">
      <w:pPr>
        <w:pStyle w:val="NoSpacing"/>
      </w:pPr>
    </w:p>
    <w:p w14:paraId="4FECEF28" w14:textId="77777777" w:rsidR="00B117DF" w:rsidRPr="00B41EF1" w:rsidRDefault="00B117DF" w:rsidP="00B117DF">
      <w:pPr>
        <w:tabs>
          <w:tab w:val="left" w:pos="709"/>
        </w:tabs>
        <w:spacing w:line="360" w:lineRule="auto"/>
        <w:ind w:left="709" w:hanging="709"/>
        <w:rPr>
          <w:rFonts w:ascii="Verdana" w:hAnsi="Verdana"/>
          <w:b/>
          <w:sz w:val="20"/>
        </w:rPr>
      </w:pPr>
      <w:bookmarkStart w:id="44" w:name="_Toc294861681"/>
      <w:bookmarkStart w:id="45" w:name="_Toc294861713"/>
      <w:bookmarkStart w:id="46" w:name="_Toc295129461"/>
      <w:bookmarkStart w:id="47" w:name="_Toc296431822"/>
      <w:bookmarkStart w:id="48" w:name="_Toc296431853"/>
      <w:bookmarkStart w:id="49" w:name="_Toc297531525"/>
      <w:bookmarkStart w:id="50" w:name="_Toc297531629"/>
      <w:bookmarkStart w:id="51" w:name="_Toc297532058"/>
      <w:bookmarkStart w:id="52" w:name="_Toc297536840"/>
      <w:bookmarkStart w:id="53" w:name="_Toc297802061"/>
      <w:bookmarkStart w:id="54" w:name="_Toc297802083"/>
      <w:bookmarkStart w:id="55" w:name="_Toc305743316"/>
      <w:bookmarkStart w:id="56" w:name="_Toc305743744"/>
      <w:bookmarkStart w:id="57" w:name="_Toc311562024"/>
      <w:bookmarkStart w:id="58" w:name="_Toc311628780"/>
      <w:r w:rsidRPr="00CB4CF6">
        <w:rPr>
          <w:rFonts w:ascii="Verdana" w:hAnsi="Verdana"/>
          <w:sz w:val="20"/>
        </w:rPr>
        <w:t>3.</w:t>
      </w:r>
      <w:r w:rsidRPr="00B41EF1">
        <w:rPr>
          <w:rFonts w:ascii="Verdana" w:hAnsi="Verdana"/>
          <w:b/>
          <w:sz w:val="20"/>
        </w:rPr>
        <w:tab/>
      </w:r>
      <w:r w:rsidRPr="00DD7DC9">
        <w:rPr>
          <w:rFonts w:ascii="Verdana" w:hAnsi="Verdana"/>
          <w:b/>
          <w:sz w:val="20"/>
        </w:rPr>
        <w:t>Full</w:t>
      </w:r>
      <w:r w:rsidRPr="006749B3">
        <w:rPr>
          <w:rFonts w:ascii="Verdana" w:hAnsi="Verdana"/>
          <w:b/>
          <w:sz w:val="20"/>
        </w:rPr>
        <w:t xml:space="preserve"> details of directors / trustees / members / shareholders</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6"/>
        <w:gridCol w:w="2202"/>
        <w:gridCol w:w="2378"/>
        <w:gridCol w:w="2389"/>
      </w:tblGrid>
      <w:tr w:rsidR="00B117DF" w:rsidRPr="007A49C4" w14:paraId="67B738A7" w14:textId="77777777" w:rsidTr="007A49C4">
        <w:trPr>
          <w:trHeight w:val="397"/>
        </w:trPr>
        <w:tc>
          <w:tcPr>
            <w:tcW w:w="3085" w:type="dxa"/>
            <w:shd w:val="clear" w:color="auto" w:fill="F2F2F2" w:themeFill="background1" w:themeFillShade="F2"/>
            <w:vAlign w:val="center"/>
          </w:tcPr>
          <w:p w14:paraId="4F9FC405" w14:textId="77777777" w:rsidR="00B117DF" w:rsidRPr="007A49C4" w:rsidRDefault="00B117DF" w:rsidP="00537370">
            <w:pPr>
              <w:spacing w:line="360" w:lineRule="auto"/>
              <w:jc w:val="center"/>
              <w:rPr>
                <w:rFonts w:ascii="Verdana" w:hAnsi="Verdana"/>
                <w:b/>
                <w:sz w:val="16"/>
                <w:szCs w:val="16"/>
              </w:rPr>
            </w:pPr>
            <w:r w:rsidRPr="007A49C4">
              <w:rPr>
                <w:rFonts w:ascii="Verdana" w:hAnsi="Verdana"/>
                <w:b/>
                <w:sz w:val="16"/>
                <w:szCs w:val="16"/>
              </w:rPr>
              <w:t>Full name</w:t>
            </w:r>
          </w:p>
        </w:tc>
        <w:tc>
          <w:tcPr>
            <w:tcW w:w="2268" w:type="dxa"/>
            <w:shd w:val="clear" w:color="auto" w:fill="F2F2F2" w:themeFill="background1" w:themeFillShade="F2"/>
            <w:vAlign w:val="center"/>
          </w:tcPr>
          <w:p w14:paraId="3F2FE2A3" w14:textId="77777777" w:rsidR="00B117DF" w:rsidRPr="007A49C4" w:rsidRDefault="00B117DF" w:rsidP="007A49C4">
            <w:pPr>
              <w:spacing w:line="360" w:lineRule="auto"/>
              <w:jc w:val="center"/>
              <w:rPr>
                <w:rFonts w:ascii="Verdana" w:hAnsi="Verdana"/>
                <w:b/>
                <w:sz w:val="16"/>
                <w:szCs w:val="16"/>
              </w:rPr>
            </w:pPr>
            <w:r w:rsidRPr="007A49C4">
              <w:rPr>
                <w:rFonts w:ascii="Verdana" w:hAnsi="Verdana"/>
                <w:b/>
                <w:sz w:val="16"/>
                <w:szCs w:val="16"/>
              </w:rPr>
              <w:t>Identity number</w:t>
            </w:r>
          </w:p>
        </w:tc>
        <w:tc>
          <w:tcPr>
            <w:tcW w:w="2446" w:type="dxa"/>
            <w:shd w:val="clear" w:color="auto" w:fill="F2F2F2" w:themeFill="background1" w:themeFillShade="F2"/>
            <w:vAlign w:val="center"/>
          </w:tcPr>
          <w:p w14:paraId="2B16537E" w14:textId="77777777" w:rsidR="00B117DF" w:rsidRPr="007A49C4" w:rsidRDefault="00B117DF" w:rsidP="007A49C4">
            <w:pPr>
              <w:spacing w:line="360" w:lineRule="auto"/>
              <w:jc w:val="center"/>
              <w:rPr>
                <w:rFonts w:ascii="Verdana" w:hAnsi="Verdana"/>
                <w:b/>
                <w:sz w:val="16"/>
                <w:szCs w:val="16"/>
              </w:rPr>
            </w:pPr>
            <w:r w:rsidRPr="007A49C4">
              <w:rPr>
                <w:rFonts w:ascii="Verdana" w:hAnsi="Verdana"/>
                <w:b/>
                <w:sz w:val="16"/>
                <w:szCs w:val="16"/>
              </w:rPr>
              <w:t>Personal tax reference number</w:t>
            </w:r>
          </w:p>
        </w:tc>
        <w:tc>
          <w:tcPr>
            <w:tcW w:w="2458" w:type="dxa"/>
            <w:shd w:val="clear" w:color="auto" w:fill="F2F2F2" w:themeFill="background1" w:themeFillShade="F2"/>
            <w:vAlign w:val="center"/>
          </w:tcPr>
          <w:p w14:paraId="128DDF2B" w14:textId="77777777" w:rsidR="00B117DF" w:rsidRPr="007A49C4" w:rsidRDefault="00B117DF" w:rsidP="007A49C4">
            <w:pPr>
              <w:spacing w:line="360" w:lineRule="auto"/>
              <w:jc w:val="center"/>
              <w:rPr>
                <w:rFonts w:ascii="Verdana" w:hAnsi="Verdana"/>
                <w:b/>
                <w:sz w:val="16"/>
                <w:szCs w:val="16"/>
              </w:rPr>
            </w:pPr>
            <w:r w:rsidRPr="007A49C4">
              <w:rPr>
                <w:rFonts w:ascii="Verdana" w:hAnsi="Verdana"/>
                <w:b/>
                <w:sz w:val="16"/>
                <w:szCs w:val="16"/>
              </w:rPr>
              <w:t xml:space="preserve">State employee number / </w:t>
            </w:r>
            <w:proofErr w:type="spellStart"/>
            <w:r w:rsidRPr="007A49C4">
              <w:rPr>
                <w:rFonts w:ascii="Verdana" w:hAnsi="Verdana"/>
                <w:b/>
                <w:sz w:val="16"/>
                <w:szCs w:val="16"/>
              </w:rPr>
              <w:t>Persal</w:t>
            </w:r>
            <w:proofErr w:type="spellEnd"/>
            <w:r w:rsidRPr="007A49C4">
              <w:rPr>
                <w:rFonts w:ascii="Verdana" w:hAnsi="Verdana"/>
                <w:b/>
                <w:sz w:val="16"/>
                <w:szCs w:val="16"/>
              </w:rPr>
              <w:t xml:space="preserve"> number</w:t>
            </w:r>
          </w:p>
        </w:tc>
      </w:tr>
      <w:tr w:rsidR="00B117DF" w:rsidRPr="007A49C4" w14:paraId="25C9C53B" w14:textId="77777777" w:rsidTr="007A49C4">
        <w:trPr>
          <w:trHeight w:val="397"/>
        </w:trPr>
        <w:tc>
          <w:tcPr>
            <w:tcW w:w="3085" w:type="dxa"/>
            <w:shd w:val="clear" w:color="auto" w:fill="auto"/>
            <w:vAlign w:val="center"/>
          </w:tcPr>
          <w:p w14:paraId="7B055C2B" w14:textId="77777777" w:rsidR="00B117DF" w:rsidRPr="007A49C4" w:rsidRDefault="00B117DF" w:rsidP="00537370">
            <w:pPr>
              <w:rPr>
                <w:rFonts w:ascii="Verdana" w:hAnsi="Verdana"/>
                <w:sz w:val="16"/>
                <w:szCs w:val="16"/>
              </w:rPr>
            </w:pPr>
          </w:p>
        </w:tc>
        <w:tc>
          <w:tcPr>
            <w:tcW w:w="2268" w:type="dxa"/>
            <w:shd w:val="clear" w:color="auto" w:fill="auto"/>
            <w:vAlign w:val="center"/>
          </w:tcPr>
          <w:p w14:paraId="17ADE758" w14:textId="77777777" w:rsidR="00B117DF" w:rsidRPr="007A49C4" w:rsidRDefault="00B117DF" w:rsidP="00537370">
            <w:pPr>
              <w:rPr>
                <w:rFonts w:ascii="Verdana" w:hAnsi="Verdana"/>
                <w:sz w:val="16"/>
                <w:szCs w:val="16"/>
              </w:rPr>
            </w:pPr>
          </w:p>
        </w:tc>
        <w:tc>
          <w:tcPr>
            <w:tcW w:w="2446" w:type="dxa"/>
            <w:shd w:val="clear" w:color="auto" w:fill="auto"/>
            <w:vAlign w:val="center"/>
          </w:tcPr>
          <w:p w14:paraId="0590C90E" w14:textId="77777777" w:rsidR="00B117DF" w:rsidRPr="007A49C4" w:rsidRDefault="00B117DF" w:rsidP="00537370">
            <w:pPr>
              <w:rPr>
                <w:rFonts w:ascii="Verdana" w:hAnsi="Verdana"/>
                <w:sz w:val="16"/>
                <w:szCs w:val="16"/>
              </w:rPr>
            </w:pPr>
          </w:p>
        </w:tc>
        <w:tc>
          <w:tcPr>
            <w:tcW w:w="2458" w:type="dxa"/>
            <w:shd w:val="clear" w:color="auto" w:fill="auto"/>
            <w:vAlign w:val="center"/>
          </w:tcPr>
          <w:p w14:paraId="1E7DC666" w14:textId="77777777" w:rsidR="00B117DF" w:rsidRPr="007A49C4" w:rsidRDefault="00B117DF" w:rsidP="00537370">
            <w:pPr>
              <w:rPr>
                <w:rFonts w:ascii="Verdana" w:hAnsi="Verdana"/>
                <w:sz w:val="16"/>
                <w:szCs w:val="16"/>
              </w:rPr>
            </w:pPr>
          </w:p>
          <w:p w14:paraId="5A310641" w14:textId="77777777" w:rsidR="00B117DF" w:rsidRPr="007A49C4" w:rsidRDefault="00B117DF" w:rsidP="00537370">
            <w:pPr>
              <w:rPr>
                <w:rFonts w:ascii="Verdana" w:hAnsi="Verdana"/>
                <w:sz w:val="16"/>
                <w:szCs w:val="16"/>
              </w:rPr>
            </w:pPr>
          </w:p>
        </w:tc>
      </w:tr>
      <w:tr w:rsidR="00B117DF" w:rsidRPr="007A49C4" w14:paraId="60FB501C" w14:textId="77777777" w:rsidTr="007A49C4">
        <w:trPr>
          <w:trHeight w:val="397"/>
        </w:trPr>
        <w:tc>
          <w:tcPr>
            <w:tcW w:w="3085" w:type="dxa"/>
            <w:shd w:val="clear" w:color="auto" w:fill="auto"/>
            <w:vAlign w:val="center"/>
          </w:tcPr>
          <w:p w14:paraId="48A02533" w14:textId="77777777" w:rsidR="00B117DF" w:rsidRPr="007A49C4" w:rsidRDefault="00B117DF" w:rsidP="00537370">
            <w:pPr>
              <w:rPr>
                <w:rFonts w:ascii="Verdana" w:hAnsi="Verdana"/>
                <w:sz w:val="16"/>
                <w:szCs w:val="16"/>
              </w:rPr>
            </w:pPr>
          </w:p>
        </w:tc>
        <w:tc>
          <w:tcPr>
            <w:tcW w:w="2268" w:type="dxa"/>
            <w:shd w:val="clear" w:color="auto" w:fill="auto"/>
            <w:vAlign w:val="center"/>
          </w:tcPr>
          <w:p w14:paraId="42BFFB48" w14:textId="77777777" w:rsidR="00B117DF" w:rsidRPr="007A49C4" w:rsidRDefault="00B117DF" w:rsidP="00537370">
            <w:pPr>
              <w:rPr>
                <w:rFonts w:ascii="Verdana" w:hAnsi="Verdana"/>
                <w:sz w:val="16"/>
                <w:szCs w:val="16"/>
              </w:rPr>
            </w:pPr>
          </w:p>
        </w:tc>
        <w:tc>
          <w:tcPr>
            <w:tcW w:w="2446" w:type="dxa"/>
            <w:shd w:val="clear" w:color="auto" w:fill="auto"/>
            <w:vAlign w:val="center"/>
          </w:tcPr>
          <w:p w14:paraId="5A17C642" w14:textId="77777777" w:rsidR="00B117DF" w:rsidRPr="007A49C4" w:rsidRDefault="00B117DF" w:rsidP="00537370">
            <w:pPr>
              <w:rPr>
                <w:rFonts w:ascii="Verdana" w:hAnsi="Verdana"/>
                <w:sz w:val="16"/>
                <w:szCs w:val="16"/>
              </w:rPr>
            </w:pPr>
          </w:p>
        </w:tc>
        <w:tc>
          <w:tcPr>
            <w:tcW w:w="2458" w:type="dxa"/>
            <w:shd w:val="clear" w:color="auto" w:fill="auto"/>
            <w:vAlign w:val="center"/>
          </w:tcPr>
          <w:p w14:paraId="5D1DA84B" w14:textId="77777777" w:rsidR="00B117DF" w:rsidRPr="007A49C4" w:rsidRDefault="00B117DF" w:rsidP="00537370">
            <w:pPr>
              <w:rPr>
                <w:rFonts w:ascii="Verdana" w:hAnsi="Verdana"/>
                <w:sz w:val="16"/>
                <w:szCs w:val="16"/>
              </w:rPr>
            </w:pPr>
          </w:p>
          <w:p w14:paraId="55CE28AD" w14:textId="77777777" w:rsidR="00B117DF" w:rsidRPr="007A49C4" w:rsidRDefault="00B117DF" w:rsidP="00537370">
            <w:pPr>
              <w:rPr>
                <w:rFonts w:ascii="Verdana" w:hAnsi="Verdana"/>
                <w:sz w:val="16"/>
                <w:szCs w:val="16"/>
              </w:rPr>
            </w:pPr>
          </w:p>
        </w:tc>
      </w:tr>
      <w:tr w:rsidR="00B117DF" w:rsidRPr="007A49C4" w14:paraId="1846FA5F" w14:textId="77777777" w:rsidTr="007A49C4">
        <w:trPr>
          <w:trHeight w:val="397"/>
        </w:trPr>
        <w:tc>
          <w:tcPr>
            <w:tcW w:w="3085" w:type="dxa"/>
            <w:shd w:val="clear" w:color="auto" w:fill="auto"/>
            <w:vAlign w:val="center"/>
          </w:tcPr>
          <w:p w14:paraId="243D2527" w14:textId="77777777" w:rsidR="00B117DF" w:rsidRPr="007A49C4" w:rsidRDefault="00B117DF" w:rsidP="00537370">
            <w:pPr>
              <w:rPr>
                <w:rFonts w:ascii="Verdana" w:hAnsi="Verdana"/>
                <w:sz w:val="16"/>
                <w:szCs w:val="16"/>
              </w:rPr>
            </w:pPr>
          </w:p>
        </w:tc>
        <w:tc>
          <w:tcPr>
            <w:tcW w:w="2268" w:type="dxa"/>
            <w:shd w:val="clear" w:color="auto" w:fill="auto"/>
            <w:vAlign w:val="center"/>
          </w:tcPr>
          <w:p w14:paraId="58C720FC" w14:textId="77777777" w:rsidR="00B117DF" w:rsidRPr="007A49C4" w:rsidRDefault="00B117DF" w:rsidP="00537370">
            <w:pPr>
              <w:rPr>
                <w:rFonts w:ascii="Verdana" w:hAnsi="Verdana"/>
                <w:sz w:val="16"/>
                <w:szCs w:val="16"/>
              </w:rPr>
            </w:pPr>
          </w:p>
        </w:tc>
        <w:tc>
          <w:tcPr>
            <w:tcW w:w="2446" w:type="dxa"/>
            <w:shd w:val="clear" w:color="auto" w:fill="auto"/>
            <w:vAlign w:val="center"/>
          </w:tcPr>
          <w:p w14:paraId="6A4938E3" w14:textId="77777777" w:rsidR="00B117DF" w:rsidRPr="007A49C4" w:rsidRDefault="00B117DF" w:rsidP="00537370">
            <w:pPr>
              <w:rPr>
                <w:rFonts w:ascii="Verdana" w:hAnsi="Verdana"/>
                <w:sz w:val="16"/>
                <w:szCs w:val="16"/>
              </w:rPr>
            </w:pPr>
          </w:p>
        </w:tc>
        <w:tc>
          <w:tcPr>
            <w:tcW w:w="2458" w:type="dxa"/>
            <w:shd w:val="clear" w:color="auto" w:fill="auto"/>
            <w:vAlign w:val="center"/>
          </w:tcPr>
          <w:p w14:paraId="16185866" w14:textId="77777777" w:rsidR="00B117DF" w:rsidRPr="007A49C4" w:rsidRDefault="00B117DF" w:rsidP="00537370">
            <w:pPr>
              <w:rPr>
                <w:rFonts w:ascii="Verdana" w:hAnsi="Verdana"/>
                <w:sz w:val="16"/>
                <w:szCs w:val="16"/>
              </w:rPr>
            </w:pPr>
          </w:p>
          <w:p w14:paraId="3F04052A" w14:textId="77777777" w:rsidR="00B117DF" w:rsidRPr="007A49C4" w:rsidRDefault="00B117DF" w:rsidP="00537370">
            <w:pPr>
              <w:rPr>
                <w:rFonts w:ascii="Verdana" w:hAnsi="Verdana"/>
                <w:sz w:val="16"/>
                <w:szCs w:val="16"/>
              </w:rPr>
            </w:pPr>
          </w:p>
        </w:tc>
      </w:tr>
      <w:tr w:rsidR="00B117DF" w:rsidRPr="007A49C4" w14:paraId="563313A8" w14:textId="77777777" w:rsidTr="007A49C4">
        <w:trPr>
          <w:trHeight w:val="397"/>
        </w:trPr>
        <w:tc>
          <w:tcPr>
            <w:tcW w:w="3085" w:type="dxa"/>
            <w:shd w:val="clear" w:color="auto" w:fill="auto"/>
            <w:vAlign w:val="center"/>
          </w:tcPr>
          <w:p w14:paraId="75FFC761" w14:textId="77777777" w:rsidR="00B117DF" w:rsidRPr="007A49C4" w:rsidRDefault="00B117DF" w:rsidP="00537370">
            <w:pPr>
              <w:rPr>
                <w:rFonts w:ascii="Verdana" w:hAnsi="Verdana"/>
                <w:sz w:val="16"/>
                <w:szCs w:val="16"/>
              </w:rPr>
            </w:pPr>
          </w:p>
        </w:tc>
        <w:tc>
          <w:tcPr>
            <w:tcW w:w="2268" w:type="dxa"/>
            <w:shd w:val="clear" w:color="auto" w:fill="auto"/>
            <w:vAlign w:val="center"/>
          </w:tcPr>
          <w:p w14:paraId="7090CF45" w14:textId="77777777" w:rsidR="00B117DF" w:rsidRPr="007A49C4" w:rsidRDefault="00B117DF" w:rsidP="00537370">
            <w:pPr>
              <w:rPr>
                <w:rFonts w:ascii="Verdana" w:hAnsi="Verdana"/>
                <w:sz w:val="16"/>
                <w:szCs w:val="16"/>
              </w:rPr>
            </w:pPr>
          </w:p>
        </w:tc>
        <w:tc>
          <w:tcPr>
            <w:tcW w:w="2446" w:type="dxa"/>
            <w:shd w:val="clear" w:color="auto" w:fill="auto"/>
            <w:vAlign w:val="center"/>
          </w:tcPr>
          <w:p w14:paraId="7E6C6DCB" w14:textId="77777777" w:rsidR="00B117DF" w:rsidRPr="007A49C4" w:rsidRDefault="00B117DF" w:rsidP="00537370">
            <w:pPr>
              <w:rPr>
                <w:rFonts w:ascii="Verdana" w:hAnsi="Verdana"/>
                <w:sz w:val="16"/>
                <w:szCs w:val="16"/>
              </w:rPr>
            </w:pPr>
          </w:p>
        </w:tc>
        <w:tc>
          <w:tcPr>
            <w:tcW w:w="2458" w:type="dxa"/>
            <w:shd w:val="clear" w:color="auto" w:fill="auto"/>
            <w:vAlign w:val="center"/>
          </w:tcPr>
          <w:p w14:paraId="20BCFBF6" w14:textId="77777777" w:rsidR="00B117DF" w:rsidRPr="007A49C4" w:rsidRDefault="00B117DF" w:rsidP="00537370">
            <w:pPr>
              <w:rPr>
                <w:rFonts w:ascii="Verdana" w:hAnsi="Verdana"/>
                <w:sz w:val="16"/>
                <w:szCs w:val="16"/>
              </w:rPr>
            </w:pPr>
          </w:p>
          <w:p w14:paraId="0D1ABF8C" w14:textId="77777777" w:rsidR="00B117DF" w:rsidRPr="007A49C4" w:rsidRDefault="00B117DF" w:rsidP="00537370">
            <w:pPr>
              <w:rPr>
                <w:rFonts w:ascii="Verdana" w:hAnsi="Verdana"/>
                <w:sz w:val="16"/>
                <w:szCs w:val="16"/>
              </w:rPr>
            </w:pPr>
          </w:p>
        </w:tc>
      </w:tr>
      <w:tr w:rsidR="00B117DF" w:rsidRPr="007A49C4" w14:paraId="254F5CB0" w14:textId="77777777" w:rsidTr="007A49C4">
        <w:trPr>
          <w:trHeight w:val="397"/>
        </w:trPr>
        <w:tc>
          <w:tcPr>
            <w:tcW w:w="3085" w:type="dxa"/>
            <w:shd w:val="clear" w:color="auto" w:fill="auto"/>
            <w:vAlign w:val="center"/>
          </w:tcPr>
          <w:p w14:paraId="0085FDE9" w14:textId="77777777" w:rsidR="00B117DF" w:rsidRPr="007A49C4" w:rsidRDefault="00B117DF" w:rsidP="00537370">
            <w:pPr>
              <w:rPr>
                <w:rFonts w:ascii="Verdana" w:hAnsi="Verdana"/>
                <w:sz w:val="16"/>
                <w:szCs w:val="16"/>
              </w:rPr>
            </w:pPr>
          </w:p>
        </w:tc>
        <w:tc>
          <w:tcPr>
            <w:tcW w:w="2268" w:type="dxa"/>
            <w:shd w:val="clear" w:color="auto" w:fill="auto"/>
            <w:vAlign w:val="center"/>
          </w:tcPr>
          <w:p w14:paraId="2F6A7A02" w14:textId="77777777" w:rsidR="00B117DF" w:rsidRPr="007A49C4" w:rsidRDefault="00B117DF" w:rsidP="00537370">
            <w:pPr>
              <w:rPr>
                <w:rFonts w:ascii="Verdana" w:hAnsi="Verdana"/>
                <w:sz w:val="16"/>
                <w:szCs w:val="16"/>
              </w:rPr>
            </w:pPr>
          </w:p>
        </w:tc>
        <w:tc>
          <w:tcPr>
            <w:tcW w:w="2446" w:type="dxa"/>
            <w:shd w:val="clear" w:color="auto" w:fill="auto"/>
            <w:vAlign w:val="center"/>
          </w:tcPr>
          <w:p w14:paraId="22D77892" w14:textId="77777777" w:rsidR="00B117DF" w:rsidRPr="007A49C4" w:rsidRDefault="00B117DF" w:rsidP="00537370">
            <w:pPr>
              <w:rPr>
                <w:rFonts w:ascii="Verdana" w:hAnsi="Verdana"/>
                <w:sz w:val="16"/>
                <w:szCs w:val="16"/>
              </w:rPr>
            </w:pPr>
          </w:p>
        </w:tc>
        <w:tc>
          <w:tcPr>
            <w:tcW w:w="2458" w:type="dxa"/>
            <w:shd w:val="clear" w:color="auto" w:fill="auto"/>
            <w:vAlign w:val="center"/>
          </w:tcPr>
          <w:p w14:paraId="3F392FD9" w14:textId="77777777" w:rsidR="00B117DF" w:rsidRPr="007A49C4" w:rsidRDefault="00B117DF" w:rsidP="00537370">
            <w:pPr>
              <w:rPr>
                <w:rFonts w:ascii="Verdana" w:hAnsi="Verdana"/>
                <w:sz w:val="16"/>
                <w:szCs w:val="16"/>
              </w:rPr>
            </w:pPr>
          </w:p>
          <w:p w14:paraId="0FED7FE0" w14:textId="77777777" w:rsidR="00B117DF" w:rsidRPr="007A49C4" w:rsidRDefault="00B117DF" w:rsidP="00537370">
            <w:pPr>
              <w:rPr>
                <w:rFonts w:ascii="Verdana" w:hAnsi="Verdana"/>
                <w:sz w:val="16"/>
                <w:szCs w:val="16"/>
              </w:rPr>
            </w:pPr>
          </w:p>
        </w:tc>
      </w:tr>
      <w:tr w:rsidR="00B117DF" w:rsidRPr="007A49C4" w14:paraId="5E293543" w14:textId="77777777" w:rsidTr="007A49C4">
        <w:trPr>
          <w:trHeight w:val="397"/>
        </w:trPr>
        <w:tc>
          <w:tcPr>
            <w:tcW w:w="3085" w:type="dxa"/>
            <w:shd w:val="clear" w:color="auto" w:fill="auto"/>
            <w:vAlign w:val="center"/>
          </w:tcPr>
          <w:p w14:paraId="70A39B22" w14:textId="77777777" w:rsidR="00B117DF" w:rsidRPr="007A49C4" w:rsidRDefault="00B117DF" w:rsidP="00537370">
            <w:pPr>
              <w:rPr>
                <w:rFonts w:ascii="Verdana" w:hAnsi="Verdana"/>
                <w:sz w:val="16"/>
                <w:szCs w:val="16"/>
              </w:rPr>
            </w:pPr>
          </w:p>
        </w:tc>
        <w:tc>
          <w:tcPr>
            <w:tcW w:w="2268" w:type="dxa"/>
            <w:shd w:val="clear" w:color="auto" w:fill="auto"/>
            <w:vAlign w:val="center"/>
          </w:tcPr>
          <w:p w14:paraId="4F836754" w14:textId="77777777" w:rsidR="00B117DF" w:rsidRPr="007A49C4" w:rsidRDefault="00B117DF" w:rsidP="00537370">
            <w:pPr>
              <w:rPr>
                <w:rFonts w:ascii="Verdana" w:hAnsi="Verdana"/>
                <w:sz w:val="16"/>
                <w:szCs w:val="16"/>
              </w:rPr>
            </w:pPr>
          </w:p>
        </w:tc>
        <w:tc>
          <w:tcPr>
            <w:tcW w:w="2446" w:type="dxa"/>
            <w:shd w:val="clear" w:color="auto" w:fill="auto"/>
            <w:vAlign w:val="center"/>
          </w:tcPr>
          <w:p w14:paraId="7F1FE4A4" w14:textId="77777777" w:rsidR="00B117DF" w:rsidRPr="007A49C4" w:rsidRDefault="00B117DF" w:rsidP="00537370">
            <w:pPr>
              <w:rPr>
                <w:rFonts w:ascii="Verdana" w:hAnsi="Verdana"/>
                <w:sz w:val="16"/>
                <w:szCs w:val="16"/>
              </w:rPr>
            </w:pPr>
          </w:p>
        </w:tc>
        <w:tc>
          <w:tcPr>
            <w:tcW w:w="2458" w:type="dxa"/>
            <w:shd w:val="clear" w:color="auto" w:fill="auto"/>
            <w:vAlign w:val="center"/>
          </w:tcPr>
          <w:p w14:paraId="059373B3" w14:textId="77777777" w:rsidR="00B117DF" w:rsidRPr="007A49C4" w:rsidRDefault="00B117DF" w:rsidP="00537370">
            <w:pPr>
              <w:rPr>
                <w:rFonts w:ascii="Verdana" w:hAnsi="Verdana"/>
                <w:sz w:val="16"/>
                <w:szCs w:val="16"/>
              </w:rPr>
            </w:pPr>
          </w:p>
          <w:p w14:paraId="04CA40EB" w14:textId="77777777" w:rsidR="00B117DF" w:rsidRPr="007A49C4" w:rsidRDefault="00B117DF" w:rsidP="00537370">
            <w:pPr>
              <w:rPr>
                <w:rFonts w:ascii="Verdana" w:hAnsi="Verdana"/>
                <w:sz w:val="16"/>
                <w:szCs w:val="16"/>
              </w:rPr>
            </w:pPr>
          </w:p>
        </w:tc>
      </w:tr>
      <w:tr w:rsidR="00B117DF" w:rsidRPr="007A49C4" w14:paraId="53A9DCE8" w14:textId="77777777" w:rsidTr="007A49C4">
        <w:trPr>
          <w:trHeight w:val="397"/>
        </w:trPr>
        <w:tc>
          <w:tcPr>
            <w:tcW w:w="3085" w:type="dxa"/>
            <w:shd w:val="clear" w:color="auto" w:fill="auto"/>
            <w:vAlign w:val="center"/>
          </w:tcPr>
          <w:p w14:paraId="6DED2686" w14:textId="77777777" w:rsidR="00B117DF" w:rsidRPr="007A49C4" w:rsidRDefault="00B117DF" w:rsidP="00537370">
            <w:pPr>
              <w:rPr>
                <w:rFonts w:ascii="Verdana" w:hAnsi="Verdana"/>
                <w:sz w:val="16"/>
                <w:szCs w:val="16"/>
              </w:rPr>
            </w:pPr>
          </w:p>
        </w:tc>
        <w:tc>
          <w:tcPr>
            <w:tcW w:w="2268" w:type="dxa"/>
            <w:shd w:val="clear" w:color="auto" w:fill="auto"/>
            <w:vAlign w:val="center"/>
          </w:tcPr>
          <w:p w14:paraId="3DEBE50E" w14:textId="77777777" w:rsidR="00B117DF" w:rsidRPr="007A49C4" w:rsidRDefault="00B117DF" w:rsidP="00537370">
            <w:pPr>
              <w:rPr>
                <w:rFonts w:ascii="Verdana" w:hAnsi="Verdana"/>
                <w:sz w:val="16"/>
                <w:szCs w:val="16"/>
              </w:rPr>
            </w:pPr>
          </w:p>
        </w:tc>
        <w:tc>
          <w:tcPr>
            <w:tcW w:w="2446" w:type="dxa"/>
            <w:shd w:val="clear" w:color="auto" w:fill="auto"/>
            <w:vAlign w:val="center"/>
          </w:tcPr>
          <w:p w14:paraId="1DBF2606" w14:textId="77777777" w:rsidR="00B117DF" w:rsidRPr="007A49C4" w:rsidRDefault="00B117DF" w:rsidP="00537370">
            <w:pPr>
              <w:rPr>
                <w:rFonts w:ascii="Verdana" w:hAnsi="Verdana"/>
                <w:sz w:val="16"/>
                <w:szCs w:val="16"/>
              </w:rPr>
            </w:pPr>
          </w:p>
        </w:tc>
        <w:tc>
          <w:tcPr>
            <w:tcW w:w="2458" w:type="dxa"/>
            <w:shd w:val="clear" w:color="auto" w:fill="auto"/>
            <w:vAlign w:val="center"/>
          </w:tcPr>
          <w:p w14:paraId="49228926" w14:textId="77777777" w:rsidR="00B117DF" w:rsidRPr="007A49C4" w:rsidRDefault="00B117DF" w:rsidP="00537370">
            <w:pPr>
              <w:rPr>
                <w:rFonts w:ascii="Verdana" w:hAnsi="Verdana"/>
                <w:sz w:val="16"/>
                <w:szCs w:val="16"/>
              </w:rPr>
            </w:pPr>
          </w:p>
          <w:p w14:paraId="4CF44FE5" w14:textId="77777777" w:rsidR="00B117DF" w:rsidRPr="007A49C4" w:rsidRDefault="00B117DF" w:rsidP="00537370">
            <w:pPr>
              <w:rPr>
                <w:rFonts w:ascii="Verdana" w:hAnsi="Verdana"/>
                <w:sz w:val="16"/>
                <w:szCs w:val="16"/>
              </w:rPr>
            </w:pPr>
          </w:p>
        </w:tc>
      </w:tr>
    </w:tbl>
    <w:p w14:paraId="368C8C85" w14:textId="77777777" w:rsidR="00B117DF" w:rsidRPr="000C1A3B" w:rsidRDefault="00B117DF" w:rsidP="00B117DF">
      <w:pPr>
        <w:rPr>
          <w:rFonts w:ascii="Verdana" w:hAnsi="Verdana"/>
          <w:sz w:val="20"/>
          <w:szCs w:val="20"/>
        </w:rPr>
      </w:pPr>
      <w:r w:rsidRPr="000C1A3B">
        <w:rPr>
          <w:rFonts w:ascii="Verdana" w:hAnsi="Verdana"/>
          <w:sz w:val="20"/>
          <w:szCs w:val="20"/>
        </w:rPr>
        <w:br w:type="page"/>
      </w:r>
    </w:p>
    <w:p w14:paraId="48F794CB" w14:textId="77777777" w:rsidR="00B117DF" w:rsidRPr="00071033" w:rsidRDefault="00B117DF" w:rsidP="00B117DF">
      <w:pPr>
        <w:ind w:left="709" w:hanging="709"/>
        <w:rPr>
          <w:rFonts w:ascii="Verdana" w:hAnsi="Verdana"/>
          <w:b/>
          <w:sz w:val="20"/>
        </w:rPr>
      </w:pPr>
      <w:bookmarkStart w:id="59" w:name="_Toc294861682"/>
      <w:bookmarkStart w:id="60" w:name="_Toc294861714"/>
      <w:bookmarkStart w:id="61" w:name="_Toc295129462"/>
      <w:bookmarkStart w:id="62" w:name="_Toc296431823"/>
      <w:bookmarkStart w:id="63" w:name="_Toc296431854"/>
      <w:bookmarkStart w:id="64" w:name="_Toc297531526"/>
      <w:bookmarkStart w:id="65" w:name="_Toc297531630"/>
      <w:bookmarkStart w:id="66" w:name="_Toc297532059"/>
      <w:bookmarkStart w:id="67" w:name="_Toc297536841"/>
      <w:bookmarkStart w:id="68" w:name="_Toc297802062"/>
      <w:bookmarkStart w:id="69" w:name="_Toc297802084"/>
      <w:bookmarkStart w:id="70" w:name="_Toc305743317"/>
      <w:bookmarkStart w:id="71" w:name="_Toc305743745"/>
      <w:bookmarkStart w:id="72" w:name="_Toc311562025"/>
      <w:bookmarkStart w:id="73" w:name="_Toc311628781"/>
      <w:r w:rsidRPr="003B3C4A">
        <w:rPr>
          <w:rFonts w:ascii="Verdana" w:hAnsi="Verdana"/>
          <w:sz w:val="20"/>
        </w:rPr>
        <w:lastRenderedPageBreak/>
        <w:t>4.</w:t>
      </w:r>
      <w:r w:rsidRPr="00071033">
        <w:rPr>
          <w:rFonts w:ascii="Verdana" w:hAnsi="Verdana"/>
          <w:b/>
          <w:sz w:val="20"/>
        </w:rPr>
        <w:tab/>
        <w:t>Declaration</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14:paraId="5D141EB7" w14:textId="77777777" w:rsidR="00B117DF" w:rsidRPr="000C1A3B" w:rsidRDefault="00B117DF" w:rsidP="00B117DF">
      <w:pPr>
        <w:tabs>
          <w:tab w:val="left" w:pos="900"/>
          <w:tab w:val="left" w:pos="2250"/>
          <w:tab w:val="right" w:pos="9752"/>
        </w:tabs>
        <w:ind w:firstLine="540"/>
        <w:jc w:val="center"/>
        <w:rPr>
          <w:rFonts w:ascii="Verdana" w:hAnsi="Verdana"/>
          <w:b/>
          <w:sz w:val="20"/>
          <w:szCs w:val="20"/>
        </w:rPr>
      </w:pPr>
    </w:p>
    <w:p w14:paraId="67EB2CB1" w14:textId="77777777" w:rsidR="00B117DF" w:rsidRDefault="00B117DF" w:rsidP="00B117DF">
      <w:pPr>
        <w:tabs>
          <w:tab w:val="left" w:pos="1418"/>
          <w:tab w:val="right" w:pos="9752"/>
        </w:tabs>
        <w:spacing w:line="360" w:lineRule="auto"/>
        <w:ind w:left="709"/>
        <w:rPr>
          <w:rFonts w:ascii="Verdana" w:hAnsi="Verdana"/>
          <w:sz w:val="20"/>
          <w:szCs w:val="20"/>
        </w:rPr>
      </w:pPr>
      <w:r w:rsidRPr="000C1A3B">
        <w:rPr>
          <w:rFonts w:ascii="Verdana" w:hAnsi="Verdana"/>
          <w:sz w:val="20"/>
          <w:szCs w:val="20"/>
        </w:rPr>
        <w:t>I, the undersigned (name)</w:t>
      </w:r>
      <w:r>
        <w:rPr>
          <w:rFonts w:ascii="Verdana" w:hAnsi="Verdana"/>
          <w:sz w:val="20"/>
          <w:szCs w:val="20"/>
        </w:rPr>
        <w:t xml:space="preserve"> ____________________________________________________ </w:t>
      </w:r>
      <w:r w:rsidRPr="000C1A3B">
        <w:rPr>
          <w:rFonts w:ascii="Verdana" w:hAnsi="Verdana"/>
          <w:sz w:val="20"/>
          <w:szCs w:val="20"/>
        </w:rPr>
        <w:t xml:space="preserve">certify that the information furnished in paragraphs 2 and 3 above is correct. </w:t>
      </w:r>
    </w:p>
    <w:p w14:paraId="441E76D0" w14:textId="77777777" w:rsidR="00B117DF" w:rsidRPr="000C1A3B" w:rsidRDefault="00B117DF" w:rsidP="00B117DF">
      <w:pPr>
        <w:pStyle w:val="BodyTextIndent2"/>
        <w:rPr>
          <w:rFonts w:ascii="Verdana" w:hAnsi="Verdana"/>
          <w:szCs w:val="20"/>
        </w:rPr>
      </w:pPr>
    </w:p>
    <w:p w14:paraId="5FC0F4B5" w14:textId="77777777" w:rsidR="00B117DF" w:rsidRPr="000C1A3B" w:rsidRDefault="00B117DF" w:rsidP="00B117DF">
      <w:pPr>
        <w:pStyle w:val="BodyTextIndent2"/>
        <w:spacing w:line="360" w:lineRule="auto"/>
        <w:ind w:left="709" w:firstLine="0"/>
        <w:rPr>
          <w:rFonts w:ascii="Verdana" w:hAnsi="Verdana"/>
          <w:szCs w:val="20"/>
        </w:rPr>
      </w:pPr>
      <w:r w:rsidRPr="000C1A3B">
        <w:rPr>
          <w:rFonts w:ascii="Verdana" w:hAnsi="Verdana"/>
          <w:szCs w:val="20"/>
        </w:rPr>
        <w:t xml:space="preserve">I accept that the </w:t>
      </w:r>
      <w:r>
        <w:rPr>
          <w:rFonts w:ascii="Verdana" w:hAnsi="Verdana"/>
          <w:szCs w:val="20"/>
        </w:rPr>
        <w:t>S</w:t>
      </w:r>
      <w:r w:rsidRPr="000C1A3B">
        <w:rPr>
          <w:rFonts w:ascii="Verdana" w:hAnsi="Verdana"/>
          <w:szCs w:val="20"/>
        </w:rPr>
        <w:t xml:space="preserve">tate may reject the bid or act against me in terms of paragraph 23 of the </w:t>
      </w:r>
      <w:r>
        <w:rPr>
          <w:rFonts w:ascii="Verdana" w:hAnsi="Verdana"/>
          <w:szCs w:val="20"/>
        </w:rPr>
        <w:t>GCC</w:t>
      </w:r>
      <w:r w:rsidRPr="000C1A3B">
        <w:rPr>
          <w:rFonts w:ascii="Verdana" w:hAnsi="Verdana"/>
          <w:szCs w:val="20"/>
        </w:rPr>
        <w:t xml:space="preserve"> should this declaration prove to be false.  </w:t>
      </w:r>
    </w:p>
    <w:p w14:paraId="0878BA38" w14:textId="77777777" w:rsidR="00B117DF" w:rsidRPr="000C1A3B" w:rsidRDefault="00B117DF" w:rsidP="00B117DF">
      <w:pPr>
        <w:tabs>
          <w:tab w:val="left" w:pos="900"/>
          <w:tab w:val="left" w:pos="2250"/>
          <w:tab w:val="right" w:pos="9752"/>
        </w:tabs>
        <w:ind w:firstLine="540"/>
        <w:rPr>
          <w:rFonts w:ascii="Verdana" w:hAnsi="Verdana"/>
          <w:sz w:val="20"/>
          <w:szCs w:val="20"/>
        </w:rPr>
      </w:pPr>
    </w:p>
    <w:p w14:paraId="1A8CB07E" w14:textId="77777777" w:rsidR="00B117DF" w:rsidRDefault="00B117DF" w:rsidP="00B117DF">
      <w:pPr>
        <w:tabs>
          <w:tab w:val="left" w:pos="900"/>
          <w:tab w:val="left" w:pos="2250"/>
          <w:tab w:val="right" w:pos="9752"/>
        </w:tabs>
        <w:ind w:firstLine="540"/>
        <w:rPr>
          <w:rFonts w:ascii="Verdana" w:hAnsi="Verdana"/>
          <w:b/>
          <w:sz w:val="20"/>
          <w:szCs w:val="20"/>
        </w:rPr>
      </w:pPr>
    </w:p>
    <w:p w14:paraId="225B8374" w14:textId="77777777" w:rsidR="007A49C4" w:rsidRDefault="007A49C4" w:rsidP="00B117DF">
      <w:pPr>
        <w:tabs>
          <w:tab w:val="left" w:pos="900"/>
          <w:tab w:val="left" w:pos="2250"/>
          <w:tab w:val="right" w:pos="9752"/>
        </w:tabs>
        <w:ind w:firstLine="540"/>
        <w:rPr>
          <w:rFonts w:ascii="Verdana" w:hAnsi="Verdana"/>
          <w:b/>
          <w:sz w:val="20"/>
          <w:szCs w:val="20"/>
        </w:rPr>
      </w:pPr>
    </w:p>
    <w:p w14:paraId="2BCEBD07" w14:textId="77777777" w:rsidR="007A49C4" w:rsidRPr="000C1A3B" w:rsidRDefault="007A49C4" w:rsidP="00B117DF">
      <w:pPr>
        <w:tabs>
          <w:tab w:val="left" w:pos="900"/>
          <w:tab w:val="left" w:pos="2250"/>
          <w:tab w:val="right" w:pos="9752"/>
        </w:tabs>
        <w:ind w:firstLine="540"/>
        <w:rPr>
          <w:rFonts w:ascii="Verdana" w:hAnsi="Verdana"/>
          <w:b/>
          <w:sz w:val="20"/>
          <w:szCs w:val="20"/>
        </w:rPr>
      </w:pPr>
    </w:p>
    <w:p w14:paraId="35367EC0" w14:textId="77777777" w:rsidR="00B117DF" w:rsidRPr="00EC14CC" w:rsidRDefault="00B117DF" w:rsidP="00C2388D">
      <w:pPr>
        <w:tabs>
          <w:tab w:val="left" w:pos="3960"/>
          <w:tab w:val="left" w:pos="6379"/>
          <w:tab w:val="right" w:pos="9752"/>
        </w:tabs>
        <w:spacing w:line="360" w:lineRule="auto"/>
        <w:ind w:firstLine="567"/>
        <w:jc w:val="both"/>
        <w:rPr>
          <w:rFonts w:ascii="Verdana" w:hAnsi="Verdana"/>
          <w:sz w:val="20"/>
          <w:szCs w:val="20"/>
          <w:lang w:val="en-GB"/>
        </w:rPr>
      </w:pPr>
      <w:r>
        <w:rPr>
          <w:rFonts w:ascii="Verdana" w:hAnsi="Verdana"/>
          <w:b/>
          <w:sz w:val="20"/>
          <w:szCs w:val="20"/>
          <w:u w:val="single"/>
          <w:lang w:val="en-GB"/>
        </w:rPr>
        <w:tab/>
      </w:r>
      <w:r>
        <w:rPr>
          <w:rFonts w:ascii="Verdana" w:hAnsi="Verdana"/>
          <w:b/>
          <w:sz w:val="20"/>
          <w:szCs w:val="20"/>
          <w:lang w:val="en-GB"/>
        </w:rPr>
        <w:tab/>
      </w:r>
      <w:r>
        <w:rPr>
          <w:rFonts w:ascii="Verdana" w:hAnsi="Verdana"/>
          <w:b/>
          <w:sz w:val="20"/>
          <w:szCs w:val="20"/>
          <w:u w:val="single"/>
          <w:lang w:val="en-GB"/>
        </w:rPr>
        <w:tab/>
      </w:r>
      <w:r w:rsidRPr="00EC14CC">
        <w:rPr>
          <w:rFonts w:ascii="Verdana" w:hAnsi="Verdana"/>
          <w:sz w:val="20"/>
          <w:szCs w:val="20"/>
          <w:lang w:val="en-GB"/>
        </w:rPr>
        <w:tab/>
        <w:t xml:space="preserve">  </w:t>
      </w:r>
      <w:r w:rsidRPr="00EC14CC">
        <w:rPr>
          <w:rFonts w:ascii="Verdana" w:hAnsi="Verdana"/>
          <w:sz w:val="20"/>
          <w:szCs w:val="20"/>
          <w:lang w:val="en-GB"/>
        </w:rPr>
        <w:tab/>
      </w:r>
    </w:p>
    <w:p w14:paraId="06A950FD" w14:textId="737AF26F" w:rsidR="00B117DF" w:rsidRPr="00EF5E52" w:rsidRDefault="00B117DF" w:rsidP="00B117DF">
      <w:pPr>
        <w:tabs>
          <w:tab w:val="left" w:pos="1080"/>
          <w:tab w:val="left" w:pos="4320"/>
          <w:tab w:val="left" w:pos="7920"/>
          <w:tab w:val="right" w:pos="9752"/>
        </w:tabs>
        <w:spacing w:line="360" w:lineRule="auto"/>
        <w:ind w:left="540"/>
        <w:jc w:val="both"/>
        <w:rPr>
          <w:rFonts w:ascii="Verdana" w:hAnsi="Verdana"/>
          <w:b/>
          <w:sz w:val="20"/>
          <w:szCs w:val="20"/>
          <w:lang w:val="en-GB"/>
        </w:rPr>
      </w:pPr>
      <w:r w:rsidRPr="00EC14CC">
        <w:rPr>
          <w:rFonts w:ascii="Verdana" w:hAnsi="Verdana"/>
          <w:sz w:val="20"/>
          <w:szCs w:val="20"/>
          <w:lang w:val="en-GB"/>
        </w:rPr>
        <w:tab/>
      </w:r>
      <w:r w:rsidRPr="00EF5E52">
        <w:rPr>
          <w:rFonts w:ascii="Verdana" w:hAnsi="Verdana"/>
          <w:b/>
          <w:sz w:val="20"/>
          <w:szCs w:val="20"/>
          <w:lang w:val="en-GB"/>
        </w:rPr>
        <w:t>Signature</w:t>
      </w:r>
      <w:r w:rsidRPr="00EF5E52">
        <w:rPr>
          <w:rFonts w:ascii="Verdana" w:hAnsi="Verdana"/>
          <w:b/>
          <w:sz w:val="20"/>
          <w:szCs w:val="20"/>
          <w:lang w:val="en-GB"/>
        </w:rPr>
        <w:tab/>
        <w:t xml:space="preserve">                          </w:t>
      </w:r>
      <w:r w:rsidR="00C2388D">
        <w:rPr>
          <w:rFonts w:ascii="Verdana" w:hAnsi="Verdana"/>
          <w:b/>
          <w:sz w:val="20"/>
          <w:szCs w:val="20"/>
          <w:lang w:val="en-GB"/>
        </w:rPr>
        <w:t xml:space="preserve">             </w:t>
      </w:r>
      <w:r w:rsidRPr="00EF5E52">
        <w:rPr>
          <w:rFonts w:ascii="Verdana" w:hAnsi="Verdana"/>
          <w:b/>
          <w:sz w:val="20"/>
          <w:szCs w:val="20"/>
          <w:lang w:val="en-GB"/>
        </w:rPr>
        <w:t>Date</w:t>
      </w:r>
    </w:p>
    <w:p w14:paraId="2894A718" w14:textId="77777777" w:rsidR="00B117DF" w:rsidRPr="00EC14CC" w:rsidRDefault="00B117DF" w:rsidP="00B117DF">
      <w:pPr>
        <w:tabs>
          <w:tab w:val="left" w:pos="3960"/>
          <w:tab w:val="left" w:pos="7020"/>
          <w:tab w:val="right" w:pos="9752"/>
        </w:tabs>
        <w:spacing w:line="360" w:lineRule="auto"/>
        <w:ind w:left="540"/>
        <w:jc w:val="both"/>
        <w:rPr>
          <w:rFonts w:ascii="Verdana" w:hAnsi="Verdana"/>
          <w:sz w:val="20"/>
          <w:szCs w:val="20"/>
          <w:lang w:val="en-GB"/>
        </w:rPr>
      </w:pPr>
    </w:p>
    <w:p w14:paraId="69DB0B7F" w14:textId="6D5FF568" w:rsidR="00B117DF" w:rsidRDefault="00B117DF" w:rsidP="00B117DF">
      <w:pPr>
        <w:tabs>
          <w:tab w:val="left" w:pos="3960"/>
          <w:tab w:val="left" w:pos="7020"/>
          <w:tab w:val="right" w:pos="9752"/>
        </w:tabs>
        <w:spacing w:line="360" w:lineRule="auto"/>
        <w:ind w:left="540"/>
        <w:jc w:val="both"/>
        <w:rPr>
          <w:rFonts w:ascii="Verdana" w:hAnsi="Verdana"/>
          <w:sz w:val="20"/>
          <w:szCs w:val="20"/>
          <w:lang w:val="en-GB"/>
        </w:rPr>
      </w:pPr>
    </w:p>
    <w:p w14:paraId="155680CF" w14:textId="77777777" w:rsidR="00C2388D" w:rsidRDefault="00C2388D" w:rsidP="00B117DF">
      <w:pPr>
        <w:tabs>
          <w:tab w:val="left" w:pos="3960"/>
          <w:tab w:val="left" w:pos="7020"/>
          <w:tab w:val="right" w:pos="9752"/>
        </w:tabs>
        <w:spacing w:line="360" w:lineRule="auto"/>
        <w:ind w:left="540"/>
        <w:jc w:val="both"/>
        <w:rPr>
          <w:rFonts w:ascii="Verdana" w:hAnsi="Verdana"/>
          <w:sz w:val="20"/>
          <w:szCs w:val="20"/>
          <w:lang w:val="en-GB"/>
        </w:rPr>
      </w:pPr>
    </w:p>
    <w:p w14:paraId="4760F9F9" w14:textId="77777777" w:rsidR="00C2388D" w:rsidRPr="000C1A3B" w:rsidRDefault="00C2388D" w:rsidP="00C2388D">
      <w:pPr>
        <w:tabs>
          <w:tab w:val="left" w:pos="900"/>
          <w:tab w:val="left" w:pos="2250"/>
          <w:tab w:val="right" w:pos="9752"/>
        </w:tabs>
        <w:ind w:firstLine="540"/>
        <w:rPr>
          <w:rFonts w:ascii="Verdana" w:hAnsi="Verdana"/>
          <w:b/>
          <w:sz w:val="20"/>
          <w:szCs w:val="20"/>
        </w:rPr>
      </w:pPr>
    </w:p>
    <w:p w14:paraId="6E6298C6" w14:textId="77777777" w:rsidR="00C2388D" w:rsidRPr="00EC14CC" w:rsidRDefault="00C2388D" w:rsidP="00C2388D">
      <w:pPr>
        <w:tabs>
          <w:tab w:val="left" w:pos="3960"/>
          <w:tab w:val="left" w:pos="6379"/>
          <w:tab w:val="right" w:pos="9752"/>
        </w:tabs>
        <w:spacing w:line="360" w:lineRule="auto"/>
        <w:ind w:firstLine="567"/>
        <w:jc w:val="both"/>
        <w:rPr>
          <w:rFonts w:ascii="Verdana" w:hAnsi="Verdana"/>
          <w:sz w:val="20"/>
          <w:szCs w:val="20"/>
          <w:lang w:val="en-GB"/>
        </w:rPr>
      </w:pPr>
      <w:r>
        <w:rPr>
          <w:rFonts w:ascii="Verdana" w:hAnsi="Verdana"/>
          <w:b/>
          <w:sz w:val="20"/>
          <w:szCs w:val="20"/>
          <w:u w:val="single"/>
          <w:lang w:val="en-GB"/>
        </w:rPr>
        <w:tab/>
      </w:r>
      <w:r>
        <w:rPr>
          <w:rFonts w:ascii="Verdana" w:hAnsi="Verdana"/>
          <w:b/>
          <w:sz w:val="20"/>
          <w:szCs w:val="20"/>
          <w:lang w:val="en-GB"/>
        </w:rPr>
        <w:tab/>
      </w:r>
      <w:r>
        <w:rPr>
          <w:rFonts w:ascii="Verdana" w:hAnsi="Verdana"/>
          <w:b/>
          <w:sz w:val="20"/>
          <w:szCs w:val="20"/>
          <w:u w:val="single"/>
          <w:lang w:val="en-GB"/>
        </w:rPr>
        <w:tab/>
      </w:r>
      <w:r w:rsidRPr="00EC14CC">
        <w:rPr>
          <w:rFonts w:ascii="Verdana" w:hAnsi="Verdana"/>
          <w:sz w:val="20"/>
          <w:szCs w:val="20"/>
          <w:lang w:val="en-GB"/>
        </w:rPr>
        <w:tab/>
        <w:t xml:space="preserve">  </w:t>
      </w:r>
      <w:r w:rsidRPr="00EC14CC">
        <w:rPr>
          <w:rFonts w:ascii="Verdana" w:hAnsi="Verdana"/>
          <w:sz w:val="20"/>
          <w:szCs w:val="20"/>
          <w:lang w:val="en-GB"/>
        </w:rPr>
        <w:tab/>
      </w:r>
    </w:p>
    <w:p w14:paraId="578BE388" w14:textId="6A056E28" w:rsidR="00C2388D" w:rsidRPr="00EF5E52" w:rsidRDefault="00C2388D" w:rsidP="00C2388D">
      <w:pPr>
        <w:tabs>
          <w:tab w:val="left" w:pos="1080"/>
          <w:tab w:val="left" w:pos="4320"/>
          <w:tab w:val="left" w:pos="7920"/>
          <w:tab w:val="right" w:pos="9752"/>
        </w:tabs>
        <w:spacing w:line="360" w:lineRule="auto"/>
        <w:ind w:left="540"/>
        <w:jc w:val="both"/>
        <w:rPr>
          <w:rFonts w:ascii="Verdana" w:hAnsi="Verdana"/>
          <w:b/>
          <w:sz w:val="20"/>
          <w:szCs w:val="20"/>
          <w:lang w:val="en-GB"/>
        </w:rPr>
      </w:pPr>
      <w:r w:rsidRPr="00EC14CC">
        <w:rPr>
          <w:rFonts w:ascii="Verdana" w:hAnsi="Verdana"/>
          <w:sz w:val="20"/>
          <w:szCs w:val="20"/>
          <w:lang w:val="en-GB"/>
        </w:rPr>
        <w:tab/>
      </w:r>
      <w:r>
        <w:rPr>
          <w:rFonts w:ascii="Verdana" w:hAnsi="Verdana"/>
          <w:b/>
          <w:sz w:val="20"/>
          <w:szCs w:val="20"/>
          <w:lang w:val="en-GB"/>
        </w:rPr>
        <w:t>Position</w:t>
      </w:r>
      <w:r w:rsidRPr="00EF5E52">
        <w:rPr>
          <w:rFonts w:ascii="Verdana" w:hAnsi="Verdana"/>
          <w:b/>
          <w:sz w:val="20"/>
          <w:szCs w:val="20"/>
          <w:lang w:val="en-GB"/>
        </w:rPr>
        <w:tab/>
        <w:t xml:space="preserve">                          </w:t>
      </w:r>
      <w:r>
        <w:rPr>
          <w:rFonts w:ascii="Verdana" w:hAnsi="Verdana"/>
          <w:b/>
          <w:sz w:val="20"/>
          <w:szCs w:val="20"/>
          <w:lang w:val="en-GB"/>
        </w:rPr>
        <w:t xml:space="preserve">            Name of bidder</w:t>
      </w:r>
    </w:p>
    <w:p w14:paraId="2CA4BF22" w14:textId="77777777" w:rsidR="00C2388D" w:rsidRPr="00EC14CC" w:rsidRDefault="00C2388D" w:rsidP="00C2388D">
      <w:pPr>
        <w:tabs>
          <w:tab w:val="left" w:pos="3960"/>
          <w:tab w:val="left" w:pos="7020"/>
          <w:tab w:val="right" w:pos="9752"/>
        </w:tabs>
        <w:spacing w:line="360" w:lineRule="auto"/>
        <w:ind w:left="540"/>
        <w:jc w:val="both"/>
        <w:rPr>
          <w:rFonts w:ascii="Verdana" w:hAnsi="Verdana"/>
          <w:sz w:val="20"/>
          <w:szCs w:val="20"/>
          <w:lang w:val="en-GB"/>
        </w:rPr>
      </w:pPr>
    </w:p>
    <w:p w14:paraId="135507CB" w14:textId="77777777" w:rsidR="007A49C4" w:rsidRDefault="007A49C4" w:rsidP="00B117DF">
      <w:pPr>
        <w:tabs>
          <w:tab w:val="left" w:pos="3960"/>
          <w:tab w:val="left" w:pos="7020"/>
          <w:tab w:val="right" w:pos="9752"/>
        </w:tabs>
        <w:spacing w:line="360" w:lineRule="auto"/>
        <w:ind w:left="540"/>
        <w:jc w:val="both"/>
        <w:rPr>
          <w:rFonts w:ascii="Verdana" w:hAnsi="Verdana"/>
          <w:sz w:val="20"/>
          <w:szCs w:val="20"/>
          <w:lang w:val="en-GB"/>
        </w:rPr>
      </w:pPr>
    </w:p>
    <w:p w14:paraId="7AFF35FC" w14:textId="77777777" w:rsidR="00B117DF" w:rsidRPr="00F45EE3" w:rsidRDefault="00B117DF" w:rsidP="00B117DF">
      <w:pPr>
        <w:tabs>
          <w:tab w:val="left" w:pos="1080"/>
          <w:tab w:val="left" w:pos="5760"/>
          <w:tab w:val="left" w:pos="7020"/>
          <w:tab w:val="right" w:pos="9752"/>
        </w:tabs>
        <w:ind w:left="540"/>
        <w:jc w:val="right"/>
        <w:rPr>
          <w:rFonts w:ascii="Arial Narrow" w:hAnsi="Arial Narrow"/>
          <w:sz w:val="18"/>
          <w:szCs w:val="18"/>
          <w:lang w:val="en-GB"/>
        </w:rPr>
      </w:pPr>
    </w:p>
    <w:p w14:paraId="2BC6F0AC" w14:textId="77777777" w:rsidR="00B117DF" w:rsidRDefault="00B117DF" w:rsidP="002936D1">
      <w:pPr>
        <w:spacing w:line="360" w:lineRule="auto"/>
        <w:rPr>
          <w:rFonts w:ascii="Verdana" w:hAnsi="Verdana"/>
          <w:b/>
          <w:sz w:val="20"/>
          <w:szCs w:val="20"/>
        </w:rPr>
      </w:pPr>
    </w:p>
    <w:p w14:paraId="0A0BAE29" w14:textId="77777777" w:rsidR="00B117DF" w:rsidRDefault="00B117DF" w:rsidP="002936D1">
      <w:pPr>
        <w:spacing w:line="360" w:lineRule="auto"/>
        <w:rPr>
          <w:rFonts w:ascii="Verdana" w:hAnsi="Verdana"/>
          <w:b/>
          <w:sz w:val="20"/>
          <w:szCs w:val="20"/>
        </w:rPr>
      </w:pPr>
    </w:p>
    <w:p w14:paraId="7D250CCB" w14:textId="77777777" w:rsidR="00B117DF" w:rsidRDefault="00B117DF" w:rsidP="002936D1">
      <w:pPr>
        <w:spacing w:line="360" w:lineRule="auto"/>
        <w:rPr>
          <w:rFonts w:ascii="Verdana" w:hAnsi="Verdana"/>
          <w:b/>
          <w:sz w:val="20"/>
          <w:szCs w:val="20"/>
        </w:rPr>
      </w:pPr>
    </w:p>
    <w:p w14:paraId="1168C6E7" w14:textId="77777777" w:rsidR="00B117DF" w:rsidRDefault="00B117DF" w:rsidP="002936D1">
      <w:pPr>
        <w:spacing w:line="360" w:lineRule="auto"/>
        <w:rPr>
          <w:rFonts w:ascii="Verdana" w:hAnsi="Verdana"/>
          <w:b/>
          <w:sz w:val="20"/>
          <w:szCs w:val="20"/>
        </w:rPr>
      </w:pPr>
    </w:p>
    <w:p w14:paraId="7BA348D5" w14:textId="77777777" w:rsidR="00B117DF" w:rsidRDefault="00B117DF" w:rsidP="002936D1">
      <w:pPr>
        <w:spacing w:line="360" w:lineRule="auto"/>
        <w:rPr>
          <w:rFonts w:ascii="Verdana" w:hAnsi="Verdana"/>
          <w:b/>
          <w:sz w:val="20"/>
          <w:szCs w:val="20"/>
        </w:rPr>
      </w:pPr>
    </w:p>
    <w:p w14:paraId="422E0712" w14:textId="77777777" w:rsidR="00B117DF" w:rsidRDefault="00B117DF" w:rsidP="002936D1">
      <w:pPr>
        <w:spacing w:line="360" w:lineRule="auto"/>
        <w:rPr>
          <w:rFonts w:ascii="Verdana" w:hAnsi="Verdana"/>
          <w:b/>
          <w:sz w:val="20"/>
          <w:szCs w:val="20"/>
        </w:rPr>
      </w:pPr>
    </w:p>
    <w:p w14:paraId="7AD20265" w14:textId="77777777" w:rsidR="00B117DF" w:rsidRDefault="00B117DF" w:rsidP="002936D1">
      <w:pPr>
        <w:spacing w:line="360" w:lineRule="auto"/>
        <w:rPr>
          <w:rFonts w:ascii="Verdana" w:hAnsi="Verdana"/>
          <w:b/>
          <w:sz w:val="20"/>
          <w:szCs w:val="20"/>
        </w:rPr>
      </w:pPr>
    </w:p>
    <w:p w14:paraId="65B2DA1F" w14:textId="77777777" w:rsidR="00B117DF" w:rsidRDefault="00B117DF" w:rsidP="002936D1">
      <w:pPr>
        <w:spacing w:line="360" w:lineRule="auto"/>
        <w:rPr>
          <w:rFonts w:ascii="Verdana" w:hAnsi="Verdana"/>
          <w:b/>
          <w:sz w:val="20"/>
          <w:szCs w:val="20"/>
        </w:rPr>
      </w:pPr>
    </w:p>
    <w:p w14:paraId="1966B3CD" w14:textId="77777777" w:rsidR="00B117DF" w:rsidRDefault="00B117DF" w:rsidP="002936D1">
      <w:pPr>
        <w:spacing w:line="360" w:lineRule="auto"/>
        <w:rPr>
          <w:rFonts w:ascii="Verdana" w:hAnsi="Verdana"/>
          <w:b/>
          <w:sz w:val="20"/>
          <w:szCs w:val="20"/>
        </w:rPr>
      </w:pPr>
    </w:p>
    <w:p w14:paraId="140C7F77" w14:textId="77777777" w:rsidR="00B117DF" w:rsidRDefault="00B117DF" w:rsidP="002936D1">
      <w:pPr>
        <w:spacing w:line="360" w:lineRule="auto"/>
        <w:rPr>
          <w:rFonts w:ascii="Verdana" w:hAnsi="Verdana"/>
          <w:b/>
          <w:sz w:val="20"/>
          <w:szCs w:val="20"/>
        </w:rPr>
      </w:pPr>
    </w:p>
    <w:p w14:paraId="3E82B05A" w14:textId="77777777" w:rsidR="00B117DF" w:rsidRDefault="00B117DF" w:rsidP="002936D1">
      <w:pPr>
        <w:spacing w:line="360" w:lineRule="auto"/>
        <w:rPr>
          <w:rFonts w:ascii="Verdana" w:hAnsi="Verdana"/>
          <w:b/>
          <w:sz w:val="20"/>
          <w:szCs w:val="20"/>
        </w:rPr>
      </w:pPr>
    </w:p>
    <w:p w14:paraId="36B44869" w14:textId="77777777" w:rsidR="00B117DF" w:rsidRDefault="00B117DF" w:rsidP="002936D1">
      <w:pPr>
        <w:spacing w:line="360" w:lineRule="auto"/>
        <w:rPr>
          <w:rFonts w:ascii="Verdana" w:hAnsi="Verdana"/>
          <w:b/>
          <w:sz w:val="20"/>
          <w:szCs w:val="20"/>
        </w:rPr>
      </w:pPr>
    </w:p>
    <w:p w14:paraId="3D4AA435" w14:textId="77777777" w:rsidR="00B117DF" w:rsidRDefault="00B117DF" w:rsidP="002936D1">
      <w:pPr>
        <w:spacing w:line="360" w:lineRule="auto"/>
        <w:rPr>
          <w:rFonts w:ascii="Verdana" w:hAnsi="Verdana"/>
          <w:b/>
          <w:sz w:val="20"/>
          <w:szCs w:val="20"/>
        </w:rPr>
      </w:pPr>
    </w:p>
    <w:p w14:paraId="738A6AB4" w14:textId="77777777" w:rsidR="00B117DF" w:rsidRDefault="00B117DF" w:rsidP="002936D1">
      <w:pPr>
        <w:spacing w:line="360" w:lineRule="auto"/>
        <w:rPr>
          <w:rFonts w:ascii="Verdana" w:hAnsi="Verdana"/>
          <w:b/>
          <w:sz w:val="20"/>
          <w:szCs w:val="20"/>
        </w:rPr>
      </w:pPr>
    </w:p>
    <w:p w14:paraId="202C7959" w14:textId="77777777" w:rsidR="00B117DF" w:rsidRDefault="00B117DF" w:rsidP="002936D1">
      <w:pPr>
        <w:spacing w:line="360" w:lineRule="auto"/>
        <w:rPr>
          <w:rFonts w:ascii="Verdana" w:hAnsi="Verdana"/>
          <w:b/>
          <w:sz w:val="20"/>
          <w:szCs w:val="20"/>
        </w:rPr>
      </w:pPr>
    </w:p>
    <w:p w14:paraId="65380BD8" w14:textId="77777777" w:rsidR="00B117DF" w:rsidRDefault="00B117DF" w:rsidP="002936D1">
      <w:pPr>
        <w:spacing w:line="360" w:lineRule="auto"/>
        <w:rPr>
          <w:rFonts w:ascii="Verdana" w:hAnsi="Verdana"/>
          <w:b/>
          <w:sz w:val="20"/>
          <w:szCs w:val="20"/>
        </w:rPr>
      </w:pPr>
    </w:p>
    <w:p w14:paraId="322B465F" w14:textId="77777777" w:rsidR="00B117DF" w:rsidRDefault="00B117DF" w:rsidP="002936D1">
      <w:pPr>
        <w:spacing w:line="360" w:lineRule="auto"/>
        <w:rPr>
          <w:rFonts w:ascii="Verdana" w:hAnsi="Verdana"/>
          <w:b/>
          <w:sz w:val="20"/>
          <w:szCs w:val="20"/>
        </w:rPr>
      </w:pPr>
    </w:p>
    <w:p w14:paraId="41376960" w14:textId="77777777" w:rsidR="00B117DF" w:rsidRDefault="00B117DF" w:rsidP="002936D1">
      <w:pPr>
        <w:spacing w:line="360" w:lineRule="auto"/>
        <w:rPr>
          <w:rFonts w:ascii="Verdana" w:hAnsi="Verdana"/>
          <w:b/>
          <w:sz w:val="20"/>
          <w:szCs w:val="20"/>
        </w:rPr>
      </w:pPr>
    </w:p>
    <w:p w14:paraId="05D270EE" w14:textId="77777777" w:rsidR="00B117DF" w:rsidRDefault="00B117DF" w:rsidP="002936D1">
      <w:pPr>
        <w:spacing w:line="360" w:lineRule="auto"/>
        <w:rPr>
          <w:rFonts w:ascii="Verdana" w:hAnsi="Verdana"/>
          <w:b/>
          <w:sz w:val="20"/>
          <w:szCs w:val="20"/>
        </w:rPr>
      </w:pPr>
    </w:p>
    <w:p w14:paraId="754300E5" w14:textId="77777777" w:rsidR="00B117DF" w:rsidRDefault="00B117DF" w:rsidP="002936D1">
      <w:pPr>
        <w:spacing w:line="360" w:lineRule="auto"/>
        <w:rPr>
          <w:rFonts w:ascii="Verdana" w:hAnsi="Verdana"/>
          <w:b/>
          <w:sz w:val="20"/>
          <w:szCs w:val="20"/>
        </w:rPr>
      </w:pPr>
    </w:p>
    <w:p w14:paraId="2686585D" w14:textId="77777777" w:rsidR="00B117DF" w:rsidRDefault="00B117DF" w:rsidP="002936D1">
      <w:pPr>
        <w:spacing w:line="360" w:lineRule="auto"/>
        <w:rPr>
          <w:rFonts w:ascii="Verdana" w:hAnsi="Verdana"/>
          <w:b/>
          <w:sz w:val="20"/>
          <w:szCs w:val="20"/>
        </w:rPr>
      </w:pPr>
    </w:p>
    <w:p w14:paraId="0AF8B557" w14:textId="77777777" w:rsidR="00B117DF" w:rsidRDefault="00B117DF" w:rsidP="002936D1">
      <w:pPr>
        <w:spacing w:line="360" w:lineRule="auto"/>
        <w:rPr>
          <w:rFonts w:ascii="Verdana" w:hAnsi="Verdana"/>
          <w:b/>
          <w:sz w:val="20"/>
          <w:szCs w:val="20"/>
        </w:rPr>
      </w:pPr>
    </w:p>
    <w:p w14:paraId="02517E03" w14:textId="77777777" w:rsidR="0096753C" w:rsidRDefault="0096753C" w:rsidP="0096753C">
      <w:pPr>
        <w:spacing w:line="360" w:lineRule="auto"/>
        <w:rPr>
          <w:rFonts w:ascii="Arial" w:hAnsi="Arial" w:cs="Arial"/>
          <w:b/>
          <w:color w:val="000080"/>
          <w:sz w:val="28"/>
          <w:szCs w:val="28"/>
        </w:rPr>
      </w:pPr>
      <w:r w:rsidRPr="006F22EE">
        <w:rPr>
          <w:rFonts w:ascii="Arial" w:hAnsi="Arial"/>
          <w:b/>
          <w:snapToGrid w:val="0"/>
          <w:color w:val="000080"/>
          <w:sz w:val="28"/>
          <w:szCs w:val="28"/>
          <w:lang w:val="en-GB"/>
        </w:rPr>
        <w:tab/>
      </w:r>
      <w:r>
        <w:rPr>
          <w:rFonts w:ascii="Arial" w:hAnsi="Arial"/>
          <w:b/>
          <w:snapToGrid w:val="0"/>
          <w:color w:val="000080"/>
          <w:sz w:val="28"/>
          <w:szCs w:val="28"/>
          <w:lang w:val="en-GB"/>
        </w:rPr>
        <w:t>National Industrial Participation Programme</w:t>
      </w:r>
      <w:r w:rsidRPr="006F22EE">
        <w:rPr>
          <w:rFonts w:ascii="Arial" w:hAnsi="Arial" w:cs="Arial"/>
          <w:b/>
          <w:color w:val="000080"/>
          <w:sz w:val="28"/>
          <w:szCs w:val="28"/>
        </w:rPr>
        <w:t xml:space="preserve"> SBD </w:t>
      </w:r>
      <w:r>
        <w:rPr>
          <w:rFonts w:ascii="Arial" w:hAnsi="Arial" w:cs="Arial"/>
          <w:b/>
          <w:color w:val="000080"/>
          <w:sz w:val="28"/>
          <w:szCs w:val="28"/>
        </w:rPr>
        <w:t>5</w:t>
      </w:r>
    </w:p>
    <w:p w14:paraId="0B5BDD6F" w14:textId="77777777" w:rsidR="007C141B" w:rsidRPr="007C141B" w:rsidRDefault="007C141B" w:rsidP="0096753C">
      <w:pPr>
        <w:spacing w:line="360" w:lineRule="auto"/>
        <w:rPr>
          <w:rFonts w:ascii="Verdana" w:hAnsi="Verdana" w:cs="Arial"/>
          <w:b/>
          <w:color w:val="FF0000"/>
          <w:sz w:val="20"/>
          <w:szCs w:val="20"/>
          <w:lang w:val="en-US"/>
        </w:rPr>
      </w:pPr>
      <w:r w:rsidRPr="007C141B">
        <w:rPr>
          <w:rFonts w:ascii="Arial" w:hAnsi="Arial" w:cs="Arial"/>
          <w:b/>
          <w:color w:val="FF0000"/>
          <w:sz w:val="28"/>
          <w:szCs w:val="28"/>
        </w:rPr>
        <w:t>(</w:t>
      </w:r>
      <w:r w:rsidRPr="007C141B">
        <w:rPr>
          <w:rFonts w:ascii="Verdana" w:hAnsi="Verdana" w:cs="Arial"/>
          <w:b/>
          <w:color w:val="FF0000"/>
          <w:sz w:val="20"/>
          <w:szCs w:val="20"/>
          <w:lang w:val="en-US"/>
        </w:rPr>
        <w:t>Applicable to bids with imported</w:t>
      </w:r>
      <w:r>
        <w:rPr>
          <w:rFonts w:ascii="Verdana" w:hAnsi="Verdana" w:cs="Arial"/>
          <w:b/>
          <w:color w:val="FF0000"/>
          <w:sz w:val="20"/>
          <w:szCs w:val="20"/>
          <w:lang w:val="en-US"/>
        </w:rPr>
        <w:t xml:space="preserve"> / foreign</w:t>
      </w:r>
      <w:r w:rsidRPr="007C141B">
        <w:rPr>
          <w:rFonts w:ascii="Verdana" w:hAnsi="Verdana" w:cs="Arial"/>
          <w:b/>
          <w:color w:val="FF0000"/>
          <w:sz w:val="20"/>
          <w:szCs w:val="20"/>
          <w:lang w:val="en-US"/>
        </w:rPr>
        <w:t xml:space="preserve"> content of more than 10M US Dollars)</w:t>
      </w:r>
    </w:p>
    <w:p w14:paraId="5E4AA279" w14:textId="77777777" w:rsidR="0023372A" w:rsidRPr="00EF5E52" w:rsidRDefault="0023372A" w:rsidP="00B56C0A">
      <w:pPr>
        <w:jc w:val="center"/>
        <w:rPr>
          <w:rFonts w:ascii="Verdana" w:hAnsi="Verdana" w:cs="Arial"/>
          <w:b/>
          <w:bCs/>
          <w:sz w:val="20"/>
          <w:szCs w:val="20"/>
        </w:rPr>
      </w:pPr>
      <w:r w:rsidRPr="0023372A">
        <w:rPr>
          <w:rFonts w:ascii="Verdana" w:hAnsi="Verdana"/>
          <w:b/>
          <w:sz w:val="20"/>
          <w:szCs w:val="20"/>
        </w:rPr>
        <w:t xml:space="preserve">This document must be signed and submitted together with your bid </w:t>
      </w:r>
      <w:r w:rsidRPr="0023372A">
        <w:rPr>
          <w:rFonts w:ascii="Verdana" w:hAnsi="Verdana"/>
          <w:b/>
          <w:sz w:val="20"/>
          <w:szCs w:val="20"/>
        </w:rPr>
        <w:br/>
      </w:r>
    </w:p>
    <w:p w14:paraId="7047E0CC" w14:textId="77777777" w:rsidR="0023372A" w:rsidRPr="00EF5E52" w:rsidRDefault="0023372A" w:rsidP="007A49C4">
      <w:pPr>
        <w:spacing w:line="360" w:lineRule="auto"/>
        <w:ind w:left="709" w:hanging="709"/>
        <w:jc w:val="both"/>
        <w:rPr>
          <w:rFonts w:ascii="Verdana" w:hAnsi="Verdana"/>
          <w:b/>
          <w:sz w:val="20"/>
          <w:szCs w:val="20"/>
        </w:rPr>
      </w:pPr>
      <w:r w:rsidRPr="007A49C4">
        <w:rPr>
          <w:rFonts w:ascii="Verdana" w:hAnsi="Verdana" w:cs="Arial"/>
          <w:b/>
          <w:bCs/>
          <w:sz w:val="20"/>
          <w:szCs w:val="20"/>
        </w:rPr>
        <w:t>1</w:t>
      </w:r>
      <w:r>
        <w:rPr>
          <w:rFonts w:ascii="Verdana" w:hAnsi="Verdana" w:cs="Arial"/>
          <w:b/>
          <w:bCs/>
          <w:sz w:val="20"/>
          <w:szCs w:val="20"/>
        </w:rPr>
        <w:tab/>
      </w:r>
      <w:r>
        <w:rPr>
          <w:rFonts w:ascii="Verdana" w:hAnsi="Verdana" w:cs="Arial"/>
          <w:b/>
          <w:bCs/>
          <w:sz w:val="20"/>
          <w:szCs w:val="20"/>
        </w:rPr>
        <w:tab/>
      </w:r>
      <w:r>
        <w:rPr>
          <w:rFonts w:ascii="Verdana" w:hAnsi="Verdana" w:cs="Arial"/>
          <w:b/>
          <w:bCs/>
          <w:sz w:val="20"/>
          <w:szCs w:val="20"/>
        </w:rPr>
        <w:tab/>
      </w:r>
      <w:r>
        <w:rPr>
          <w:rFonts w:ascii="Verdana" w:hAnsi="Verdana" w:cs="Arial"/>
          <w:b/>
          <w:bCs/>
          <w:sz w:val="20"/>
          <w:szCs w:val="20"/>
        </w:rPr>
        <w:tab/>
      </w:r>
      <w:r w:rsidRPr="00EF5E52">
        <w:rPr>
          <w:rFonts w:ascii="Verdana" w:hAnsi="Verdana" w:cs="Arial"/>
          <w:b/>
          <w:bCs/>
          <w:sz w:val="20"/>
          <w:szCs w:val="20"/>
        </w:rPr>
        <w:t xml:space="preserve">Introduction </w:t>
      </w:r>
    </w:p>
    <w:p w14:paraId="1087F5C3" w14:textId="77777777" w:rsidR="0023372A" w:rsidRDefault="0023372A" w:rsidP="007A49C4">
      <w:pPr>
        <w:pStyle w:val="CM9"/>
        <w:spacing w:line="360" w:lineRule="auto"/>
        <w:ind w:left="709" w:hanging="709"/>
        <w:jc w:val="both"/>
        <w:rPr>
          <w:rFonts w:ascii="Verdana" w:hAnsi="Verdana" w:cs="Arial"/>
          <w:sz w:val="20"/>
          <w:szCs w:val="20"/>
        </w:rPr>
      </w:pPr>
      <w:r w:rsidRPr="006749B3">
        <w:rPr>
          <w:rFonts w:ascii="Verdana" w:hAnsi="Verdana" w:cs="Arial"/>
          <w:sz w:val="20"/>
          <w:szCs w:val="20"/>
        </w:rPr>
        <w:t>1.1</w:t>
      </w:r>
      <w:r w:rsidRPr="006749B3">
        <w:rPr>
          <w:rFonts w:ascii="Verdana" w:hAnsi="Verdana" w:cs="Arial"/>
          <w:sz w:val="20"/>
          <w:szCs w:val="20"/>
        </w:rPr>
        <w:tab/>
        <w:t xml:space="preserve">The National Industrial Participation (NIP) </w:t>
      </w:r>
      <w:proofErr w:type="spellStart"/>
      <w:r w:rsidRPr="006749B3">
        <w:rPr>
          <w:rFonts w:ascii="Verdana" w:hAnsi="Verdana" w:cs="Arial"/>
          <w:sz w:val="20"/>
          <w:szCs w:val="20"/>
        </w:rPr>
        <w:t>Programme</w:t>
      </w:r>
      <w:proofErr w:type="spellEnd"/>
      <w:r w:rsidRPr="006749B3">
        <w:rPr>
          <w:rFonts w:ascii="Verdana" w:hAnsi="Verdana" w:cs="Arial"/>
          <w:sz w:val="20"/>
          <w:szCs w:val="20"/>
        </w:rPr>
        <w:t>, which is applicable to all government</w:t>
      </w:r>
      <w:r w:rsidRPr="00D71FEA">
        <w:rPr>
          <w:rFonts w:ascii="Verdana" w:hAnsi="Verdana" w:cs="Arial"/>
          <w:sz w:val="20"/>
          <w:szCs w:val="20"/>
        </w:rPr>
        <w:t xml:space="preserve"> procurement contracts that have an imported content, became effective on the 1 September 1996. The NIP policy and guidelines were fully endorsed by Cabinet on 30 April 1997. In terms of the Cabinet decision, all </w:t>
      </w:r>
      <w:r>
        <w:rPr>
          <w:rFonts w:ascii="Verdana" w:hAnsi="Verdana" w:cs="Arial"/>
          <w:sz w:val="20"/>
          <w:szCs w:val="20"/>
        </w:rPr>
        <w:t>S</w:t>
      </w:r>
      <w:r w:rsidRPr="00D71FEA">
        <w:rPr>
          <w:rFonts w:ascii="Verdana" w:hAnsi="Verdana" w:cs="Arial"/>
          <w:sz w:val="20"/>
          <w:szCs w:val="20"/>
        </w:rPr>
        <w:t xml:space="preserve">tate and parastatal purchases / lease contracts (for goods, works and services) entered into after this date, are subject to the NIP requirements. NIP is obligatory and therefore must be complied with. The Industrial Participation Secretariat (IPS) of the Department of Trade and Industry (DTI) is charged with the responsibility of administering the </w:t>
      </w:r>
      <w:proofErr w:type="spellStart"/>
      <w:r w:rsidRPr="00D71FEA">
        <w:rPr>
          <w:rFonts w:ascii="Verdana" w:hAnsi="Verdana" w:cs="Arial"/>
          <w:sz w:val="20"/>
          <w:szCs w:val="20"/>
        </w:rPr>
        <w:t>programme</w:t>
      </w:r>
      <w:proofErr w:type="spellEnd"/>
      <w:r w:rsidRPr="00D71FEA">
        <w:rPr>
          <w:rFonts w:ascii="Verdana" w:hAnsi="Verdana" w:cs="Arial"/>
          <w:sz w:val="20"/>
          <w:szCs w:val="20"/>
        </w:rPr>
        <w:t xml:space="preserve">. </w:t>
      </w:r>
    </w:p>
    <w:p w14:paraId="4AEBF2DC" w14:textId="77777777" w:rsidR="0023372A" w:rsidRPr="00EF5E52" w:rsidRDefault="0023372A" w:rsidP="007A49C4">
      <w:pPr>
        <w:spacing w:line="360" w:lineRule="auto"/>
        <w:ind w:left="709" w:hanging="709"/>
        <w:jc w:val="both"/>
        <w:rPr>
          <w:rFonts w:ascii="Verdana" w:hAnsi="Verdana"/>
          <w:b/>
          <w:sz w:val="20"/>
          <w:szCs w:val="20"/>
        </w:rPr>
      </w:pPr>
      <w:r w:rsidRPr="007A49C4">
        <w:rPr>
          <w:rFonts w:ascii="Verdana" w:hAnsi="Verdana"/>
          <w:b/>
          <w:sz w:val="20"/>
          <w:szCs w:val="20"/>
        </w:rPr>
        <w:t>2</w:t>
      </w:r>
      <w:r w:rsidRPr="007A49C4">
        <w:rPr>
          <w:rFonts w:ascii="Verdana" w:hAnsi="Verdana"/>
          <w:b/>
          <w:sz w:val="20"/>
          <w:szCs w:val="20"/>
        </w:rPr>
        <w:tab/>
      </w:r>
      <w:r w:rsidRPr="00EF5E52">
        <w:rPr>
          <w:rFonts w:ascii="Verdana" w:hAnsi="Verdana"/>
          <w:b/>
          <w:sz w:val="20"/>
          <w:szCs w:val="20"/>
        </w:rPr>
        <w:tab/>
        <w:t xml:space="preserve">Pillars of the programme </w:t>
      </w:r>
    </w:p>
    <w:p w14:paraId="58D0C487" w14:textId="77777777" w:rsidR="0023372A" w:rsidRPr="00EF5E52" w:rsidRDefault="0023372A" w:rsidP="007A49C4">
      <w:pPr>
        <w:spacing w:line="360" w:lineRule="auto"/>
        <w:ind w:left="709" w:hanging="709"/>
        <w:jc w:val="both"/>
        <w:rPr>
          <w:rFonts w:ascii="Verdana" w:hAnsi="Verdana"/>
          <w:sz w:val="20"/>
          <w:szCs w:val="20"/>
        </w:rPr>
      </w:pPr>
      <w:r>
        <w:rPr>
          <w:rFonts w:ascii="Verdana" w:hAnsi="Verdana"/>
          <w:sz w:val="20"/>
          <w:szCs w:val="20"/>
        </w:rPr>
        <w:t>2.1</w:t>
      </w:r>
      <w:r w:rsidRPr="00EF5E52">
        <w:rPr>
          <w:rFonts w:ascii="Verdana" w:hAnsi="Verdana"/>
          <w:sz w:val="20"/>
          <w:szCs w:val="20"/>
        </w:rPr>
        <w:tab/>
        <w:t xml:space="preserve">The NIP obligation is benchmarked on the imported content of the contract. Any contract having an imported content equal to or exceeding US$ 10 million or other currency equivalent to US$ 10 million shall have an NIP obligation. This threshold of US$ 10 million can be reached as follows: </w:t>
      </w:r>
    </w:p>
    <w:p w14:paraId="5C104A61" w14:textId="77777777" w:rsidR="0023372A" w:rsidRPr="00EF5E52" w:rsidRDefault="0023372A" w:rsidP="007A49C4">
      <w:pPr>
        <w:spacing w:line="360" w:lineRule="auto"/>
        <w:ind w:left="993" w:hanging="993"/>
        <w:jc w:val="both"/>
        <w:rPr>
          <w:rFonts w:ascii="Verdana" w:hAnsi="Verdana"/>
          <w:sz w:val="20"/>
          <w:szCs w:val="20"/>
        </w:rPr>
      </w:pPr>
      <w:r>
        <w:rPr>
          <w:rFonts w:ascii="Verdana" w:hAnsi="Verdana"/>
          <w:sz w:val="20"/>
          <w:szCs w:val="20"/>
        </w:rPr>
        <w:t>2.1.1</w:t>
      </w:r>
      <w:r>
        <w:rPr>
          <w:rFonts w:ascii="Verdana" w:hAnsi="Verdana"/>
          <w:sz w:val="20"/>
          <w:szCs w:val="20"/>
        </w:rPr>
        <w:tab/>
      </w:r>
      <w:r w:rsidRPr="00EF5E52">
        <w:rPr>
          <w:rFonts w:ascii="Verdana" w:hAnsi="Verdana"/>
          <w:sz w:val="20"/>
          <w:szCs w:val="20"/>
        </w:rPr>
        <w:t>Any single contract with imported content exceeding US$10 million</w:t>
      </w:r>
      <w:r>
        <w:rPr>
          <w:rFonts w:ascii="Verdana" w:hAnsi="Verdana"/>
          <w:sz w:val="20"/>
          <w:szCs w:val="20"/>
        </w:rPr>
        <w:t xml:space="preserve">; </w:t>
      </w:r>
      <w:r w:rsidRPr="00EF5E52">
        <w:rPr>
          <w:rFonts w:ascii="Verdana" w:hAnsi="Verdana"/>
          <w:sz w:val="20"/>
          <w:szCs w:val="20"/>
        </w:rPr>
        <w:t xml:space="preserve">or </w:t>
      </w:r>
    </w:p>
    <w:p w14:paraId="7802552F" w14:textId="77777777" w:rsidR="0023372A" w:rsidRPr="00EF5E52" w:rsidRDefault="0023372A" w:rsidP="007A49C4">
      <w:pPr>
        <w:spacing w:line="360" w:lineRule="auto"/>
        <w:ind w:left="993" w:hanging="993"/>
        <w:jc w:val="both"/>
        <w:rPr>
          <w:rFonts w:ascii="Verdana" w:hAnsi="Verdana"/>
          <w:sz w:val="20"/>
          <w:szCs w:val="20"/>
        </w:rPr>
      </w:pPr>
      <w:r>
        <w:rPr>
          <w:rFonts w:ascii="Verdana" w:hAnsi="Verdana"/>
          <w:sz w:val="20"/>
          <w:szCs w:val="20"/>
        </w:rPr>
        <w:t>2.1.2</w:t>
      </w:r>
      <w:r>
        <w:rPr>
          <w:rFonts w:ascii="Verdana" w:hAnsi="Verdana"/>
          <w:sz w:val="20"/>
          <w:szCs w:val="20"/>
        </w:rPr>
        <w:tab/>
      </w:r>
      <w:r w:rsidRPr="00EF5E52">
        <w:rPr>
          <w:rFonts w:ascii="Verdana" w:hAnsi="Verdana"/>
          <w:sz w:val="20"/>
          <w:szCs w:val="20"/>
        </w:rPr>
        <w:t>Multiple contracts for the same goods, works or services each with imported content exceeding US$3 million awarded to one seller over a 2 year period which in total exceeds US$10 million</w:t>
      </w:r>
      <w:r>
        <w:rPr>
          <w:rFonts w:ascii="Verdana" w:hAnsi="Verdana"/>
          <w:sz w:val="20"/>
          <w:szCs w:val="20"/>
        </w:rPr>
        <w:t xml:space="preserve">;  </w:t>
      </w:r>
      <w:r w:rsidRPr="00EF5E52">
        <w:rPr>
          <w:rFonts w:ascii="Verdana" w:hAnsi="Verdana"/>
          <w:sz w:val="20"/>
          <w:szCs w:val="20"/>
        </w:rPr>
        <w:t xml:space="preserve">or </w:t>
      </w:r>
    </w:p>
    <w:p w14:paraId="0C8AE623" w14:textId="77777777" w:rsidR="0023372A" w:rsidRPr="00EF5E52" w:rsidRDefault="0023372A" w:rsidP="007A49C4">
      <w:pPr>
        <w:spacing w:line="360" w:lineRule="auto"/>
        <w:ind w:left="993" w:hanging="993"/>
        <w:jc w:val="both"/>
        <w:rPr>
          <w:rFonts w:ascii="Verdana" w:hAnsi="Verdana"/>
          <w:sz w:val="20"/>
          <w:szCs w:val="20"/>
        </w:rPr>
      </w:pPr>
      <w:r>
        <w:rPr>
          <w:rFonts w:ascii="Verdana" w:hAnsi="Verdana"/>
          <w:sz w:val="20"/>
          <w:szCs w:val="20"/>
        </w:rPr>
        <w:t>2.1.3</w:t>
      </w:r>
      <w:r>
        <w:rPr>
          <w:rFonts w:ascii="Verdana" w:hAnsi="Verdana"/>
          <w:sz w:val="20"/>
          <w:szCs w:val="20"/>
        </w:rPr>
        <w:tab/>
      </w:r>
      <w:r w:rsidRPr="00EF5E52">
        <w:rPr>
          <w:rFonts w:ascii="Verdana" w:hAnsi="Verdana"/>
          <w:sz w:val="20"/>
          <w:szCs w:val="20"/>
        </w:rPr>
        <w:t>A contract with a renewable option clause, where should the option be exercised the total value of the imported content shall</w:t>
      </w:r>
      <w:r>
        <w:rPr>
          <w:rFonts w:ascii="Verdana" w:hAnsi="Verdana"/>
          <w:sz w:val="20"/>
          <w:szCs w:val="20"/>
        </w:rPr>
        <w:t xml:space="preserve"> exceed US$10 million; </w:t>
      </w:r>
      <w:r w:rsidRPr="00EF5E52">
        <w:rPr>
          <w:rFonts w:ascii="Verdana" w:hAnsi="Verdana"/>
          <w:sz w:val="20"/>
          <w:szCs w:val="20"/>
        </w:rPr>
        <w:t xml:space="preserve">or </w:t>
      </w:r>
    </w:p>
    <w:p w14:paraId="47AB7C25" w14:textId="77777777" w:rsidR="0023372A" w:rsidRDefault="0023372A" w:rsidP="007A49C4">
      <w:pPr>
        <w:spacing w:line="360" w:lineRule="auto"/>
        <w:ind w:left="993" w:hanging="993"/>
        <w:jc w:val="both"/>
        <w:rPr>
          <w:rFonts w:ascii="Verdana" w:hAnsi="Verdana"/>
          <w:sz w:val="20"/>
          <w:szCs w:val="20"/>
        </w:rPr>
      </w:pPr>
      <w:r>
        <w:rPr>
          <w:rFonts w:ascii="Verdana" w:hAnsi="Verdana"/>
          <w:sz w:val="20"/>
          <w:szCs w:val="20"/>
        </w:rPr>
        <w:t>2.1.4</w:t>
      </w:r>
      <w:r>
        <w:rPr>
          <w:rFonts w:ascii="Verdana" w:hAnsi="Verdana"/>
          <w:sz w:val="20"/>
          <w:szCs w:val="20"/>
        </w:rPr>
        <w:tab/>
      </w:r>
      <w:r w:rsidRPr="00EF5E52">
        <w:rPr>
          <w:rFonts w:ascii="Verdana" w:hAnsi="Verdana"/>
          <w:sz w:val="20"/>
          <w:szCs w:val="20"/>
        </w:rPr>
        <w:t xml:space="preserve">Multiple suppliers of the same goods, works or services under the same contract, where the value of the imported content of each allocation is equal to or exceeds US$ 3 million worth of goods, works or services to the same government institution, which in total over a two (2) year period exceeds US$10 million. </w:t>
      </w:r>
    </w:p>
    <w:p w14:paraId="18C67075" w14:textId="77777777" w:rsidR="007A49C4" w:rsidRPr="00EF5E52" w:rsidRDefault="007A49C4" w:rsidP="00197AFA">
      <w:pPr>
        <w:pStyle w:val="NoSpacing"/>
      </w:pPr>
    </w:p>
    <w:p w14:paraId="0FD50A41" w14:textId="77777777" w:rsidR="0023372A" w:rsidRDefault="0023372A" w:rsidP="007A49C4">
      <w:pPr>
        <w:pStyle w:val="CM3"/>
        <w:spacing w:line="360" w:lineRule="auto"/>
        <w:ind w:left="709" w:hanging="708"/>
        <w:jc w:val="both"/>
        <w:rPr>
          <w:rFonts w:ascii="Verdana" w:hAnsi="Verdana" w:cs="Arial"/>
          <w:sz w:val="20"/>
          <w:szCs w:val="20"/>
        </w:rPr>
      </w:pPr>
      <w:r>
        <w:rPr>
          <w:rFonts w:ascii="Verdana" w:hAnsi="Verdana" w:cs="Arial"/>
          <w:sz w:val="20"/>
          <w:szCs w:val="20"/>
        </w:rPr>
        <w:t>2.2</w:t>
      </w:r>
      <w:r w:rsidRPr="00D71FEA">
        <w:rPr>
          <w:rFonts w:ascii="Verdana" w:hAnsi="Verdana" w:cs="Arial"/>
          <w:sz w:val="20"/>
          <w:szCs w:val="20"/>
        </w:rPr>
        <w:tab/>
        <w:t xml:space="preserve">The NIP obligation applicable to suppliers in respect of sub-paragraphs </w:t>
      </w:r>
      <w:r w:rsidR="009B4ACC" w:rsidRPr="009B4ACC">
        <w:rPr>
          <w:rFonts w:ascii="Verdana" w:hAnsi="Verdana" w:cs="Arial"/>
          <w:sz w:val="20"/>
          <w:szCs w:val="20"/>
        </w:rPr>
        <w:t>2.1.1</w:t>
      </w:r>
      <w:r w:rsidRPr="009B4ACC">
        <w:rPr>
          <w:rFonts w:ascii="Verdana" w:hAnsi="Verdana" w:cs="Arial"/>
          <w:sz w:val="20"/>
          <w:szCs w:val="20"/>
        </w:rPr>
        <w:t xml:space="preserve"> to </w:t>
      </w:r>
      <w:r w:rsidR="009B4ACC" w:rsidRPr="009B4ACC">
        <w:rPr>
          <w:rFonts w:ascii="Verdana" w:hAnsi="Verdana" w:cs="Arial"/>
          <w:sz w:val="20"/>
          <w:szCs w:val="20"/>
        </w:rPr>
        <w:t>2.1.4</w:t>
      </w:r>
      <w:r w:rsidRPr="009B4ACC">
        <w:rPr>
          <w:rFonts w:ascii="Verdana" w:hAnsi="Verdana" w:cs="Arial"/>
          <w:sz w:val="20"/>
          <w:szCs w:val="20"/>
        </w:rPr>
        <w:t xml:space="preserve"> above</w:t>
      </w:r>
      <w:r w:rsidRPr="00D71FEA">
        <w:rPr>
          <w:rFonts w:ascii="Verdana" w:hAnsi="Verdana" w:cs="Arial"/>
          <w:sz w:val="20"/>
          <w:szCs w:val="20"/>
        </w:rPr>
        <w:t xml:space="preserve"> </w:t>
      </w:r>
      <w:r>
        <w:rPr>
          <w:rFonts w:ascii="Verdana" w:hAnsi="Verdana" w:cs="Arial"/>
          <w:sz w:val="20"/>
          <w:szCs w:val="20"/>
        </w:rPr>
        <w:t>shall</w:t>
      </w:r>
      <w:r w:rsidRPr="00D71FEA">
        <w:rPr>
          <w:rFonts w:ascii="Verdana" w:hAnsi="Verdana" w:cs="Arial"/>
          <w:sz w:val="20"/>
          <w:szCs w:val="20"/>
        </w:rPr>
        <w:t xml:space="preserve"> amount to 30 % of the imported content whilst suppliers in respect of paragraph </w:t>
      </w:r>
      <w:r w:rsidR="009B4ACC">
        <w:rPr>
          <w:rFonts w:ascii="Verdana" w:hAnsi="Verdana" w:cs="Arial"/>
          <w:sz w:val="20"/>
          <w:szCs w:val="20"/>
        </w:rPr>
        <w:t>2.1.4</w:t>
      </w:r>
      <w:r w:rsidRPr="00D71FEA">
        <w:rPr>
          <w:rFonts w:ascii="Verdana" w:hAnsi="Verdana" w:cs="Arial"/>
          <w:sz w:val="20"/>
          <w:szCs w:val="20"/>
        </w:rPr>
        <w:t xml:space="preserve"> shall incur 30% of the total NIP obligation on a </w:t>
      </w:r>
      <w:r w:rsidRPr="00D71FEA">
        <w:rPr>
          <w:rFonts w:ascii="Verdana" w:hAnsi="Verdana" w:cs="Arial"/>
          <w:i/>
          <w:iCs/>
          <w:sz w:val="20"/>
          <w:szCs w:val="20"/>
        </w:rPr>
        <w:t xml:space="preserve">pro-rata </w:t>
      </w:r>
      <w:r w:rsidRPr="00D71FEA">
        <w:rPr>
          <w:rFonts w:ascii="Verdana" w:hAnsi="Verdana" w:cs="Arial"/>
          <w:sz w:val="20"/>
          <w:szCs w:val="20"/>
        </w:rPr>
        <w:t xml:space="preserve">basis. </w:t>
      </w:r>
    </w:p>
    <w:p w14:paraId="7AF7199B" w14:textId="77777777" w:rsidR="007A49C4" w:rsidRPr="007A49C4" w:rsidRDefault="007A49C4" w:rsidP="00197AFA">
      <w:pPr>
        <w:pStyle w:val="NoSpacing"/>
      </w:pPr>
    </w:p>
    <w:p w14:paraId="749E3FC6" w14:textId="77777777" w:rsidR="0023372A" w:rsidRDefault="0023372A" w:rsidP="007A49C4">
      <w:pPr>
        <w:pStyle w:val="Default"/>
        <w:spacing w:line="360" w:lineRule="auto"/>
        <w:ind w:left="709" w:hanging="708"/>
        <w:jc w:val="both"/>
        <w:rPr>
          <w:rFonts w:ascii="Verdana" w:hAnsi="Verdana" w:cs="Arial"/>
          <w:color w:val="auto"/>
          <w:sz w:val="20"/>
          <w:szCs w:val="20"/>
        </w:rPr>
      </w:pPr>
      <w:r>
        <w:rPr>
          <w:rFonts w:ascii="Verdana" w:hAnsi="Verdana" w:cs="Arial"/>
          <w:color w:val="auto"/>
          <w:sz w:val="20"/>
          <w:szCs w:val="20"/>
        </w:rPr>
        <w:t>2.3</w:t>
      </w:r>
      <w:r w:rsidRPr="00D71FEA">
        <w:rPr>
          <w:rFonts w:ascii="Verdana" w:hAnsi="Verdana" w:cs="Arial"/>
          <w:color w:val="auto"/>
          <w:sz w:val="20"/>
          <w:szCs w:val="20"/>
        </w:rPr>
        <w:tab/>
        <w:t xml:space="preserve">To satisfy the NIP obligation, the DTI would negotiate and conclude agreements such as investments, joint ventures, sub-contracting, licensee production, export promotion, sourcing arrangements and research and development (R&amp;D) with partners or suppliers. </w:t>
      </w:r>
    </w:p>
    <w:p w14:paraId="7601817E" w14:textId="77777777" w:rsidR="007A49C4" w:rsidRDefault="007A49C4" w:rsidP="00197AFA">
      <w:pPr>
        <w:pStyle w:val="NoSpacing"/>
      </w:pPr>
    </w:p>
    <w:p w14:paraId="32D1B4A3" w14:textId="77777777" w:rsidR="0023372A" w:rsidRDefault="0023372A" w:rsidP="007A49C4">
      <w:pPr>
        <w:pStyle w:val="CM9"/>
        <w:spacing w:after="0" w:line="360" w:lineRule="auto"/>
        <w:ind w:left="709" w:hanging="708"/>
        <w:jc w:val="both"/>
        <w:rPr>
          <w:rFonts w:ascii="Verdana" w:hAnsi="Verdana" w:cs="Arial"/>
          <w:sz w:val="20"/>
          <w:szCs w:val="20"/>
        </w:rPr>
      </w:pPr>
      <w:r>
        <w:rPr>
          <w:rFonts w:ascii="Verdana" w:hAnsi="Verdana" w:cs="Arial"/>
          <w:sz w:val="20"/>
          <w:szCs w:val="20"/>
        </w:rPr>
        <w:t>2.4</w:t>
      </w:r>
      <w:r w:rsidRPr="00D71FEA">
        <w:rPr>
          <w:rFonts w:ascii="Verdana" w:hAnsi="Verdana" w:cs="Arial"/>
          <w:sz w:val="20"/>
          <w:szCs w:val="20"/>
        </w:rPr>
        <w:tab/>
        <w:t>A period of seven years has been identified as the time frame within which to discharge the obligation.</w:t>
      </w:r>
    </w:p>
    <w:p w14:paraId="320BA06A" w14:textId="77777777" w:rsidR="0023372A" w:rsidRDefault="0023372A" w:rsidP="0023372A">
      <w:pPr>
        <w:spacing w:line="360" w:lineRule="auto"/>
        <w:rPr>
          <w:rFonts w:ascii="Verdana" w:hAnsi="Verdana" w:cs="Arial"/>
          <w:sz w:val="20"/>
          <w:szCs w:val="20"/>
          <w:lang w:val="en-US"/>
        </w:rPr>
      </w:pPr>
      <w:r>
        <w:rPr>
          <w:rFonts w:ascii="Verdana" w:hAnsi="Verdana" w:cs="Arial"/>
          <w:sz w:val="20"/>
          <w:szCs w:val="20"/>
        </w:rPr>
        <w:br w:type="page"/>
      </w:r>
    </w:p>
    <w:p w14:paraId="0315DC20" w14:textId="77777777" w:rsidR="0023372A" w:rsidRPr="00D71FEA" w:rsidRDefault="0023372A" w:rsidP="007A49C4">
      <w:pPr>
        <w:pStyle w:val="CM9"/>
        <w:spacing w:after="0" w:line="360" w:lineRule="auto"/>
        <w:ind w:left="709" w:hanging="709"/>
        <w:jc w:val="both"/>
        <w:rPr>
          <w:rFonts w:ascii="Verdana" w:hAnsi="Verdana" w:cs="Arial"/>
          <w:sz w:val="20"/>
          <w:szCs w:val="20"/>
        </w:rPr>
      </w:pPr>
      <w:r w:rsidRPr="007A49C4">
        <w:rPr>
          <w:rFonts w:ascii="Verdana" w:hAnsi="Verdana" w:cs="Arial"/>
          <w:b/>
          <w:bCs/>
          <w:sz w:val="20"/>
          <w:szCs w:val="20"/>
        </w:rPr>
        <w:lastRenderedPageBreak/>
        <w:t>3</w:t>
      </w:r>
      <w:r>
        <w:rPr>
          <w:rFonts w:ascii="Verdana" w:hAnsi="Verdana" w:cs="Arial"/>
          <w:b/>
          <w:bCs/>
          <w:sz w:val="20"/>
          <w:szCs w:val="20"/>
        </w:rPr>
        <w:tab/>
      </w:r>
      <w:r w:rsidRPr="00D71FEA">
        <w:rPr>
          <w:rFonts w:ascii="Verdana" w:hAnsi="Verdana" w:cs="Arial"/>
          <w:b/>
          <w:bCs/>
          <w:sz w:val="20"/>
          <w:szCs w:val="20"/>
        </w:rPr>
        <w:t xml:space="preserve">Requirements </w:t>
      </w:r>
      <w:r>
        <w:rPr>
          <w:rFonts w:ascii="Verdana" w:hAnsi="Verdana" w:cs="Arial"/>
          <w:b/>
          <w:bCs/>
          <w:sz w:val="20"/>
          <w:szCs w:val="20"/>
        </w:rPr>
        <w:t>o</w:t>
      </w:r>
      <w:r w:rsidRPr="00D71FEA">
        <w:rPr>
          <w:rFonts w:ascii="Verdana" w:hAnsi="Verdana" w:cs="Arial"/>
          <w:b/>
          <w:bCs/>
          <w:sz w:val="20"/>
          <w:szCs w:val="20"/>
        </w:rPr>
        <w:t xml:space="preserve">f The Department </w:t>
      </w:r>
      <w:r>
        <w:rPr>
          <w:rFonts w:ascii="Verdana" w:hAnsi="Verdana" w:cs="Arial"/>
          <w:b/>
          <w:bCs/>
          <w:sz w:val="20"/>
          <w:szCs w:val="20"/>
        </w:rPr>
        <w:t>o</w:t>
      </w:r>
      <w:r w:rsidRPr="00D71FEA">
        <w:rPr>
          <w:rFonts w:ascii="Verdana" w:hAnsi="Verdana" w:cs="Arial"/>
          <w:b/>
          <w:bCs/>
          <w:sz w:val="20"/>
          <w:szCs w:val="20"/>
        </w:rPr>
        <w:t xml:space="preserve">f Trade And Industry </w:t>
      </w:r>
    </w:p>
    <w:p w14:paraId="78AA7464" w14:textId="77777777" w:rsidR="0023372A" w:rsidRDefault="0023372A" w:rsidP="007A49C4">
      <w:pPr>
        <w:pStyle w:val="CM9"/>
        <w:spacing w:after="0" w:line="360" w:lineRule="auto"/>
        <w:ind w:left="709" w:hanging="709"/>
        <w:jc w:val="both"/>
        <w:rPr>
          <w:rFonts w:ascii="Verdana" w:hAnsi="Verdana" w:cs="Arial"/>
          <w:sz w:val="20"/>
          <w:szCs w:val="20"/>
        </w:rPr>
      </w:pPr>
      <w:r>
        <w:rPr>
          <w:rFonts w:ascii="Verdana" w:hAnsi="Verdana" w:cs="Arial"/>
          <w:sz w:val="20"/>
          <w:szCs w:val="20"/>
        </w:rPr>
        <w:t>3.1</w:t>
      </w:r>
      <w:r w:rsidRPr="00D71FEA">
        <w:rPr>
          <w:rFonts w:ascii="Verdana" w:hAnsi="Verdana" w:cs="Arial"/>
          <w:sz w:val="20"/>
          <w:szCs w:val="20"/>
        </w:rPr>
        <w:tab/>
        <w:t xml:space="preserve">In order to ensure effective implementation of the </w:t>
      </w:r>
      <w:proofErr w:type="spellStart"/>
      <w:r w:rsidRPr="00D71FEA">
        <w:rPr>
          <w:rFonts w:ascii="Verdana" w:hAnsi="Verdana" w:cs="Arial"/>
          <w:sz w:val="20"/>
          <w:szCs w:val="20"/>
        </w:rPr>
        <w:t>programme</w:t>
      </w:r>
      <w:proofErr w:type="spellEnd"/>
      <w:r w:rsidRPr="00D71FEA">
        <w:rPr>
          <w:rFonts w:ascii="Verdana" w:hAnsi="Verdana" w:cs="Arial"/>
          <w:sz w:val="20"/>
          <w:szCs w:val="20"/>
        </w:rPr>
        <w:t xml:space="preserve">, successful bidders (contractors) are required to, immediately after the award of a contract that is in </w:t>
      </w:r>
      <w:r w:rsidRPr="00CD4945">
        <w:rPr>
          <w:rFonts w:ascii="Verdana" w:hAnsi="Verdana" w:cs="Arial"/>
          <w:sz w:val="20"/>
          <w:szCs w:val="20"/>
        </w:rPr>
        <w:t xml:space="preserve">excess of </w:t>
      </w:r>
      <w:r w:rsidRPr="00CD4945">
        <w:rPr>
          <w:rFonts w:ascii="Verdana" w:hAnsi="Verdana" w:cs="Arial"/>
          <w:b/>
          <w:bCs/>
          <w:sz w:val="20"/>
          <w:szCs w:val="20"/>
        </w:rPr>
        <w:t>R10 million</w:t>
      </w:r>
      <w:r w:rsidRPr="00CD4945">
        <w:rPr>
          <w:rFonts w:ascii="Verdana" w:hAnsi="Verdana" w:cs="Arial"/>
          <w:sz w:val="20"/>
          <w:szCs w:val="20"/>
        </w:rPr>
        <w:t xml:space="preserve"> (ten million </w:t>
      </w:r>
      <w:r>
        <w:rPr>
          <w:rFonts w:ascii="Verdana" w:hAnsi="Verdana" w:cs="Arial"/>
          <w:sz w:val="20"/>
          <w:szCs w:val="20"/>
        </w:rPr>
        <w:t>r</w:t>
      </w:r>
      <w:r w:rsidRPr="00D71FEA">
        <w:rPr>
          <w:rFonts w:ascii="Verdana" w:hAnsi="Verdana" w:cs="Arial"/>
          <w:sz w:val="20"/>
          <w:szCs w:val="20"/>
        </w:rPr>
        <w:t>and</w:t>
      </w:r>
      <w:r w:rsidRPr="00CD4945">
        <w:rPr>
          <w:rFonts w:ascii="Verdana" w:hAnsi="Verdana" w:cs="Arial"/>
          <w:sz w:val="20"/>
          <w:szCs w:val="20"/>
        </w:rPr>
        <w:t>), submit details of such a contract to the</w:t>
      </w:r>
      <w:r w:rsidRPr="00D71FEA">
        <w:rPr>
          <w:rFonts w:ascii="Verdana" w:hAnsi="Verdana" w:cs="Arial"/>
          <w:sz w:val="20"/>
          <w:szCs w:val="20"/>
        </w:rPr>
        <w:t xml:space="preserve"> DTI for reporting purposes. </w:t>
      </w:r>
    </w:p>
    <w:p w14:paraId="3E400615" w14:textId="77777777" w:rsidR="007A49C4" w:rsidRPr="007A49C4" w:rsidRDefault="007A49C4" w:rsidP="00197AFA">
      <w:pPr>
        <w:pStyle w:val="NoSpacing"/>
      </w:pPr>
    </w:p>
    <w:p w14:paraId="393637CF" w14:textId="77777777" w:rsidR="0023372A" w:rsidRDefault="0023372A" w:rsidP="007A49C4">
      <w:pPr>
        <w:pStyle w:val="CM9"/>
        <w:spacing w:after="0" w:line="360" w:lineRule="auto"/>
        <w:ind w:left="709" w:hanging="709"/>
        <w:jc w:val="both"/>
        <w:rPr>
          <w:rFonts w:ascii="Verdana" w:hAnsi="Verdana" w:cs="Arial"/>
          <w:sz w:val="20"/>
          <w:szCs w:val="20"/>
        </w:rPr>
      </w:pPr>
      <w:r>
        <w:rPr>
          <w:rFonts w:ascii="Verdana" w:hAnsi="Verdana" w:cs="Arial"/>
          <w:sz w:val="20"/>
          <w:szCs w:val="20"/>
        </w:rPr>
        <w:t>3.2</w:t>
      </w:r>
      <w:r w:rsidRPr="00D71FEA">
        <w:rPr>
          <w:rFonts w:ascii="Verdana" w:hAnsi="Verdana" w:cs="Arial"/>
          <w:sz w:val="20"/>
          <w:szCs w:val="20"/>
        </w:rPr>
        <w:tab/>
        <w:t xml:space="preserve">The purpose for reporting details of contracts in excess of the amount of R10 million (ten million </w:t>
      </w:r>
      <w:r>
        <w:rPr>
          <w:rFonts w:ascii="Verdana" w:hAnsi="Verdana" w:cs="Arial"/>
          <w:sz w:val="20"/>
          <w:szCs w:val="20"/>
        </w:rPr>
        <w:t>r</w:t>
      </w:r>
      <w:r w:rsidRPr="00D71FEA">
        <w:rPr>
          <w:rFonts w:ascii="Verdana" w:hAnsi="Verdana" w:cs="Arial"/>
          <w:sz w:val="20"/>
          <w:szCs w:val="20"/>
        </w:rPr>
        <w:t>and</w:t>
      </w:r>
      <w:r>
        <w:rPr>
          <w:rFonts w:ascii="Verdana" w:hAnsi="Verdana" w:cs="Arial"/>
          <w:sz w:val="20"/>
          <w:szCs w:val="20"/>
        </w:rPr>
        <w:t>)</w:t>
      </w:r>
      <w:r w:rsidRPr="00D71FEA">
        <w:rPr>
          <w:rFonts w:ascii="Verdana" w:hAnsi="Verdana" w:cs="Arial"/>
          <w:sz w:val="20"/>
          <w:szCs w:val="20"/>
        </w:rPr>
        <w:t xml:space="preserve"> is to cater for multiple contracts for the same goods, works or services; renewable contracts and multiple suppliers for the same goods, works or services under the same contract as provided for in paragraphs </w:t>
      </w:r>
      <w:r w:rsidR="009B4ACC" w:rsidRPr="009B4ACC">
        <w:rPr>
          <w:rFonts w:ascii="Verdana" w:hAnsi="Verdana" w:cs="Arial"/>
          <w:sz w:val="20"/>
          <w:szCs w:val="20"/>
        </w:rPr>
        <w:t xml:space="preserve">2.1.1 to 2.1.4 </w:t>
      </w:r>
      <w:r w:rsidRPr="009B4ACC">
        <w:rPr>
          <w:rFonts w:ascii="Verdana" w:hAnsi="Verdana" w:cs="Arial"/>
          <w:sz w:val="20"/>
          <w:szCs w:val="20"/>
        </w:rPr>
        <w:t>above.</w:t>
      </w:r>
      <w:r w:rsidRPr="00D71FEA">
        <w:rPr>
          <w:rFonts w:ascii="Verdana" w:hAnsi="Verdana" w:cs="Arial"/>
          <w:sz w:val="20"/>
          <w:szCs w:val="20"/>
        </w:rPr>
        <w:t xml:space="preserve"> </w:t>
      </w:r>
    </w:p>
    <w:p w14:paraId="7007D46A" w14:textId="77777777" w:rsidR="0023372A" w:rsidRPr="001F0D3C" w:rsidRDefault="0023372A" w:rsidP="00197AFA">
      <w:pPr>
        <w:pStyle w:val="NoSpacing"/>
      </w:pPr>
    </w:p>
    <w:p w14:paraId="776CED00" w14:textId="77777777" w:rsidR="0023372A" w:rsidRPr="00D71FEA" w:rsidRDefault="0023372A" w:rsidP="007A49C4">
      <w:pPr>
        <w:pStyle w:val="CM9"/>
        <w:spacing w:line="360" w:lineRule="auto"/>
        <w:ind w:left="709" w:hanging="708"/>
        <w:jc w:val="both"/>
        <w:rPr>
          <w:rFonts w:ascii="Verdana" w:hAnsi="Verdana" w:cs="Arial"/>
          <w:sz w:val="20"/>
          <w:szCs w:val="20"/>
        </w:rPr>
      </w:pPr>
      <w:r w:rsidRPr="001F0D3C">
        <w:rPr>
          <w:rFonts w:ascii="Verdana" w:hAnsi="Verdana" w:cs="Arial"/>
          <w:b/>
          <w:bCs/>
          <w:sz w:val="20"/>
          <w:szCs w:val="20"/>
        </w:rPr>
        <w:t>4</w:t>
      </w:r>
      <w:r w:rsidRPr="00D71FEA">
        <w:rPr>
          <w:rFonts w:ascii="Verdana" w:hAnsi="Verdana" w:cs="Arial"/>
          <w:b/>
          <w:bCs/>
          <w:sz w:val="20"/>
          <w:szCs w:val="20"/>
        </w:rPr>
        <w:tab/>
        <w:t xml:space="preserve">BID submission and contract reporting requirements of bidders and successful bidders (contractors) </w:t>
      </w:r>
    </w:p>
    <w:p w14:paraId="28CD1B01" w14:textId="77777777" w:rsidR="0023372A" w:rsidRDefault="0023372A" w:rsidP="007A49C4">
      <w:pPr>
        <w:pStyle w:val="CM9"/>
        <w:spacing w:after="0" w:line="360" w:lineRule="auto"/>
        <w:ind w:left="709" w:hanging="708"/>
        <w:jc w:val="both"/>
        <w:rPr>
          <w:rFonts w:ascii="Verdana" w:hAnsi="Verdana" w:cs="Arial"/>
          <w:sz w:val="20"/>
          <w:szCs w:val="20"/>
        </w:rPr>
      </w:pPr>
      <w:r>
        <w:rPr>
          <w:rFonts w:ascii="Verdana" w:hAnsi="Verdana" w:cs="Arial"/>
          <w:sz w:val="20"/>
          <w:szCs w:val="20"/>
        </w:rPr>
        <w:t>4.1</w:t>
      </w:r>
      <w:r w:rsidRPr="00D71FEA">
        <w:rPr>
          <w:rFonts w:ascii="Verdana" w:hAnsi="Verdana" w:cs="Arial"/>
          <w:sz w:val="20"/>
          <w:szCs w:val="20"/>
        </w:rPr>
        <w:tab/>
        <w:t xml:space="preserve">Bidders are required to sign and submit this Standard Bidding Document (SBD 5) together with the </w:t>
      </w:r>
      <w:r>
        <w:rPr>
          <w:rFonts w:ascii="Verdana" w:hAnsi="Verdana" w:cs="Arial"/>
          <w:sz w:val="20"/>
          <w:szCs w:val="20"/>
        </w:rPr>
        <w:t>B</w:t>
      </w:r>
      <w:r w:rsidRPr="00D71FEA">
        <w:rPr>
          <w:rFonts w:ascii="Verdana" w:hAnsi="Verdana" w:cs="Arial"/>
          <w:sz w:val="20"/>
          <w:szCs w:val="20"/>
        </w:rPr>
        <w:t xml:space="preserve">id on the closing date and time. </w:t>
      </w:r>
    </w:p>
    <w:p w14:paraId="5F91AE88" w14:textId="77777777" w:rsidR="007A49C4" w:rsidRPr="007A49C4" w:rsidRDefault="007A49C4" w:rsidP="00197AFA"/>
    <w:p w14:paraId="72E187F2" w14:textId="77777777" w:rsidR="0023372A" w:rsidRPr="00D71FEA" w:rsidRDefault="0023372A" w:rsidP="007A49C4">
      <w:pPr>
        <w:pStyle w:val="CM5"/>
        <w:spacing w:after="0" w:line="360" w:lineRule="auto"/>
        <w:ind w:left="709" w:hanging="708"/>
        <w:jc w:val="both"/>
        <w:rPr>
          <w:rFonts w:ascii="Verdana" w:hAnsi="Verdana" w:cs="Arial"/>
          <w:sz w:val="20"/>
          <w:szCs w:val="20"/>
        </w:rPr>
      </w:pPr>
      <w:r>
        <w:rPr>
          <w:rFonts w:ascii="Verdana" w:hAnsi="Verdana" w:cs="Arial"/>
          <w:sz w:val="20"/>
          <w:szCs w:val="20"/>
        </w:rPr>
        <w:t>4.2</w:t>
      </w:r>
      <w:r w:rsidRPr="00D71FEA">
        <w:rPr>
          <w:rFonts w:ascii="Verdana" w:hAnsi="Verdana" w:cs="Arial"/>
          <w:sz w:val="20"/>
          <w:szCs w:val="20"/>
        </w:rPr>
        <w:tab/>
        <w:t>In order to accommodate multiple contracts for the same goods, works or services; renewable contracts and multiple suppliers for the same goods, works or services under the same contract as indicated in sub-</w:t>
      </w:r>
      <w:r w:rsidRPr="009B4ACC">
        <w:rPr>
          <w:rFonts w:ascii="Verdana" w:hAnsi="Verdana" w:cs="Arial"/>
          <w:sz w:val="20"/>
          <w:szCs w:val="20"/>
        </w:rPr>
        <w:t xml:space="preserve">paragraphs </w:t>
      </w:r>
      <w:r w:rsidR="009B4ACC" w:rsidRPr="009B4ACC">
        <w:rPr>
          <w:rFonts w:ascii="Verdana" w:hAnsi="Verdana" w:cs="Arial"/>
          <w:sz w:val="20"/>
          <w:szCs w:val="20"/>
        </w:rPr>
        <w:t>2.1.2</w:t>
      </w:r>
      <w:r w:rsidRPr="009B4ACC">
        <w:rPr>
          <w:rFonts w:ascii="Verdana" w:hAnsi="Verdana" w:cs="Arial"/>
          <w:sz w:val="20"/>
          <w:szCs w:val="20"/>
        </w:rPr>
        <w:t xml:space="preserve"> to </w:t>
      </w:r>
      <w:r w:rsidR="009B4ACC" w:rsidRPr="009B4ACC">
        <w:rPr>
          <w:rFonts w:ascii="Verdana" w:hAnsi="Verdana" w:cs="Arial"/>
          <w:sz w:val="20"/>
          <w:szCs w:val="20"/>
        </w:rPr>
        <w:t>2.1.4.</w:t>
      </w:r>
      <w:r w:rsidRPr="00D71FEA">
        <w:rPr>
          <w:rFonts w:ascii="Verdana" w:hAnsi="Verdana" w:cs="Arial"/>
          <w:sz w:val="20"/>
          <w:szCs w:val="20"/>
        </w:rPr>
        <w:t xml:space="preserve"> </w:t>
      </w:r>
    </w:p>
    <w:p w14:paraId="5129485F" w14:textId="77777777" w:rsidR="0023372A" w:rsidRPr="00D71FEA" w:rsidRDefault="0023372A" w:rsidP="00C31226">
      <w:pPr>
        <w:pStyle w:val="CM9"/>
        <w:spacing w:after="0" w:line="360" w:lineRule="auto"/>
        <w:ind w:left="993" w:hanging="992"/>
        <w:jc w:val="both"/>
        <w:rPr>
          <w:rFonts w:ascii="Verdana" w:hAnsi="Verdana" w:cs="Arial"/>
          <w:sz w:val="20"/>
          <w:szCs w:val="20"/>
        </w:rPr>
      </w:pPr>
      <w:r>
        <w:rPr>
          <w:rFonts w:ascii="Verdana" w:hAnsi="Verdana" w:cs="Arial"/>
          <w:sz w:val="20"/>
          <w:szCs w:val="20"/>
        </w:rPr>
        <w:t>4.2.1</w:t>
      </w:r>
      <w:r>
        <w:rPr>
          <w:rFonts w:ascii="Verdana" w:hAnsi="Verdana" w:cs="Arial"/>
          <w:sz w:val="20"/>
          <w:szCs w:val="20"/>
        </w:rPr>
        <w:tab/>
      </w:r>
      <w:r w:rsidRPr="00D71FEA">
        <w:rPr>
          <w:rFonts w:ascii="Verdana" w:hAnsi="Verdana" w:cs="Arial"/>
          <w:sz w:val="20"/>
          <w:szCs w:val="20"/>
        </w:rPr>
        <w:t xml:space="preserve">above and to enable the DTI in determining the NIP obligation, successful bidders (contractors) are required, immediately after being officially notified about any successful bid with a value in excess of R10 million (ten million </w:t>
      </w:r>
      <w:r>
        <w:rPr>
          <w:rFonts w:ascii="Verdana" w:hAnsi="Verdana" w:cs="Arial"/>
          <w:sz w:val="20"/>
          <w:szCs w:val="20"/>
        </w:rPr>
        <w:t>r</w:t>
      </w:r>
      <w:r w:rsidRPr="00D71FEA">
        <w:rPr>
          <w:rFonts w:ascii="Verdana" w:hAnsi="Verdana" w:cs="Arial"/>
          <w:sz w:val="20"/>
          <w:szCs w:val="20"/>
        </w:rPr>
        <w:t xml:space="preserve">and), to contact and furnish the DTI with the following information: </w:t>
      </w:r>
    </w:p>
    <w:p w14:paraId="37CA4F49" w14:textId="77777777" w:rsidR="0023372A" w:rsidRDefault="0023372A" w:rsidP="00710DE4">
      <w:pPr>
        <w:pStyle w:val="Default"/>
        <w:numPr>
          <w:ilvl w:val="3"/>
          <w:numId w:val="25"/>
        </w:numPr>
        <w:spacing w:line="360" w:lineRule="auto"/>
        <w:ind w:left="1560" w:hanging="1560"/>
        <w:rPr>
          <w:rFonts w:ascii="Verdana" w:hAnsi="Verdana" w:cs="Arial"/>
          <w:color w:val="auto"/>
          <w:sz w:val="20"/>
          <w:szCs w:val="20"/>
        </w:rPr>
      </w:pPr>
      <w:r w:rsidRPr="00D71FEA">
        <w:rPr>
          <w:rFonts w:ascii="Verdana" w:hAnsi="Verdana" w:cs="Arial"/>
          <w:color w:val="auto"/>
          <w:sz w:val="20"/>
          <w:szCs w:val="20"/>
        </w:rPr>
        <w:t xml:space="preserve">bid </w:t>
      </w:r>
      <w:r>
        <w:rPr>
          <w:rFonts w:ascii="Verdana" w:hAnsi="Verdana" w:cs="Arial"/>
          <w:color w:val="auto"/>
          <w:sz w:val="20"/>
          <w:szCs w:val="20"/>
        </w:rPr>
        <w:t>or contract number</w:t>
      </w:r>
      <w:r w:rsidRPr="00D71FEA">
        <w:rPr>
          <w:rFonts w:ascii="Verdana" w:hAnsi="Verdana" w:cs="Arial"/>
          <w:color w:val="auto"/>
          <w:sz w:val="20"/>
          <w:szCs w:val="20"/>
        </w:rPr>
        <w:t xml:space="preserve">. </w:t>
      </w:r>
    </w:p>
    <w:p w14:paraId="67507723" w14:textId="77777777" w:rsidR="0023372A" w:rsidRPr="00E6450B" w:rsidRDefault="00B03A00" w:rsidP="00710DE4">
      <w:pPr>
        <w:pStyle w:val="Default"/>
        <w:numPr>
          <w:ilvl w:val="3"/>
          <w:numId w:val="25"/>
        </w:numPr>
        <w:spacing w:line="360" w:lineRule="auto"/>
        <w:ind w:left="1560" w:hanging="1560"/>
        <w:rPr>
          <w:rFonts w:ascii="Verdana" w:hAnsi="Verdana" w:cs="Arial"/>
          <w:color w:val="auto"/>
          <w:sz w:val="20"/>
          <w:szCs w:val="20"/>
        </w:rPr>
      </w:pPr>
      <w:r>
        <w:rPr>
          <w:rFonts w:ascii="Verdana" w:hAnsi="Verdana" w:cs="Arial"/>
          <w:color w:val="auto"/>
          <w:sz w:val="20"/>
          <w:szCs w:val="20"/>
        </w:rPr>
        <w:t>d</w:t>
      </w:r>
      <w:r w:rsidR="0023372A" w:rsidRPr="00E6450B">
        <w:rPr>
          <w:rFonts w:ascii="Verdana" w:hAnsi="Verdana" w:cs="Arial"/>
          <w:color w:val="auto"/>
          <w:sz w:val="20"/>
          <w:szCs w:val="20"/>
        </w:rPr>
        <w:t xml:space="preserve">escription of the goods, works or services. </w:t>
      </w:r>
    </w:p>
    <w:p w14:paraId="14F76ED5" w14:textId="77777777" w:rsidR="0023372A" w:rsidRPr="00D71FEA" w:rsidRDefault="0023372A" w:rsidP="00710DE4">
      <w:pPr>
        <w:pStyle w:val="Default"/>
        <w:numPr>
          <w:ilvl w:val="3"/>
          <w:numId w:val="25"/>
        </w:numPr>
        <w:spacing w:line="360" w:lineRule="auto"/>
        <w:ind w:left="1560" w:hanging="1560"/>
        <w:rPr>
          <w:rFonts w:ascii="Verdana" w:hAnsi="Verdana" w:cs="Arial"/>
          <w:color w:val="auto"/>
          <w:sz w:val="20"/>
          <w:szCs w:val="20"/>
        </w:rPr>
      </w:pPr>
      <w:r w:rsidRPr="00D71FEA">
        <w:rPr>
          <w:rFonts w:ascii="Verdana" w:hAnsi="Verdana" w:cs="Arial"/>
          <w:color w:val="auto"/>
          <w:sz w:val="20"/>
          <w:szCs w:val="20"/>
        </w:rPr>
        <w:t>date on w</w:t>
      </w:r>
      <w:r>
        <w:rPr>
          <w:rFonts w:ascii="Verdana" w:hAnsi="Verdana" w:cs="Arial"/>
          <w:color w:val="auto"/>
          <w:sz w:val="20"/>
          <w:szCs w:val="20"/>
        </w:rPr>
        <w:t>hich the contract was accepted</w:t>
      </w:r>
      <w:r w:rsidRPr="00D71FEA">
        <w:rPr>
          <w:rFonts w:ascii="Verdana" w:hAnsi="Verdana" w:cs="Arial"/>
          <w:color w:val="auto"/>
          <w:sz w:val="20"/>
          <w:szCs w:val="20"/>
        </w:rPr>
        <w:t xml:space="preserve">. </w:t>
      </w:r>
    </w:p>
    <w:p w14:paraId="7363912E" w14:textId="77777777" w:rsidR="0023372A" w:rsidRPr="00D71FEA" w:rsidRDefault="0023372A" w:rsidP="00710DE4">
      <w:pPr>
        <w:pStyle w:val="Default"/>
        <w:numPr>
          <w:ilvl w:val="3"/>
          <w:numId w:val="25"/>
        </w:numPr>
        <w:spacing w:line="360" w:lineRule="auto"/>
        <w:ind w:left="1560" w:hanging="1560"/>
        <w:rPr>
          <w:rFonts w:ascii="Verdana" w:hAnsi="Verdana" w:cs="Arial"/>
          <w:color w:val="auto"/>
          <w:sz w:val="20"/>
          <w:szCs w:val="20"/>
        </w:rPr>
      </w:pPr>
      <w:r w:rsidRPr="00D71FEA">
        <w:rPr>
          <w:rFonts w:ascii="Verdana" w:hAnsi="Verdana" w:cs="Arial"/>
          <w:color w:val="auto"/>
          <w:sz w:val="20"/>
          <w:szCs w:val="20"/>
        </w:rPr>
        <w:t xml:space="preserve">name, address and contact details of the government institution. </w:t>
      </w:r>
    </w:p>
    <w:p w14:paraId="4DC58D91" w14:textId="77777777" w:rsidR="0023372A" w:rsidRPr="00D71FEA" w:rsidRDefault="0023372A" w:rsidP="00710DE4">
      <w:pPr>
        <w:pStyle w:val="Default"/>
        <w:numPr>
          <w:ilvl w:val="3"/>
          <w:numId w:val="25"/>
        </w:numPr>
        <w:spacing w:line="360" w:lineRule="auto"/>
        <w:ind w:left="1560" w:hanging="1560"/>
        <w:rPr>
          <w:rFonts w:ascii="Verdana" w:hAnsi="Verdana" w:cs="Arial"/>
          <w:color w:val="auto"/>
          <w:sz w:val="20"/>
          <w:szCs w:val="20"/>
        </w:rPr>
      </w:pPr>
      <w:r w:rsidRPr="00D71FEA">
        <w:rPr>
          <w:rFonts w:ascii="Verdana" w:hAnsi="Verdana" w:cs="Arial"/>
          <w:color w:val="auto"/>
          <w:sz w:val="20"/>
          <w:szCs w:val="20"/>
        </w:rPr>
        <w:t>value</w:t>
      </w:r>
      <w:r>
        <w:rPr>
          <w:rFonts w:ascii="Verdana" w:hAnsi="Verdana" w:cs="Arial"/>
          <w:color w:val="auto"/>
          <w:sz w:val="20"/>
          <w:szCs w:val="20"/>
        </w:rPr>
        <w:t xml:space="preserve"> of the contract</w:t>
      </w:r>
      <w:r w:rsidRPr="00D71FEA">
        <w:rPr>
          <w:rFonts w:ascii="Verdana" w:hAnsi="Verdana" w:cs="Arial"/>
          <w:color w:val="auto"/>
          <w:sz w:val="20"/>
          <w:szCs w:val="20"/>
        </w:rPr>
        <w:t xml:space="preserve">. </w:t>
      </w:r>
    </w:p>
    <w:p w14:paraId="2ED4D742" w14:textId="77777777" w:rsidR="0023372A" w:rsidRDefault="0023372A" w:rsidP="00710DE4">
      <w:pPr>
        <w:pStyle w:val="Default"/>
        <w:numPr>
          <w:ilvl w:val="3"/>
          <w:numId w:val="25"/>
        </w:numPr>
        <w:spacing w:line="360" w:lineRule="auto"/>
        <w:ind w:left="1560" w:hanging="1560"/>
        <w:rPr>
          <w:rFonts w:ascii="Verdana" w:hAnsi="Verdana" w:cs="Arial"/>
          <w:color w:val="auto"/>
          <w:sz w:val="20"/>
          <w:szCs w:val="20"/>
        </w:rPr>
      </w:pPr>
      <w:r w:rsidRPr="00D71FEA">
        <w:rPr>
          <w:rFonts w:ascii="Verdana" w:hAnsi="Verdana" w:cs="Arial"/>
          <w:color w:val="auto"/>
          <w:sz w:val="20"/>
          <w:szCs w:val="20"/>
        </w:rPr>
        <w:t xml:space="preserve">imported content of the contract, if possible. </w:t>
      </w:r>
    </w:p>
    <w:p w14:paraId="3652C1D0" w14:textId="77777777" w:rsidR="007A49C4" w:rsidRPr="00D71FEA" w:rsidRDefault="007A49C4" w:rsidP="007A49C4">
      <w:pPr>
        <w:pStyle w:val="Default"/>
        <w:spacing w:line="360" w:lineRule="auto"/>
        <w:ind w:left="1560"/>
        <w:rPr>
          <w:rFonts w:ascii="Verdana" w:hAnsi="Verdana" w:cs="Arial"/>
          <w:color w:val="auto"/>
          <w:sz w:val="20"/>
          <w:szCs w:val="20"/>
        </w:rPr>
      </w:pPr>
    </w:p>
    <w:p w14:paraId="1FE2234E" w14:textId="77777777" w:rsidR="0023372A" w:rsidRDefault="00D165EB" w:rsidP="00D165EB">
      <w:pPr>
        <w:pStyle w:val="CM9"/>
        <w:spacing w:after="0" w:line="360" w:lineRule="auto"/>
        <w:ind w:left="567" w:hanging="567"/>
        <w:jc w:val="both"/>
        <w:rPr>
          <w:rFonts w:ascii="Verdana" w:hAnsi="Verdana" w:cs="Arial"/>
          <w:color w:val="000000"/>
          <w:sz w:val="20"/>
          <w:szCs w:val="20"/>
        </w:rPr>
      </w:pPr>
      <w:r>
        <w:rPr>
          <w:rFonts w:ascii="Verdana" w:hAnsi="Verdana" w:cs="Arial"/>
          <w:sz w:val="20"/>
          <w:szCs w:val="20"/>
        </w:rPr>
        <w:t>4.3</w:t>
      </w:r>
      <w:r>
        <w:rPr>
          <w:rFonts w:ascii="Verdana" w:hAnsi="Verdana" w:cs="Arial"/>
          <w:sz w:val="20"/>
          <w:szCs w:val="20"/>
        </w:rPr>
        <w:tab/>
      </w:r>
      <w:r>
        <w:rPr>
          <w:rFonts w:ascii="Verdana" w:hAnsi="Verdana" w:cs="Arial"/>
          <w:sz w:val="20"/>
          <w:szCs w:val="20"/>
        </w:rPr>
        <w:tab/>
      </w:r>
      <w:r w:rsidR="0023372A" w:rsidRPr="00D71FEA">
        <w:rPr>
          <w:rFonts w:ascii="Verdana" w:hAnsi="Verdana" w:cs="Arial"/>
          <w:sz w:val="20"/>
          <w:szCs w:val="20"/>
        </w:rPr>
        <w:t xml:space="preserve">The information required </w:t>
      </w:r>
      <w:r w:rsidR="0023372A" w:rsidRPr="00D46D75">
        <w:rPr>
          <w:rFonts w:ascii="Verdana" w:hAnsi="Verdana" w:cs="Arial"/>
          <w:sz w:val="20"/>
          <w:szCs w:val="20"/>
        </w:rPr>
        <w:t xml:space="preserve">in paragraph </w:t>
      </w:r>
      <w:r w:rsidR="009B4ACC">
        <w:rPr>
          <w:rFonts w:ascii="Verdana" w:hAnsi="Verdana" w:cs="Arial"/>
          <w:sz w:val="20"/>
          <w:szCs w:val="20"/>
        </w:rPr>
        <w:t>4.2.1</w:t>
      </w:r>
      <w:r w:rsidR="0023372A" w:rsidRPr="00D71FEA">
        <w:rPr>
          <w:rFonts w:ascii="Verdana" w:hAnsi="Verdana" w:cs="Arial"/>
          <w:sz w:val="20"/>
          <w:szCs w:val="20"/>
        </w:rPr>
        <w:t xml:space="preserve"> above must be sent to the </w:t>
      </w:r>
      <w:r w:rsidR="0023372A">
        <w:rPr>
          <w:rFonts w:ascii="Verdana" w:hAnsi="Verdana" w:cs="Arial"/>
          <w:sz w:val="20"/>
          <w:szCs w:val="20"/>
        </w:rPr>
        <w:t>DTI</w:t>
      </w:r>
      <w:r w:rsidR="0023372A" w:rsidRPr="00D71FEA">
        <w:rPr>
          <w:rFonts w:ascii="Verdana" w:hAnsi="Verdana" w:cs="Arial"/>
          <w:sz w:val="20"/>
          <w:szCs w:val="20"/>
        </w:rPr>
        <w:t xml:space="preserve">, Private Bag X 84, Pretoria, 0001 for the attention of </w:t>
      </w:r>
      <w:proofErr w:type="spellStart"/>
      <w:r w:rsidR="0023372A" w:rsidRPr="00D46D75">
        <w:rPr>
          <w:rFonts w:ascii="Verdana" w:hAnsi="Verdana" w:cs="Arial"/>
          <w:sz w:val="20"/>
          <w:szCs w:val="20"/>
        </w:rPr>
        <w:t>Mr</w:t>
      </w:r>
      <w:proofErr w:type="spellEnd"/>
      <w:r w:rsidR="0023372A" w:rsidRPr="00D46D75">
        <w:rPr>
          <w:rFonts w:ascii="Verdana" w:hAnsi="Verdana" w:cs="Arial"/>
          <w:sz w:val="20"/>
          <w:szCs w:val="20"/>
        </w:rPr>
        <w:t xml:space="preserve"> </w:t>
      </w:r>
      <w:r w:rsidR="0023372A" w:rsidRPr="00D71FEA">
        <w:rPr>
          <w:rFonts w:ascii="Verdana" w:hAnsi="Verdana" w:cs="Arial"/>
          <w:sz w:val="20"/>
          <w:szCs w:val="20"/>
        </w:rPr>
        <w:t xml:space="preserve">Elias </w:t>
      </w:r>
      <w:proofErr w:type="spellStart"/>
      <w:r w:rsidR="0023372A" w:rsidRPr="00D71FEA">
        <w:rPr>
          <w:rFonts w:ascii="Verdana" w:hAnsi="Verdana" w:cs="Arial"/>
          <w:sz w:val="20"/>
          <w:szCs w:val="20"/>
        </w:rPr>
        <w:t>Malapane</w:t>
      </w:r>
      <w:proofErr w:type="spellEnd"/>
      <w:r w:rsidR="0023372A" w:rsidRPr="00D71FEA">
        <w:rPr>
          <w:rFonts w:ascii="Verdana" w:hAnsi="Verdana" w:cs="Arial"/>
          <w:sz w:val="20"/>
          <w:szCs w:val="20"/>
        </w:rPr>
        <w:t xml:space="preserve"> within five (5) working days after award of the contract.  </w:t>
      </w:r>
      <w:proofErr w:type="spellStart"/>
      <w:r w:rsidR="0023372A" w:rsidRPr="00D46D75">
        <w:rPr>
          <w:rFonts w:ascii="Verdana" w:hAnsi="Verdana" w:cs="Arial"/>
          <w:sz w:val="20"/>
          <w:szCs w:val="20"/>
        </w:rPr>
        <w:t>Mr</w:t>
      </w:r>
      <w:proofErr w:type="spellEnd"/>
      <w:r w:rsidR="0023372A" w:rsidRPr="00D46D75">
        <w:rPr>
          <w:rFonts w:ascii="Verdana" w:hAnsi="Verdana" w:cs="Arial"/>
          <w:sz w:val="20"/>
          <w:szCs w:val="20"/>
        </w:rPr>
        <w:t xml:space="preserve"> </w:t>
      </w:r>
      <w:proofErr w:type="spellStart"/>
      <w:r w:rsidR="0023372A" w:rsidRPr="00D71FEA">
        <w:rPr>
          <w:rFonts w:ascii="Verdana" w:hAnsi="Verdana" w:cs="Arial"/>
          <w:sz w:val="20"/>
          <w:szCs w:val="20"/>
        </w:rPr>
        <w:t>Malapane</w:t>
      </w:r>
      <w:proofErr w:type="spellEnd"/>
      <w:r w:rsidR="0023372A" w:rsidRPr="00D71FEA">
        <w:rPr>
          <w:rFonts w:ascii="Verdana" w:hAnsi="Verdana" w:cs="Arial"/>
          <w:sz w:val="20"/>
          <w:szCs w:val="20"/>
        </w:rPr>
        <w:t xml:space="preserve"> may be contacted </w:t>
      </w:r>
      <w:r w:rsidR="0023372A">
        <w:rPr>
          <w:rFonts w:ascii="Verdana" w:hAnsi="Verdana" w:cs="Arial"/>
          <w:sz w:val="20"/>
          <w:szCs w:val="20"/>
        </w:rPr>
        <w:t>at</w:t>
      </w:r>
      <w:r w:rsidR="0023372A" w:rsidRPr="00D71FEA">
        <w:rPr>
          <w:rFonts w:ascii="Verdana" w:hAnsi="Verdana" w:cs="Arial"/>
          <w:sz w:val="20"/>
          <w:szCs w:val="20"/>
        </w:rPr>
        <w:t xml:space="preserve"> telephone</w:t>
      </w:r>
      <w:r w:rsidR="0023372A">
        <w:rPr>
          <w:rFonts w:ascii="Verdana" w:hAnsi="Verdana" w:cs="Arial"/>
          <w:sz w:val="20"/>
          <w:szCs w:val="20"/>
        </w:rPr>
        <w:t xml:space="preserve"> </w:t>
      </w:r>
      <w:r w:rsidR="0023372A" w:rsidRPr="00D71FEA">
        <w:rPr>
          <w:rFonts w:ascii="Verdana" w:hAnsi="Verdana" w:cs="Arial"/>
          <w:sz w:val="20"/>
          <w:szCs w:val="20"/>
        </w:rPr>
        <w:t xml:space="preserve">(012) 394 1401, facsimile (012) 394 2401 or e-mail at </w:t>
      </w:r>
      <w:r w:rsidR="0023372A" w:rsidRPr="00D71FEA">
        <w:rPr>
          <w:rFonts w:ascii="Verdana" w:hAnsi="Verdana" w:cs="Arial"/>
          <w:color w:val="0000FF"/>
          <w:sz w:val="20"/>
          <w:szCs w:val="20"/>
          <w:u w:val="single"/>
        </w:rPr>
        <w:t>Elias@thedti.gov.za</w:t>
      </w:r>
      <w:r w:rsidR="0023372A" w:rsidRPr="00D71FEA">
        <w:rPr>
          <w:rFonts w:ascii="Verdana" w:hAnsi="Verdana" w:cs="Arial"/>
          <w:color w:val="000000"/>
          <w:sz w:val="20"/>
          <w:szCs w:val="20"/>
        </w:rPr>
        <w:t xml:space="preserve"> for further details about the </w:t>
      </w:r>
      <w:proofErr w:type="spellStart"/>
      <w:r w:rsidR="0023372A" w:rsidRPr="00D71FEA">
        <w:rPr>
          <w:rFonts w:ascii="Verdana" w:hAnsi="Verdana" w:cs="Arial"/>
          <w:color w:val="000000"/>
          <w:sz w:val="20"/>
          <w:szCs w:val="20"/>
        </w:rPr>
        <w:t>programme</w:t>
      </w:r>
      <w:proofErr w:type="spellEnd"/>
      <w:r w:rsidR="0023372A" w:rsidRPr="00D71FEA">
        <w:rPr>
          <w:rFonts w:ascii="Verdana" w:hAnsi="Verdana" w:cs="Arial"/>
          <w:color w:val="000000"/>
          <w:sz w:val="20"/>
          <w:szCs w:val="20"/>
        </w:rPr>
        <w:t xml:space="preserve">. </w:t>
      </w:r>
    </w:p>
    <w:p w14:paraId="4171198A" w14:textId="77777777" w:rsidR="0023372A" w:rsidRPr="001F0D3C" w:rsidRDefault="0023372A" w:rsidP="0023372A">
      <w:pPr>
        <w:pStyle w:val="Default"/>
        <w:ind w:left="720"/>
      </w:pPr>
    </w:p>
    <w:p w14:paraId="2AED916F" w14:textId="77777777" w:rsidR="0023372A" w:rsidRPr="00D71FEA" w:rsidRDefault="0023372A" w:rsidP="00C31226">
      <w:pPr>
        <w:pStyle w:val="CM9"/>
        <w:spacing w:after="0" w:line="360" w:lineRule="auto"/>
        <w:ind w:left="709" w:hanging="709"/>
        <w:jc w:val="both"/>
        <w:rPr>
          <w:rFonts w:ascii="Verdana" w:hAnsi="Verdana" w:cs="Arial"/>
          <w:color w:val="000000"/>
          <w:sz w:val="20"/>
          <w:szCs w:val="20"/>
        </w:rPr>
      </w:pPr>
      <w:r w:rsidRPr="001F0D3C">
        <w:rPr>
          <w:rFonts w:ascii="Verdana" w:hAnsi="Verdana" w:cs="Arial"/>
          <w:b/>
          <w:bCs/>
          <w:color w:val="000000"/>
          <w:sz w:val="20"/>
          <w:szCs w:val="20"/>
        </w:rPr>
        <w:t>5</w:t>
      </w:r>
      <w:r w:rsidRPr="00D71FEA">
        <w:rPr>
          <w:rFonts w:ascii="Verdana" w:hAnsi="Verdana" w:cs="Arial"/>
          <w:b/>
          <w:bCs/>
          <w:color w:val="000000"/>
          <w:sz w:val="20"/>
          <w:szCs w:val="20"/>
        </w:rPr>
        <w:tab/>
        <w:t xml:space="preserve">Process to satisfy the NIP obligation </w:t>
      </w:r>
    </w:p>
    <w:p w14:paraId="76F1220B" w14:textId="77777777" w:rsidR="0023372A" w:rsidRDefault="0023372A" w:rsidP="00C31226">
      <w:pPr>
        <w:pStyle w:val="CM9"/>
        <w:spacing w:after="0" w:line="360" w:lineRule="auto"/>
        <w:ind w:left="709" w:hanging="709"/>
        <w:jc w:val="both"/>
        <w:rPr>
          <w:rFonts w:ascii="Verdana" w:hAnsi="Verdana" w:cs="Arial"/>
          <w:color w:val="000000"/>
          <w:sz w:val="20"/>
          <w:szCs w:val="20"/>
        </w:rPr>
      </w:pPr>
      <w:r>
        <w:rPr>
          <w:rFonts w:ascii="Verdana" w:hAnsi="Verdana" w:cs="Arial"/>
          <w:color w:val="000000"/>
          <w:sz w:val="20"/>
          <w:szCs w:val="20"/>
        </w:rPr>
        <w:t>5.1</w:t>
      </w:r>
      <w:r w:rsidRPr="00D71FEA">
        <w:rPr>
          <w:rFonts w:ascii="Verdana" w:hAnsi="Verdana" w:cs="Arial"/>
          <w:color w:val="000000"/>
          <w:sz w:val="20"/>
          <w:szCs w:val="20"/>
        </w:rPr>
        <w:tab/>
        <w:t xml:space="preserve">Once the successful bidder (contractor) has made contact with and furnished the DTI with the information required, the following steps </w:t>
      </w:r>
      <w:r>
        <w:rPr>
          <w:rFonts w:ascii="Verdana" w:hAnsi="Verdana" w:cs="Arial"/>
          <w:color w:val="000000"/>
          <w:sz w:val="20"/>
          <w:szCs w:val="20"/>
        </w:rPr>
        <w:t>shall</w:t>
      </w:r>
      <w:r w:rsidRPr="00D71FEA">
        <w:rPr>
          <w:rFonts w:ascii="Verdana" w:hAnsi="Verdana" w:cs="Arial"/>
          <w:color w:val="000000"/>
          <w:sz w:val="20"/>
          <w:szCs w:val="20"/>
        </w:rPr>
        <w:t xml:space="preserve"> be followed: </w:t>
      </w:r>
    </w:p>
    <w:p w14:paraId="1BB3EE38" w14:textId="77777777" w:rsidR="0023372A" w:rsidRPr="00D71FEA" w:rsidRDefault="0023372A" w:rsidP="00710DE4">
      <w:pPr>
        <w:pStyle w:val="Default"/>
        <w:numPr>
          <w:ilvl w:val="2"/>
          <w:numId w:val="27"/>
        </w:numPr>
        <w:spacing w:line="360" w:lineRule="auto"/>
        <w:ind w:left="993" w:hanging="993"/>
        <w:rPr>
          <w:rFonts w:ascii="Verdana" w:hAnsi="Verdana" w:cs="Arial"/>
          <w:sz w:val="20"/>
          <w:szCs w:val="20"/>
        </w:rPr>
      </w:pPr>
      <w:r w:rsidRPr="00D71FEA">
        <w:rPr>
          <w:rFonts w:ascii="Verdana" w:hAnsi="Verdana" w:cs="Arial"/>
          <w:sz w:val="20"/>
          <w:szCs w:val="20"/>
        </w:rPr>
        <w:t xml:space="preserve">the contractor and the DTI </w:t>
      </w:r>
      <w:r>
        <w:rPr>
          <w:rFonts w:ascii="Verdana" w:hAnsi="Verdana" w:cs="Arial"/>
          <w:sz w:val="20"/>
          <w:szCs w:val="20"/>
        </w:rPr>
        <w:t>shall</w:t>
      </w:r>
      <w:r w:rsidRPr="00D71FEA">
        <w:rPr>
          <w:rFonts w:ascii="Verdana" w:hAnsi="Verdana" w:cs="Arial"/>
          <w:sz w:val="20"/>
          <w:szCs w:val="20"/>
        </w:rPr>
        <w:t xml:space="preserve"> determine the NIP obligation; </w:t>
      </w:r>
    </w:p>
    <w:p w14:paraId="60C69550" w14:textId="77777777" w:rsidR="0023372A" w:rsidRPr="00D71FEA" w:rsidRDefault="0023372A" w:rsidP="00710DE4">
      <w:pPr>
        <w:pStyle w:val="Default"/>
        <w:numPr>
          <w:ilvl w:val="2"/>
          <w:numId w:val="27"/>
        </w:numPr>
        <w:spacing w:line="360" w:lineRule="auto"/>
        <w:ind w:left="993" w:hanging="993"/>
        <w:rPr>
          <w:rFonts w:ascii="Verdana" w:hAnsi="Verdana" w:cs="Arial"/>
          <w:sz w:val="20"/>
          <w:szCs w:val="20"/>
        </w:rPr>
      </w:pPr>
      <w:r w:rsidRPr="00D71FEA">
        <w:rPr>
          <w:rFonts w:ascii="Verdana" w:hAnsi="Verdana" w:cs="Arial"/>
          <w:sz w:val="20"/>
          <w:szCs w:val="20"/>
        </w:rPr>
        <w:t xml:space="preserve">the contractor and the DTI </w:t>
      </w:r>
      <w:r>
        <w:rPr>
          <w:rFonts w:ascii="Verdana" w:hAnsi="Verdana" w:cs="Arial"/>
          <w:sz w:val="20"/>
          <w:szCs w:val="20"/>
        </w:rPr>
        <w:t>shall</w:t>
      </w:r>
      <w:r w:rsidRPr="00D71FEA">
        <w:rPr>
          <w:rFonts w:ascii="Verdana" w:hAnsi="Verdana" w:cs="Arial"/>
          <w:sz w:val="20"/>
          <w:szCs w:val="20"/>
        </w:rPr>
        <w:t xml:space="preserve"> sign the NIP obligation agreement; </w:t>
      </w:r>
    </w:p>
    <w:p w14:paraId="3D5AF607" w14:textId="77777777" w:rsidR="0023372A" w:rsidRPr="00D71FEA" w:rsidRDefault="0023372A" w:rsidP="00710DE4">
      <w:pPr>
        <w:pStyle w:val="Default"/>
        <w:numPr>
          <w:ilvl w:val="2"/>
          <w:numId w:val="27"/>
        </w:numPr>
        <w:spacing w:line="360" w:lineRule="auto"/>
        <w:ind w:left="993" w:hanging="993"/>
        <w:rPr>
          <w:rFonts w:ascii="Verdana" w:hAnsi="Verdana" w:cs="Arial"/>
          <w:sz w:val="20"/>
          <w:szCs w:val="20"/>
        </w:rPr>
      </w:pPr>
      <w:r>
        <w:rPr>
          <w:rFonts w:ascii="Verdana" w:hAnsi="Verdana" w:cs="Arial"/>
          <w:sz w:val="20"/>
          <w:szCs w:val="20"/>
        </w:rPr>
        <w:t>t</w:t>
      </w:r>
      <w:r w:rsidRPr="00D71FEA">
        <w:rPr>
          <w:rFonts w:ascii="Verdana" w:hAnsi="Verdana" w:cs="Arial"/>
          <w:sz w:val="20"/>
          <w:szCs w:val="20"/>
        </w:rPr>
        <w:t xml:space="preserve">he contractor </w:t>
      </w:r>
      <w:r>
        <w:rPr>
          <w:rFonts w:ascii="Verdana" w:hAnsi="Verdana" w:cs="Arial"/>
          <w:sz w:val="20"/>
          <w:szCs w:val="20"/>
        </w:rPr>
        <w:t>shall</w:t>
      </w:r>
      <w:r w:rsidRPr="00D71FEA">
        <w:rPr>
          <w:rFonts w:ascii="Verdana" w:hAnsi="Verdana" w:cs="Arial"/>
          <w:sz w:val="20"/>
          <w:szCs w:val="20"/>
        </w:rPr>
        <w:t xml:space="preserve"> submit a performance guarantee to the DTI; </w:t>
      </w:r>
    </w:p>
    <w:p w14:paraId="659D4DD2" w14:textId="77777777" w:rsidR="0023372A" w:rsidRPr="00F5030A" w:rsidRDefault="0023372A" w:rsidP="00710DE4">
      <w:pPr>
        <w:pStyle w:val="Default"/>
        <w:numPr>
          <w:ilvl w:val="2"/>
          <w:numId w:val="27"/>
        </w:numPr>
        <w:spacing w:line="360" w:lineRule="auto"/>
        <w:ind w:left="993" w:hanging="993"/>
        <w:jc w:val="both"/>
        <w:rPr>
          <w:rFonts w:ascii="Verdana" w:hAnsi="Verdana" w:cs="Arial"/>
          <w:sz w:val="20"/>
          <w:szCs w:val="20"/>
        </w:rPr>
      </w:pPr>
      <w:r w:rsidRPr="00F5030A">
        <w:rPr>
          <w:rFonts w:ascii="Verdana" w:hAnsi="Verdana" w:cs="Arial"/>
          <w:sz w:val="20"/>
          <w:szCs w:val="20"/>
        </w:rPr>
        <w:lastRenderedPageBreak/>
        <w:t xml:space="preserve">the contractor shall submit a business concept for consideration and approval by the DTI; </w:t>
      </w:r>
    </w:p>
    <w:p w14:paraId="5EBF64FA" w14:textId="77777777" w:rsidR="0023372A" w:rsidRPr="00D71FEA" w:rsidRDefault="0023372A" w:rsidP="00710DE4">
      <w:pPr>
        <w:pStyle w:val="Default"/>
        <w:numPr>
          <w:ilvl w:val="2"/>
          <w:numId w:val="27"/>
        </w:numPr>
        <w:spacing w:line="360" w:lineRule="auto"/>
        <w:ind w:left="993" w:hanging="993"/>
        <w:jc w:val="both"/>
        <w:rPr>
          <w:rFonts w:ascii="Verdana" w:hAnsi="Verdana" w:cs="Arial"/>
          <w:sz w:val="20"/>
          <w:szCs w:val="20"/>
        </w:rPr>
      </w:pPr>
      <w:r w:rsidRPr="00D71FEA">
        <w:rPr>
          <w:rFonts w:ascii="Verdana" w:hAnsi="Verdana" w:cs="Arial"/>
          <w:sz w:val="20"/>
          <w:szCs w:val="20"/>
        </w:rPr>
        <w:t xml:space="preserve">upon approval of the business concept by the DTI, the contractor </w:t>
      </w:r>
      <w:r>
        <w:rPr>
          <w:rFonts w:ascii="Verdana" w:hAnsi="Verdana" w:cs="Arial"/>
          <w:sz w:val="20"/>
          <w:szCs w:val="20"/>
        </w:rPr>
        <w:t>shall</w:t>
      </w:r>
      <w:r w:rsidRPr="00D71FEA">
        <w:rPr>
          <w:rFonts w:ascii="Verdana" w:hAnsi="Verdana" w:cs="Arial"/>
          <w:sz w:val="20"/>
          <w:szCs w:val="20"/>
        </w:rPr>
        <w:t xml:space="preserve"> submit detailed </w:t>
      </w:r>
      <w:r>
        <w:rPr>
          <w:rFonts w:ascii="Verdana" w:hAnsi="Verdana" w:cs="Arial"/>
          <w:sz w:val="20"/>
          <w:szCs w:val="20"/>
        </w:rPr>
        <w:tab/>
      </w:r>
      <w:r w:rsidRPr="00D71FEA">
        <w:rPr>
          <w:rFonts w:ascii="Verdana" w:hAnsi="Verdana" w:cs="Arial"/>
          <w:sz w:val="20"/>
          <w:szCs w:val="20"/>
        </w:rPr>
        <w:t xml:space="preserve">business plans outlining the business concepts; </w:t>
      </w:r>
    </w:p>
    <w:p w14:paraId="6F91B60A" w14:textId="77777777" w:rsidR="0023372A" w:rsidRPr="00D71FEA" w:rsidRDefault="0023372A" w:rsidP="00710DE4">
      <w:pPr>
        <w:pStyle w:val="Default"/>
        <w:numPr>
          <w:ilvl w:val="2"/>
          <w:numId w:val="27"/>
        </w:numPr>
        <w:spacing w:line="360" w:lineRule="auto"/>
        <w:ind w:left="993" w:hanging="993"/>
        <w:rPr>
          <w:rFonts w:ascii="Verdana" w:hAnsi="Verdana" w:cs="Arial"/>
          <w:sz w:val="20"/>
          <w:szCs w:val="20"/>
        </w:rPr>
      </w:pPr>
      <w:r w:rsidRPr="00D71FEA">
        <w:rPr>
          <w:rFonts w:ascii="Verdana" w:hAnsi="Verdana" w:cs="Arial"/>
          <w:sz w:val="20"/>
          <w:szCs w:val="20"/>
        </w:rPr>
        <w:t xml:space="preserve">the contractor </w:t>
      </w:r>
      <w:r>
        <w:rPr>
          <w:rFonts w:ascii="Verdana" w:hAnsi="Verdana" w:cs="Arial"/>
          <w:sz w:val="20"/>
          <w:szCs w:val="20"/>
        </w:rPr>
        <w:t>shall</w:t>
      </w:r>
      <w:r w:rsidRPr="00D71FEA">
        <w:rPr>
          <w:rFonts w:ascii="Verdana" w:hAnsi="Verdana" w:cs="Arial"/>
          <w:sz w:val="20"/>
          <w:szCs w:val="20"/>
        </w:rPr>
        <w:t xml:space="preserve"> implement the business plans; and </w:t>
      </w:r>
    </w:p>
    <w:p w14:paraId="44019B10" w14:textId="77777777" w:rsidR="0023372A" w:rsidRPr="00D71FEA" w:rsidRDefault="0023372A" w:rsidP="00710DE4">
      <w:pPr>
        <w:pStyle w:val="Default"/>
        <w:numPr>
          <w:ilvl w:val="2"/>
          <w:numId w:val="27"/>
        </w:numPr>
        <w:spacing w:line="360" w:lineRule="auto"/>
        <w:ind w:left="993" w:hanging="993"/>
        <w:rPr>
          <w:rFonts w:ascii="Verdana" w:hAnsi="Verdana" w:cs="Arial"/>
          <w:sz w:val="20"/>
          <w:szCs w:val="20"/>
        </w:rPr>
      </w:pPr>
      <w:r w:rsidRPr="00D71FEA">
        <w:rPr>
          <w:rFonts w:ascii="Verdana" w:hAnsi="Verdana" w:cs="Arial"/>
          <w:sz w:val="20"/>
          <w:szCs w:val="20"/>
        </w:rPr>
        <w:t xml:space="preserve">the contractor </w:t>
      </w:r>
      <w:r>
        <w:rPr>
          <w:rFonts w:ascii="Verdana" w:hAnsi="Verdana" w:cs="Arial"/>
          <w:sz w:val="20"/>
          <w:szCs w:val="20"/>
        </w:rPr>
        <w:t>shall</w:t>
      </w:r>
      <w:r w:rsidRPr="00D71FEA">
        <w:rPr>
          <w:rFonts w:ascii="Verdana" w:hAnsi="Verdana" w:cs="Arial"/>
          <w:sz w:val="20"/>
          <w:szCs w:val="20"/>
        </w:rPr>
        <w:t xml:space="preserve"> submit bi-annual progress reports on approved plans to the DTI. </w:t>
      </w:r>
    </w:p>
    <w:p w14:paraId="0CA6915A" w14:textId="77777777" w:rsidR="0023372A" w:rsidRPr="00D71FEA" w:rsidRDefault="0023372A" w:rsidP="0023372A">
      <w:pPr>
        <w:pStyle w:val="Default"/>
        <w:spacing w:line="360" w:lineRule="auto"/>
        <w:rPr>
          <w:rFonts w:ascii="Verdana" w:hAnsi="Verdana" w:cs="Arial"/>
          <w:sz w:val="20"/>
          <w:szCs w:val="20"/>
        </w:rPr>
      </w:pPr>
    </w:p>
    <w:p w14:paraId="6D22E9AF" w14:textId="77777777" w:rsidR="0023372A" w:rsidRDefault="0023372A" w:rsidP="0023372A">
      <w:pPr>
        <w:pStyle w:val="CM5"/>
        <w:spacing w:after="0" w:line="360" w:lineRule="auto"/>
        <w:ind w:left="851" w:hanging="851"/>
        <w:jc w:val="both"/>
        <w:rPr>
          <w:rFonts w:ascii="Verdana" w:hAnsi="Verdana" w:cs="Arial"/>
          <w:color w:val="000000"/>
          <w:sz w:val="20"/>
          <w:szCs w:val="20"/>
        </w:rPr>
      </w:pPr>
      <w:r>
        <w:rPr>
          <w:rFonts w:ascii="Verdana" w:hAnsi="Verdana" w:cs="Arial"/>
          <w:color w:val="000000"/>
          <w:sz w:val="20"/>
          <w:szCs w:val="20"/>
        </w:rPr>
        <w:t>5.2</w:t>
      </w:r>
      <w:r>
        <w:rPr>
          <w:rFonts w:ascii="Verdana" w:hAnsi="Verdana" w:cs="Arial"/>
          <w:color w:val="000000"/>
          <w:sz w:val="20"/>
          <w:szCs w:val="20"/>
        </w:rPr>
        <w:tab/>
      </w:r>
      <w:r w:rsidRPr="00D71FEA">
        <w:rPr>
          <w:rFonts w:ascii="Verdana" w:hAnsi="Verdana" w:cs="Arial"/>
          <w:color w:val="000000"/>
          <w:sz w:val="20"/>
          <w:szCs w:val="20"/>
        </w:rPr>
        <w:t xml:space="preserve">The NIP </w:t>
      </w:r>
      <w:r w:rsidRPr="000B0CE2">
        <w:rPr>
          <w:rFonts w:ascii="Verdana" w:hAnsi="Verdana" w:cs="Arial"/>
          <w:color w:val="000000"/>
          <w:sz w:val="20"/>
          <w:szCs w:val="20"/>
        </w:rPr>
        <w:t xml:space="preserve">obligation agreement is between the DTI and the successful bidder (contractor) and, therefore, does not involve the purchasing institution. </w:t>
      </w:r>
    </w:p>
    <w:p w14:paraId="6F6BBD0E" w14:textId="77777777" w:rsidR="00C31226" w:rsidRPr="00C31226" w:rsidRDefault="00C31226" w:rsidP="00C31226">
      <w:pPr>
        <w:pStyle w:val="Default"/>
      </w:pPr>
    </w:p>
    <w:p w14:paraId="1340C43D" w14:textId="77777777" w:rsidR="0023372A" w:rsidRPr="00E6450B" w:rsidRDefault="0023372A" w:rsidP="0023372A">
      <w:pPr>
        <w:pStyle w:val="CM9"/>
        <w:pBdr>
          <w:top w:val="single" w:sz="4" w:space="1" w:color="auto"/>
          <w:left w:val="single" w:sz="4" w:space="4" w:color="auto"/>
          <w:bottom w:val="single" w:sz="4" w:space="1" w:color="auto"/>
          <w:right w:val="single" w:sz="4" w:space="4" w:color="auto"/>
        </w:pBdr>
        <w:spacing w:line="360" w:lineRule="auto"/>
        <w:rPr>
          <w:rFonts w:ascii="Verdana" w:hAnsi="Verdana" w:cs="Arial"/>
          <w:color w:val="000000"/>
          <w:sz w:val="18"/>
          <w:szCs w:val="18"/>
        </w:rPr>
      </w:pPr>
      <w:r w:rsidRPr="00E6450B">
        <w:rPr>
          <w:rFonts w:ascii="Verdana" w:hAnsi="Verdana" w:cs="Arial"/>
          <w:color w:val="000000"/>
          <w:sz w:val="18"/>
          <w:szCs w:val="18"/>
        </w:rPr>
        <w:t>Bid number_____________________________________   Closing date________________________</w:t>
      </w:r>
    </w:p>
    <w:p w14:paraId="36B51F45" w14:textId="77777777" w:rsidR="0023372A" w:rsidRPr="00E6450B" w:rsidRDefault="0023372A" w:rsidP="0023372A">
      <w:pPr>
        <w:pStyle w:val="CM9"/>
        <w:pBdr>
          <w:top w:val="single" w:sz="4" w:space="1" w:color="auto"/>
          <w:left w:val="single" w:sz="4" w:space="4" w:color="auto"/>
          <w:bottom w:val="single" w:sz="4" w:space="1" w:color="auto"/>
          <w:right w:val="single" w:sz="4" w:space="4" w:color="auto"/>
        </w:pBdr>
        <w:spacing w:line="360" w:lineRule="auto"/>
        <w:rPr>
          <w:rFonts w:ascii="Verdana" w:hAnsi="Verdana" w:cs="Arial"/>
          <w:color w:val="000000"/>
          <w:sz w:val="18"/>
          <w:szCs w:val="18"/>
        </w:rPr>
      </w:pPr>
      <w:r w:rsidRPr="00E6450B">
        <w:rPr>
          <w:rFonts w:ascii="Verdana" w:hAnsi="Verdana" w:cs="Arial"/>
          <w:color w:val="000000"/>
          <w:sz w:val="18"/>
          <w:szCs w:val="18"/>
        </w:rPr>
        <w:t xml:space="preserve">Name of bidder_____________________________________________________________________ </w:t>
      </w:r>
    </w:p>
    <w:p w14:paraId="5D7D5C00" w14:textId="77777777" w:rsidR="0023372A" w:rsidRPr="00E6450B" w:rsidRDefault="0023372A" w:rsidP="0023372A">
      <w:pPr>
        <w:pStyle w:val="CM9"/>
        <w:pBdr>
          <w:top w:val="single" w:sz="4" w:space="1" w:color="auto"/>
          <w:left w:val="single" w:sz="4" w:space="4" w:color="auto"/>
          <w:bottom w:val="single" w:sz="4" w:space="1" w:color="auto"/>
          <w:right w:val="single" w:sz="4" w:space="4" w:color="auto"/>
        </w:pBdr>
        <w:spacing w:line="360" w:lineRule="auto"/>
        <w:rPr>
          <w:rFonts w:ascii="Verdana" w:hAnsi="Verdana" w:cs="Arial"/>
          <w:color w:val="000000"/>
          <w:sz w:val="18"/>
          <w:szCs w:val="18"/>
        </w:rPr>
      </w:pPr>
      <w:r w:rsidRPr="00E6450B">
        <w:rPr>
          <w:rFonts w:ascii="Verdana" w:hAnsi="Verdana" w:cs="Arial"/>
          <w:color w:val="000000"/>
          <w:sz w:val="18"/>
          <w:szCs w:val="18"/>
        </w:rPr>
        <w:t>Postal address______________________________________________________________________</w:t>
      </w:r>
    </w:p>
    <w:p w14:paraId="2D3F6636" w14:textId="77777777" w:rsidR="0023372A" w:rsidRPr="00E6450B" w:rsidRDefault="0023372A" w:rsidP="0023372A">
      <w:pPr>
        <w:pStyle w:val="CM9"/>
        <w:pBdr>
          <w:top w:val="single" w:sz="4" w:space="1" w:color="auto"/>
          <w:left w:val="single" w:sz="4" w:space="4" w:color="auto"/>
          <w:bottom w:val="single" w:sz="4" w:space="1" w:color="auto"/>
          <w:right w:val="single" w:sz="4" w:space="4" w:color="auto"/>
        </w:pBdr>
        <w:spacing w:line="360" w:lineRule="auto"/>
        <w:rPr>
          <w:rFonts w:ascii="Verdana" w:hAnsi="Verdana" w:cs="Arial"/>
          <w:color w:val="000000"/>
          <w:sz w:val="18"/>
          <w:szCs w:val="18"/>
        </w:rPr>
      </w:pPr>
      <w:r w:rsidRPr="00E6450B">
        <w:rPr>
          <w:rFonts w:ascii="Verdana" w:hAnsi="Verdana" w:cs="Arial"/>
          <w:color w:val="000000"/>
          <w:sz w:val="18"/>
          <w:szCs w:val="18"/>
        </w:rPr>
        <w:t>__________________________________________________________________________________</w:t>
      </w:r>
    </w:p>
    <w:p w14:paraId="7440E2E8" w14:textId="77777777" w:rsidR="0023372A" w:rsidRPr="00E6450B" w:rsidRDefault="0023372A" w:rsidP="0023372A">
      <w:pPr>
        <w:pStyle w:val="CM9"/>
        <w:pBdr>
          <w:top w:val="single" w:sz="4" w:space="1" w:color="auto"/>
          <w:left w:val="single" w:sz="4" w:space="4" w:color="auto"/>
          <w:bottom w:val="single" w:sz="4" w:space="1" w:color="auto"/>
          <w:right w:val="single" w:sz="4" w:space="4" w:color="auto"/>
        </w:pBdr>
        <w:spacing w:line="360" w:lineRule="auto"/>
        <w:rPr>
          <w:rFonts w:ascii="Verdana" w:hAnsi="Verdana" w:cs="Arial"/>
          <w:color w:val="000000"/>
          <w:sz w:val="18"/>
          <w:szCs w:val="18"/>
        </w:rPr>
      </w:pPr>
      <w:r w:rsidRPr="00E6450B">
        <w:rPr>
          <w:rFonts w:ascii="Verdana" w:hAnsi="Verdana" w:cs="Arial"/>
          <w:color w:val="000000"/>
          <w:sz w:val="18"/>
          <w:szCs w:val="18"/>
        </w:rPr>
        <w:t>Signature________________________________ Name (in print)_____________________________</w:t>
      </w:r>
    </w:p>
    <w:p w14:paraId="784DCE72" w14:textId="77777777" w:rsidR="0023372A" w:rsidRPr="00E6450B" w:rsidRDefault="0023372A" w:rsidP="0023372A">
      <w:pPr>
        <w:pStyle w:val="CM9"/>
        <w:pBdr>
          <w:top w:val="single" w:sz="4" w:space="1" w:color="auto"/>
          <w:left w:val="single" w:sz="4" w:space="4" w:color="auto"/>
          <w:bottom w:val="single" w:sz="4" w:space="1" w:color="auto"/>
          <w:right w:val="single" w:sz="4" w:space="4" w:color="auto"/>
        </w:pBdr>
        <w:spacing w:line="360" w:lineRule="auto"/>
        <w:rPr>
          <w:rFonts w:ascii="Verdana" w:hAnsi="Verdana" w:cs="Arial"/>
          <w:color w:val="000000"/>
          <w:sz w:val="18"/>
          <w:szCs w:val="18"/>
        </w:rPr>
      </w:pPr>
      <w:r w:rsidRPr="00E6450B">
        <w:rPr>
          <w:rFonts w:ascii="Verdana" w:hAnsi="Verdana" w:cs="Arial"/>
          <w:color w:val="000000"/>
          <w:sz w:val="18"/>
          <w:szCs w:val="18"/>
        </w:rPr>
        <w:t>Date____________________________________</w:t>
      </w:r>
    </w:p>
    <w:p w14:paraId="5BF5E878" w14:textId="77777777" w:rsidR="0096753C" w:rsidRDefault="0096753C" w:rsidP="002936D1">
      <w:pPr>
        <w:spacing w:line="360" w:lineRule="auto"/>
        <w:rPr>
          <w:rFonts w:ascii="Verdana" w:hAnsi="Verdana"/>
          <w:b/>
          <w:sz w:val="20"/>
          <w:szCs w:val="20"/>
        </w:rPr>
      </w:pPr>
    </w:p>
    <w:p w14:paraId="03E42395" w14:textId="77777777" w:rsidR="0023372A" w:rsidRDefault="0023372A" w:rsidP="002936D1">
      <w:pPr>
        <w:spacing w:line="360" w:lineRule="auto"/>
        <w:rPr>
          <w:rFonts w:ascii="Verdana" w:hAnsi="Verdana"/>
          <w:b/>
          <w:sz w:val="20"/>
          <w:szCs w:val="20"/>
        </w:rPr>
      </w:pPr>
    </w:p>
    <w:p w14:paraId="6235B264" w14:textId="77777777" w:rsidR="0023372A" w:rsidRDefault="0023372A" w:rsidP="002936D1">
      <w:pPr>
        <w:spacing w:line="360" w:lineRule="auto"/>
        <w:rPr>
          <w:rFonts w:ascii="Verdana" w:hAnsi="Verdana"/>
          <w:b/>
          <w:sz w:val="20"/>
          <w:szCs w:val="20"/>
        </w:rPr>
      </w:pPr>
    </w:p>
    <w:p w14:paraId="41098710" w14:textId="77777777" w:rsidR="0023372A" w:rsidRDefault="0023372A" w:rsidP="002936D1">
      <w:pPr>
        <w:spacing w:line="360" w:lineRule="auto"/>
        <w:rPr>
          <w:rFonts w:ascii="Verdana" w:hAnsi="Verdana"/>
          <w:b/>
          <w:sz w:val="20"/>
          <w:szCs w:val="20"/>
        </w:rPr>
      </w:pPr>
    </w:p>
    <w:p w14:paraId="258F3766" w14:textId="77777777" w:rsidR="009B4ACC" w:rsidRDefault="009B4ACC" w:rsidP="002936D1">
      <w:pPr>
        <w:spacing w:line="360" w:lineRule="auto"/>
        <w:rPr>
          <w:rFonts w:ascii="Verdana" w:hAnsi="Verdana"/>
          <w:b/>
          <w:sz w:val="20"/>
          <w:szCs w:val="20"/>
        </w:rPr>
      </w:pPr>
    </w:p>
    <w:p w14:paraId="024CFB95" w14:textId="77777777" w:rsidR="009B4ACC" w:rsidRDefault="009B4ACC" w:rsidP="002936D1">
      <w:pPr>
        <w:spacing w:line="360" w:lineRule="auto"/>
        <w:rPr>
          <w:rFonts w:ascii="Verdana" w:hAnsi="Verdana"/>
          <w:b/>
          <w:sz w:val="20"/>
          <w:szCs w:val="20"/>
        </w:rPr>
      </w:pPr>
    </w:p>
    <w:p w14:paraId="5E5C2718" w14:textId="77777777" w:rsidR="009B4ACC" w:rsidRDefault="009B4ACC" w:rsidP="002936D1">
      <w:pPr>
        <w:spacing w:line="360" w:lineRule="auto"/>
        <w:rPr>
          <w:rFonts w:ascii="Verdana" w:hAnsi="Verdana"/>
          <w:b/>
          <w:sz w:val="20"/>
          <w:szCs w:val="20"/>
        </w:rPr>
      </w:pPr>
    </w:p>
    <w:p w14:paraId="1054A4C2" w14:textId="77777777" w:rsidR="009B4ACC" w:rsidRDefault="009B4ACC" w:rsidP="002936D1">
      <w:pPr>
        <w:spacing w:line="360" w:lineRule="auto"/>
        <w:rPr>
          <w:rFonts w:ascii="Verdana" w:hAnsi="Verdana"/>
          <w:b/>
          <w:sz w:val="20"/>
          <w:szCs w:val="20"/>
        </w:rPr>
      </w:pPr>
    </w:p>
    <w:p w14:paraId="1A415336" w14:textId="77777777" w:rsidR="009B4ACC" w:rsidRDefault="009B4ACC" w:rsidP="002936D1">
      <w:pPr>
        <w:spacing w:line="360" w:lineRule="auto"/>
        <w:rPr>
          <w:rFonts w:ascii="Verdana" w:hAnsi="Verdana"/>
          <w:b/>
          <w:sz w:val="20"/>
          <w:szCs w:val="20"/>
        </w:rPr>
      </w:pPr>
    </w:p>
    <w:p w14:paraId="572202F3" w14:textId="77777777" w:rsidR="009B4ACC" w:rsidRDefault="009B4ACC" w:rsidP="002936D1">
      <w:pPr>
        <w:spacing w:line="360" w:lineRule="auto"/>
        <w:rPr>
          <w:rFonts w:ascii="Verdana" w:hAnsi="Verdana"/>
          <w:b/>
          <w:sz w:val="20"/>
          <w:szCs w:val="20"/>
        </w:rPr>
      </w:pPr>
    </w:p>
    <w:p w14:paraId="4ED8174B" w14:textId="77777777" w:rsidR="009B4ACC" w:rsidRDefault="009B4ACC" w:rsidP="002936D1">
      <w:pPr>
        <w:spacing w:line="360" w:lineRule="auto"/>
        <w:rPr>
          <w:rFonts w:ascii="Verdana" w:hAnsi="Verdana"/>
          <w:b/>
          <w:sz w:val="20"/>
          <w:szCs w:val="20"/>
        </w:rPr>
      </w:pPr>
    </w:p>
    <w:p w14:paraId="53026B1E" w14:textId="77777777" w:rsidR="009B4ACC" w:rsidRDefault="009B4ACC" w:rsidP="002936D1">
      <w:pPr>
        <w:spacing w:line="360" w:lineRule="auto"/>
        <w:rPr>
          <w:rFonts w:ascii="Verdana" w:hAnsi="Verdana"/>
          <w:b/>
          <w:sz w:val="20"/>
          <w:szCs w:val="20"/>
        </w:rPr>
      </w:pPr>
    </w:p>
    <w:p w14:paraId="1ED433B2" w14:textId="77777777" w:rsidR="009B4ACC" w:rsidRDefault="009B4ACC" w:rsidP="002936D1">
      <w:pPr>
        <w:spacing w:line="360" w:lineRule="auto"/>
        <w:rPr>
          <w:rFonts w:ascii="Verdana" w:hAnsi="Verdana"/>
          <w:b/>
          <w:sz w:val="20"/>
          <w:szCs w:val="20"/>
        </w:rPr>
      </w:pPr>
    </w:p>
    <w:p w14:paraId="4DCFE651" w14:textId="77777777" w:rsidR="009B4ACC" w:rsidRDefault="009B4ACC" w:rsidP="002936D1">
      <w:pPr>
        <w:spacing w:line="360" w:lineRule="auto"/>
        <w:rPr>
          <w:rFonts w:ascii="Verdana" w:hAnsi="Verdana"/>
          <w:b/>
          <w:sz w:val="20"/>
          <w:szCs w:val="20"/>
        </w:rPr>
      </w:pPr>
    </w:p>
    <w:p w14:paraId="3BC3832C" w14:textId="77777777" w:rsidR="009B4ACC" w:rsidRDefault="009B4ACC" w:rsidP="002936D1">
      <w:pPr>
        <w:spacing w:line="360" w:lineRule="auto"/>
        <w:rPr>
          <w:rFonts w:ascii="Verdana" w:hAnsi="Verdana"/>
          <w:b/>
          <w:sz w:val="20"/>
          <w:szCs w:val="20"/>
        </w:rPr>
      </w:pPr>
    </w:p>
    <w:p w14:paraId="568C0F57" w14:textId="77777777" w:rsidR="009B4ACC" w:rsidRDefault="009B4ACC" w:rsidP="002936D1">
      <w:pPr>
        <w:spacing w:line="360" w:lineRule="auto"/>
        <w:rPr>
          <w:rFonts w:ascii="Verdana" w:hAnsi="Verdana"/>
          <w:b/>
          <w:sz w:val="20"/>
          <w:szCs w:val="20"/>
        </w:rPr>
      </w:pPr>
    </w:p>
    <w:p w14:paraId="56356D12" w14:textId="77777777" w:rsidR="009B4ACC" w:rsidRDefault="009B4ACC" w:rsidP="002936D1">
      <w:pPr>
        <w:spacing w:line="360" w:lineRule="auto"/>
        <w:rPr>
          <w:rFonts w:ascii="Verdana" w:hAnsi="Verdana"/>
          <w:b/>
          <w:sz w:val="20"/>
          <w:szCs w:val="20"/>
        </w:rPr>
      </w:pPr>
    </w:p>
    <w:p w14:paraId="5AA63E07" w14:textId="77777777" w:rsidR="009B4ACC" w:rsidRDefault="009B4ACC" w:rsidP="002936D1">
      <w:pPr>
        <w:spacing w:line="360" w:lineRule="auto"/>
        <w:rPr>
          <w:rFonts w:ascii="Verdana" w:hAnsi="Verdana"/>
          <w:b/>
          <w:sz w:val="20"/>
          <w:szCs w:val="20"/>
        </w:rPr>
      </w:pPr>
    </w:p>
    <w:p w14:paraId="36A6815D" w14:textId="2158CCBA" w:rsidR="009B4ACC" w:rsidRDefault="009B4ACC" w:rsidP="002936D1">
      <w:pPr>
        <w:spacing w:line="360" w:lineRule="auto"/>
        <w:rPr>
          <w:rFonts w:ascii="Verdana" w:hAnsi="Verdana"/>
          <w:b/>
          <w:sz w:val="20"/>
          <w:szCs w:val="20"/>
        </w:rPr>
      </w:pPr>
    </w:p>
    <w:p w14:paraId="66B2ACB9" w14:textId="77777777" w:rsidR="00126868" w:rsidRDefault="00126868" w:rsidP="002936D1">
      <w:pPr>
        <w:spacing w:line="360" w:lineRule="auto"/>
        <w:rPr>
          <w:rFonts w:ascii="Verdana" w:hAnsi="Verdana"/>
          <w:b/>
          <w:sz w:val="20"/>
          <w:szCs w:val="20"/>
        </w:rPr>
      </w:pPr>
    </w:p>
    <w:p w14:paraId="2CBD9910" w14:textId="77777777" w:rsidR="009B4ACC" w:rsidRDefault="009B4ACC" w:rsidP="002936D1">
      <w:pPr>
        <w:spacing w:line="360" w:lineRule="auto"/>
        <w:rPr>
          <w:rFonts w:ascii="Verdana" w:hAnsi="Verdana"/>
          <w:b/>
          <w:sz w:val="20"/>
          <w:szCs w:val="20"/>
        </w:rPr>
      </w:pPr>
    </w:p>
    <w:p w14:paraId="00A5D136" w14:textId="77777777" w:rsidR="009B4ACC" w:rsidRDefault="009B4ACC" w:rsidP="002936D1">
      <w:pPr>
        <w:spacing w:line="360" w:lineRule="auto"/>
        <w:rPr>
          <w:rFonts w:ascii="Verdana" w:hAnsi="Verdana"/>
          <w:b/>
          <w:sz w:val="20"/>
          <w:szCs w:val="20"/>
        </w:rPr>
      </w:pPr>
    </w:p>
    <w:p w14:paraId="7457A249" w14:textId="77777777" w:rsidR="00B04785" w:rsidRDefault="006F22EE" w:rsidP="002936D1">
      <w:pPr>
        <w:spacing w:line="360" w:lineRule="auto"/>
        <w:rPr>
          <w:rFonts w:ascii="Arial" w:hAnsi="Arial" w:cs="Arial"/>
          <w:b/>
          <w:color w:val="000080"/>
          <w:sz w:val="28"/>
          <w:szCs w:val="28"/>
        </w:rPr>
      </w:pPr>
      <w:r w:rsidRPr="006F22EE">
        <w:rPr>
          <w:rFonts w:ascii="Arial" w:hAnsi="Arial"/>
          <w:b/>
          <w:snapToGrid w:val="0"/>
          <w:color w:val="000080"/>
          <w:sz w:val="28"/>
          <w:szCs w:val="28"/>
          <w:lang w:val="en-GB"/>
        </w:rPr>
        <w:lastRenderedPageBreak/>
        <w:tab/>
        <w:t>Preferential</w:t>
      </w:r>
      <w:r w:rsidRPr="006F22EE">
        <w:rPr>
          <w:rFonts w:ascii="Arial" w:hAnsi="Arial" w:cs="Arial"/>
          <w:color w:val="000080"/>
          <w:sz w:val="28"/>
          <w:szCs w:val="28"/>
        </w:rPr>
        <w:t xml:space="preserve"> </w:t>
      </w:r>
      <w:r w:rsidRPr="006F22EE">
        <w:rPr>
          <w:rFonts w:ascii="Arial" w:hAnsi="Arial" w:cs="Arial"/>
          <w:b/>
          <w:color w:val="000080"/>
          <w:sz w:val="28"/>
          <w:szCs w:val="28"/>
        </w:rPr>
        <w:t>Procurement Claim form SBD 6.1</w:t>
      </w:r>
    </w:p>
    <w:p w14:paraId="60F9C806" w14:textId="77777777" w:rsidR="00AA0F42" w:rsidRPr="00543600" w:rsidRDefault="00AA0F42" w:rsidP="00AA0F42">
      <w:pPr>
        <w:tabs>
          <w:tab w:val="left" w:pos="900"/>
          <w:tab w:val="left" w:pos="2880"/>
          <w:tab w:val="left" w:pos="5760"/>
          <w:tab w:val="left" w:pos="7920"/>
        </w:tabs>
        <w:rPr>
          <w:rFonts w:ascii="Verdana" w:hAnsi="Verdana" w:cs="Arial"/>
          <w:b/>
          <w:sz w:val="20"/>
          <w:szCs w:val="20"/>
          <w:lang w:val="en-GB"/>
        </w:rPr>
      </w:pPr>
      <w:r w:rsidRPr="00543600">
        <w:rPr>
          <w:rFonts w:ascii="Verdana" w:hAnsi="Verdana" w:cs="Arial"/>
          <w:b/>
          <w:sz w:val="20"/>
          <w:szCs w:val="20"/>
          <w:lang w:val="en-GB"/>
        </w:rPr>
        <w:t>PREFERENCE POINTS CLAIM FORM IN TERMS OF THE PREFERENTIAL PROCUREMENT REGULATIONS 2011</w:t>
      </w:r>
    </w:p>
    <w:p w14:paraId="697B7D25" w14:textId="77777777" w:rsidR="00AA0F42" w:rsidRPr="00543600" w:rsidRDefault="00AA0F42" w:rsidP="00AA0F42">
      <w:pPr>
        <w:pStyle w:val="Heading4"/>
        <w:numPr>
          <w:ilvl w:val="0"/>
          <w:numId w:val="0"/>
        </w:numPr>
        <w:ind w:left="851" w:hanging="851"/>
        <w:rPr>
          <w:rFonts w:ascii="Verdana" w:hAnsi="Verdana" w:cs="Arial"/>
          <w:sz w:val="20"/>
        </w:rPr>
      </w:pPr>
    </w:p>
    <w:p w14:paraId="417CF505" w14:textId="77777777" w:rsidR="00AA0F42" w:rsidRPr="00543600" w:rsidRDefault="00AA0F42" w:rsidP="00AA0F42">
      <w:pPr>
        <w:tabs>
          <w:tab w:val="left" w:pos="900"/>
          <w:tab w:val="left" w:pos="2880"/>
          <w:tab w:val="left" w:pos="5760"/>
          <w:tab w:val="left" w:pos="7920"/>
        </w:tabs>
        <w:rPr>
          <w:rFonts w:ascii="Verdana" w:hAnsi="Verdana" w:cs="Arial"/>
          <w:sz w:val="20"/>
          <w:szCs w:val="20"/>
        </w:rPr>
      </w:pPr>
      <w:r w:rsidRPr="00543600">
        <w:rPr>
          <w:rFonts w:ascii="Verdana" w:hAnsi="Verdana" w:cs="Arial"/>
          <w:sz w:val="20"/>
          <w:szCs w:val="20"/>
        </w:rPr>
        <w:t xml:space="preserve">This preference form must form part of all bids invited.  It contains general information and serves as a claim form for preference points for Broad-Based Black Economic Empowerment (B-BBEE) Status Level of Contribution </w:t>
      </w:r>
    </w:p>
    <w:p w14:paraId="71D08EF7" w14:textId="77777777" w:rsidR="00D31A72" w:rsidRPr="00F43BB1" w:rsidRDefault="00D31A72" w:rsidP="00D31A72">
      <w:pPr>
        <w:tabs>
          <w:tab w:val="left" w:pos="900"/>
          <w:tab w:val="left" w:pos="2880"/>
          <w:tab w:val="left" w:pos="5760"/>
          <w:tab w:val="left" w:pos="7920"/>
        </w:tabs>
        <w:rPr>
          <w:rFonts w:ascii="Verdana" w:hAnsi="Verdana" w:cs="Arial"/>
          <w:sz w:val="20"/>
          <w:szCs w:val="20"/>
          <w:lang w:val="en-GB"/>
        </w:rPr>
      </w:pPr>
    </w:p>
    <w:p w14:paraId="690984E0" w14:textId="77777777" w:rsidR="00D31A72" w:rsidRPr="00F43BB1" w:rsidRDefault="00D31A72" w:rsidP="00D31A72">
      <w:pPr>
        <w:tabs>
          <w:tab w:val="left" w:pos="900"/>
          <w:tab w:val="left" w:pos="2880"/>
          <w:tab w:val="left" w:pos="5760"/>
          <w:tab w:val="left" w:pos="7920"/>
        </w:tabs>
        <w:ind w:left="900" w:hanging="900"/>
        <w:jc w:val="both"/>
        <w:rPr>
          <w:rFonts w:ascii="Verdana" w:hAnsi="Verdana" w:cs="Arial"/>
          <w:sz w:val="20"/>
          <w:szCs w:val="20"/>
          <w:lang w:val="en-GB"/>
        </w:rPr>
      </w:pPr>
      <w:r w:rsidRPr="00F43BB1">
        <w:rPr>
          <w:rFonts w:ascii="Verdana" w:hAnsi="Verdana" w:cs="Arial"/>
          <w:b/>
          <w:sz w:val="20"/>
          <w:szCs w:val="20"/>
          <w:lang w:val="en-GB"/>
        </w:rPr>
        <w:t>NB:</w:t>
      </w:r>
      <w:r w:rsidRPr="00F43BB1">
        <w:rPr>
          <w:rFonts w:ascii="Verdana" w:hAnsi="Verdana" w:cs="Arial"/>
          <w:b/>
          <w:sz w:val="20"/>
          <w:szCs w:val="20"/>
          <w:lang w:val="en-GB"/>
        </w:rPr>
        <w:tab/>
        <w:t xml:space="preserve">BEFORE COMPLETING THIS FORM, BIDDERS MUST STUDY THE GENERAL CONDITIONS, DEFINITIONS AND DIRECTIVES APPLICABLE IN RESPECT OF B-BBEE, AS PRESCRIBED IN THE PREFERENTIAL PROCUREMENT REGULATIONS, 2017. </w:t>
      </w:r>
    </w:p>
    <w:p w14:paraId="2D3B7BFD" w14:textId="77777777" w:rsidR="00D31A72" w:rsidRPr="00F43BB1" w:rsidRDefault="00D31A72" w:rsidP="00D31A72">
      <w:pPr>
        <w:pBdr>
          <w:bottom w:val="single" w:sz="6" w:space="1" w:color="auto"/>
        </w:pBdr>
        <w:tabs>
          <w:tab w:val="left" w:pos="900"/>
          <w:tab w:val="left" w:pos="2880"/>
          <w:tab w:val="left" w:pos="5760"/>
          <w:tab w:val="left" w:pos="7920"/>
        </w:tabs>
        <w:ind w:left="900" w:hanging="900"/>
        <w:jc w:val="both"/>
        <w:rPr>
          <w:rFonts w:ascii="Verdana" w:hAnsi="Verdana" w:cs="Arial"/>
          <w:sz w:val="20"/>
          <w:szCs w:val="20"/>
          <w:lang w:val="en-GB"/>
        </w:rPr>
      </w:pPr>
    </w:p>
    <w:p w14:paraId="5E1060FD" w14:textId="77777777" w:rsidR="00D31A72" w:rsidRPr="00F43BB1" w:rsidRDefault="00D31A72" w:rsidP="00D31A72">
      <w:pPr>
        <w:tabs>
          <w:tab w:val="left" w:pos="900"/>
          <w:tab w:val="left" w:pos="2880"/>
          <w:tab w:val="left" w:pos="5760"/>
          <w:tab w:val="left" w:pos="7920"/>
        </w:tabs>
        <w:ind w:left="900" w:hanging="900"/>
        <w:jc w:val="both"/>
        <w:rPr>
          <w:rFonts w:ascii="Verdana" w:hAnsi="Verdana" w:cs="Arial"/>
          <w:sz w:val="20"/>
          <w:szCs w:val="20"/>
          <w:lang w:val="en-GB"/>
        </w:rPr>
      </w:pPr>
    </w:p>
    <w:p w14:paraId="3565C013" w14:textId="77777777" w:rsidR="00D31A72" w:rsidRPr="00F43BB1" w:rsidRDefault="00D31A72" w:rsidP="00D31A72">
      <w:pPr>
        <w:widowControl w:val="0"/>
        <w:numPr>
          <w:ilvl w:val="0"/>
          <w:numId w:val="17"/>
        </w:numPr>
        <w:tabs>
          <w:tab w:val="clear" w:pos="851"/>
          <w:tab w:val="num" w:pos="720"/>
          <w:tab w:val="left" w:pos="2880"/>
          <w:tab w:val="left" w:pos="5760"/>
          <w:tab w:val="left" w:pos="7920"/>
        </w:tabs>
        <w:spacing w:after="120"/>
        <w:ind w:left="720" w:hanging="720"/>
        <w:jc w:val="both"/>
        <w:rPr>
          <w:rFonts w:ascii="Verdana" w:hAnsi="Verdana" w:cs="Arial"/>
          <w:b/>
          <w:sz w:val="20"/>
          <w:szCs w:val="20"/>
          <w:lang w:val="en-GB"/>
        </w:rPr>
      </w:pPr>
      <w:r w:rsidRPr="00F43BB1">
        <w:rPr>
          <w:rFonts w:ascii="Verdana" w:hAnsi="Verdana" w:cs="Arial"/>
          <w:b/>
          <w:sz w:val="20"/>
          <w:szCs w:val="20"/>
          <w:lang w:val="en-GB"/>
        </w:rPr>
        <w:t>GENERAL CONDITIONS</w:t>
      </w:r>
    </w:p>
    <w:p w14:paraId="1B865D8A" w14:textId="77777777" w:rsidR="00D31A72" w:rsidRPr="00F43BB1" w:rsidRDefault="00D31A72" w:rsidP="00D31A72">
      <w:pPr>
        <w:widowControl w:val="0"/>
        <w:numPr>
          <w:ilvl w:val="1"/>
          <w:numId w:val="17"/>
        </w:numPr>
        <w:tabs>
          <w:tab w:val="clear" w:pos="900"/>
          <w:tab w:val="num" w:pos="720"/>
          <w:tab w:val="left" w:pos="2880"/>
          <w:tab w:val="left" w:pos="5760"/>
          <w:tab w:val="left" w:pos="7920"/>
        </w:tabs>
        <w:spacing w:after="120"/>
        <w:ind w:left="720" w:hanging="720"/>
        <w:jc w:val="both"/>
        <w:rPr>
          <w:rFonts w:ascii="Verdana" w:hAnsi="Verdana" w:cs="Arial"/>
          <w:sz w:val="20"/>
          <w:szCs w:val="20"/>
          <w:lang w:val="en-GB"/>
        </w:rPr>
      </w:pPr>
      <w:r w:rsidRPr="00F43BB1">
        <w:rPr>
          <w:rFonts w:ascii="Verdana" w:hAnsi="Verdana" w:cs="Arial"/>
          <w:sz w:val="20"/>
          <w:szCs w:val="20"/>
          <w:lang w:val="en-GB"/>
        </w:rPr>
        <w:t>The following preference point systems are applicable to all bids:</w:t>
      </w:r>
    </w:p>
    <w:p w14:paraId="0CBF394C" w14:textId="77777777" w:rsidR="00D31A72" w:rsidRPr="00803C00" w:rsidRDefault="00D31A72" w:rsidP="00710DE4">
      <w:pPr>
        <w:numPr>
          <w:ilvl w:val="0"/>
          <w:numId w:val="30"/>
        </w:numPr>
        <w:tabs>
          <w:tab w:val="num" w:pos="2421"/>
        </w:tabs>
        <w:spacing w:after="120"/>
        <w:jc w:val="both"/>
        <w:rPr>
          <w:rFonts w:ascii="Verdana" w:hAnsi="Verdana" w:cstheme="minorHAnsi"/>
          <w:sz w:val="20"/>
          <w:szCs w:val="20"/>
        </w:rPr>
      </w:pPr>
      <w:r w:rsidRPr="00803C00">
        <w:rPr>
          <w:rFonts w:ascii="Verdana" w:hAnsi="Verdana" w:cstheme="minorHAnsi"/>
          <w:sz w:val="20"/>
          <w:szCs w:val="20"/>
        </w:rPr>
        <w:t xml:space="preserve">the 80/20 system for requirements with a Rand value of up to R50 000 000 (all applicable taxes included); and </w:t>
      </w:r>
    </w:p>
    <w:p w14:paraId="1F05DB00" w14:textId="77777777" w:rsidR="00D31A72" w:rsidRPr="00803C00" w:rsidRDefault="00D31A72" w:rsidP="00710DE4">
      <w:pPr>
        <w:numPr>
          <w:ilvl w:val="0"/>
          <w:numId w:val="30"/>
        </w:numPr>
        <w:tabs>
          <w:tab w:val="num" w:pos="2421"/>
        </w:tabs>
        <w:spacing w:after="120"/>
        <w:jc w:val="both"/>
        <w:rPr>
          <w:rFonts w:ascii="Verdana" w:hAnsi="Verdana" w:cstheme="minorHAnsi"/>
          <w:sz w:val="20"/>
          <w:szCs w:val="20"/>
        </w:rPr>
      </w:pPr>
      <w:r w:rsidRPr="00803C00">
        <w:rPr>
          <w:rFonts w:ascii="Verdana" w:hAnsi="Verdana" w:cstheme="minorHAnsi"/>
          <w:sz w:val="20"/>
          <w:szCs w:val="20"/>
        </w:rPr>
        <w:t>the 90/10 system for requirements with a Rand value above R50 000 000 (all applicable taxes included).</w:t>
      </w:r>
    </w:p>
    <w:p w14:paraId="3F5612F1" w14:textId="77777777" w:rsidR="00C2388D" w:rsidRPr="00803C00" w:rsidRDefault="00C2388D" w:rsidP="00710DE4">
      <w:pPr>
        <w:numPr>
          <w:ilvl w:val="0"/>
          <w:numId w:val="30"/>
        </w:numPr>
        <w:tabs>
          <w:tab w:val="num" w:pos="2421"/>
        </w:tabs>
        <w:spacing w:after="120"/>
        <w:jc w:val="both"/>
        <w:rPr>
          <w:rFonts w:ascii="Verdana" w:hAnsi="Verdana" w:cstheme="minorHAnsi"/>
          <w:sz w:val="20"/>
          <w:szCs w:val="20"/>
        </w:rPr>
      </w:pPr>
      <w:r w:rsidRPr="00803C00">
        <w:rPr>
          <w:rFonts w:ascii="Verdana" w:hAnsi="Verdana" w:cstheme="minorHAnsi"/>
          <w:sz w:val="20"/>
          <w:szCs w:val="20"/>
        </w:rPr>
        <w:t xml:space="preserve">If the lowest acceptable bid price is up to and including R50 000 000 (all applicable taxes included) then the 80/20 preferential point system will apply to all acceptable bids; or </w:t>
      </w:r>
    </w:p>
    <w:p w14:paraId="6421831C" w14:textId="77777777" w:rsidR="00C2388D" w:rsidRPr="00803C00" w:rsidRDefault="00C2388D" w:rsidP="00710DE4">
      <w:pPr>
        <w:pStyle w:val="Specification"/>
        <w:numPr>
          <w:ilvl w:val="0"/>
          <w:numId w:val="30"/>
        </w:numPr>
        <w:jc w:val="both"/>
        <w:rPr>
          <w:rFonts w:ascii="Verdana" w:hAnsi="Verdana" w:cstheme="minorHAnsi"/>
          <w:sz w:val="20"/>
          <w:szCs w:val="20"/>
        </w:rPr>
      </w:pPr>
      <w:r w:rsidRPr="00803C00">
        <w:rPr>
          <w:rFonts w:ascii="Verdana" w:hAnsi="Verdana" w:cstheme="minorHAnsi"/>
          <w:sz w:val="20"/>
          <w:szCs w:val="20"/>
        </w:rPr>
        <w:t>If the lowest acceptable bid price is above R50 000 000 (all applicable taxes included) then the 90/10 preferential point system will apply to all acceptable bids</w:t>
      </w:r>
    </w:p>
    <w:p w14:paraId="0DF43118" w14:textId="77777777" w:rsidR="00D31A72" w:rsidRPr="00F43BB1" w:rsidRDefault="00D31A72" w:rsidP="00D31A72">
      <w:pPr>
        <w:tabs>
          <w:tab w:val="left" w:pos="2880"/>
          <w:tab w:val="left" w:pos="5760"/>
          <w:tab w:val="left" w:pos="7920"/>
        </w:tabs>
        <w:spacing w:after="120"/>
        <w:jc w:val="both"/>
        <w:rPr>
          <w:rFonts w:ascii="Verdana" w:hAnsi="Verdana" w:cs="Arial"/>
          <w:sz w:val="20"/>
          <w:szCs w:val="20"/>
          <w:lang w:val="en-GB"/>
        </w:rPr>
      </w:pPr>
    </w:p>
    <w:p w14:paraId="6C0C0FC0" w14:textId="77777777" w:rsidR="00D31A72" w:rsidRPr="00F43BB1" w:rsidRDefault="00D31A72" w:rsidP="00D31A72">
      <w:pPr>
        <w:widowControl w:val="0"/>
        <w:numPr>
          <w:ilvl w:val="1"/>
          <w:numId w:val="17"/>
        </w:numPr>
        <w:tabs>
          <w:tab w:val="clear" w:pos="900"/>
          <w:tab w:val="num" w:pos="720"/>
          <w:tab w:val="left" w:pos="2880"/>
          <w:tab w:val="left" w:pos="5760"/>
          <w:tab w:val="left" w:pos="7920"/>
        </w:tabs>
        <w:spacing w:after="120"/>
        <w:ind w:left="720" w:hanging="720"/>
        <w:jc w:val="both"/>
        <w:rPr>
          <w:rFonts w:ascii="Verdana" w:hAnsi="Verdana" w:cs="Arial"/>
          <w:sz w:val="20"/>
          <w:szCs w:val="20"/>
          <w:lang w:val="en-GB"/>
        </w:rPr>
      </w:pPr>
      <w:r w:rsidRPr="00F43BB1">
        <w:rPr>
          <w:rFonts w:ascii="Verdana" w:hAnsi="Verdana" w:cs="Arial"/>
          <w:sz w:val="20"/>
          <w:szCs w:val="20"/>
          <w:lang w:val="en-GB"/>
        </w:rPr>
        <w:t xml:space="preserve">Points for this bid shall be awarded for: </w:t>
      </w:r>
    </w:p>
    <w:p w14:paraId="25C53522" w14:textId="77777777" w:rsidR="00D31A72" w:rsidRPr="00F43BB1" w:rsidRDefault="00D31A72" w:rsidP="00D31A72">
      <w:pPr>
        <w:widowControl w:val="0"/>
        <w:numPr>
          <w:ilvl w:val="0"/>
          <w:numId w:val="8"/>
        </w:numPr>
        <w:tabs>
          <w:tab w:val="clear" w:pos="624"/>
          <w:tab w:val="num" w:pos="1080"/>
          <w:tab w:val="left" w:pos="7920"/>
        </w:tabs>
        <w:spacing w:after="120"/>
        <w:ind w:left="1080" w:hanging="360"/>
        <w:jc w:val="both"/>
        <w:rPr>
          <w:rFonts w:ascii="Verdana" w:hAnsi="Verdana" w:cs="Arial"/>
          <w:sz w:val="20"/>
          <w:szCs w:val="20"/>
          <w:lang w:val="en-GB"/>
        </w:rPr>
      </w:pPr>
      <w:r w:rsidRPr="00F43BB1">
        <w:rPr>
          <w:rFonts w:ascii="Verdana" w:hAnsi="Verdana" w:cs="Arial"/>
          <w:sz w:val="20"/>
          <w:szCs w:val="20"/>
          <w:lang w:val="en-GB"/>
        </w:rPr>
        <w:t>Price; and</w:t>
      </w:r>
    </w:p>
    <w:p w14:paraId="199420E9" w14:textId="77777777" w:rsidR="00D31A72" w:rsidRPr="00F43BB1" w:rsidRDefault="00D31A72" w:rsidP="00D31A72">
      <w:pPr>
        <w:widowControl w:val="0"/>
        <w:numPr>
          <w:ilvl w:val="0"/>
          <w:numId w:val="8"/>
        </w:numPr>
        <w:tabs>
          <w:tab w:val="clear" w:pos="624"/>
          <w:tab w:val="num" w:pos="1080"/>
          <w:tab w:val="left" w:pos="7920"/>
        </w:tabs>
        <w:spacing w:after="120"/>
        <w:ind w:left="1080" w:hanging="360"/>
        <w:jc w:val="both"/>
        <w:rPr>
          <w:rFonts w:ascii="Verdana" w:hAnsi="Verdana" w:cs="Arial"/>
          <w:sz w:val="20"/>
          <w:szCs w:val="20"/>
          <w:lang w:val="en-GB"/>
        </w:rPr>
      </w:pPr>
      <w:r w:rsidRPr="00F43BB1">
        <w:rPr>
          <w:rFonts w:ascii="Verdana" w:hAnsi="Verdana" w:cs="Arial"/>
          <w:sz w:val="20"/>
          <w:szCs w:val="20"/>
          <w:lang w:val="en-GB"/>
        </w:rPr>
        <w:t>B-BBEE Status Level of Contributor.</w:t>
      </w:r>
    </w:p>
    <w:p w14:paraId="62BF5007" w14:textId="77777777" w:rsidR="00D31A72" w:rsidRPr="00F43BB1" w:rsidRDefault="00D31A72" w:rsidP="00D31A72">
      <w:pPr>
        <w:widowControl w:val="0"/>
        <w:numPr>
          <w:ilvl w:val="1"/>
          <w:numId w:val="17"/>
        </w:numPr>
        <w:tabs>
          <w:tab w:val="clear" w:pos="900"/>
          <w:tab w:val="num" w:pos="720"/>
          <w:tab w:val="left" w:pos="2880"/>
          <w:tab w:val="left" w:pos="5760"/>
          <w:tab w:val="left" w:pos="7920"/>
        </w:tabs>
        <w:spacing w:after="120"/>
        <w:ind w:left="720" w:hanging="720"/>
        <w:jc w:val="both"/>
        <w:rPr>
          <w:rFonts w:ascii="Verdana" w:hAnsi="Verdana" w:cs="Arial"/>
          <w:sz w:val="20"/>
          <w:szCs w:val="20"/>
          <w:lang w:val="en-GB"/>
        </w:rPr>
      </w:pPr>
      <w:r w:rsidRPr="00F43BB1">
        <w:rPr>
          <w:rFonts w:ascii="Verdana" w:hAnsi="Verdana" w:cs="Arial"/>
          <w:sz w:val="20"/>
          <w:szCs w:val="20"/>
          <w:lang w:val="en-GB"/>
        </w:rPr>
        <w:t>The maximum points for this bid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D31A72" w:rsidRPr="00F43BB1" w14:paraId="683D8AAA" w14:textId="77777777" w:rsidTr="00601AD9">
        <w:tc>
          <w:tcPr>
            <w:tcW w:w="5130" w:type="dxa"/>
            <w:shd w:val="clear" w:color="auto" w:fill="C00000"/>
            <w:vAlign w:val="bottom"/>
          </w:tcPr>
          <w:p w14:paraId="606DFE06" w14:textId="77777777" w:rsidR="00D31A72" w:rsidRPr="00F43BB1" w:rsidRDefault="00D31A72" w:rsidP="00601AD9">
            <w:pPr>
              <w:tabs>
                <w:tab w:val="left" w:pos="2880"/>
                <w:tab w:val="left" w:pos="5760"/>
                <w:tab w:val="left" w:pos="7920"/>
              </w:tabs>
              <w:spacing w:after="120"/>
              <w:jc w:val="center"/>
              <w:rPr>
                <w:rFonts w:ascii="Verdana" w:hAnsi="Verdana" w:cs="Arial"/>
                <w:b/>
                <w:sz w:val="20"/>
                <w:szCs w:val="20"/>
                <w:lang w:val="en-GB"/>
              </w:rPr>
            </w:pPr>
          </w:p>
        </w:tc>
        <w:tc>
          <w:tcPr>
            <w:tcW w:w="1800" w:type="dxa"/>
            <w:shd w:val="clear" w:color="auto" w:fill="C00000"/>
            <w:vAlign w:val="bottom"/>
          </w:tcPr>
          <w:p w14:paraId="76B71214" w14:textId="77777777" w:rsidR="00D31A72" w:rsidRPr="00F43BB1" w:rsidRDefault="00D31A72" w:rsidP="00601AD9">
            <w:pPr>
              <w:tabs>
                <w:tab w:val="left" w:pos="2880"/>
                <w:tab w:val="left" w:pos="5760"/>
                <w:tab w:val="left" w:pos="7920"/>
              </w:tabs>
              <w:spacing w:after="120"/>
              <w:jc w:val="center"/>
              <w:rPr>
                <w:rFonts w:ascii="Verdana" w:hAnsi="Verdana" w:cs="Arial"/>
                <w:b/>
                <w:sz w:val="20"/>
                <w:szCs w:val="20"/>
                <w:lang w:val="en-GB"/>
              </w:rPr>
            </w:pPr>
            <w:r w:rsidRPr="00F43BB1">
              <w:rPr>
                <w:rFonts w:ascii="Verdana" w:hAnsi="Verdana" w:cs="Arial"/>
                <w:b/>
                <w:sz w:val="20"/>
                <w:szCs w:val="20"/>
                <w:lang w:val="en-GB"/>
              </w:rPr>
              <w:t>POINTS</w:t>
            </w:r>
          </w:p>
        </w:tc>
      </w:tr>
      <w:tr w:rsidR="00D31A72" w:rsidRPr="00F43BB1" w14:paraId="03BA1815" w14:textId="77777777" w:rsidTr="00601AD9">
        <w:tc>
          <w:tcPr>
            <w:tcW w:w="5130" w:type="dxa"/>
            <w:shd w:val="clear" w:color="auto" w:fill="auto"/>
            <w:vAlign w:val="bottom"/>
          </w:tcPr>
          <w:p w14:paraId="1BFD9046" w14:textId="77777777" w:rsidR="00D31A72" w:rsidRPr="00F43BB1" w:rsidRDefault="00D31A72" w:rsidP="00601AD9">
            <w:pPr>
              <w:tabs>
                <w:tab w:val="left" w:pos="2880"/>
                <w:tab w:val="left" w:pos="5760"/>
                <w:tab w:val="left" w:pos="7920"/>
              </w:tabs>
              <w:spacing w:after="120"/>
              <w:rPr>
                <w:rFonts w:ascii="Verdana" w:hAnsi="Verdana" w:cs="Arial"/>
                <w:sz w:val="20"/>
                <w:szCs w:val="20"/>
                <w:lang w:val="en-GB"/>
              </w:rPr>
            </w:pPr>
            <w:r w:rsidRPr="00F43BB1">
              <w:rPr>
                <w:rFonts w:ascii="Verdana" w:hAnsi="Verdana" w:cs="Arial"/>
                <w:b/>
                <w:sz w:val="20"/>
                <w:szCs w:val="20"/>
                <w:lang w:val="en-GB"/>
              </w:rPr>
              <w:t>PRICE</w:t>
            </w:r>
          </w:p>
        </w:tc>
        <w:tc>
          <w:tcPr>
            <w:tcW w:w="1800" w:type="dxa"/>
            <w:shd w:val="clear" w:color="auto" w:fill="FFFF00"/>
          </w:tcPr>
          <w:p w14:paraId="69949236" w14:textId="724209AA" w:rsidR="00D31A72" w:rsidRPr="00F43BB1" w:rsidRDefault="00803C00" w:rsidP="00803C00">
            <w:pPr>
              <w:tabs>
                <w:tab w:val="left" w:pos="2880"/>
                <w:tab w:val="left" w:pos="5760"/>
                <w:tab w:val="left" w:pos="7920"/>
              </w:tabs>
              <w:spacing w:after="120"/>
              <w:jc w:val="center"/>
              <w:rPr>
                <w:rFonts w:ascii="Verdana" w:hAnsi="Verdana" w:cs="Arial"/>
                <w:sz w:val="20"/>
                <w:szCs w:val="20"/>
                <w:highlight w:val="yellow"/>
                <w:lang w:val="en-GB"/>
              </w:rPr>
            </w:pPr>
            <w:r>
              <w:rPr>
                <w:rFonts w:ascii="Verdana" w:hAnsi="Verdana" w:cs="Arial"/>
                <w:sz w:val="20"/>
                <w:szCs w:val="20"/>
                <w:highlight w:val="yellow"/>
                <w:lang w:val="en-GB"/>
              </w:rPr>
              <w:t>80/90</w:t>
            </w:r>
          </w:p>
        </w:tc>
      </w:tr>
      <w:tr w:rsidR="00D31A72" w:rsidRPr="00F43BB1" w14:paraId="5E913A57" w14:textId="77777777" w:rsidTr="00601AD9">
        <w:tc>
          <w:tcPr>
            <w:tcW w:w="5130" w:type="dxa"/>
            <w:shd w:val="clear" w:color="auto" w:fill="auto"/>
            <w:vAlign w:val="bottom"/>
          </w:tcPr>
          <w:p w14:paraId="153A97C7" w14:textId="77777777" w:rsidR="00D31A72" w:rsidRPr="00F43BB1" w:rsidRDefault="00D31A72" w:rsidP="00601AD9">
            <w:pPr>
              <w:tabs>
                <w:tab w:val="left" w:pos="2880"/>
                <w:tab w:val="left" w:pos="5760"/>
                <w:tab w:val="left" w:pos="7920"/>
              </w:tabs>
              <w:spacing w:after="120"/>
              <w:rPr>
                <w:rFonts w:ascii="Verdana" w:hAnsi="Verdana" w:cs="Arial"/>
                <w:sz w:val="20"/>
                <w:szCs w:val="20"/>
                <w:lang w:val="en-GB"/>
              </w:rPr>
            </w:pPr>
            <w:r w:rsidRPr="00F43BB1">
              <w:rPr>
                <w:rFonts w:ascii="Verdana" w:hAnsi="Verdana" w:cs="Arial"/>
                <w:b/>
                <w:sz w:val="20"/>
                <w:szCs w:val="20"/>
                <w:lang w:val="en-GB"/>
              </w:rPr>
              <w:t>B-BBEE STATUS LEVEL OF CONTRIBUTOR</w:t>
            </w:r>
          </w:p>
        </w:tc>
        <w:tc>
          <w:tcPr>
            <w:tcW w:w="1800" w:type="dxa"/>
            <w:shd w:val="clear" w:color="auto" w:fill="FFFF00"/>
          </w:tcPr>
          <w:p w14:paraId="03DD5EF9" w14:textId="74D75220" w:rsidR="00D31A72" w:rsidRPr="00F43BB1" w:rsidRDefault="00803C00" w:rsidP="00803C00">
            <w:pPr>
              <w:tabs>
                <w:tab w:val="left" w:pos="2880"/>
                <w:tab w:val="left" w:pos="5760"/>
                <w:tab w:val="left" w:pos="7920"/>
              </w:tabs>
              <w:spacing w:after="120"/>
              <w:jc w:val="center"/>
              <w:rPr>
                <w:rFonts w:ascii="Verdana" w:hAnsi="Verdana" w:cs="Arial"/>
                <w:sz w:val="20"/>
                <w:szCs w:val="20"/>
                <w:lang w:val="en-GB"/>
              </w:rPr>
            </w:pPr>
            <w:r>
              <w:rPr>
                <w:rFonts w:ascii="Verdana" w:hAnsi="Verdana" w:cs="Arial"/>
                <w:sz w:val="20"/>
                <w:szCs w:val="20"/>
                <w:lang w:val="en-GB"/>
              </w:rPr>
              <w:t>20/10</w:t>
            </w:r>
          </w:p>
        </w:tc>
      </w:tr>
      <w:tr w:rsidR="00D31A72" w:rsidRPr="00F43BB1" w14:paraId="2E0B61AD" w14:textId="77777777" w:rsidTr="00601AD9">
        <w:tc>
          <w:tcPr>
            <w:tcW w:w="5130" w:type="dxa"/>
            <w:shd w:val="clear" w:color="auto" w:fill="auto"/>
            <w:vAlign w:val="bottom"/>
          </w:tcPr>
          <w:p w14:paraId="04780B2D" w14:textId="77777777" w:rsidR="00D31A72" w:rsidRPr="00F43BB1" w:rsidRDefault="00D31A72" w:rsidP="00601AD9">
            <w:pPr>
              <w:tabs>
                <w:tab w:val="left" w:pos="2880"/>
                <w:tab w:val="left" w:pos="5760"/>
                <w:tab w:val="left" w:pos="7920"/>
              </w:tabs>
              <w:spacing w:after="120"/>
              <w:rPr>
                <w:rFonts w:ascii="Verdana" w:hAnsi="Verdana" w:cs="Arial"/>
                <w:sz w:val="20"/>
                <w:szCs w:val="20"/>
                <w:lang w:val="en-GB"/>
              </w:rPr>
            </w:pPr>
            <w:r w:rsidRPr="00F43BB1">
              <w:rPr>
                <w:rFonts w:ascii="Verdana" w:hAnsi="Verdana" w:cs="Arial"/>
                <w:b/>
                <w:sz w:val="20"/>
                <w:szCs w:val="20"/>
                <w:lang w:val="en-GB"/>
              </w:rPr>
              <w:t>Total points for Price and B-BBEE must not exceed</w:t>
            </w:r>
          </w:p>
        </w:tc>
        <w:tc>
          <w:tcPr>
            <w:tcW w:w="1800" w:type="dxa"/>
            <w:shd w:val="clear" w:color="auto" w:fill="C00000"/>
          </w:tcPr>
          <w:p w14:paraId="0C518296" w14:textId="77777777" w:rsidR="00D31A72" w:rsidRPr="00F43BB1" w:rsidRDefault="00D31A72" w:rsidP="00601AD9">
            <w:pPr>
              <w:tabs>
                <w:tab w:val="left" w:pos="2880"/>
                <w:tab w:val="left" w:pos="5760"/>
                <w:tab w:val="left" w:pos="7920"/>
              </w:tabs>
              <w:spacing w:after="120"/>
              <w:jc w:val="center"/>
              <w:rPr>
                <w:rFonts w:ascii="Verdana" w:hAnsi="Verdana" w:cs="Arial"/>
                <w:b/>
                <w:sz w:val="20"/>
                <w:szCs w:val="20"/>
                <w:lang w:val="en-GB"/>
              </w:rPr>
            </w:pPr>
            <w:r w:rsidRPr="00F43BB1">
              <w:rPr>
                <w:rFonts w:ascii="Verdana" w:hAnsi="Verdana" w:cs="Arial"/>
                <w:b/>
                <w:sz w:val="20"/>
                <w:szCs w:val="20"/>
                <w:lang w:val="en-GB"/>
              </w:rPr>
              <w:t>100</w:t>
            </w:r>
          </w:p>
        </w:tc>
      </w:tr>
    </w:tbl>
    <w:p w14:paraId="05AEF1A2" w14:textId="77777777" w:rsidR="00D31A72" w:rsidRPr="00F43BB1" w:rsidRDefault="00D31A72" w:rsidP="00D31A72">
      <w:pPr>
        <w:tabs>
          <w:tab w:val="left" w:pos="2880"/>
          <w:tab w:val="left" w:pos="5760"/>
          <w:tab w:val="left" w:pos="7920"/>
        </w:tabs>
        <w:spacing w:after="120"/>
        <w:ind w:left="720"/>
        <w:jc w:val="both"/>
        <w:rPr>
          <w:rFonts w:ascii="Verdana" w:hAnsi="Verdana" w:cs="Arial"/>
          <w:sz w:val="20"/>
          <w:szCs w:val="20"/>
          <w:lang w:val="en-GB"/>
        </w:rPr>
      </w:pPr>
    </w:p>
    <w:p w14:paraId="237887C7" w14:textId="77777777" w:rsidR="00D31A72" w:rsidRPr="00F43BB1" w:rsidRDefault="00D31A72" w:rsidP="00D31A72">
      <w:pPr>
        <w:widowControl w:val="0"/>
        <w:numPr>
          <w:ilvl w:val="1"/>
          <w:numId w:val="17"/>
        </w:numPr>
        <w:tabs>
          <w:tab w:val="clear" w:pos="900"/>
          <w:tab w:val="num" w:pos="720"/>
          <w:tab w:val="left" w:pos="2880"/>
          <w:tab w:val="left" w:pos="5760"/>
          <w:tab w:val="left" w:pos="7920"/>
        </w:tabs>
        <w:spacing w:after="120"/>
        <w:ind w:left="720" w:hanging="720"/>
        <w:jc w:val="both"/>
        <w:rPr>
          <w:rFonts w:ascii="Verdana" w:hAnsi="Verdana" w:cs="Arial"/>
          <w:sz w:val="20"/>
          <w:szCs w:val="20"/>
          <w:lang w:val="en-GB"/>
        </w:rPr>
      </w:pPr>
      <w:r w:rsidRPr="00F43BB1">
        <w:rPr>
          <w:rFonts w:ascii="Verdana" w:hAnsi="Verdana" w:cs="Arial"/>
          <w:sz w:val="20"/>
          <w:szCs w:val="20"/>
          <w:lang w:val="en-GB"/>
        </w:rPr>
        <w:t>Failure on the part of a bidder to submit proof of B-BBEE Status level of contributor together with the bid, will be interpreted to mean that preference points for B-BBEE status level of contribution are not claimed.</w:t>
      </w:r>
    </w:p>
    <w:p w14:paraId="61FDB269" w14:textId="77777777" w:rsidR="00D31A72" w:rsidRPr="00F43BB1" w:rsidRDefault="00D31A72" w:rsidP="00D31A72">
      <w:pPr>
        <w:widowControl w:val="0"/>
        <w:numPr>
          <w:ilvl w:val="1"/>
          <w:numId w:val="17"/>
        </w:numPr>
        <w:tabs>
          <w:tab w:val="clear" w:pos="900"/>
          <w:tab w:val="num" w:pos="720"/>
          <w:tab w:val="left" w:pos="2880"/>
          <w:tab w:val="left" w:pos="5760"/>
          <w:tab w:val="left" w:pos="7920"/>
        </w:tabs>
        <w:spacing w:after="120"/>
        <w:ind w:left="720" w:hanging="720"/>
        <w:jc w:val="both"/>
        <w:rPr>
          <w:rFonts w:ascii="Verdana" w:hAnsi="Verdana" w:cs="Arial"/>
          <w:sz w:val="20"/>
          <w:szCs w:val="20"/>
          <w:lang w:val="en-GB"/>
        </w:rPr>
      </w:pPr>
      <w:r w:rsidRPr="00F43BB1">
        <w:rPr>
          <w:rFonts w:ascii="Verdana" w:hAnsi="Verdana" w:cs="Arial"/>
          <w:sz w:val="20"/>
          <w:szCs w:val="20"/>
          <w:lang w:val="en-GB"/>
        </w:rPr>
        <w:t>The purchaser reserves the right to require of a bidder, either before a bid is adjudicated or at any time subsequently, to substantiate any claim in regard to preferences, in any manner required by the purchaser.</w:t>
      </w:r>
    </w:p>
    <w:p w14:paraId="5CB24D2B" w14:textId="77777777" w:rsidR="00D31A72" w:rsidRPr="00F43BB1" w:rsidRDefault="00D31A72" w:rsidP="00D31A72">
      <w:pPr>
        <w:tabs>
          <w:tab w:val="left" w:pos="2880"/>
          <w:tab w:val="left" w:pos="5760"/>
          <w:tab w:val="left" w:pos="7920"/>
        </w:tabs>
        <w:spacing w:after="120"/>
        <w:jc w:val="both"/>
        <w:rPr>
          <w:rFonts w:ascii="Verdana" w:hAnsi="Verdana" w:cs="Arial"/>
          <w:sz w:val="20"/>
          <w:szCs w:val="20"/>
          <w:lang w:val="en-GB"/>
        </w:rPr>
      </w:pPr>
    </w:p>
    <w:p w14:paraId="3F476175" w14:textId="77777777" w:rsidR="00D31A72" w:rsidRPr="00F43BB1" w:rsidRDefault="00D31A72" w:rsidP="00D31A72">
      <w:pPr>
        <w:widowControl w:val="0"/>
        <w:numPr>
          <w:ilvl w:val="0"/>
          <w:numId w:val="17"/>
        </w:numPr>
        <w:tabs>
          <w:tab w:val="clear" w:pos="851"/>
          <w:tab w:val="num" w:pos="720"/>
          <w:tab w:val="left" w:pos="2880"/>
          <w:tab w:val="left" w:pos="5760"/>
          <w:tab w:val="left" w:pos="7920"/>
        </w:tabs>
        <w:spacing w:after="120"/>
        <w:ind w:left="720" w:hanging="720"/>
        <w:jc w:val="both"/>
        <w:rPr>
          <w:rFonts w:ascii="Verdana" w:hAnsi="Verdana" w:cs="Arial"/>
          <w:b/>
          <w:sz w:val="20"/>
          <w:szCs w:val="20"/>
          <w:lang w:val="en-GB"/>
        </w:rPr>
      </w:pPr>
      <w:r w:rsidRPr="00F43BB1">
        <w:rPr>
          <w:rFonts w:ascii="Verdana" w:hAnsi="Verdana" w:cs="Arial"/>
          <w:b/>
          <w:sz w:val="20"/>
          <w:szCs w:val="20"/>
          <w:lang w:val="en-GB"/>
        </w:rPr>
        <w:t>DEFINITIONS</w:t>
      </w:r>
    </w:p>
    <w:p w14:paraId="3072A27E" w14:textId="77777777" w:rsidR="00D31A72" w:rsidRPr="00F43BB1" w:rsidRDefault="00D31A72" w:rsidP="00710DE4">
      <w:pPr>
        <w:widowControl w:val="0"/>
        <w:numPr>
          <w:ilvl w:val="0"/>
          <w:numId w:val="35"/>
        </w:numPr>
        <w:tabs>
          <w:tab w:val="clear" w:pos="1440"/>
          <w:tab w:val="num" w:pos="1080"/>
          <w:tab w:val="left" w:pos="7920"/>
        </w:tabs>
        <w:spacing w:after="120"/>
        <w:ind w:left="1080" w:hanging="360"/>
        <w:jc w:val="both"/>
        <w:rPr>
          <w:rFonts w:ascii="Verdana" w:hAnsi="Verdana" w:cs="Arial"/>
          <w:sz w:val="20"/>
          <w:szCs w:val="20"/>
        </w:rPr>
      </w:pPr>
      <w:r w:rsidRPr="00F43BB1">
        <w:rPr>
          <w:rFonts w:ascii="Verdana" w:hAnsi="Verdana" w:cs="Arial"/>
          <w:b/>
          <w:sz w:val="20"/>
          <w:szCs w:val="20"/>
        </w:rPr>
        <w:t>“B-BBEE”</w:t>
      </w:r>
      <w:r w:rsidRPr="00F43BB1">
        <w:rPr>
          <w:rFonts w:ascii="Verdana" w:hAnsi="Verdana" w:cs="Arial"/>
          <w:sz w:val="20"/>
          <w:szCs w:val="20"/>
        </w:rPr>
        <w:t xml:space="preserve"> means broad-based black economic empowerment as defined in section 1 of the Broad-Based Black Economic Empowerment Act;</w:t>
      </w:r>
    </w:p>
    <w:p w14:paraId="38D07F36" w14:textId="77777777" w:rsidR="00D31A72" w:rsidRPr="00F43BB1" w:rsidRDefault="00D31A72" w:rsidP="00710DE4">
      <w:pPr>
        <w:widowControl w:val="0"/>
        <w:numPr>
          <w:ilvl w:val="0"/>
          <w:numId w:val="35"/>
        </w:numPr>
        <w:tabs>
          <w:tab w:val="clear" w:pos="1440"/>
          <w:tab w:val="num" w:pos="1080"/>
          <w:tab w:val="left" w:pos="7920"/>
        </w:tabs>
        <w:spacing w:after="120"/>
        <w:ind w:left="1080" w:hanging="360"/>
        <w:jc w:val="both"/>
        <w:rPr>
          <w:rFonts w:ascii="Verdana" w:hAnsi="Verdana" w:cs="Arial"/>
          <w:sz w:val="20"/>
          <w:szCs w:val="20"/>
        </w:rPr>
      </w:pPr>
      <w:r w:rsidRPr="00F43BB1">
        <w:rPr>
          <w:rFonts w:ascii="Verdana" w:hAnsi="Verdana" w:cs="Arial"/>
          <w:sz w:val="20"/>
          <w:szCs w:val="20"/>
        </w:rPr>
        <w:t>“</w:t>
      </w:r>
      <w:r w:rsidRPr="00F43BB1">
        <w:rPr>
          <w:rFonts w:ascii="Verdana" w:hAnsi="Verdana" w:cs="Arial"/>
          <w:b/>
          <w:sz w:val="20"/>
          <w:szCs w:val="20"/>
        </w:rPr>
        <w:t xml:space="preserve">B-BBEE status level of contributor” </w:t>
      </w:r>
      <w:r w:rsidRPr="00F43BB1">
        <w:rPr>
          <w:rFonts w:ascii="Verdana" w:hAnsi="Verdana" w:cs="Arial"/>
          <w:sz w:val="20"/>
          <w:szCs w:val="20"/>
        </w:rPr>
        <w:t>means the B-BBEE status of an entity in terms of a code of good practice on black economic empowerment, issued in terms of section 9(1) of the Broad-Based Black Economic Empowerment Act;</w:t>
      </w:r>
    </w:p>
    <w:p w14:paraId="31AD0060" w14:textId="77777777" w:rsidR="00D31A72" w:rsidRPr="00F43BB1" w:rsidRDefault="00D31A72" w:rsidP="00710DE4">
      <w:pPr>
        <w:widowControl w:val="0"/>
        <w:numPr>
          <w:ilvl w:val="0"/>
          <w:numId w:val="35"/>
        </w:numPr>
        <w:tabs>
          <w:tab w:val="clear" w:pos="1440"/>
          <w:tab w:val="num" w:pos="1080"/>
          <w:tab w:val="left" w:pos="7920"/>
        </w:tabs>
        <w:spacing w:after="120"/>
        <w:ind w:left="1080" w:hanging="360"/>
        <w:jc w:val="both"/>
        <w:rPr>
          <w:rFonts w:ascii="Verdana" w:hAnsi="Verdana" w:cs="Arial"/>
          <w:sz w:val="20"/>
          <w:szCs w:val="20"/>
        </w:rPr>
      </w:pPr>
      <w:r w:rsidRPr="00F43BB1">
        <w:rPr>
          <w:rFonts w:ascii="Verdana" w:hAnsi="Verdana" w:cs="Arial"/>
          <w:b/>
          <w:sz w:val="20"/>
          <w:szCs w:val="20"/>
        </w:rPr>
        <w:lastRenderedPageBreak/>
        <w:t>“bid”</w:t>
      </w:r>
      <w:r w:rsidRPr="00F43BB1">
        <w:rPr>
          <w:rFonts w:ascii="Verdana" w:hAnsi="Verdana" w:cs="Arial"/>
          <w:sz w:val="20"/>
          <w:szCs w:val="20"/>
        </w:rPr>
        <w:t xml:space="preserve"> means a written offer in a prescribed or stipulated form in response to an invitation by an organ of state for the provision of goods or services, through price quotations, advertised competitive bidding processes or proposals; </w:t>
      </w:r>
    </w:p>
    <w:p w14:paraId="54F440D6" w14:textId="77777777" w:rsidR="00D31A72" w:rsidRPr="00F43BB1" w:rsidRDefault="00D31A72" w:rsidP="00710DE4">
      <w:pPr>
        <w:widowControl w:val="0"/>
        <w:numPr>
          <w:ilvl w:val="0"/>
          <w:numId w:val="35"/>
        </w:numPr>
        <w:tabs>
          <w:tab w:val="clear" w:pos="1440"/>
          <w:tab w:val="num" w:pos="1080"/>
          <w:tab w:val="left" w:pos="7920"/>
        </w:tabs>
        <w:spacing w:after="120"/>
        <w:ind w:left="1080" w:hanging="360"/>
        <w:jc w:val="both"/>
        <w:rPr>
          <w:rFonts w:ascii="Verdana" w:hAnsi="Verdana" w:cs="Arial"/>
          <w:sz w:val="20"/>
          <w:szCs w:val="20"/>
        </w:rPr>
      </w:pPr>
      <w:r w:rsidRPr="00F43BB1">
        <w:rPr>
          <w:rFonts w:ascii="Verdana" w:hAnsi="Verdana" w:cs="Arial"/>
          <w:b/>
          <w:sz w:val="20"/>
          <w:szCs w:val="20"/>
        </w:rPr>
        <w:t>“Broad-Based Black Economic Empowerment Act”</w:t>
      </w:r>
      <w:r w:rsidRPr="00F43BB1">
        <w:rPr>
          <w:rFonts w:ascii="Verdana" w:hAnsi="Verdana" w:cs="Arial"/>
          <w:sz w:val="20"/>
          <w:szCs w:val="20"/>
        </w:rPr>
        <w:t xml:space="preserve"> means the Broad-Based Black Economic Empowerment Act, 2003 (Act No. 53 of 2003);</w:t>
      </w:r>
    </w:p>
    <w:p w14:paraId="3968230A" w14:textId="77777777" w:rsidR="00D31A72" w:rsidRPr="00F43BB1" w:rsidRDefault="00D31A72" w:rsidP="00710DE4">
      <w:pPr>
        <w:widowControl w:val="0"/>
        <w:numPr>
          <w:ilvl w:val="0"/>
          <w:numId w:val="35"/>
        </w:numPr>
        <w:tabs>
          <w:tab w:val="clear" w:pos="1440"/>
          <w:tab w:val="num" w:pos="1080"/>
          <w:tab w:val="left" w:pos="7920"/>
        </w:tabs>
        <w:spacing w:after="120"/>
        <w:ind w:left="1080" w:hanging="360"/>
        <w:jc w:val="both"/>
        <w:rPr>
          <w:rFonts w:ascii="Verdana" w:hAnsi="Verdana" w:cs="Arial"/>
          <w:b/>
          <w:sz w:val="20"/>
          <w:szCs w:val="20"/>
        </w:rPr>
      </w:pPr>
      <w:r w:rsidRPr="00F43BB1">
        <w:rPr>
          <w:rFonts w:ascii="Verdana" w:hAnsi="Verdana" w:cs="Arial"/>
          <w:b/>
          <w:sz w:val="20"/>
          <w:szCs w:val="20"/>
        </w:rPr>
        <w:t xml:space="preserve"> “EME” </w:t>
      </w:r>
      <w:r w:rsidRPr="00F43BB1">
        <w:rPr>
          <w:rFonts w:ascii="Verdana" w:hAnsi="Verdana" w:cs="Arial"/>
          <w:sz w:val="20"/>
          <w:szCs w:val="20"/>
        </w:rPr>
        <w:t>means an Exempted Micro Enterprise in terms of a code of good practice  on black economic empowerment issued in terms of section 9 (1) of the Broad-Based Black Economic Empowerment Act;</w:t>
      </w:r>
    </w:p>
    <w:p w14:paraId="6B15138B" w14:textId="77777777" w:rsidR="00D31A72" w:rsidRPr="00F43BB1" w:rsidRDefault="00D31A72" w:rsidP="00710DE4">
      <w:pPr>
        <w:widowControl w:val="0"/>
        <w:numPr>
          <w:ilvl w:val="0"/>
          <w:numId w:val="35"/>
        </w:numPr>
        <w:tabs>
          <w:tab w:val="clear" w:pos="1440"/>
          <w:tab w:val="num" w:pos="1080"/>
          <w:tab w:val="left" w:pos="7920"/>
        </w:tabs>
        <w:spacing w:after="120"/>
        <w:ind w:left="1080" w:hanging="360"/>
        <w:jc w:val="both"/>
        <w:rPr>
          <w:rFonts w:ascii="Verdana" w:hAnsi="Verdana" w:cs="Arial"/>
          <w:sz w:val="20"/>
          <w:szCs w:val="20"/>
        </w:rPr>
      </w:pPr>
      <w:r w:rsidRPr="00F43BB1">
        <w:rPr>
          <w:rFonts w:ascii="Verdana" w:hAnsi="Verdana" w:cs="Arial"/>
          <w:b/>
          <w:sz w:val="20"/>
          <w:szCs w:val="20"/>
        </w:rPr>
        <w:t xml:space="preserve"> “functionality” </w:t>
      </w:r>
      <w:r w:rsidRPr="00F43BB1">
        <w:rPr>
          <w:rFonts w:ascii="Verdana" w:hAnsi="Verdana" w:cs="Arial"/>
          <w:sz w:val="20"/>
          <w:szCs w:val="20"/>
        </w:rPr>
        <w:t>means the ability of a tenderer to provide goods or services in accordance with specifications as set out in the tender documents.</w:t>
      </w:r>
    </w:p>
    <w:p w14:paraId="229B9E54" w14:textId="77777777" w:rsidR="00D31A72" w:rsidRPr="00F43BB1" w:rsidRDefault="00D31A72" w:rsidP="00710DE4">
      <w:pPr>
        <w:widowControl w:val="0"/>
        <w:numPr>
          <w:ilvl w:val="0"/>
          <w:numId w:val="35"/>
        </w:numPr>
        <w:tabs>
          <w:tab w:val="clear" w:pos="1440"/>
          <w:tab w:val="num" w:pos="1080"/>
          <w:tab w:val="left" w:pos="7920"/>
        </w:tabs>
        <w:spacing w:after="120"/>
        <w:ind w:left="1080" w:hanging="360"/>
        <w:jc w:val="both"/>
        <w:rPr>
          <w:rFonts w:ascii="Verdana" w:hAnsi="Verdana" w:cs="Arial"/>
          <w:sz w:val="20"/>
          <w:szCs w:val="20"/>
        </w:rPr>
      </w:pPr>
      <w:r w:rsidRPr="00F43BB1">
        <w:rPr>
          <w:rFonts w:ascii="Verdana" w:hAnsi="Verdana" w:cs="Arial"/>
          <w:b/>
          <w:sz w:val="20"/>
          <w:szCs w:val="20"/>
        </w:rPr>
        <w:t xml:space="preserve"> “prices” </w:t>
      </w:r>
      <w:r w:rsidRPr="00F43BB1">
        <w:rPr>
          <w:rFonts w:ascii="Verdana" w:hAnsi="Verdana" w:cs="Arial"/>
          <w:sz w:val="20"/>
          <w:szCs w:val="20"/>
        </w:rPr>
        <w:t xml:space="preserve">includes all applicable taxes less all unconditional discounts;  </w:t>
      </w:r>
    </w:p>
    <w:p w14:paraId="4715C678" w14:textId="77777777" w:rsidR="00D31A72" w:rsidRPr="00F43BB1" w:rsidRDefault="00D31A72" w:rsidP="00710DE4">
      <w:pPr>
        <w:widowControl w:val="0"/>
        <w:numPr>
          <w:ilvl w:val="0"/>
          <w:numId w:val="35"/>
        </w:numPr>
        <w:tabs>
          <w:tab w:val="clear" w:pos="1440"/>
          <w:tab w:val="num" w:pos="1080"/>
          <w:tab w:val="left" w:pos="7920"/>
        </w:tabs>
        <w:spacing w:after="120"/>
        <w:ind w:left="1080" w:hanging="360"/>
        <w:jc w:val="both"/>
        <w:rPr>
          <w:rFonts w:ascii="Verdana" w:hAnsi="Verdana" w:cs="Arial"/>
          <w:sz w:val="20"/>
          <w:szCs w:val="20"/>
        </w:rPr>
      </w:pPr>
      <w:r w:rsidRPr="00F43BB1">
        <w:rPr>
          <w:rFonts w:ascii="Verdana" w:hAnsi="Verdana" w:cs="Arial"/>
          <w:b/>
          <w:sz w:val="20"/>
          <w:szCs w:val="20"/>
        </w:rPr>
        <w:t xml:space="preserve">“proof of B-BBEE status level of contributor” </w:t>
      </w:r>
      <w:r w:rsidRPr="00F43BB1">
        <w:rPr>
          <w:rFonts w:ascii="Verdana" w:hAnsi="Verdana" w:cs="Arial"/>
          <w:sz w:val="20"/>
          <w:szCs w:val="20"/>
        </w:rPr>
        <w:t>means:</w:t>
      </w:r>
    </w:p>
    <w:p w14:paraId="296BCE26" w14:textId="77777777" w:rsidR="00D31A72" w:rsidRPr="00F43BB1" w:rsidRDefault="00D31A72" w:rsidP="00710DE4">
      <w:pPr>
        <w:pStyle w:val="ListParagraph"/>
        <w:widowControl w:val="0"/>
        <w:numPr>
          <w:ilvl w:val="0"/>
          <w:numId w:val="42"/>
        </w:numPr>
        <w:tabs>
          <w:tab w:val="left" w:pos="7920"/>
        </w:tabs>
        <w:spacing w:after="120"/>
        <w:jc w:val="both"/>
        <w:rPr>
          <w:rFonts w:ascii="Verdana" w:hAnsi="Verdana" w:cs="Arial"/>
          <w:sz w:val="20"/>
          <w:szCs w:val="20"/>
        </w:rPr>
      </w:pPr>
      <w:r w:rsidRPr="00F43BB1">
        <w:rPr>
          <w:rFonts w:ascii="Verdana" w:hAnsi="Verdana" w:cs="Arial"/>
          <w:sz w:val="20"/>
          <w:szCs w:val="20"/>
        </w:rPr>
        <w:t>B-BBEE Status level certificate issued by an authorized body or person;</w:t>
      </w:r>
    </w:p>
    <w:p w14:paraId="27D05881" w14:textId="77777777" w:rsidR="00D31A72" w:rsidRPr="00F43BB1" w:rsidRDefault="00D31A72" w:rsidP="00710DE4">
      <w:pPr>
        <w:pStyle w:val="ListParagraph"/>
        <w:widowControl w:val="0"/>
        <w:numPr>
          <w:ilvl w:val="0"/>
          <w:numId w:val="42"/>
        </w:numPr>
        <w:tabs>
          <w:tab w:val="left" w:pos="7920"/>
        </w:tabs>
        <w:spacing w:after="120"/>
        <w:jc w:val="both"/>
        <w:rPr>
          <w:rFonts w:ascii="Verdana" w:hAnsi="Verdana" w:cs="Arial"/>
          <w:sz w:val="20"/>
          <w:szCs w:val="20"/>
        </w:rPr>
      </w:pPr>
      <w:r w:rsidRPr="00F43BB1">
        <w:rPr>
          <w:rFonts w:ascii="Verdana" w:hAnsi="Verdana" w:cs="Arial"/>
          <w:sz w:val="20"/>
          <w:szCs w:val="20"/>
        </w:rPr>
        <w:t>A sworn affidavit as prescribed by the B-BBEE Codes of Good Practice;</w:t>
      </w:r>
    </w:p>
    <w:p w14:paraId="7EE01863" w14:textId="77777777" w:rsidR="00D31A72" w:rsidRPr="00F43BB1" w:rsidRDefault="00D31A72" w:rsidP="00710DE4">
      <w:pPr>
        <w:pStyle w:val="ListParagraph"/>
        <w:widowControl w:val="0"/>
        <w:numPr>
          <w:ilvl w:val="0"/>
          <w:numId w:val="42"/>
        </w:numPr>
        <w:tabs>
          <w:tab w:val="left" w:pos="7920"/>
        </w:tabs>
        <w:spacing w:after="120"/>
        <w:jc w:val="both"/>
        <w:rPr>
          <w:rFonts w:ascii="Verdana" w:hAnsi="Verdana" w:cs="Arial"/>
          <w:sz w:val="20"/>
          <w:szCs w:val="20"/>
        </w:rPr>
      </w:pPr>
      <w:r w:rsidRPr="00F43BB1">
        <w:rPr>
          <w:rFonts w:ascii="Verdana" w:hAnsi="Verdana" w:cs="Arial"/>
          <w:sz w:val="20"/>
          <w:szCs w:val="20"/>
        </w:rPr>
        <w:t>Any other requirement prescribed in terms of the B-BBEE Act;</w:t>
      </w:r>
    </w:p>
    <w:p w14:paraId="761491C3" w14:textId="77777777" w:rsidR="00D31A72" w:rsidRPr="00F43BB1" w:rsidRDefault="00D31A72" w:rsidP="00710DE4">
      <w:pPr>
        <w:pStyle w:val="ListParagraph"/>
        <w:widowControl w:val="0"/>
        <w:numPr>
          <w:ilvl w:val="0"/>
          <w:numId w:val="35"/>
        </w:numPr>
        <w:tabs>
          <w:tab w:val="clear" w:pos="1440"/>
          <w:tab w:val="num" w:pos="1134"/>
        </w:tabs>
        <w:ind w:left="1134" w:hanging="425"/>
        <w:rPr>
          <w:rFonts w:ascii="Verdana" w:hAnsi="Verdana" w:cs="Arial"/>
          <w:sz w:val="20"/>
          <w:szCs w:val="20"/>
        </w:rPr>
      </w:pPr>
      <w:r w:rsidRPr="00F43BB1">
        <w:rPr>
          <w:rFonts w:ascii="Verdana" w:hAnsi="Verdana" w:cs="Arial"/>
          <w:b/>
          <w:sz w:val="20"/>
          <w:szCs w:val="20"/>
        </w:rPr>
        <w:t>“QSE”</w:t>
      </w:r>
      <w:r w:rsidRPr="00F43BB1">
        <w:rPr>
          <w:rFonts w:ascii="Verdana" w:hAnsi="Verdana" w:cs="Arial"/>
          <w:sz w:val="20"/>
          <w:szCs w:val="20"/>
        </w:rPr>
        <w:t xml:space="preserve"> means a qualifying small business enterprise in terms of a code of good practice  on black economic empowerment issued in terms of section 9 (1) of the Broad-Based Black Economic Empowerment Act;</w:t>
      </w:r>
    </w:p>
    <w:p w14:paraId="0E28D32A" w14:textId="77777777" w:rsidR="00D31A72" w:rsidRPr="00F43BB1" w:rsidRDefault="00D31A72" w:rsidP="00D31A72">
      <w:pPr>
        <w:pStyle w:val="ListParagraph"/>
        <w:ind w:left="1134"/>
        <w:rPr>
          <w:rFonts w:ascii="Verdana" w:hAnsi="Verdana" w:cs="Arial"/>
          <w:sz w:val="20"/>
          <w:szCs w:val="20"/>
        </w:rPr>
      </w:pPr>
    </w:p>
    <w:p w14:paraId="4F39A655" w14:textId="77777777" w:rsidR="00D31A72" w:rsidRPr="00F43BB1" w:rsidRDefault="00D31A72" w:rsidP="00710DE4">
      <w:pPr>
        <w:widowControl w:val="0"/>
        <w:numPr>
          <w:ilvl w:val="0"/>
          <w:numId w:val="35"/>
        </w:numPr>
        <w:tabs>
          <w:tab w:val="clear" w:pos="1440"/>
          <w:tab w:val="num" w:pos="1080"/>
          <w:tab w:val="left" w:pos="7920"/>
        </w:tabs>
        <w:spacing w:after="120"/>
        <w:ind w:left="1080" w:hanging="360"/>
        <w:jc w:val="both"/>
        <w:rPr>
          <w:rFonts w:ascii="Verdana" w:hAnsi="Verdana" w:cs="Arial"/>
          <w:i/>
          <w:sz w:val="20"/>
          <w:szCs w:val="20"/>
        </w:rPr>
      </w:pPr>
      <w:r w:rsidRPr="00F43BB1">
        <w:rPr>
          <w:rFonts w:ascii="Verdana" w:hAnsi="Verdana" w:cs="Arial"/>
          <w:b/>
          <w:sz w:val="20"/>
          <w:szCs w:val="20"/>
        </w:rPr>
        <w:t>“rand value”</w:t>
      </w:r>
      <w:r w:rsidRPr="00F43BB1">
        <w:rPr>
          <w:rFonts w:ascii="Verdana" w:hAnsi="Verdana" w:cs="Arial"/>
          <w:sz w:val="20"/>
          <w:szCs w:val="20"/>
        </w:rPr>
        <w:t xml:space="preserve"> means the total estimated value of a contract in Rand, calculated at the time of bid invitation, and includes all applicable taxes; </w:t>
      </w:r>
    </w:p>
    <w:p w14:paraId="71AEEDEE" w14:textId="77777777" w:rsidR="00D31A72" w:rsidRPr="00F43BB1" w:rsidRDefault="00D31A72" w:rsidP="00D31A72">
      <w:pPr>
        <w:tabs>
          <w:tab w:val="left" w:pos="7920"/>
        </w:tabs>
        <w:spacing w:after="120"/>
        <w:ind w:left="1080"/>
        <w:jc w:val="both"/>
        <w:rPr>
          <w:rFonts w:ascii="Verdana" w:hAnsi="Verdana" w:cs="Arial"/>
          <w:i/>
          <w:sz w:val="20"/>
          <w:szCs w:val="20"/>
        </w:rPr>
      </w:pPr>
    </w:p>
    <w:p w14:paraId="5EEAC89B" w14:textId="77777777" w:rsidR="00D31A72" w:rsidRPr="00F43BB1" w:rsidRDefault="00D31A72" w:rsidP="00D31A72">
      <w:pPr>
        <w:pStyle w:val="ListParagraph"/>
        <w:widowControl w:val="0"/>
        <w:numPr>
          <w:ilvl w:val="0"/>
          <w:numId w:val="17"/>
        </w:numPr>
        <w:tabs>
          <w:tab w:val="clear" w:pos="851"/>
          <w:tab w:val="num" w:pos="900"/>
          <w:tab w:val="left" w:pos="2880"/>
          <w:tab w:val="left" w:pos="5760"/>
          <w:tab w:val="left" w:pos="7920"/>
        </w:tabs>
        <w:spacing w:after="120"/>
        <w:ind w:left="900" w:hanging="900"/>
        <w:jc w:val="both"/>
        <w:rPr>
          <w:rFonts w:ascii="Verdana" w:hAnsi="Verdana" w:cs="Arial"/>
          <w:b/>
          <w:sz w:val="20"/>
          <w:szCs w:val="20"/>
          <w:lang w:val="en-GB"/>
        </w:rPr>
      </w:pPr>
      <w:r w:rsidRPr="00F43BB1">
        <w:rPr>
          <w:rFonts w:ascii="Verdana" w:hAnsi="Verdana" w:cs="Arial"/>
          <w:b/>
          <w:sz w:val="20"/>
          <w:szCs w:val="20"/>
          <w:lang w:val="en-GB"/>
        </w:rPr>
        <w:t>POINTS AWARDED FOR PRICE</w:t>
      </w:r>
    </w:p>
    <w:p w14:paraId="701ED9F7" w14:textId="77777777" w:rsidR="00D31A72" w:rsidRPr="00F43BB1" w:rsidRDefault="00D31A72" w:rsidP="00D31A72">
      <w:pPr>
        <w:widowControl w:val="0"/>
        <w:numPr>
          <w:ilvl w:val="1"/>
          <w:numId w:val="17"/>
        </w:numPr>
        <w:tabs>
          <w:tab w:val="clear" w:pos="900"/>
          <w:tab w:val="num" w:pos="720"/>
          <w:tab w:val="left" w:pos="2880"/>
          <w:tab w:val="left" w:pos="5760"/>
          <w:tab w:val="left" w:pos="7920"/>
        </w:tabs>
        <w:spacing w:after="120"/>
        <w:ind w:left="720" w:hanging="720"/>
        <w:jc w:val="both"/>
        <w:rPr>
          <w:rFonts w:ascii="Verdana" w:hAnsi="Verdana" w:cs="Arial"/>
          <w:b/>
          <w:sz w:val="20"/>
          <w:szCs w:val="20"/>
          <w:lang w:val="en-GB"/>
        </w:rPr>
      </w:pPr>
      <w:r w:rsidRPr="00F43BB1">
        <w:rPr>
          <w:rFonts w:ascii="Verdana" w:hAnsi="Verdana" w:cs="Arial"/>
          <w:b/>
          <w:sz w:val="20"/>
          <w:szCs w:val="20"/>
          <w:lang w:val="en-GB"/>
        </w:rPr>
        <w:t xml:space="preserve">THE 80/20 OR 90/10 PREFERENCE POINT SYSTEMS </w:t>
      </w:r>
    </w:p>
    <w:p w14:paraId="6A9CDC01" w14:textId="77777777" w:rsidR="00D31A72" w:rsidRPr="00F43BB1" w:rsidRDefault="00D31A72" w:rsidP="00D31A72">
      <w:pPr>
        <w:tabs>
          <w:tab w:val="left" w:pos="900"/>
          <w:tab w:val="left" w:pos="1260"/>
          <w:tab w:val="left" w:pos="2880"/>
          <w:tab w:val="left" w:pos="5760"/>
          <w:tab w:val="left" w:pos="7920"/>
        </w:tabs>
        <w:ind w:left="900" w:hanging="900"/>
        <w:jc w:val="both"/>
        <w:rPr>
          <w:rFonts w:ascii="Verdana" w:hAnsi="Verdana" w:cs="Arial"/>
          <w:sz w:val="20"/>
          <w:szCs w:val="20"/>
          <w:lang w:val="en-GB"/>
        </w:rPr>
      </w:pPr>
      <w:r w:rsidRPr="00F43BB1">
        <w:rPr>
          <w:rFonts w:ascii="Verdana" w:hAnsi="Verdana" w:cs="Arial"/>
          <w:b/>
          <w:sz w:val="20"/>
          <w:szCs w:val="20"/>
          <w:lang w:val="en-GB"/>
        </w:rPr>
        <w:tab/>
      </w:r>
      <w:r w:rsidRPr="00F43BB1">
        <w:rPr>
          <w:rFonts w:ascii="Verdana" w:hAnsi="Verdana" w:cs="Arial"/>
          <w:sz w:val="20"/>
          <w:szCs w:val="20"/>
          <w:lang w:val="en-GB"/>
        </w:rPr>
        <w:t>A maximum of 80 or 90 points is allocated for price on the following basis:</w:t>
      </w:r>
    </w:p>
    <w:p w14:paraId="1EB0F532" w14:textId="77777777" w:rsidR="00D31A72" w:rsidRPr="00ED1EDB" w:rsidRDefault="00D31A72" w:rsidP="00D31A72">
      <w:pPr>
        <w:tabs>
          <w:tab w:val="left" w:pos="900"/>
          <w:tab w:val="left" w:pos="2160"/>
          <w:tab w:val="left" w:pos="4050"/>
          <w:tab w:val="left" w:pos="6570"/>
          <w:tab w:val="left" w:pos="6663"/>
          <w:tab w:val="left" w:pos="7920"/>
        </w:tabs>
        <w:jc w:val="both"/>
        <w:outlineLvl w:val="0"/>
        <w:rPr>
          <w:rFonts w:ascii="Verdana" w:hAnsi="Verdana" w:cs="Arial"/>
          <w:b/>
          <w:color w:val="FF0000"/>
          <w:sz w:val="20"/>
          <w:szCs w:val="20"/>
          <w:lang w:val="en-GB"/>
        </w:rPr>
      </w:pPr>
      <w:r w:rsidRPr="00F43BB1">
        <w:rPr>
          <w:rFonts w:ascii="Verdana" w:hAnsi="Verdana" w:cs="Arial"/>
          <w:b/>
          <w:sz w:val="20"/>
          <w:szCs w:val="20"/>
          <w:lang w:val="en-GB"/>
        </w:rPr>
        <w:tab/>
      </w:r>
      <w:r w:rsidRPr="00F43BB1">
        <w:rPr>
          <w:rFonts w:ascii="Verdana" w:hAnsi="Verdana" w:cs="Arial"/>
          <w:b/>
          <w:sz w:val="20"/>
          <w:szCs w:val="20"/>
          <w:lang w:val="en-GB"/>
        </w:rPr>
        <w:tab/>
      </w:r>
      <w:bookmarkStart w:id="74" w:name="_Toc68878755"/>
      <w:r w:rsidRPr="00ED1EDB">
        <w:rPr>
          <w:rFonts w:ascii="Verdana" w:hAnsi="Verdana" w:cs="Arial"/>
          <w:b/>
          <w:color w:val="FF0000"/>
          <w:sz w:val="20"/>
          <w:szCs w:val="20"/>
          <w:lang w:val="en-GB"/>
        </w:rPr>
        <w:t>80/20</w:t>
      </w:r>
      <w:r w:rsidRPr="00ED1EDB">
        <w:rPr>
          <w:rFonts w:ascii="Verdana" w:hAnsi="Verdana" w:cs="Arial"/>
          <w:b/>
          <w:color w:val="FF0000"/>
          <w:sz w:val="20"/>
          <w:szCs w:val="20"/>
          <w:lang w:val="en-GB"/>
        </w:rPr>
        <w:tab/>
        <w:t>or</w:t>
      </w:r>
      <w:r w:rsidRPr="00ED1EDB">
        <w:rPr>
          <w:rFonts w:ascii="Verdana" w:hAnsi="Verdana" w:cs="Arial"/>
          <w:b/>
          <w:color w:val="FF0000"/>
          <w:sz w:val="20"/>
          <w:szCs w:val="20"/>
          <w:lang w:val="en-GB"/>
        </w:rPr>
        <w:tab/>
        <w:t>90/10</w:t>
      </w:r>
      <w:bookmarkEnd w:id="74"/>
      <w:r w:rsidRPr="00ED1EDB">
        <w:rPr>
          <w:rFonts w:ascii="Verdana" w:hAnsi="Verdana" w:cs="Arial"/>
          <w:b/>
          <w:color w:val="FF0000"/>
          <w:sz w:val="20"/>
          <w:szCs w:val="20"/>
          <w:lang w:val="en-GB"/>
        </w:rPr>
        <w:tab/>
      </w:r>
    </w:p>
    <w:p w14:paraId="05BB490C" w14:textId="77777777" w:rsidR="00D31A72" w:rsidRPr="00ED1EDB" w:rsidRDefault="00D31A72" w:rsidP="00D31A72">
      <w:pPr>
        <w:tabs>
          <w:tab w:val="left" w:pos="900"/>
          <w:tab w:val="left" w:pos="1260"/>
          <w:tab w:val="left" w:pos="2880"/>
          <w:tab w:val="left" w:pos="5760"/>
          <w:tab w:val="left" w:pos="7920"/>
        </w:tabs>
        <w:ind w:left="900" w:hanging="900"/>
        <w:jc w:val="both"/>
        <w:rPr>
          <w:rFonts w:ascii="Verdana" w:hAnsi="Verdana" w:cs="Arial"/>
          <w:b/>
          <w:color w:val="FF0000"/>
          <w:sz w:val="20"/>
          <w:szCs w:val="20"/>
          <w:lang w:val="en-GB"/>
        </w:rPr>
      </w:pPr>
    </w:p>
    <w:p w14:paraId="7CEE0894" w14:textId="77777777" w:rsidR="00D31A72" w:rsidRPr="00ED1EDB" w:rsidRDefault="00D31A72" w:rsidP="00D31A72">
      <w:pPr>
        <w:tabs>
          <w:tab w:val="left" w:pos="900"/>
          <w:tab w:val="left" w:pos="1440"/>
          <w:tab w:val="left" w:pos="2340"/>
          <w:tab w:val="left" w:pos="4050"/>
          <w:tab w:val="left" w:pos="5310"/>
          <w:tab w:val="left" w:pos="7920"/>
        </w:tabs>
        <w:ind w:left="900" w:hanging="900"/>
        <w:jc w:val="both"/>
        <w:rPr>
          <w:rFonts w:ascii="Verdana" w:hAnsi="Verdana" w:cs="Arial"/>
          <w:color w:val="FF0000"/>
          <w:sz w:val="20"/>
          <w:szCs w:val="20"/>
          <w:lang w:val="en-GB"/>
        </w:rPr>
      </w:pPr>
      <w:r w:rsidRPr="00ED1EDB">
        <w:rPr>
          <w:rFonts w:ascii="Verdana" w:hAnsi="Verdana" w:cs="Arial"/>
          <w:b/>
          <w:color w:val="FF0000"/>
          <w:sz w:val="20"/>
          <w:szCs w:val="20"/>
          <w:lang w:val="en-GB"/>
        </w:rPr>
        <w:tab/>
      </w:r>
      <w:r w:rsidRPr="00ED1EDB">
        <w:rPr>
          <w:rFonts w:ascii="Verdana" w:hAnsi="Verdana" w:cs="Arial"/>
          <w:b/>
          <w:color w:val="FF0000"/>
          <w:position w:val="-28"/>
          <w:sz w:val="20"/>
          <w:szCs w:val="20"/>
          <w:lang w:val="en-GB"/>
        </w:rPr>
        <w:object w:dxaOrig="2420" w:dyaOrig="680" w14:anchorId="7747CF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55pt;height:33.25pt" o:ole="" fillcolor="window">
            <v:imagedata r:id="rId10" o:title=""/>
          </v:shape>
          <o:OLEObject Type="Embed" ProgID="Equation.3" ShapeID="_x0000_i1025" DrawAspect="Content" ObjectID="_1706280301" r:id="rId11"/>
        </w:object>
      </w:r>
      <w:r w:rsidRPr="00ED1EDB">
        <w:rPr>
          <w:rFonts w:ascii="Verdana" w:hAnsi="Verdana" w:cs="Arial"/>
          <w:b/>
          <w:color w:val="FF0000"/>
          <w:sz w:val="20"/>
          <w:szCs w:val="20"/>
          <w:lang w:val="en-GB"/>
        </w:rPr>
        <w:tab/>
      </w:r>
      <w:r w:rsidRPr="00ED1EDB">
        <w:rPr>
          <w:rFonts w:ascii="Verdana" w:hAnsi="Verdana" w:cs="Arial"/>
          <w:color w:val="FF0000"/>
          <w:sz w:val="20"/>
          <w:szCs w:val="20"/>
          <w:lang w:val="en-GB"/>
        </w:rPr>
        <w:t>or</w:t>
      </w:r>
      <w:r w:rsidRPr="00ED1EDB">
        <w:rPr>
          <w:rFonts w:ascii="Verdana" w:hAnsi="Verdana" w:cs="Arial"/>
          <w:color w:val="FF0000"/>
          <w:sz w:val="20"/>
          <w:szCs w:val="20"/>
          <w:lang w:val="en-GB"/>
        </w:rPr>
        <w:tab/>
      </w:r>
      <w:r w:rsidRPr="00ED1EDB">
        <w:rPr>
          <w:rFonts w:ascii="Verdana" w:hAnsi="Verdana" w:cs="Arial"/>
          <w:b/>
          <w:color w:val="FF0000"/>
          <w:position w:val="-28"/>
          <w:sz w:val="20"/>
          <w:szCs w:val="20"/>
          <w:lang w:val="en-GB"/>
        </w:rPr>
        <w:object w:dxaOrig="2439" w:dyaOrig="680" w14:anchorId="18E8DB99">
          <v:shape id="_x0000_i1026" type="#_x0000_t75" style="width:123.25pt;height:33.25pt" o:ole="" fillcolor="window">
            <v:imagedata r:id="rId12" o:title=""/>
          </v:shape>
          <o:OLEObject Type="Embed" ProgID="Equation.3" ShapeID="_x0000_i1026" DrawAspect="Content" ObjectID="_1706280302" r:id="rId13"/>
        </w:object>
      </w:r>
    </w:p>
    <w:p w14:paraId="52CC10F2" w14:textId="77777777" w:rsidR="00D31A72" w:rsidRPr="00ED1EDB" w:rsidRDefault="00D31A72" w:rsidP="00D31A72">
      <w:pPr>
        <w:tabs>
          <w:tab w:val="left" w:pos="900"/>
          <w:tab w:val="left" w:pos="1620"/>
          <w:tab w:val="left" w:pos="2160"/>
          <w:tab w:val="left" w:pos="2700"/>
          <w:tab w:val="left" w:pos="7920"/>
        </w:tabs>
        <w:spacing w:after="120"/>
        <w:jc w:val="both"/>
        <w:rPr>
          <w:rFonts w:ascii="Verdana" w:hAnsi="Verdana" w:cs="Arial"/>
          <w:color w:val="FF0000"/>
          <w:sz w:val="20"/>
          <w:szCs w:val="20"/>
          <w:lang w:val="en-GB"/>
        </w:rPr>
      </w:pPr>
      <w:r w:rsidRPr="00ED1EDB">
        <w:rPr>
          <w:rFonts w:ascii="Verdana" w:hAnsi="Verdana" w:cs="Arial"/>
          <w:color w:val="FF0000"/>
          <w:sz w:val="20"/>
          <w:szCs w:val="20"/>
          <w:lang w:val="en-GB"/>
        </w:rPr>
        <w:tab/>
      </w:r>
      <w:r w:rsidRPr="00ED1EDB">
        <w:rPr>
          <w:rFonts w:ascii="Verdana" w:hAnsi="Verdana" w:cs="Arial"/>
          <w:sz w:val="20"/>
          <w:szCs w:val="20"/>
          <w:lang w:val="en-GB"/>
        </w:rPr>
        <w:t>Where</w:t>
      </w:r>
    </w:p>
    <w:p w14:paraId="79B3056D" w14:textId="77777777" w:rsidR="00D31A72" w:rsidRPr="00F43BB1" w:rsidRDefault="00D31A72" w:rsidP="00D31A72">
      <w:pPr>
        <w:tabs>
          <w:tab w:val="left" w:pos="900"/>
          <w:tab w:val="left" w:pos="1620"/>
          <w:tab w:val="left" w:pos="2160"/>
          <w:tab w:val="left" w:pos="2700"/>
          <w:tab w:val="left" w:pos="7920"/>
        </w:tabs>
        <w:spacing w:after="120"/>
        <w:jc w:val="both"/>
        <w:rPr>
          <w:rFonts w:ascii="Verdana" w:hAnsi="Verdana" w:cs="Arial"/>
          <w:sz w:val="20"/>
          <w:szCs w:val="20"/>
          <w:lang w:val="en-GB"/>
        </w:rPr>
      </w:pPr>
      <w:r w:rsidRPr="00F43BB1">
        <w:rPr>
          <w:rFonts w:ascii="Verdana" w:hAnsi="Verdana" w:cs="Arial"/>
          <w:sz w:val="20"/>
          <w:szCs w:val="20"/>
          <w:lang w:val="en-GB"/>
        </w:rPr>
        <w:tab/>
        <w:t>Ps</w:t>
      </w:r>
      <w:r w:rsidRPr="00F43BB1">
        <w:rPr>
          <w:rFonts w:ascii="Verdana" w:hAnsi="Verdana" w:cs="Arial"/>
          <w:sz w:val="20"/>
          <w:szCs w:val="20"/>
          <w:lang w:val="en-GB"/>
        </w:rPr>
        <w:tab/>
        <w:t>=</w:t>
      </w:r>
      <w:r w:rsidRPr="00F43BB1">
        <w:rPr>
          <w:rFonts w:ascii="Verdana" w:hAnsi="Verdana" w:cs="Arial"/>
          <w:sz w:val="20"/>
          <w:szCs w:val="20"/>
          <w:lang w:val="en-GB"/>
        </w:rPr>
        <w:tab/>
        <w:t>Points scored for price of bid under consideration</w:t>
      </w:r>
    </w:p>
    <w:p w14:paraId="63E42DEB" w14:textId="77777777" w:rsidR="00D31A72" w:rsidRPr="00F43BB1" w:rsidRDefault="00D31A72" w:rsidP="00D31A72">
      <w:pPr>
        <w:tabs>
          <w:tab w:val="left" w:pos="900"/>
          <w:tab w:val="left" w:pos="1620"/>
          <w:tab w:val="left" w:pos="2160"/>
          <w:tab w:val="left" w:pos="2700"/>
          <w:tab w:val="left" w:pos="7920"/>
        </w:tabs>
        <w:spacing w:after="120"/>
        <w:jc w:val="both"/>
        <w:rPr>
          <w:rFonts w:ascii="Verdana" w:hAnsi="Verdana" w:cs="Arial"/>
          <w:sz w:val="20"/>
          <w:szCs w:val="20"/>
          <w:lang w:val="en-GB"/>
        </w:rPr>
      </w:pPr>
      <w:r w:rsidRPr="00F43BB1">
        <w:rPr>
          <w:rFonts w:ascii="Verdana" w:hAnsi="Verdana" w:cs="Arial"/>
          <w:sz w:val="20"/>
          <w:szCs w:val="20"/>
          <w:lang w:val="en-GB"/>
        </w:rPr>
        <w:tab/>
        <w:t>Pt</w:t>
      </w:r>
      <w:r w:rsidRPr="00F43BB1">
        <w:rPr>
          <w:rFonts w:ascii="Verdana" w:hAnsi="Verdana" w:cs="Arial"/>
          <w:sz w:val="20"/>
          <w:szCs w:val="20"/>
          <w:lang w:val="en-GB"/>
        </w:rPr>
        <w:tab/>
        <w:t>=</w:t>
      </w:r>
      <w:r w:rsidRPr="00F43BB1">
        <w:rPr>
          <w:rFonts w:ascii="Verdana" w:hAnsi="Verdana" w:cs="Arial"/>
          <w:sz w:val="20"/>
          <w:szCs w:val="20"/>
          <w:lang w:val="en-GB"/>
        </w:rPr>
        <w:tab/>
        <w:t>Price of bid under consideration</w:t>
      </w:r>
    </w:p>
    <w:p w14:paraId="43C26C02" w14:textId="77777777" w:rsidR="00D31A72" w:rsidRPr="00F43BB1" w:rsidRDefault="00D31A72" w:rsidP="00D31A72">
      <w:pPr>
        <w:tabs>
          <w:tab w:val="left" w:pos="900"/>
          <w:tab w:val="left" w:pos="1620"/>
          <w:tab w:val="left" w:pos="2160"/>
          <w:tab w:val="left" w:pos="2700"/>
          <w:tab w:val="left" w:pos="7920"/>
        </w:tabs>
        <w:spacing w:after="120"/>
        <w:jc w:val="both"/>
        <w:rPr>
          <w:rFonts w:ascii="Verdana" w:hAnsi="Verdana" w:cs="Arial"/>
          <w:sz w:val="20"/>
          <w:szCs w:val="20"/>
          <w:lang w:val="en-GB"/>
        </w:rPr>
      </w:pPr>
      <w:r w:rsidRPr="00F43BB1">
        <w:rPr>
          <w:rFonts w:ascii="Verdana" w:hAnsi="Verdana" w:cs="Arial"/>
          <w:sz w:val="20"/>
          <w:szCs w:val="20"/>
          <w:lang w:val="en-GB"/>
        </w:rPr>
        <w:tab/>
        <w:t>Pmin</w:t>
      </w:r>
      <w:r w:rsidRPr="00F43BB1">
        <w:rPr>
          <w:rFonts w:ascii="Verdana" w:hAnsi="Verdana" w:cs="Arial"/>
          <w:sz w:val="20"/>
          <w:szCs w:val="20"/>
          <w:lang w:val="en-GB"/>
        </w:rPr>
        <w:tab/>
        <w:t>=</w:t>
      </w:r>
      <w:r w:rsidRPr="00F43BB1">
        <w:rPr>
          <w:rFonts w:ascii="Verdana" w:hAnsi="Verdana" w:cs="Arial"/>
          <w:sz w:val="20"/>
          <w:szCs w:val="20"/>
          <w:lang w:val="en-GB"/>
        </w:rPr>
        <w:tab/>
        <w:t>Price of lowest acceptable bid</w:t>
      </w:r>
    </w:p>
    <w:p w14:paraId="14B66830" w14:textId="77777777" w:rsidR="00D31A72" w:rsidRPr="00F43BB1" w:rsidRDefault="00D31A72" w:rsidP="00D31A72">
      <w:pPr>
        <w:tabs>
          <w:tab w:val="left" w:pos="900"/>
          <w:tab w:val="left" w:pos="1620"/>
          <w:tab w:val="left" w:pos="2160"/>
          <w:tab w:val="left" w:pos="2700"/>
          <w:tab w:val="left" w:pos="7920"/>
        </w:tabs>
        <w:spacing w:after="120"/>
        <w:jc w:val="both"/>
        <w:rPr>
          <w:rFonts w:ascii="Verdana" w:hAnsi="Verdana" w:cs="Arial"/>
          <w:sz w:val="20"/>
          <w:szCs w:val="20"/>
          <w:lang w:val="en-GB"/>
        </w:rPr>
      </w:pPr>
    </w:p>
    <w:p w14:paraId="34C7BCA6" w14:textId="77777777" w:rsidR="00D31A72" w:rsidRPr="00F43BB1" w:rsidRDefault="00D31A72" w:rsidP="00D31A72">
      <w:pPr>
        <w:widowControl w:val="0"/>
        <w:numPr>
          <w:ilvl w:val="0"/>
          <w:numId w:val="17"/>
        </w:numPr>
        <w:tabs>
          <w:tab w:val="clear" w:pos="851"/>
          <w:tab w:val="num" w:pos="720"/>
          <w:tab w:val="left" w:pos="2880"/>
          <w:tab w:val="left" w:pos="5760"/>
          <w:tab w:val="left" w:pos="7920"/>
        </w:tabs>
        <w:spacing w:after="120"/>
        <w:ind w:left="720" w:hanging="720"/>
        <w:jc w:val="both"/>
        <w:rPr>
          <w:rFonts w:ascii="Verdana" w:hAnsi="Verdana" w:cs="Arial"/>
          <w:b/>
          <w:sz w:val="20"/>
          <w:szCs w:val="20"/>
          <w:lang w:val="en-GB"/>
        </w:rPr>
      </w:pPr>
      <w:r w:rsidRPr="00F43BB1">
        <w:rPr>
          <w:rFonts w:ascii="Verdana" w:hAnsi="Verdana" w:cs="Arial"/>
          <w:b/>
          <w:sz w:val="20"/>
          <w:szCs w:val="20"/>
          <w:lang w:val="en-GB"/>
        </w:rPr>
        <w:t>POINTS AWARDED FOR B-BBEE STATUS LEVEL OF CONTRIBUTOR</w:t>
      </w:r>
    </w:p>
    <w:p w14:paraId="6D9D0385" w14:textId="77777777" w:rsidR="00D31A72" w:rsidRPr="00F43BB1" w:rsidRDefault="00D31A72" w:rsidP="00D31A72">
      <w:pPr>
        <w:numPr>
          <w:ilvl w:val="1"/>
          <w:numId w:val="17"/>
        </w:numPr>
        <w:tabs>
          <w:tab w:val="clear" w:pos="900"/>
          <w:tab w:val="num" w:pos="720"/>
        </w:tabs>
        <w:spacing w:after="120"/>
        <w:ind w:left="720" w:hanging="720"/>
        <w:jc w:val="both"/>
        <w:rPr>
          <w:rFonts w:ascii="Verdana" w:hAnsi="Verdana" w:cs="Arial"/>
          <w:sz w:val="20"/>
          <w:szCs w:val="20"/>
          <w:lang w:val="en-GB"/>
        </w:rPr>
      </w:pPr>
      <w:r w:rsidRPr="00F43BB1">
        <w:rPr>
          <w:rFonts w:ascii="Verdana" w:hAnsi="Verdana" w:cs="Arial"/>
          <w:sz w:val="20"/>
          <w:szCs w:val="20"/>
          <w:lang w:val="en-GB"/>
        </w:rPr>
        <w:t>In terms of Regulation 6 (2) and 7 (2) of the Preferential Procurement Regulations, preference points</w:t>
      </w:r>
      <w:r w:rsidRPr="00F43BB1">
        <w:rPr>
          <w:rFonts w:ascii="Verdana" w:hAnsi="Verdana" w:cs="Arial"/>
          <w:sz w:val="20"/>
          <w:szCs w:val="20"/>
        </w:rPr>
        <w:t xml:space="preserve"> must be awarded to a bidder for attaining the B-BBEE status level of contribution in accordance with the table below:</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700"/>
        <w:gridCol w:w="2520"/>
      </w:tblGrid>
      <w:tr w:rsidR="00D31A72" w:rsidRPr="00ED1EDB" w14:paraId="552A5235" w14:textId="77777777" w:rsidTr="00601AD9">
        <w:trPr>
          <w:trHeight w:val="548"/>
          <w:tblHeader/>
        </w:trPr>
        <w:tc>
          <w:tcPr>
            <w:tcW w:w="2700" w:type="dxa"/>
            <w:shd w:val="clear" w:color="auto" w:fill="C00000"/>
            <w:vAlign w:val="center"/>
          </w:tcPr>
          <w:p w14:paraId="3B9CEFA4" w14:textId="77777777" w:rsidR="00D31A72" w:rsidRPr="00ED1EDB" w:rsidRDefault="00D31A72" w:rsidP="00601AD9">
            <w:pPr>
              <w:pStyle w:val="NormalWeb"/>
              <w:kinsoku w:val="0"/>
              <w:overflowPunct w:val="0"/>
              <w:spacing w:before="96" w:beforeAutospacing="0" w:after="0" w:afterAutospacing="0"/>
              <w:jc w:val="center"/>
              <w:textAlignment w:val="baseline"/>
              <w:rPr>
                <w:rFonts w:ascii="Verdana" w:hAnsi="Verdana" w:cs="Arial"/>
                <w:b/>
                <w:sz w:val="18"/>
                <w:szCs w:val="18"/>
              </w:rPr>
            </w:pPr>
            <w:r w:rsidRPr="00ED1EDB">
              <w:rPr>
                <w:rFonts w:ascii="Verdana" w:hAnsi="Verdana" w:cs="Arial"/>
                <w:b/>
                <w:kern w:val="24"/>
                <w:sz w:val="18"/>
                <w:szCs w:val="18"/>
              </w:rPr>
              <w:t>B-BBEE Status Level of Contributor</w:t>
            </w:r>
          </w:p>
        </w:tc>
        <w:tc>
          <w:tcPr>
            <w:tcW w:w="2700" w:type="dxa"/>
            <w:shd w:val="clear" w:color="auto" w:fill="C00000"/>
            <w:vAlign w:val="center"/>
          </w:tcPr>
          <w:p w14:paraId="0EA236D4" w14:textId="77777777" w:rsidR="00D31A72" w:rsidRPr="00ED1EDB" w:rsidRDefault="00D31A72" w:rsidP="00601AD9">
            <w:pPr>
              <w:pStyle w:val="NormalWeb"/>
              <w:kinsoku w:val="0"/>
              <w:overflowPunct w:val="0"/>
              <w:spacing w:before="96" w:beforeAutospacing="0" w:after="0" w:afterAutospacing="0"/>
              <w:jc w:val="center"/>
              <w:textAlignment w:val="baseline"/>
              <w:rPr>
                <w:rFonts w:ascii="Verdana" w:hAnsi="Verdana" w:cs="Arial"/>
                <w:b/>
                <w:color w:val="auto"/>
                <w:kern w:val="24"/>
                <w:sz w:val="18"/>
                <w:szCs w:val="18"/>
              </w:rPr>
            </w:pPr>
            <w:r w:rsidRPr="00ED1EDB">
              <w:rPr>
                <w:rFonts w:ascii="Verdana" w:hAnsi="Verdana" w:cs="Arial"/>
                <w:b/>
                <w:color w:val="auto"/>
                <w:kern w:val="24"/>
                <w:sz w:val="18"/>
                <w:szCs w:val="18"/>
              </w:rPr>
              <w:t>Number of points</w:t>
            </w:r>
          </w:p>
          <w:p w14:paraId="001E2B1A" w14:textId="77777777" w:rsidR="00D31A72" w:rsidRPr="00ED1EDB" w:rsidRDefault="00D31A72" w:rsidP="00601AD9">
            <w:pPr>
              <w:pStyle w:val="NormalWeb"/>
              <w:kinsoku w:val="0"/>
              <w:overflowPunct w:val="0"/>
              <w:spacing w:before="96" w:beforeAutospacing="0" w:after="0" w:afterAutospacing="0"/>
              <w:jc w:val="center"/>
              <w:textAlignment w:val="baseline"/>
              <w:rPr>
                <w:rFonts w:ascii="Verdana" w:hAnsi="Verdana" w:cs="Arial"/>
                <w:b/>
                <w:color w:val="auto"/>
                <w:sz w:val="18"/>
                <w:szCs w:val="18"/>
              </w:rPr>
            </w:pPr>
            <w:r w:rsidRPr="00ED1EDB">
              <w:rPr>
                <w:rFonts w:ascii="Verdana" w:hAnsi="Verdana" w:cs="Arial"/>
                <w:b/>
                <w:color w:val="auto"/>
                <w:kern w:val="24"/>
                <w:sz w:val="18"/>
                <w:szCs w:val="18"/>
              </w:rPr>
              <w:t>(90/10 system)</w:t>
            </w:r>
          </w:p>
        </w:tc>
        <w:tc>
          <w:tcPr>
            <w:tcW w:w="2520" w:type="dxa"/>
            <w:shd w:val="clear" w:color="auto" w:fill="C00000"/>
            <w:vAlign w:val="center"/>
          </w:tcPr>
          <w:p w14:paraId="20682DE2" w14:textId="77777777" w:rsidR="00D31A72" w:rsidRPr="00ED1EDB" w:rsidRDefault="00D31A72" w:rsidP="00601AD9">
            <w:pPr>
              <w:pStyle w:val="NormalWeb"/>
              <w:kinsoku w:val="0"/>
              <w:overflowPunct w:val="0"/>
              <w:spacing w:before="96" w:beforeAutospacing="0" w:after="0" w:afterAutospacing="0"/>
              <w:jc w:val="center"/>
              <w:textAlignment w:val="baseline"/>
              <w:rPr>
                <w:rFonts w:ascii="Verdana" w:hAnsi="Verdana" w:cs="Arial"/>
                <w:b/>
                <w:color w:val="auto"/>
                <w:kern w:val="24"/>
                <w:sz w:val="18"/>
                <w:szCs w:val="18"/>
              </w:rPr>
            </w:pPr>
            <w:r w:rsidRPr="00ED1EDB">
              <w:rPr>
                <w:rFonts w:ascii="Verdana" w:hAnsi="Verdana" w:cs="Arial"/>
                <w:b/>
                <w:color w:val="auto"/>
                <w:kern w:val="24"/>
                <w:sz w:val="18"/>
                <w:szCs w:val="18"/>
              </w:rPr>
              <w:t>Number of points</w:t>
            </w:r>
          </w:p>
          <w:p w14:paraId="57B4FBBC" w14:textId="77777777" w:rsidR="00D31A72" w:rsidRPr="00ED1EDB" w:rsidRDefault="00D31A72" w:rsidP="00601AD9">
            <w:pPr>
              <w:pStyle w:val="NormalWeb"/>
              <w:kinsoku w:val="0"/>
              <w:overflowPunct w:val="0"/>
              <w:spacing w:before="96" w:beforeAutospacing="0" w:after="0" w:afterAutospacing="0"/>
              <w:jc w:val="center"/>
              <w:textAlignment w:val="baseline"/>
              <w:rPr>
                <w:rFonts w:ascii="Verdana" w:hAnsi="Verdana" w:cs="Arial"/>
                <w:b/>
                <w:color w:val="auto"/>
                <w:sz w:val="18"/>
                <w:szCs w:val="18"/>
              </w:rPr>
            </w:pPr>
            <w:r w:rsidRPr="00ED1EDB">
              <w:rPr>
                <w:rFonts w:ascii="Verdana" w:hAnsi="Verdana" w:cs="Arial"/>
                <w:b/>
                <w:color w:val="auto"/>
                <w:kern w:val="24"/>
                <w:sz w:val="18"/>
                <w:szCs w:val="18"/>
              </w:rPr>
              <w:t>(80/20 system)</w:t>
            </w:r>
          </w:p>
        </w:tc>
      </w:tr>
      <w:tr w:rsidR="00D31A72" w:rsidRPr="00ED1EDB" w14:paraId="2CD13072" w14:textId="77777777" w:rsidTr="00601AD9">
        <w:trPr>
          <w:trHeight w:val="317"/>
        </w:trPr>
        <w:tc>
          <w:tcPr>
            <w:tcW w:w="2700" w:type="dxa"/>
            <w:shd w:val="clear" w:color="auto" w:fill="auto"/>
          </w:tcPr>
          <w:p w14:paraId="53A09F35" w14:textId="77777777" w:rsidR="00D31A72" w:rsidRPr="00ED1EDB" w:rsidRDefault="00D31A72" w:rsidP="00601AD9">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1</w:t>
            </w:r>
          </w:p>
        </w:tc>
        <w:tc>
          <w:tcPr>
            <w:tcW w:w="2700" w:type="dxa"/>
            <w:shd w:val="clear" w:color="auto" w:fill="auto"/>
          </w:tcPr>
          <w:p w14:paraId="540899EE" w14:textId="77777777" w:rsidR="00D31A72" w:rsidRPr="00ED1EDB" w:rsidRDefault="00D31A72" w:rsidP="00601AD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10</w:t>
            </w:r>
          </w:p>
        </w:tc>
        <w:tc>
          <w:tcPr>
            <w:tcW w:w="2520" w:type="dxa"/>
            <w:shd w:val="clear" w:color="auto" w:fill="auto"/>
          </w:tcPr>
          <w:p w14:paraId="69062BF4" w14:textId="77777777" w:rsidR="00D31A72" w:rsidRPr="00ED1EDB" w:rsidRDefault="00D31A72" w:rsidP="00601AD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20</w:t>
            </w:r>
          </w:p>
        </w:tc>
      </w:tr>
      <w:tr w:rsidR="00D31A72" w:rsidRPr="00ED1EDB" w14:paraId="3D65E0DD" w14:textId="77777777" w:rsidTr="00601AD9">
        <w:trPr>
          <w:trHeight w:val="317"/>
        </w:trPr>
        <w:tc>
          <w:tcPr>
            <w:tcW w:w="2700" w:type="dxa"/>
            <w:shd w:val="clear" w:color="auto" w:fill="auto"/>
          </w:tcPr>
          <w:p w14:paraId="703C421A" w14:textId="77777777" w:rsidR="00D31A72" w:rsidRPr="00ED1EDB" w:rsidRDefault="00D31A72" w:rsidP="00601AD9">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2</w:t>
            </w:r>
          </w:p>
        </w:tc>
        <w:tc>
          <w:tcPr>
            <w:tcW w:w="2700" w:type="dxa"/>
            <w:shd w:val="clear" w:color="auto" w:fill="auto"/>
          </w:tcPr>
          <w:p w14:paraId="52C0E498" w14:textId="77777777" w:rsidR="00D31A72" w:rsidRPr="00ED1EDB" w:rsidRDefault="00D31A72" w:rsidP="00601AD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9</w:t>
            </w:r>
          </w:p>
        </w:tc>
        <w:tc>
          <w:tcPr>
            <w:tcW w:w="2520" w:type="dxa"/>
            <w:shd w:val="clear" w:color="auto" w:fill="auto"/>
          </w:tcPr>
          <w:p w14:paraId="4D0E6C84" w14:textId="77777777" w:rsidR="00D31A72" w:rsidRPr="00ED1EDB" w:rsidRDefault="00D31A72" w:rsidP="00601AD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18</w:t>
            </w:r>
          </w:p>
        </w:tc>
      </w:tr>
      <w:tr w:rsidR="00D31A72" w:rsidRPr="00ED1EDB" w14:paraId="735D8C8E" w14:textId="77777777" w:rsidTr="00601AD9">
        <w:trPr>
          <w:trHeight w:val="317"/>
        </w:trPr>
        <w:tc>
          <w:tcPr>
            <w:tcW w:w="2700" w:type="dxa"/>
            <w:shd w:val="clear" w:color="auto" w:fill="auto"/>
          </w:tcPr>
          <w:p w14:paraId="0870611F" w14:textId="77777777" w:rsidR="00D31A72" w:rsidRPr="00ED1EDB" w:rsidRDefault="00D31A72" w:rsidP="00601AD9">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3</w:t>
            </w:r>
          </w:p>
        </w:tc>
        <w:tc>
          <w:tcPr>
            <w:tcW w:w="2700" w:type="dxa"/>
            <w:shd w:val="clear" w:color="auto" w:fill="auto"/>
          </w:tcPr>
          <w:p w14:paraId="5A4A85C7" w14:textId="77777777" w:rsidR="00D31A72" w:rsidRPr="00ED1EDB" w:rsidRDefault="00D31A72" w:rsidP="00601AD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6</w:t>
            </w:r>
          </w:p>
        </w:tc>
        <w:tc>
          <w:tcPr>
            <w:tcW w:w="2520" w:type="dxa"/>
            <w:shd w:val="clear" w:color="auto" w:fill="auto"/>
          </w:tcPr>
          <w:p w14:paraId="77FB00E0" w14:textId="77777777" w:rsidR="00D31A72" w:rsidRPr="00ED1EDB" w:rsidRDefault="00D31A72" w:rsidP="00601AD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14</w:t>
            </w:r>
          </w:p>
        </w:tc>
      </w:tr>
      <w:tr w:rsidR="00D31A72" w:rsidRPr="00ED1EDB" w14:paraId="03F8C0B3" w14:textId="77777777" w:rsidTr="00601AD9">
        <w:trPr>
          <w:trHeight w:val="317"/>
        </w:trPr>
        <w:tc>
          <w:tcPr>
            <w:tcW w:w="2700" w:type="dxa"/>
            <w:shd w:val="clear" w:color="auto" w:fill="auto"/>
          </w:tcPr>
          <w:p w14:paraId="66E6151A" w14:textId="77777777" w:rsidR="00D31A72" w:rsidRPr="00ED1EDB" w:rsidRDefault="00D31A72" w:rsidP="00601AD9">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4</w:t>
            </w:r>
          </w:p>
        </w:tc>
        <w:tc>
          <w:tcPr>
            <w:tcW w:w="2700" w:type="dxa"/>
            <w:shd w:val="clear" w:color="auto" w:fill="auto"/>
          </w:tcPr>
          <w:p w14:paraId="23C4677B" w14:textId="77777777" w:rsidR="00D31A72" w:rsidRPr="00ED1EDB" w:rsidRDefault="00D31A72" w:rsidP="00601AD9">
            <w:pPr>
              <w:pStyle w:val="NormalWeb"/>
              <w:tabs>
                <w:tab w:val="left" w:pos="645"/>
                <w:tab w:val="center" w:pos="1242"/>
              </w:tabs>
              <w:kinsoku w:val="0"/>
              <w:overflowPunct w:val="0"/>
              <w:spacing w:before="115" w:beforeAutospacing="0" w:after="0" w:afterAutospacing="0"/>
              <w:textAlignment w:val="baseline"/>
              <w:rPr>
                <w:rFonts w:ascii="Verdana" w:hAnsi="Verdana" w:cs="Arial"/>
                <w:color w:val="FF0000"/>
                <w:sz w:val="18"/>
                <w:szCs w:val="18"/>
              </w:rPr>
            </w:pPr>
            <w:r w:rsidRPr="00ED1EDB">
              <w:rPr>
                <w:rFonts w:ascii="Verdana" w:hAnsi="Verdana" w:cs="Arial"/>
                <w:color w:val="FF0000"/>
                <w:kern w:val="24"/>
                <w:sz w:val="18"/>
                <w:szCs w:val="18"/>
              </w:rPr>
              <w:tab/>
            </w:r>
            <w:r w:rsidRPr="00ED1EDB">
              <w:rPr>
                <w:rFonts w:ascii="Verdana" w:hAnsi="Verdana" w:cs="Arial"/>
                <w:color w:val="FF0000"/>
                <w:kern w:val="24"/>
                <w:sz w:val="18"/>
                <w:szCs w:val="18"/>
              </w:rPr>
              <w:tab/>
              <w:t>5</w:t>
            </w:r>
          </w:p>
        </w:tc>
        <w:tc>
          <w:tcPr>
            <w:tcW w:w="2520" w:type="dxa"/>
            <w:shd w:val="clear" w:color="auto" w:fill="auto"/>
          </w:tcPr>
          <w:p w14:paraId="40C295C7" w14:textId="77777777" w:rsidR="00D31A72" w:rsidRPr="00ED1EDB" w:rsidRDefault="00D31A72" w:rsidP="00601AD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12</w:t>
            </w:r>
          </w:p>
        </w:tc>
      </w:tr>
      <w:tr w:rsidR="00D31A72" w:rsidRPr="00ED1EDB" w14:paraId="11F3AE13" w14:textId="77777777" w:rsidTr="00601AD9">
        <w:trPr>
          <w:trHeight w:val="317"/>
        </w:trPr>
        <w:tc>
          <w:tcPr>
            <w:tcW w:w="2700" w:type="dxa"/>
            <w:shd w:val="clear" w:color="auto" w:fill="auto"/>
          </w:tcPr>
          <w:p w14:paraId="7905387D" w14:textId="77777777" w:rsidR="00D31A72" w:rsidRPr="00ED1EDB" w:rsidRDefault="00D31A72" w:rsidP="00601AD9">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5</w:t>
            </w:r>
          </w:p>
        </w:tc>
        <w:tc>
          <w:tcPr>
            <w:tcW w:w="2700" w:type="dxa"/>
            <w:shd w:val="clear" w:color="auto" w:fill="auto"/>
          </w:tcPr>
          <w:p w14:paraId="58550CB8" w14:textId="77777777" w:rsidR="00D31A72" w:rsidRPr="00ED1EDB" w:rsidRDefault="00D31A72" w:rsidP="00601AD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4</w:t>
            </w:r>
          </w:p>
        </w:tc>
        <w:tc>
          <w:tcPr>
            <w:tcW w:w="2520" w:type="dxa"/>
            <w:shd w:val="clear" w:color="auto" w:fill="auto"/>
          </w:tcPr>
          <w:p w14:paraId="51D5CBAE" w14:textId="77777777" w:rsidR="00D31A72" w:rsidRPr="00ED1EDB" w:rsidRDefault="00D31A72" w:rsidP="00601AD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8</w:t>
            </w:r>
          </w:p>
        </w:tc>
      </w:tr>
      <w:tr w:rsidR="00D31A72" w:rsidRPr="00ED1EDB" w14:paraId="4593B746" w14:textId="77777777" w:rsidTr="00601AD9">
        <w:trPr>
          <w:trHeight w:val="317"/>
        </w:trPr>
        <w:tc>
          <w:tcPr>
            <w:tcW w:w="2700" w:type="dxa"/>
            <w:shd w:val="clear" w:color="auto" w:fill="auto"/>
          </w:tcPr>
          <w:p w14:paraId="4C69DCE7" w14:textId="77777777" w:rsidR="00D31A72" w:rsidRPr="00ED1EDB" w:rsidRDefault="00D31A72" w:rsidP="00601AD9">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6</w:t>
            </w:r>
          </w:p>
        </w:tc>
        <w:tc>
          <w:tcPr>
            <w:tcW w:w="2700" w:type="dxa"/>
            <w:shd w:val="clear" w:color="auto" w:fill="auto"/>
          </w:tcPr>
          <w:p w14:paraId="144C6722" w14:textId="77777777" w:rsidR="00D31A72" w:rsidRPr="00ED1EDB" w:rsidRDefault="00D31A72" w:rsidP="00601AD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3</w:t>
            </w:r>
          </w:p>
        </w:tc>
        <w:tc>
          <w:tcPr>
            <w:tcW w:w="2520" w:type="dxa"/>
            <w:shd w:val="clear" w:color="auto" w:fill="auto"/>
          </w:tcPr>
          <w:p w14:paraId="521D3554" w14:textId="77777777" w:rsidR="00D31A72" w:rsidRPr="00ED1EDB" w:rsidRDefault="00D31A72" w:rsidP="00601AD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6</w:t>
            </w:r>
          </w:p>
        </w:tc>
      </w:tr>
      <w:tr w:rsidR="00D31A72" w:rsidRPr="00ED1EDB" w14:paraId="46C62D24" w14:textId="77777777" w:rsidTr="00601AD9">
        <w:trPr>
          <w:trHeight w:val="317"/>
        </w:trPr>
        <w:tc>
          <w:tcPr>
            <w:tcW w:w="2700" w:type="dxa"/>
            <w:shd w:val="clear" w:color="auto" w:fill="auto"/>
          </w:tcPr>
          <w:p w14:paraId="4EEAD783" w14:textId="77777777" w:rsidR="00D31A72" w:rsidRPr="00ED1EDB" w:rsidRDefault="00D31A72" w:rsidP="00601AD9">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7</w:t>
            </w:r>
          </w:p>
        </w:tc>
        <w:tc>
          <w:tcPr>
            <w:tcW w:w="2700" w:type="dxa"/>
            <w:shd w:val="clear" w:color="auto" w:fill="auto"/>
          </w:tcPr>
          <w:p w14:paraId="225AA9B0" w14:textId="77777777" w:rsidR="00D31A72" w:rsidRPr="00ED1EDB" w:rsidRDefault="00D31A72" w:rsidP="00601AD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2</w:t>
            </w:r>
          </w:p>
        </w:tc>
        <w:tc>
          <w:tcPr>
            <w:tcW w:w="2520" w:type="dxa"/>
            <w:shd w:val="clear" w:color="auto" w:fill="auto"/>
          </w:tcPr>
          <w:p w14:paraId="0B2C8A66" w14:textId="77777777" w:rsidR="00D31A72" w:rsidRPr="00ED1EDB" w:rsidRDefault="00D31A72" w:rsidP="00601AD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4</w:t>
            </w:r>
          </w:p>
        </w:tc>
      </w:tr>
      <w:tr w:rsidR="00D31A72" w:rsidRPr="00ED1EDB" w14:paraId="7FE000AE" w14:textId="77777777" w:rsidTr="00601AD9">
        <w:trPr>
          <w:trHeight w:val="317"/>
        </w:trPr>
        <w:tc>
          <w:tcPr>
            <w:tcW w:w="2700" w:type="dxa"/>
            <w:shd w:val="clear" w:color="auto" w:fill="auto"/>
          </w:tcPr>
          <w:p w14:paraId="3BBE9FDC" w14:textId="77777777" w:rsidR="00D31A72" w:rsidRPr="00ED1EDB" w:rsidRDefault="00D31A72" w:rsidP="00601AD9">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lastRenderedPageBreak/>
              <w:t>8</w:t>
            </w:r>
          </w:p>
        </w:tc>
        <w:tc>
          <w:tcPr>
            <w:tcW w:w="2700" w:type="dxa"/>
            <w:shd w:val="clear" w:color="auto" w:fill="auto"/>
          </w:tcPr>
          <w:p w14:paraId="1B079656" w14:textId="77777777" w:rsidR="00D31A72" w:rsidRPr="00ED1EDB" w:rsidRDefault="00D31A72" w:rsidP="00601AD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1</w:t>
            </w:r>
          </w:p>
        </w:tc>
        <w:tc>
          <w:tcPr>
            <w:tcW w:w="2520" w:type="dxa"/>
            <w:shd w:val="clear" w:color="auto" w:fill="auto"/>
          </w:tcPr>
          <w:p w14:paraId="0D1F2BCD" w14:textId="77777777" w:rsidR="00D31A72" w:rsidRPr="00ED1EDB" w:rsidRDefault="00D31A72" w:rsidP="00601AD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2</w:t>
            </w:r>
          </w:p>
        </w:tc>
      </w:tr>
      <w:tr w:rsidR="00D31A72" w:rsidRPr="00ED1EDB" w14:paraId="2CB82C6D" w14:textId="77777777" w:rsidTr="00601AD9">
        <w:trPr>
          <w:trHeight w:val="317"/>
        </w:trPr>
        <w:tc>
          <w:tcPr>
            <w:tcW w:w="2700" w:type="dxa"/>
            <w:shd w:val="clear" w:color="auto" w:fill="auto"/>
          </w:tcPr>
          <w:p w14:paraId="4F870FAB" w14:textId="77777777" w:rsidR="00D31A72" w:rsidRPr="00ED1EDB" w:rsidRDefault="00D31A72" w:rsidP="00601AD9">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Non-compliant contributor</w:t>
            </w:r>
          </w:p>
        </w:tc>
        <w:tc>
          <w:tcPr>
            <w:tcW w:w="2700" w:type="dxa"/>
            <w:shd w:val="clear" w:color="auto" w:fill="auto"/>
          </w:tcPr>
          <w:p w14:paraId="0B70E1B9" w14:textId="77777777" w:rsidR="00D31A72" w:rsidRPr="00ED1EDB" w:rsidRDefault="00D31A72" w:rsidP="00601AD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0</w:t>
            </w:r>
          </w:p>
        </w:tc>
        <w:tc>
          <w:tcPr>
            <w:tcW w:w="2520" w:type="dxa"/>
            <w:shd w:val="clear" w:color="auto" w:fill="auto"/>
          </w:tcPr>
          <w:p w14:paraId="04903E71" w14:textId="77777777" w:rsidR="00D31A72" w:rsidRPr="00ED1EDB" w:rsidRDefault="00D31A72" w:rsidP="00601AD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0</w:t>
            </w:r>
          </w:p>
        </w:tc>
      </w:tr>
    </w:tbl>
    <w:p w14:paraId="308D0DFE" w14:textId="77777777" w:rsidR="00D31A72" w:rsidRPr="00F43BB1" w:rsidRDefault="00D31A72" w:rsidP="00D31A72">
      <w:pPr>
        <w:spacing w:after="120"/>
        <w:ind w:left="907"/>
        <w:jc w:val="both"/>
        <w:rPr>
          <w:rFonts w:ascii="Verdana" w:hAnsi="Verdana" w:cs="Arial"/>
          <w:sz w:val="20"/>
          <w:szCs w:val="20"/>
        </w:rPr>
      </w:pPr>
    </w:p>
    <w:p w14:paraId="2E5E8C30" w14:textId="77777777" w:rsidR="00D31A72" w:rsidRPr="00F43BB1" w:rsidRDefault="00D31A72" w:rsidP="00D31A72">
      <w:pPr>
        <w:widowControl w:val="0"/>
        <w:numPr>
          <w:ilvl w:val="0"/>
          <w:numId w:val="17"/>
        </w:numPr>
        <w:tabs>
          <w:tab w:val="clear" w:pos="851"/>
          <w:tab w:val="num" w:pos="720"/>
          <w:tab w:val="left" w:pos="2880"/>
          <w:tab w:val="left" w:pos="5760"/>
          <w:tab w:val="left" w:pos="7920"/>
        </w:tabs>
        <w:spacing w:after="120"/>
        <w:ind w:left="720" w:hanging="720"/>
        <w:jc w:val="both"/>
        <w:rPr>
          <w:rFonts w:ascii="Verdana" w:hAnsi="Verdana" w:cs="Arial"/>
          <w:b/>
          <w:sz w:val="20"/>
          <w:szCs w:val="20"/>
          <w:lang w:val="en-GB"/>
        </w:rPr>
      </w:pPr>
      <w:r w:rsidRPr="00F43BB1">
        <w:rPr>
          <w:rFonts w:ascii="Verdana" w:hAnsi="Verdana" w:cs="Arial"/>
          <w:b/>
          <w:sz w:val="20"/>
          <w:szCs w:val="20"/>
          <w:lang w:val="en-GB"/>
        </w:rPr>
        <w:t>BID DECLARATION</w:t>
      </w:r>
    </w:p>
    <w:p w14:paraId="7C34C8C7" w14:textId="77777777" w:rsidR="00D31A72" w:rsidRPr="00F43BB1" w:rsidRDefault="00D31A72" w:rsidP="00D31A72">
      <w:pPr>
        <w:numPr>
          <w:ilvl w:val="1"/>
          <w:numId w:val="17"/>
        </w:numPr>
        <w:spacing w:after="120"/>
        <w:ind w:left="907" w:hanging="907"/>
        <w:jc w:val="both"/>
        <w:rPr>
          <w:rFonts w:ascii="Verdana" w:hAnsi="Verdana" w:cs="Arial"/>
          <w:sz w:val="20"/>
          <w:szCs w:val="20"/>
          <w:lang w:val="en-GB"/>
        </w:rPr>
      </w:pPr>
      <w:r w:rsidRPr="00F43BB1">
        <w:rPr>
          <w:rFonts w:ascii="Verdana" w:hAnsi="Verdana" w:cs="Arial"/>
          <w:sz w:val="20"/>
          <w:szCs w:val="20"/>
          <w:lang w:val="en-GB"/>
        </w:rPr>
        <w:t>Bidders who claim points in respect of B-BBEE Status Level of Contribution must complete the following:</w:t>
      </w:r>
    </w:p>
    <w:p w14:paraId="1007751B" w14:textId="77777777" w:rsidR="00D31A72" w:rsidRPr="00F43BB1" w:rsidRDefault="00D31A72" w:rsidP="00D31A72">
      <w:pPr>
        <w:widowControl w:val="0"/>
        <w:numPr>
          <w:ilvl w:val="0"/>
          <w:numId w:val="17"/>
        </w:numPr>
        <w:tabs>
          <w:tab w:val="clear" w:pos="851"/>
          <w:tab w:val="num" w:pos="720"/>
          <w:tab w:val="left" w:pos="2880"/>
          <w:tab w:val="left" w:pos="5760"/>
          <w:tab w:val="left" w:pos="7920"/>
        </w:tabs>
        <w:spacing w:after="120"/>
        <w:ind w:left="720" w:hanging="720"/>
        <w:jc w:val="both"/>
        <w:rPr>
          <w:rFonts w:ascii="Verdana" w:hAnsi="Verdana" w:cs="Arial"/>
          <w:b/>
          <w:sz w:val="20"/>
          <w:szCs w:val="20"/>
          <w:lang w:val="en-GB"/>
        </w:rPr>
      </w:pPr>
      <w:r w:rsidRPr="00F43BB1">
        <w:rPr>
          <w:rFonts w:ascii="Verdana" w:hAnsi="Verdana" w:cs="Arial"/>
          <w:b/>
          <w:sz w:val="20"/>
          <w:szCs w:val="20"/>
          <w:lang w:val="en-GB"/>
        </w:rPr>
        <w:t xml:space="preserve">B-BBEE STATUS LEVEL OF CONTRIBUTOR CLAIMED IN TERMS OF PARAGRAPHS 1.4 AND 4.1 </w:t>
      </w:r>
    </w:p>
    <w:p w14:paraId="09243533" w14:textId="77777777" w:rsidR="00D31A72" w:rsidRPr="00F43BB1" w:rsidRDefault="00D31A72" w:rsidP="00D31A72">
      <w:pPr>
        <w:numPr>
          <w:ilvl w:val="1"/>
          <w:numId w:val="17"/>
        </w:numPr>
        <w:spacing w:after="120"/>
        <w:ind w:left="907" w:hanging="907"/>
        <w:jc w:val="both"/>
        <w:rPr>
          <w:rFonts w:ascii="Verdana" w:hAnsi="Verdana" w:cs="Arial"/>
          <w:sz w:val="20"/>
          <w:szCs w:val="20"/>
          <w:lang w:val="en-GB"/>
        </w:rPr>
      </w:pPr>
      <w:r w:rsidRPr="00F43BB1">
        <w:rPr>
          <w:rFonts w:ascii="Verdana" w:hAnsi="Verdana" w:cs="Arial"/>
          <w:sz w:val="20"/>
          <w:szCs w:val="20"/>
          <w:lang w:val="en-GB"/>
        </w:rPr>
        <w:t>B-BBEE Status Level of Contributor:</w:t>
      </w:r>
      <w:r w:rsidRPr="00F43BB1">
        <w:rPr>
          <w:rFonts w:ascii="Verdana" w:hAnsi="Verdana" w:cs="Arial"/>
          <w:sz w:val="20"/>
          <w:szCs w:val="20"/>
          <w:lang w:val="en-GB"/>
        </w:rPr>
        <w:tab/>
        <w:t xml:space="preserve">      =     ………(maximum of 10 or 20 points)</w:t>
      </w:r>
    </w:p>
    <w:p w14:paraId="4D199555" w14:textId="77777777" w:rsidR="00D31A72" w:rsidRPr="00F43BB1" w:rsidRDefault="00D31A72" w:rsidP="00D31A72">
      <w:pPr>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ind w:left="907"/>
        <w:jc w:val="both"/>
        <w:rPr>
          <w:rFonts w:ascii="Verdana" w:hAnsi="Verdana" w:cs="Arial"/>
          <w:sz w:val="20"/>
          <w:szCs w:val="20"/>
        </w:rPr>
      </w:pPr>
      <w:r w:rsidRPr="00F43BB1">
        <w:rPr>
          <w:rFonts w:ascii="Verdana" w:hAnsi="Verdana" w:cs="Arial"/>
          <w:sz w:val="20"/>
          <w:szCs w:val="20"/>
        </w:rPr>
        <w:t>(Points claimed in respect of paragraph 7.1 must be in accordance with the table reflected in paragraph 4.1 and must be substantiated by relevant proof of B-BBEE status level of contributor.</w:t>
      </w:r>
    </w:p>
    <w:p w14:paraId="6982B35F" w14:textId="77777777" w:rsidR="00D31A72" w:rsidRPr="00F43BB1" w:rsidRDefault="00D31A72" w:rsidP="00D31A72">
      <w:pPr>
        <w:widowControl w:val="0"/>
        <w:numPr>
          <w:ilvl w:val="0"/>
          <w:numId w:val="17"/>
        </w:numPr>
        <w:tabs>
          <w:tab w:val="clear" w:pos="851"/>
          <w:tab w:val="num" w:pos="720"/>
          <w:tab w:val="left" w:pos="2880"/>
          <w:tab w:val="left" w:pos="5760"/>
          <w:tab w:val="left" w:pos="7920"/>
        </w:tabs>
        <w:spacing w:after="120"/>
        <w:ind w:left="720" w:hanging="720"/>
        <w:jc w:val="both"/>
        <w:rPr>
          <w:rFonts w:ascii="Verdana" w:hAnsi="Verdana" w:cs="Arial"/>
          <w:b/>
          <w:sz w:val="20"/>
          <w:szCs w:val="20"/>
          <w:lang w:val="en-GB"/>
        </w:rPr>
      </w:pPr>
      <w:r w:rsidRPr="00F43BB1">
        <w:rPr>
          <w:rFonts w:ascii="Verdana" w:hAnsi="Verdana" w:cs="Arial"/>
          <w:b/>
          <w:sz w:val="20"/>
          <w:szCs w:val="20"/>
          <w:lang w:val="en-GB"/>
        </w:rPr>
        <w:t>SUB-CONTRACTING</w:t>
      </w:r>
    </w:p>
    <w:p w14:paraId="56282704" w14:textId="77777777" w:rsidR="00D31A72" w:rsidRPr="00F43BB1" w:rsidRDefault="00D31A72" w:rsidP="00D31A72">
      <w:pPr>
        <w:numPr>
          <w:ilvl w:val="1"/>
          <w:numId w:val="17"/>
        </w:numPr>
        <w:spacing w:after="120"/>
        <w:ind w:left="907" w:hanging="907"/>
        <w:jc w:val="both"/>
        <w:rPr>
          <w:rFonts w:ascii="Verdana" w:hAnsi="Verdana" w:cs="Arial"/>
          <w:sz w:val="20"/>
          <w:szCs w:val="20"/>
        </w:rPr>
      </w:pPr>
      <w:r w:rsidRPr="00F43BB1">
        <w:rPr>
          <w:rFonts w:ascii="Verdana" w:hAnsi="Verdana" w:cs="Arial"/>
          <w:sz w:val="20"/>
          <w:szCs w:val="20"/>
          <w:lang w:val="en-GB"/>
        </w:rPr>
        <w:t xml:space="preserve">Will any portion of the contract be sub-contracted?  </w:t>
      </w:r>
    </w:p>
    <w:p w14:paraId="5D6DA6AF" w14:textId="77777777" w:rsidR="00D31A72" w:rsidRPr="00F43BB1" w:rsidRDefault="00D31A72" w:rsidP="00D31A72">
      <w:pPr>
        <w:tabs>
          <w:tab w:val="left" w:pos="-963"/>
          <w:tab w:val="left" w:pos="-720"/>
          <w:tab w:val="left" w:pos="2268"/>
          <w:tab w:val="left" w:pos="2552"/>
        </w:tabs>
        <w:ind w:left="907"/>
        <w:rPr>
          <w:rFonts w:ascii="Verdana" w:hAnsi="Verdana" w:cs="Arial"/>
          <w:sz w:val="20"/>
          <w:szCs w:val="20"/>
        </w:rPr>
      </w:pPr>
      <w:r w:rsidRPr="00F43BB1">
        <w:rPr>
          <w:rFonts w:ascii="Verdana" w:hAnsi="Verdana" w:cs="Arial"/>
          <w:sz w:val="20"/>
          <w:szCs w:val="20"/>
        </w:rPr>
        <w:t>(</w:t>
      </w:r>
      <w:r w:rsidRPr="00F43BB1">
        <w:rPr>
          <w:rFonts w:ascii="Verdana" w:hAnsi="Verdana" w:cs="Arial"/>
          <w:b/>
          <w:i/>
          <w:sz w:val="20"/>
          <w:szCs w:val="20"/>
        </w:rPr>
        <w:t>Tick applicable box</w:t>
      </w:r>
      <w:r w:rsidRPr="00F43BB1">
        <w:rPr>
          <w:rFonts w:ascii="Verdana" w:hAnsi="Verdana" w:cs="Arial"/>
          <w:sz w:val="20"/>
          <w:szCs w:val="20"/>
        </w:rPr>
        <w:t>)</w:t>
      </w:r>
    </w:p>
    <w:p w14:paraId="52A0666F" w14:textId="77777777" w:rsidR="00D31A72" w:rsidRPr="00F43BB1" w:rsidRDefault="00D31A72" w:rsidP="00D31A72">
      <w:pPr>
        <w:tabs>
          <w:tab w:val="left" w:pos="-963"/>
          <w:tab w:val="left" w:pos="-720"/>
          <w:tab w:val="left" w:pos="709"/>
          <w:tab w:val="left" w:pos="2268"/>
          <w:tab w:val="left" w:pos="2552"/>
        </w:tabs>
        <w:ind w:left="900"/>
        <w:rPr>
          <w:rFonts w:ascii="Verdana" w:hAnsi="Verdana" w:cs="Arial"/>
          <w:sz w:val="20"/>
          <w:szCs w:val="20"/>
        </w:rPr>
      </w:pP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03"/>
        <w:gridCol w:w="495"/>
        <w:gridCol w:w="720"/>
        <w:gridCol w:w="540"/>
      </w:tblGrid>
      <w:tr w:rsidR="00D31A72" w:rsidRPr="00F43BB1" w14:paraId="362F7EDF" w14:textId="77777777" w:rsidTr="00601AD9">
        <w:tc>
          <w:tcPr>
            <w:tcW w:w="437" w:type="dxa"/>
            <w:tcBorders>
              <w:top w:val="single" w:sz="18" w:space="0" w:color="auto"/>
              <w:left w:val="single" w:sz="18" w:space="0" w:color="auto"/>
              <w:bottom w:val="single" w:sz="18" w:space="0" w:color="auto"/>
              <w:right w:val="single" w:sz="18" w:space="0" w:color="auto"/>
            </w:tcBorders>
            <w:hideMark/>
          </w:tcPr>
          <w:p w14:paraId="6E868883" w14:textId="77777777" w:rsidR="00D31A72" w:rsidRPr="00F43BB1" w:rsidRDefault="00D31A72" w:rsidP="00601AD9">
            <w:pPr>
              <w:jc w:val="center"/>
              <w:rPr>
                <w:rFonts w:ascii="Verdana" w:hAnsi="Verdana" w:cs="Arial"/>
                <w:b/>
                <w:sz w:val="20"/>
                <w:szCs w:val="20"/>
              </w:rPr>
            </w:pPr>
            <w:r w:rsidRPr="00F43BB1">
              <w:rPr>
                <w:rFonts w:ascii="Verdana" w:hAnsi="Verdana" w:cs="Arial"/>
                <w:sz w:val="20"/>
                <w:szCs w:val="20"/>
              </w:rPr>
              <w:t>YES</w:t>
            </w:r>
          </w:p>
        </w:tc>
        <w:tc>
          <w:tcPr>
            <w:tcW w:w="495" w:type="dxa"/>
            <w:tcBorders>
              <w:top w:val="single" w:sz="18" w:space="0" w:color="auto"/>
              <w:left w:val="single" w:sz="18" w:space="0" w:color="auto"/>
              <w:bottom w:val="single" w:sz="18" w:space="0" w:color="auto"/>
              <w:right w:val="single" w:sz="18" w:space="0" w:color="auto"/>
            </w:tcBorders>
          </w:tcPr>
          <w:p w14:paraId="3A3001C7" w14:textId="77777777" w:rsidR="00D31A72" w:rsidRPr="00F43BB1" w:rsidRDefault="00D31A72" w:rsidP="00601AD9">
            <w:pPr>
              <w:rPr>
                <w:rFonts w:ascii="Verdana" w:hAnsi="Verdana" w:cs="Arial"/>
                <w:b/>
                <w:sz w:val="20"/>
                <w:szCs w:val="20"/>
              </w:rPr>
            </w:pPr>
          </w:p>
        </w:tc>
        <w:tc>
          <w:tcPr>
            <w:tcW w:w="720" w:type="dxa"/>
            <w:tcBorders>
              <w:top w:val="single" w:sz="18" w:space="0" w:color="auto"/>
              <w:left w:val="single" w:sz="18" w:space="0" w:color="auto"/>
              <w:bottom w:val="single" w:sz="18" w:space="0" w:color="auto"/>
              <w:right w:val="single" w:sz="18" w:space="0" w:color="auto"/>
            </w:tcBorders>
            <w:hideMark/>
          </w:tcPr>
          <w:p w14:paraId="5EC0F041" w14:textId="77777777" w:rsidR="00D31A72" w:rsidRPr="00F43BB1" w:rsidRDefault="00D31A72" w:rsidP="00601AD9">
            <w:pPr>
              <w:jc w:val="center"/>
              <w:rPr>
                <w:rFonts w:ascii="Verdana" w:hAnsi="Verdana" w:cs="Arial"/>
                <w:b/>
                <w:sz w:val="20"/>
                <w:szCs w:val="20"/>
              </w:rPr>
            </w:pPr>
            <w:r w:rsidRPr="00F43BB1">
              <w:rPr>
                <w:rFonts w:ascii="Verdana" w:hAnsi="Verdana" w:cs="Arial"/>
                <w:sz w:val="20"/>
                <w:szCs w:val="20"/>
              </w:rPr>
              <w:t>NO</w:t>
            </w:r>
          </w:p>
        </w:tc>
        <w:tc>
          <w:tcPr>
            <w:tcW w:w="540" w:type="dxa"/>
            <w:tcBorders>
              <w:top w:val="single" w:sz="18" w:space="0" w:color="auto"/>
              <w:left w:val="single" w:sz="18" w:space="0" w:color="auto"/>
              <w:bottom w:val="single" w:sz="18" w:space="0" w:color="auto"/>
              <w:right w:val="single" w:sz="18" w:space="0" w:color="auto"/>
            </w:tcBorders>
          </w:tcPr>
          <w:p w14:paraId="2ACDD9F6" w14:textId="77777777" w:rsidR="00D31A72" w:rsidRPr="00F43BB1" w:rsidRDefault="00D31A72" w:rsidP="00601AD9">
            <w:pPr>
              <w:rPr>
                <w:rFonts w:ascii="Verdana" w:hAnsi="Verdana" w:cs="Arial"/>
                <w:b/>
                <w:sz w:val="20"/>
                <w:szCs w:val="20"/>
              </w:rPr>
            </w:pPr>
          </w:p>
        </w:tc>
      </w:tr>
    </w:tbl>
    <w:p w14:paraId="5722F5F2" w14:textId="77777777" w:rsidR="00D31A72" w:rsidRPr="00F43BB1" w:rsidRDefault="00D31A72" w:rsidP="00D31A72">
      <w:pPr>
        <w:spacing w:after="120"/>
        <w:ind w:left="907"/>
        <w:jc w:val="both"/>
        <w:rPr>
          <w:rFonts w:ascii="Verdana" w:hAnsi="Verdana" w:cs="Arial"/>
          <w:sz w:val="20"/>
          <w:szCs w:val="20"/>
        </w:rPr>
      </w:pPr>
    </w:p>
    <w:p w14:paraId="734222F2" w14:textId="77777777" w:rsidR="00D31A72" w:rsidRPr="00F43BB1" w:rsidRDefault="00D31A72" w:rsidP="00D31A72">
      <w:pPr>
        <w:widowControl w:val="0"/>
        <w:numPr>
          <w:ilvl w:val="2"/>
          <w:numId w:val="17"/>
        </w:numPr>
        <w:tabs>
          <w:tab w:val="left" w:pos="2880"/>
          <w:tab w:val="left" w:pos="3600"/>
          <w:tab w:val="left" w:pos="7110"/>
          <w:tab w:val="left" w:pos="7290"/>
          <w:tab w:val="left" w:pos="7560"/>
        </w:tabs>
        <w:spacing w:after="120"/>
        <w:ind w:left="907" w:hanging="907"/>
        <w:jc w:val="both"/>
        <w:rPr>
          <w:rFonts w:ascii="Verdana" w:hAnsi="Verdana" w:cs="Arial"/>
          <w:sz w:val="20"/>
          <w:szCs w:val="20"/>
        </w:rPr>
      </w:pPr>
      <w:r w:rsidRPr="00F43BB1">
        <w:rPr>
          <w:rFonts w:ascii="Verdana" w:hAnsi="Verdana" w:cs="Arial"/>
          <w:sz w:val="20"/>
          <w:szCs w:val="20"/>
        </w:rPr>
        <w:t>If yes, indicate:</w:t>
      </w:r>
    </w:p>
    <w:p w14:paraId="4B439C8B" w14:textId="77777777" w:rsidR="00D31A72" w:rsidRPr="00F43BB1" w:rsidRDefault="00D31A72" w:rsidP="00710DE4">
      <w:pPr>
        <w:widowControl w:val="0"/>
        <w:numPr>
          <w:ilvl w:val="0"/>
          <w:numId w:val="31"/>
        </w:numPr>
        <w:tabs>
          <w:tab w:val="left" w:pos="-1099"/>
          <w:tab w:val="left" w:pos="-720"/>
          <w:tab w:val="left" w:pos="1260"/>
        </w:tabs>
        <w:ind w:left="1260"/>
        <w:jc w:val="both"/>
        <w:rPr>
          <w:rFonts w:ascii="Verdana" w:hAnsi="Verdana" w:cs="Arial"/>
          <w:sz w:val="20"/>
          <w:szCs w:val="20"/>
        </w:rPr>
      </w:pPr>
      <w:r w:rsidRPr="00F43BB1">
        <w:rPr>
          <w:rFonts w:ascii="Verdana" w:hAnsi="Verdana" w:cs="Arial"/>
          <w:sz w:val="20"/>
          <w:szCs w:val="20"/>
        </w:rPr>
        <w:t>What percentage of the contract will be subcontracted............…………….…………%</w:t>
      </w:r>
    </w:p>
    <w:p w14:paraId="7BD9596F" w14:textId="77777777" w:rsidR="00D31A72" w:rsidRPr="00F43BB1" w:rsidRDefault="00D31A72" w:rsidP="00710DE4">
      <w:pPr>
        <w:widowControl w:val="0"/>
        <w:numPr>
          <w:ilvl w:val="0"/>
          <w:numId w:val="31"/>
        </w:numPr>
        <w:tabs>
          <w:tab w:val="left" w:pos="-1099"/>
          <w:tab w:val="left" w:pos="-720"/>
          <w:tab w:val="left" w:pos="1260"/>
        </w:tabs>
        <w:ind w:left="1260"/>
        <w:jc w:val="both"/>
        <w:rPr>
          <w:rFonts w:ascii="Verdana" w:hAnsi="Verdana" w:cs="Arial"/>
          <w:sz w:val="20"/>
          <w:szCs w:val="20"/>
        </w:rPr>
      </w:pPr>
      <w:r w:rsidRPr="00F43BB1">
        <w:rPr>
          <w:rFonts w:ascii="Verdana" w:hAnsi="Verdana" w:cs="Arial"/>
          <w:sz w:val="20"/>
          <w:szCs w:val="20"/>
        </w:rPr>
        <w:t>The name of the sub-contractor…………………………………………………………..</w:t>
      </w:r>
    </w:p>
    <w:p w14:paraId="5C48E877" w14:textId="77777777" w:rsidR="00D31A72" w:rsidRPr="00F43BB1" w:rsidRDefault="00D31A72" w:rsidP="00710DE4">
      <w:pPr>
        <w:widowControl w:val="0"/>
        <w:numPr>
          <w:ilvl w:val="0"/>
          <w:numId w:val="31"/>
        </w:numPr>
        <w:tabs>
          <w:tab w:val="left" w:pos="-1099"/>
          <w:tab w:val="left" w:pos="-720"/>
          <w:tab w:val="left" w:pos="1260"/>
        </w:tabs>
        <w:ind w:left="1260"/>
        <w:jc w:val="both"/>
        <w:rPr>
          <w:rFonts w:ascii="Verdana" w:hAnsi="Verdana" w:cs="Arial"/>
          <w:sz w:val="20"/>
          <w:szCs w:val="20"/>
        </w:rPr>
      </w:pPr>
      <w:r w:rsidRPr="00F43BB1">
        <w:rPr>
          <w:rFonts w:ascii="Verdana" w:hAnsi="Verdana" w:cs="Arial"/>
          <w:sz w:val="20"/>
          <w:szCs w:val="20"/>
        </w:rPr>
        <w:t>The B-BBEE status level of the sub-contractor......................................……………..</w:t>
      </w:r>
    </w:p>
    <w:p w14:paraId="740B01DB" w14:textId="77777777" w:rsidR="00D31A72" w:rsidRPr="00F43BB1" w:rsidRDefault="00D31A72" w:rsidP="00710DE4">
      <w:pPr>
        <w:widowControl w:val="0"/>
        <w:numPr>
          <w:ilvl w:val="0"/>
          <w:numId w:val="31"/>
        </w:numPr>
        <w:tabs>
          <w:tab w:val="left" w:pos="-1099"/>
          <w:tab w:val="left" w:pos="-720"/>
          <w:tab w:val="left" w:pos="1260"/>
        </w:tabs>
        <w:ind w:left="1260"/>
        <w:jc w:val="both"/>
        <w:rPr>
          <w:rFonts w:ascii="Verdana" w:hAnsi="Verdana" w:cs="Arial"/>
          <w:b/>
          <w:sz w:val="20"/>
          <w:szCs w:val="20"/>
          <w:lang w:val="en-GB"/>
        </w:rPr>
      </w:pPr>
      <w:r w:rsidRPr="00F43BB1">
        <w:rPr>
          <w:rFonts w:ascii="Verdana" w:hAnsi="Verdana" w:cs="Arial"/>
          <w:sz w:val="20"/>
          <w:szCs w:val="20"/>
        </w:rPr>
        <w:t>Whether the sub-contractor is an EME or QSE</w:t>
      </w:r>
    </w:p>
    <w:p w14:paraId="65532C96" w14:textId="77777777" w:rsidR="00D31A72" w:rsidRPr="00F43BB1" w:rsidRDefault="00D31A72" w:rsidP="00D31A72">
      <w:pPr>
        <w:tabs>
          <w:tab w:val="left" w:pos="-963"/>
          <w:tab w:val="left" w:pos="-720"/>
          <w:tab w:val="left" w:pos="2268"/>
          <w:tab w:val="left" w:pos="2552"/>
        </w:tabs>
        <w:ind w:left="1260"/>
        <w:rPr>
          <w:rFonts w:ascii="Verdana" w:hAnsi="Verdana" w:cs="Arial"/>
          <w:sz w:val="20"/>
          <w:szCs w:val="20"/>
        </w:rPr>
      </w:pPr>
      <w:r w:rsidRPr="00F43BB1">
        <w:rPr>
          <w:rFonts w:ascii="Verdana" w:hAnsi="Verdana" w:cs="Arial"/>
          <w:b/>
          <w:i/>
          <w:sz w:val="20"/>
          <w:szCs w:val="20"/>
        </w:rPr>
        <w:t>(Tick applicable box</w:t>
      </w:r>
      <w:r w:rsidRPr="00F43BB1">
        <w:rPr>
          <w:rFonts w:ascii="Verdana" w:hAnsi="Verdana" w:cs="Arial"/>
          <w:sz w:val="20"/>
          <w:szCs w:val="20"/>
        </w:rPr>
        <w:t>)</w:t>
      </w:r>
    </w:p>
    <w:tbl>
      <w:tblPr>
        <w:tblW w:w="0" w:type="auto"/>
        <w:tblInd w:w="136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03"/>
        <w:gridCol w:w="495"/>
        <w:gridCol w:w="720"/>
        <w:gridCol w:w="540"/>
      </w:tblGrid>
      <w:tr w:rsidR="00D31A72" w:rsidRPr="00F43BB1" w14:paraId="66EBA50F" w14:textId="77777777" w:rsidTr="00601AD9">
        <w:tc>
          <w:tcPr>
            <w:tcW w:w="537" w:type="dxa"/>
            <w:tcBorders>
              <w:top w:val="single" w:sz="18" w:space="0" w:color="auto"/>
              <w:left w:val="single" w:sz="18" w:space="0" w:color="auto"/>
              <w:bottom w:val="single" w:sz="18" w:space="0" w:color="auto"/>
              <w:right w:val="single" w:sz="18" w:space="0" w:color="auto"/>
            </w:tcBorders>
            <w:hideMark/>
          </w:tcPr>
          <w:p w14:paraId="42E2646A" w14:textId="77777777" w:rsidR="00D31A72" w:rsidRPr="00F43BB1" w:rsidRDefault="00D31A72" w:rsidP="00601AD9">
            <w:pPr>
              <w:jc w:val="center"/>
              <w:rPr>
                <w:rFonts w:ascii="Verdana" w:hAnsi="Verdana" w:cs="Arial"/>
                <w:b/>
                <w:sz w:val="20"/>
                <w:szCs w:val="20"/>
              </w:rPr>
            </w:pPr>
            <w:r w:rsidRPr="00F43BB1">
              <w:rPr>
                <w:rFonts w:ascii="Verdana" w:hAnsi="Verdana" w:cs="Arial"/>
                <w:sz w:val="20"/>
                <w:szCs w:val="20"/>
              </w:rPr>
              <w:t>YES</w:t>
            </w:r>
          </w:p>
        </w:tc>
        <w:tc>
          <w:tcPr>
            <w:tcW w:w="495" w:type="dxa"/>
            <w:tcBorders>
              <w:top w:val="single" w:sz="18" w:space="0" w:color="auto"/>
              <w:left w:val="single" w:sz="18" w:space="0" w:color="auto"/>
              <w:bottom w:val="single" w:sz="18" w:space="0" w:color="auto"/>
              <w:right w:val="single" w:sz="18" w:space="0" w:color="auto"/>
            </w:tcBorders>
          </w:tcPr>
          <w:p w14:paraId="0232FBE5" w14:textId="77777777" w:rsidR="00D31A72" w:rsidRPr="00F43BB1" w:rsidRDefault="00D31A72" w:rsidP="00601AD9">
            <w:pPr>
              <w:rPr>
                <w:rFonts w:ascii="Verdana" w:hAnsi="Verdana" w:cs="Arial"/>
                <w:b/>
                <w:sz w:val="20"/>
                <w:szCs w:val="20"/>
              </w:rPr>
            </w:pPr>
          </w:p>
        </w:tc>
        <w:tc>
          <w:tcPr>
            <w:tcW w:w="720" w:type="dxa"/>
            <w:tcBorders>
              <w:top w:val="single" w:sz="18" w:space="0" w:color="auto"/>
              <w:left w:val="single" w:sz="18" w:space="0" w:color="auto"/>
              <w:bottom w:val="single" w:sz="18" w:space="0" w:color="auto"/>
              <w:right w:val="single" w:sz="18" w:space="0" w:color="auto"/>
            </w:tcBorders>
            <w:hideMark/>
          </w:tcPr>
          <w:p w14:paraId="78F63B4F" w14:textId="77777777" w:rsidR="00D31A72" w:rsidRPr="00F43BB1" w:rsidRDefault="00D31A72" w:rsidP="00601AD9">
            <w:pPr>
              <w:jc w:val="center"/>
              <w:rPr>
                <w:rFonts w:ascii="Verdana" w:hAnsi="Verdana" w:cs="Arial"/>
                <w:b/>
                <w:sz w:val="20"/>
                <w:szCs w:val="20"/>
              </w:rPr>
            </w:pPr>
            <w:r w:rsidRPr="00F43BB1">
              <w:rPr>
                <w:rFonts w:ascii="Verdana" w:hAnsi="Verdana" w:cs="Arial"/>
                <w:sz w:val="20"/>
                <w:szCs w:val="20"/>
              </w:rPr>
              <w:t>NO</w:t>
            </w:r>
          </w:p>
        </w:tc>
        <w:tc>
          <w:tcPr>
            <w:tcW w:w="540" w:type="dxa"/>
            <w:tcBorders>
              <w:top w:val="single" w:sz="18" w:space="0" w:color="auto"/>
              <w:left w:val="single" w:sz="18" w:space="0" w:color="auto"/>
              <w:bottom w:val="single" w:sz="18" w:space="0" w:color="auto"/>
              <w:right w:val="single" w:sz="18" w:space="0" w:color="auto"/>
            </w:tcBorders>
          </w:tcPr>
          <w:p w14:paraId="194E2B9B" w14:textId="77777777" w:rsidR="00D31A72" w:rsidRPr="00F43BB1" w:rsidRDefault="00D31A72" w:rsidP="00601AD9">
            <w:pPr>
              <w:rPr>
                <w:rFonts w:ascii="Verdana" w:hAnsi="Verdana" w:cs="Arial"/>
                <w:b/>
                <w:sz w:val="20"/>
                <w:szCs w:val="20"/>
              </w:rPr>
            </w:pPr>
          </w:p>
        </w:tc>
      </w:tr>
    </w:tbl>
    <w:p w14:paraId="792822C9" w14:textId="77777777" w:rsidR="00D31A72" w:rsidRPr="00F43BB1" w:rsidRDefault="00D31A72" w:rsidP="00710DE4">
      <w:pPr>
        <w:pStyle w:val="BodyText"/>
        <w:numPr>
          <w:ilvl w:val="0"/>
          <w:numId w:val="31"/>
        </w:num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autoSpaceDE/>
        <w:autoSpaceDN/>
        <w:adjustRightInd/>
        <w:spacing w:after="0"/>
        <w:rPr>
          <w:rFonts w:ascii="Verdana" w:hAnsi="Verdana" w:cs="Arial"/>
          <w:sz w:val="20"/>
          <w:szCs w:val="20"/>
        </w:rPr>
      </w:pPr>
      <w:r w:rsidRPr="00F43BB1">
        <w:rPr>
          <w:rFonts w:ascii="Verdana" w:hAnsi="Verdana" w:cs="Arial"/>
          <w:sz w:val="20"/>
          <w:szCs w:val="20"/>
        </w:rPr>
        <w:t>Specify, by ticking the appropriate box, if subcontracting with an enterprise in terms of Preferential Procurement Regulations,2017:</w:t>
      </w:r>
    </w:p>
    <w:p w14:paraId="13CB8045" w14:textId="77777777" w:rsidR="00D31A72" w:rsidRPr="00F43BB1" w:rsidRDefault="00D31A72" w:rsidP="00D31A72">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20"/>
          <w:szCs w:val="20"/>
        </w:rPr>
      </w:pPr>
      <w:r w:rsidRPr="00F43BB1">
        <w:rPr>
          <w:rFonts w:ascii="Verdana" w:hAnsi="Verdana" w:cs="Arial"/>
          <w:sz w:val="20"/>
          <w:szCs w:val="20"/>
        </w:rPr>
        <w:tab/>
      </w:r>
      <w:r w:rsidRPr="00F43BB1">
        <w:rPr>
          <w:rFonts w:ascii="Verdana" w:hAnsi="Verdana" w:cs="Arial"/>
          <w:sz w:val="20"/>
          <w:szCs w:val="20"/>
        </w:rPr>
        <w:tab/>
      </w:r>
    </w:p>
    <w:tbl>
      <w:tblPr>
        <w:tblStyle w:val="TableGrid"/>
        <w:tblW w:w="9322" w:type="dxa"/>
        <w:tblLook w:val="04A0" w:firstRow="1" w:lastRow="0" w:firstColumn="1" w:lastColumn="0" w:noHBand="0" w:noVBand="1"/>
      </w:tblPr>
      <w:tblGrid>
        <w:gridCol w:w="7054"/>
        <w:gridCol w:w="1134"/>
        <w:gridCol w:w="1134"/>
      </w:tblGrid>
      <w:tr w:rsidR="00D31A72" w:rsidRPr="00ED1EDB" w14:paraId="6D090E84" w14:textId="77777777" w:rsidTr="00601AD9">
        <w:trPr>
          <w:trHeight w:val="557"/>
        </w:trPr>
        <w:tc>
          <w:tcPr>
            <w:tcW w:w="7054" w:type="dxa"/>
          </w:tcPr>
          <w:p w14:paraId="0104854D" w14:textId="77777777" w:rsidR="00D31A72" w:rsidRPr="00ED1EDB"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Verdana" w:hAnsi="Verdana" w:cs="Arial"/>
                <w:b/>
                <w:sz w:val="18"/>
                <w:szCs w:val="18"/>
              </w:rPr>
            </w:pPr>
            <w:r w:rsidRPr="00ED1EDB">
              <w:rPr>
                <w:rFonts w:ascii="Verdana" w:hAnsi="Verdana" w:cs="Arial"/>
                <w:b/>
                <w:sz w:val="18"/>
                <w:szCs w:val="18"/>
              </w:rPr>
              <w:t>Designated Group: An EME or QSE which is at last 51% owned by:</w:t>
            </w:r>
          </w:p>
        </w:tc>
        <w:tc>
          <w:tcPr>
            <w:tcW w:w="1134" w:type="dxa"/>
          </w:tcPr>
          <w:p w14:paraId="257A9139" w14:textId="77777777" w:rsidR="00D31A72" w:rsidRPr="00ED1EDB"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Verdana" w:hAnsi="Verdana" w:cs="Arial"/>
                <w:b/>
                <w:sz w:val="18"/>
                <w:szCs w:val="18"/>
              </w:rPr>
            </w:pPr>
            <w:r w:rsidRPr="00ED1EDB">
              <w:rPr>
                <w:rFonts w:ascii="Verdana" w:hAnsi="Verdana" w:cs="Arial"/>
                <w:b/>
                <w:sz w:val="18"/>
                <w:szCs w:val="18"/>
              </w:rPr>
              <w:t>EME</w:t>
            </w:r>
          </w:p>
          <w:p w14:paraId="6A21FEAA" w14:textId="77777777" w:rsidR="00D31A72" w:rsidRPr="00ED1EDB"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Verdana" w:hAnsi="Verdana" w:cs="Arial"/>
                <w:b/>
                <w:sz w:val="18"/>
                <w:szCs w:val="18"/>
              </w:rPr>
            </w:pPr>
            <w:r w:rsidRPr="00ED1EDB">
              <w:rPr>
                <w:rFonts w:ascii="Verdana" w:hAnsi="Verdana" w:cs="Arial"/>
                <w:b/>
                <w:sz w:val="18"/>
                <w:szCs w:val="18"/>
              </w:rPr>
              <w:t>√</w:t>
            </w:r>
          </w:p>
        </w:tc>
        <w:tc>
          <w:tcPr>
            <w:tcW w:w="1134" w:type="dxa"/>
          </w:tcPr>
          <w:p w14:paraId="3533A5A0" w14:textId="77777777" w:rsidR="00D31A72" w:rsidRPr="00ED1EDB"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Verdana" w:hAnsi="Verdana" w:cs="Arial"/>
                <w:b/>
                <w:sz w:val="18"/>
                <w:szCs w:val="18"/>
              </w:rPr>
            </w:pPr>
            <w:r w:rsidRPr="00ED1EDB">
              <w:rPr>
                <w:rFonts w:ascii="Verdana" w:hAnsi="Verdana" w:cs="Arial"/>
                <w:b/>
                <w:sz w:val="18"/>
                <w:szCs w:val="18"/>
              </w:rPr>
              <w:t>QSE</w:t>
            </w:r>
          </w:p>
          <w:p w14:paraId="1965AF76" w14:textId="77777777" w:rsidR="00D31A72" w:rsidRPr="00ED1EDB"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Verdana" w:hAnsi="Verdana" w:cs="Arial"/>
                <w:b/>
                <w:sz w:val="18"/>
                <w:szCs w:val="18"/>
              </w:rPr>
            </w:pPr>
            <w:r w:rsidRPr="00ED1EDB">
              <w:rPr>
                <w:rFonts w:ascii="Verdana" w:hAnsi="Verdana" w:cs="Arial"/>
                <w:b/>
                <w:sz w:val="18"/>
                <w:szCs w:val="18"/>
              </w:rPr>
              <w:t>√</w:t>
            </w:r>
          </w:p>
        </w:tc>
      </w:tr>
      <w:tr w:rsidR="00D31A72" w:rsidRPr="00ED1EDB" w14:paraId="6602834E" w14:textId="77777777" w:rsidTr="00601AD9">
        <w:tc>
          <w:tcPr>
            <w:tcW w:w="7054" w:type="dxa"/>
          </w:tcPr>
          <w:p w14:paraId="0F7ED731" w14:textId="77777777" w:rsidR="00D31A72" w:rsidRPr="00ED1EDB"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r w:rsidRPr="00ED1EDB">
              <w:rPr>
                <w:rFonts w:ascii="Verdana" w:hAnsi="Verdana" w:cs="Arial"/>
                <w:sz w:val="18"/>
                <w:szCs w:val="18"/>
              </w:rPr>
              <w:t>Black people</w:t>
            </w:r>
          </w:p>
        </w:tc>
        <w:tc>
          <w:tcPr>
            <w:tcW w:w="1134" w:type="dxa"/>
          </w:tcPr>
          <w:p w14:paraId="10122262" w14:textId="77777777" w:rsidR="00D31A72" w:rsidRPr="00ED1EDB"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c>
          <w:tcPr>
            <w:tcW w:w="1134" w:type="dxa"/>
          </w:tcPr>
          <w:p w14:paraId="22BDCA31" w14:textId="77777777" w:rsidR="00D31A72" w:rsidRPr="00ED1EDB"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r>
      <w:tr w:rsidR="00D31A72" w:rsidRPr="00ED1EDB" w14:paraId="735E6D25" w14:textId="77777777" w:rsidTr="00601AD9">
        <w:tc>
          <w:tcPr>
            <w:tcW w:w="7054" w:type="dxa"/>
          </w:tcPr>
          <w:p w14:paraId="09742872" w14:textId="77777777" w:rsidR="00D31A72" w:rsidRPr="00ED1EDB"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r w:rsidRPr="00ED1EDB">
              <w:rPr>
                <w:rFonts w:ascii="Verdana" w:hAnsi="Verdana" w:cs="Arial"/>
                <w:sz w:val="18"/>
                <w:szCs w:val="18"/>
              </w:rPr>
              <w:t>Black people who are youth</w:t>
            </w:r>
          </w:p>
        </w:tc>
        <w:tc>
          <w:tcPr>
            <w:tcW w:w="1134" w:type="dxa"/>
          </w:tcPr>
          <w:p w14:paraId="4840607A" w14:textId="77777777" w:rsidR="00D31A72" w:rsidRPr="00ED1EDB"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c>
          <w:tcPr>
            <w:tcW w:w="1134" w:type="dxa"/>
          </w:tcPr>
          <w:p w14:paraId="68C1F199" w14:textId="77777777" w:rsidR="00D31A72" w:rsidRPr="00ED1EDB"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r>
      <w:tr w:rsidR="00D31A72" w:rsidRPr="00ED1EDB" w14:paraId="33244EA4" w14:textId="77777777" w:rsidTr="00601AD9">
        <w:tc>
          <w:tcPr>
            <w:tcW w:w="7054" w:type="dxa"/>
          </w:tcPr>
          <w:p w14:paraId="088E1A3B" w14:textId="77777777" w:rsidR="00D31A72" w:rsidRPr="00ED1EDB"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r w:rsidRPr="00ED1EDB">
              <w:rPr>
                <w:rFonts w:ascii="Verdana" w:hAnsi="Verdana" w:cs="Arial"/>
                <w:sz w:val="18"/>
                <w:szCs w:val="18"/>
              </w:rPr>
              <w:t>Black people who are women</w:t>
            </w:r>
          </w:p>
        </w:tc>
        <w:tc>
          <w:tcPr>
            <w:tcW w:w="1134" w:type="dxa"/>
          </w:tcPr>
          <w:p w14:paraId="4E911197" w14:textId="77777777" w:rsidR="00D31A72" w:rsidRPr="00ED1EDB"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c>
          <w:tcPr>
            <w:tcW w:w="1134" w:type="dxa"/>
          </w:tcPr>
          <w:p w14:paraId="2E5CA4A0" w14:textId="77777777" w:rsidR="00D31A72" w:rsidRPr="00ED1EDB"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r>
      <w:tr w:rsidR="00D31A72" w:rsidRPr="00ED1EDB" w14:paraId="68E535A1" w14:textId="77777777" w:rsidTr="00601AD9">
        <w:tc>
          <w:tcPr>
            <w:tcW w:w="7054" w:type="dxa"/>
          </w:tcPr>
          <w:p w14:paraId="12E9AC1E" w14:textId="77777777" w:rsidR="00D31A72" w:rsidRPr="00ED1EDB"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r w:rsidRPr="00ED1EDB">
              <w:rPr>
                <w:rFonts w:ascii="Verdana" w:hAnsi="Verdana" w:cs="Arial"/>
                <w:sz w:val="18"/>
                <w:szCs w:val="18"/>
              </w:rPr>
              <w:t>Black people with disabilities</w:t>
            </w:r>
          </w:p>
        </w:tc>
        <w:tc>
          <w:tcPr>
            <w:tcW w:w="1134" w:type="dxa"/>
          </w:tcPr>
          <w:p w14:paraId="297CB9C4" w14:textId="77777777" w:rsidR="00D31A72" w:rsidRPr="00ED1EDB"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c>
          <w:tcPr>
            <w:tcW w:w="1134" w:type="dxa"/>
          </w:tcPr>
          <w:p w14:paraId="30EF56E4" w14:textId="77777777" w:rsidR="00D31A72" w:rsidRPr="00ED1EDB"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r>
      <w:tr w:rsidR="00D31A72" w:rsidRPr="00ED1EDB" w14:paraId="32E02719" w14:textId="77777777" w:rsidTr="00601AD9">
        <w:tc>
          <w:tcPr>
            <w:tcW w:w="7054" w:type="dxa"/>
          </w:tcPr>
          <w:p w14:paraId="3C47424C" w14:textId="77777777" w:rsidR="00D31A72" w:rsidRPr="00ED1EDB"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r w:rsidRPr="00ED1EDB">
              <w:rPr>
                <w:rFonts w:ascii="Verdana" w:hAnsi="Verdana" w:cs="Arial"/>
                <w:sz w:val="18"/>
                <w:szCs w:val="18"/>
              </w:rPr>
              <w:t>Black people living in rural or underdeveloped areas or townships</w:t>
            </w:r>
          </w:p>
        </w:tc>
        <w:tc>
          <w:tcPr>
            <w:tcW w:w="1134" w:type="dxa"/>
          </w:tcPr>
          <w:p w14:paraId="14C72B2A" w14:textId="77777777" w:rsidR="00D31A72" w:rsidRPr="00ED1EDB"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c>
          <w:tcPr>
            <w:tcW w:w="1134" w:type="dxa"/>
          </w:tcPr>
          <w:p w14:paraId="37CF9DA9" w14:textId="77777777" w:rsidR="00D31A72" w:rsidRPr="00ED1EDB"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r>
      <w:tr w:rsidR="00D31A72" w:rsidRPr="00ED1EDB" w14:paraId="29C8C94C" w14:textId="77777777" w:rsidTr="00601AD9">
        <w:tc>
          <w:tcPr>
            <w:tcW w:w="7054" w:type="dxa"/>
          </w:tcPr>
          <w:p w14:paraId="5C48C797" w14:textId="77777777" w:rsidR="00D31A72" w:rsidRPr="00ED1EDB"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r w:rsidRPr="00ED1EDB">
              <w:rPr>
                <w:rFonts w:ascii="Verdana" w:hAnsi="Verdana" w:cs="Arial"/>
                <w:sz w:val="18"/>
                <w:szCs w:val="18"/>
              </w:rPr>
              <w:t>Cooperative owned by black people</w:t>
            </w:r>
          </w:p>
        </w:tc>
        <w:tc>
          <w:tcPr>
            <w:tcW w:w="1134" w:type="dxa"/>
          </w:tcPr>
          <w:p w14:paraId="6F1DE011" w14:textId="77777777" w:rsidR="00D31A72" w:rsidRPr="00ED1EDB"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c>
          <w:tcPr>
            <w:tcW w:w="1134" w:type="dxa"/>
          </w:tcPr>
          <w:p w14:paraId="6829E1D0" w14:textId="77777777" w:rsidR="00D31A72" w:rsidRPr="00ED1EDB"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r>
      <w:tr w:rsidR="00D31A72" w:rsidRPr="00ED1EDB" w14:paraId="0D9FDBBD" w14:textId="77777777" w:rsidTr="00601AD9">
        <w:tc>
          <w:tcPr>
            <w:tcW w:w="7054" w:type="dxa"/>
          </w:tcPr>
          <w:p w14:paraId="16DF2F32" w14:textId="77777777" w:rsidR="00D31A72" w:rsidRPr="00ED1EDB"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r w:rsidRPr="00ED1EDB">
              <w:rPr>
                <w:rFonts w:ascii="Verdana" w:hAnsi="Verdana" w:cs="Arial"/>
                <w:sz w:val="18"/>
                <w:szCs w:val="18"/>
              </w:rPr>
              <w:t>Black people who are military veterans</w:t>
            </w:r>
          </w:p>
        </w:tc>
        <w:tc>
          <w:tcPr>
            <w:tcW w:w="1134" w:type="dxa"/>
          </w:tcPr>
          <w:p w14:paraId="0B2248B1" w14:textId="77777777" w:rsidR="00D31A72" w:rsidRPr="00ED1EDB"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c>
          <w:tcPr>
            <w:tcW w:w="1134" w:type="dxa"/>
          </w:tcPr>
          <w:p w14:paraId="3D4B5244" w14:textId="77777777" w:rsidR="00D31A72" w:rsidRPr="00ED1EDB"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r>
      <w:tr w:rsidR="00D31A72" w:rsidRPr="00ED1EDB" w14:paraId="2D59C284" w14:textId="77777777" w:rsidTr="00601AD9">
        <w:tc>
          <w:tcPr>
            <w:tcW w:w="9322" w:type="dxa"/>
            <w:gridSpan w:val="3"/>
          </w:tcPr>
          <w:p w14:paraId="48BD9DC1" w14:textId="77777777" w:rsidR="00D31A72" w:rsidRPr="00ED1EDB"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Verdana" w:hAnsi="Verdana" w:cs="Arial"/>
                <w:b/>
                <w:sz w:val="18"/>
                <w:szCs w:val="18"/>
              </w:rPr>
            </w:pPr>
            <w:r w:rsidRPr="00ED1EDB">
              <w:rPr>
                <w:rFonts w:ascii="Verdana" w:hAnsi="Verdana" w:cs="Arial"/>
                <w:b/>
                <w:sz w:val="18"/>
                <w:szCs w:val="18"/>
              </w:rPr>
              <w:t>OR</w:t>
            </w:r>
          </w:p>
        </w:tc>
      </w:tr>
      <w:tr w:rsidR="00D31A72" w:rsidRPr="00ED1EDB" w14:paraId="351EC8A6" w14:textId="77777777" w:rsidTr="00601AD9">
        <w:tc>
          <w:tcPr>
            <w:tcW w:w="7054" w:type="dxa"/>
          </w:tcPr>
          <w:p w14:paraId="67880DC7" w14:textId="77777777" w:rsidR="00D31A72" w:rsidRPr="00ED1EDB"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r w:rsidRPr="00ED1EDB">
              <w:rPr>
                <w:rFonts w:ascii="Verdana" w:hAnsi="Verdana" w:cs="Arial"/>
                <w:sz w:val="18"/>
                <w:szCs w:val="18"/>
              </w:rPr>
              <w:t xml:space="preserve">Any EME </w:t>
            </w:r>
          </w:p>
        </w:tc>
        <w:tc>
          <w:tcPr>
            <w:tcW w:w="1134" w:type="dxa"/>
          </w:tcPr>
          <w:p w14:paraId="6985849A" w14:textId="77777777" w:rsidR="00D31A72" w:rsidRPr="00ED1EDB"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c>
          <w:tcPr>
            <w:tcW w:w="1134" w:type="dxa"/>
          </w:tcPr>
          <w:p w14:paraId="423CE4B5" w14:textId="77777777" w:rsidR="00D31A72" w:rsidRPr="00ED1EDB"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r>
      <w:tr w:rsidR="00D31A72" w:rsidRPr="00ED1EDB" w14:paraId="6CBDA94E" w14:textId="77777777" w:rsidTr="00601AD9">
        <w:tc>
          <w:tcPr>
            <w:tcW w:w="7054" w:type="dxa"/>
          </w:tcPr>
          <w:p w14:paraId="79045A6C" w14:textId="77777777" w:rsidR="00D31A72" w:rsidRPr="00ED1EDB"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r w:rsidRPr="00ED1EDB">
              <w:rPr>
                <w:rFonts w:ascii="Verdana" w:hAnsi="Verdana" w:cs="Arial"/>
                <w:sz w:val="18"/>
                <w:szCs w:val="18"/>
              </w:rPr>
              <w:t>Any QSE</w:t>
            </w:r>
          </w:p>
        </w:tc>
        <w:tc>
          <w:tcPr>
            <w:tcW w:w="1134" w:type="dxa"/>
          </w:tcPr>
          <w:p w14:paraId="370DE46F" w14:textId="77777777" w:rsidR="00D31A72" w:rsidRPr="00ED1EDB"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c>
          <w:tcPr>
            <w:tcW w:w="1134" w:type="dxa"/>
          </w:tcPr>
          <w:p w14:paraId="2B015243" w14:textId="77777777" w:rsidR="00D31A72" w:rsidRPr="00ED1EDB"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r>
    </w:tbl>
    <w:p w14:paraId="431514CA" w14:textId="77777777" w:rsidR="00D31A72" w:rsidRPr="00F43BB1" w:rsidRDefault="00D31A72" w:rsidP="00D31A72">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20"/>
          <w:szCs w:val="20"/>
        </w:rPr>
      </w:pPr>
    </w:p>
    <w:p w14:paraId="1ACB622D" w14:textId="77777777" w:rsidR="00D31A72" w:rsidRPr="00F43BB1" w:rsidRDefault="00D31A72" w:rsidP="00D31A72">
      <w:pPr>
        <w:widowControl w:val="0"/>
        <w:numPr>
          <w:ilvl w:val="0"/>
          <w:numId w:val="17"/>
        </w:numPr>
        <w:tabs>
          <w:tab w:val="clear" w:pos="851"/>
          <w:tab w:val="num" w:pos="720"/>
          <w:tab w:val="left" w:pos="2880"/>
          <w:tab w:val="left" w:pos="5760"/>
          <w:tab w:val="left" w:pos="7920"/>
        </w:tabs>
        <w:spacing w:after="120"/>
        <w:ind w:left="720" w:hanging="720"/>
        <w:jc w:val="both"/>
        <w:rPr>
          <w:rFonts w:ascii="Verdana" w:hAnsi="Verdana" w:cs="Arial"/>
          <w:sz w:val="20"/>
          <w:szCs w:val="20"/>
        </w:rPr>
      </w:pPr>
      <w:r w:rsidRPr="00F43BB1">
        <w:rPr>
          <w:rFonts w:ascii="Verdana" w:hAnsi="Verdana" w:cs="Arial"/>
          <w:b/>
          <w:sz w:val="20"/>
          <w:szCs w:val="20"/>
        </w:rPr>
        <w:t>DECLARATION WITH REGARD TO COMPANY/FIRM</w:t>
      </w:r>
    </w:p>
    <w:p w14:paraId="07821531" w14:textId="77777777" w:rsidR="00D31A72" w:rsidRPr="00F43BB1" w:rsidRDefault="00D31A72" w:rsidP="00D31A72">
      <w:pPr>
        <w:numPr>
          <w:ilvl w:val="1"/>
          <w:numId w:val="17"/>
        </w:numPr>
        <w:tabs>
          <w:tab w:val="left" w:pos="900"/>
        </w:tabs>
        <w:spacing w:after="120" w:line="312" w:lineRule="auto"/>
        <w:ind w:left="907" w:hanging="907"/>
        <w:jc w:val="both"/>
        <w:rPr>
          <w:rFonts w:ascii="Verdana" w:hAnsi="Verdana" w:cs="Arial"/>
          <w:sz w:val="20"/>
          <w:szCs w:val="20"/>
          <w:lang w:val="en-GB"/>
        </w:rPr>
      </w:pPr>
      <w:r w:rsidRPr="00F43BB1">
        <w:rPr>
          <w:rFonts w:ascii="Verdana" w:hAnsi="Verdana" w:cs="Arial"/>
          <w:sz w:val="20"/>
          <w:szCs w:val="20"/>
          <w:lang w:val="en-GB"/>
        </w:rPr>
        <w:t>Name of company/firm:…………………………………………………………………………….</w:t>
      </w:r>
    </w:p>
    <w:p w14:paraId="2473BF29" w14:textId="77777777" w:rsidR="00D31A72" w:rsidRPr="00F43BB1" w:rsidRDefault="00D31A72" w:rsidP="00D31A72">
      <w:pPr>
        <w:numPr>
          <w:ilvl w:val="1"/>
          <w:numId w:val="17"/>
        </w:numPr>
        <w:tabs>
          <w:tab w:val="left" w:pos="900"/>
        </w:tabs>
        <w:spacing w:after="120" w:line="312" w:lineRule="auto"/>
        <w:ind w:left="907" w:hanging="907"/>
        <w:jc w:val="both"/>
        <w:rPr>
          <w:rFonts w:ascii="Verdana" w:hAnsi="Verdana" w:cs="Arial"/>
          <w:sz w:val="20"/>
          <w:szCs w:val="20"/>
          <w:lang w:val="en-GB"/>
        </w:rPr>
      </w:pPr>
      <w:r w:rsidRPr="00F43BB1">
        <w:rPr>
          <w:rFonts w:ascii="Verdana" w:hAnsi="Verdana" w:cs="Arial"/>
          <w:sz w:val="20"/>
          <w:szCs w:val="20"/>
          <w:lang w:val="en-GB"/>
        </w:rPr>
        <w:t>VAT registration number:……………………………………….…………………………………</w:t>
      </w:r>
    </w:p>
    <w:p w14:paraId="077950E1" w14:textId="77777777" w:rsidR="00D31A72" w:rsidRPr="00F43BB1" w:rsidRDefault="00D31A72" w:rsidP="00D31A72">
      <w:pPr>
        <w:numPr>
          <w:ilvl w:val="1"/>
          <w:numId w:val="17"/>
        </w:numPr>
        <w:tabs>
          <w:tab w:val="left" w:pos="900"/>
        </w:tabs>
        <w:spacing w:after="120" w:line="312" w:lineRule="auto"/>
        <w:ind w:left="907" w:hanging="907"/>
        <w:jc w:val="both"/>
        <w:rPr>
          <w:rFonts w:ascii="Verdana" w:hAnsi="Verdana" w:cs="Arial"/>
          <w:sz w:val="20"/>
          <w:szCs w:val="20"/>
          <w:lang w:val="en-GB"/>
        </w:rPr>
      </w:pPr>
      <w:r w:rsidRPr="00F43BB1">
        <w:rPr>
          <w:rFonts w:ascii="Verdana" w:hAnsi="Verdana" w:cs="Arial"/>
          <w:sz w:val="20"/>
          <w:szCs w:val="20"/>
          <w:lang w:val="en-GB"/>
        </w:rPr>
        <w:t>Company registration number:…………….……………………….…………………………….</w:t>
      </w:r>
    </w:p>
    <w:p w14:paraId="54207811" w14:textId="77777777" w:rsidR="00D31A72" w:rsidRPr="00F43BB1" w:rsidRDefault="00D31A72" w:rsidP="00D31A72">
      <w:pPr>
        <w:numPr>
          <w:ilvl w:val="1"/>
          <w:numId w:val="17"/>
        </w:numPr>
        <w:tabs>
          <w:tab w:val="left" w:pos="900"/>
        </w:tabs>
        <w:spacing w:after="120" w:line="312" w:lineRule="auto"/>
        <w:ind w:left="907" w:hanging="907"/>
        <w:jc w:val="both"/>
        <w:rPr>
          <w:rFonts w:ascii="Verdana" w:hAnsi="Verdana" w:cs="Arial"/>
          <w:sz w:val="20"/>
          <w:szCs w:val="20"/>
          <w:lang w:val="en-GB"/>
        </w:rPr>
      </w:pPr>
      <w:r w:rsidRPr="00F43BB1">
        <w:rPr>
          <w:rFonts w:ascii="Verdana" w:hAnsi="Verdana" w:cs="Arial"/>
          <w:sz w:val="20"/>
          <w:szCs w:val="20"/>
          <w:lang w:val="en-GB"/>
        </w:rPr>
        <w:t>TYPE OF COMPANY/ FIRM</w:t>
      </w:r>
    </w:p>
    <w:p w14:paraId="7CAB0415" w14:textId="77777777" w:rsidR="00D31A72" w:rsidRPr="00F43BB1" w:rsidRDefault="00D31A72" w:rsidP="00D31A72">
      <w:pPr>
        <w:tabs>
          <w:tab w:val="left" w:pos="-720"/>
        </w:tabs>
        <w:ind w:left="1440" w:hanging="540"/>
        <w:jc w:val="both"/>
        <w:rPr>
          <w:rFonts w:ascii="Verdana" w:hAnsi="Verdana" w:cs="Arial"/>
          <w:sz w:val="20"/>
          <w:szCs w:val="20"/>
          <w:lang w:val="en-GB"/>
        </w:rPr>
      </w:pPr>
      <w:r w:rsidRPr="00F43BB1">
        <w:rPr>
          <w:rFonts w:ascii="Verdana" w:hAnsi="Verdana" w:cs="Arial"/>
          <w:sz w:val="20"/>
          <w:szCs w:val="20"/>
          <w:lang w:val="en-GB"/>
        </w:rPr>
        <w:sym w:font="Symbol" w:char="F07F"/>
      </w:r>
      <w:r w:rsidRPr="00F43BB1">
        <w:rPr>
          <w:rFonts w:ascii="Verdana" w:hAnsi="Verdana" w:cs="Arial"/>
          <w:sz w:val="20"/>
          <w:szCs w:val="20"/>
          <w:lang w:val="en-GB"/>
        </w:rPr>
        <w:tab/>
        <w:t>Partnership/Joint Venture / Consortium</w:t>
      </w:r>
    </w:p>
    <w:p w14:paraId="47C886A6" w14:textId="77777777" w:rsidR="00D31A72" w:rsidRPr="00F43BB1" w:rsidRDefault="00D31A72" w:rsidP="00D31A72">
      <w:pPr>
        <w:tabs>
          <w:tab w:val="left" w:pos="-720"/>
        </w:tabs>
        <w:ind w:left="1440" w:hanging="540"/>
        <w:jc w:val="both"/>
        <w:rPr>
          <w:rFonts w:ascii="Verdana" w:hAnsi="Verdana" w:cs="Arial"/>
          <w:sz w:val="20"/>
          <w:szCs w:val="20"/>
          <w:lang w:val="en-GB"/>
        </w:rPr>
      </w:pPr>
      <w:r w:rsidRPr="00F43BB1">
        <w:rPr>
          <w:rFonts w:ascii="Verdana" w:hAnsi="Verdana" w:cs="Arial"/>
          <w:sz w:val="20"/>
          <w:szCs w:val="20"/>
          <w:lang w:val="en-GB"/>
        </w:rPr>
        <w:sym w:font="Symbol" w:char="F07F"/>
      </w:r>
      <w:r w:rsidRPr="00F43BB1">
        <w:rPr>
          <w:rFonts w:ascii="Verdana" w:hAnsi="Verdana" w:cs="Arial"/>
          <w:sz w:val="20"/>
          <w:szCs w:val="20"/>
          <w:lang w:val="en-GB"/>
        </w:rPr>
        <w:tab/>
        <w:t>One person business/sole propriety</w:t>
      </w:r>
    </w:p>
    <w:p w14:paraId="72E2733B" w14:textId="77777777" w:rsidR="00D31A72" w:rsidRPr="00F43BB1" w:rsidRDefault="00D31A72" w:rsidP="00D31A72">
      <w:pPr>
        <w:tabs>
          <w:tab w:val="left" w:pos="-720"/>
        </w:tabs>
        <w:ind w:left="1440" w:hanging="540"/>
        <w:jc w:val="both"/>
        <w:rPr>
          <w:rFonts w:ascii="Verdana" w:hAnsi="Verdana" w:cs="Arial"/>
          <w:sz w:val="20"/>
          <w:szCs w:val="20"/>
          <w:lang w:val="en-GB"/>
        </w:rPr>
      </w:pPr>
      <w:r w:rsidRPr="00F43BB1">
        <w:rPr>
          <w:rFonts w:ascii="Verdana" w:hAnsi="Verdana" w:cs="Arial"/>
          <w:sz w:val="20"/>
          <w:szCs w:val="20"/>
          <w:lang w:val="en-GB"/>
        </w:rPr>
        <w:sym w:font="Symbol" w:char="F07F"/>
      </w:r>
      <w:r w:rsidRPr="00F43BB1">
        <w:rPr>
          <w:rFonts w:ascii="Verdana" w:hAnsi="Verdana" w:cs="Arial"/>
          <w:sz w:val="20"/>
          <w:szCs w:val="20"/>
          <w:lang w:val="en-GB"/>
        </w:rPr>
        <w:tab/>
        <w:t>Close corporation</w:t>
      </w:r>
    </w:p>
    <w:p w14:paraId="746B91F8" w14:textId="77777777" w:rsidR="00D31A72" w:rsidRPr="00F43BB1" w:rsidRDefault="00D31A72" w:rsidP="00D31A72">
      <w:pPr>
        <w:tabs>
          <w:tab w:val="left" w:pos="-720"/>
        </w:tabs>
        <w:ind w:left="1440" w:hanging="540"/>
        <w:jc w:val="both"/>
        <w:rPr>
          <w:rFonts w:ascii="Verdana" w:hAnsi="Verdana" w:cs="Arial"/>
          <w:sz w:val="20"/>
          <w:szCs w:val="20"/>
          <w:lang w:val="en-GB"/>
        </w:rPr>
      </w:pPr>
      <w:r w:rsidRPr="00F43BB1">
        <w:rPr>
          <w:rFonts w:ascii="Verdana" w:hAnsi="Verdana" w:cs="Arial"/>
          <w:sz w:val="20"/>
          <w:szCs w:val="20"/>
          <w:lang w:val="en-GB"/>
        </w:rPr>
        <w:sym w:font="Symbol" w:char="F07F"/>
      </w:r>
      <w:r w:rsidRPr="00F43BB1">
        <w:rPr>
          <w:rFonts w:ascii="Verdana" w:hAnsi="Verdana" w:cs="Arial"/>
          <w:sz w:val="20"/>
          <w:szCs w:val="20"/>
          <w:lang w:val="en-GB"/>
        </w:rPr>
        <w:tab/>
        <w:t>Company</w:t>
      </w:r>
    </w:p>
    <w:p w14:paraId="5DCBDAE4" w14:textId="77777777" w:rsidR="00D31A72" w:rsidRPr="00F43BB1" w:rsidRDefault="00D31A72" w:rsidP="00D31A72">
      <w:pPr>
        <w:tabs>
          <w:tab w:val="left" w:pos="-720"/>
        </w:tabs>
        <w:ind w:left="1440" w:hanging="540"/>
        <w:jc w:val="both"/>
        <w:rPr>
          <w:rFonts w:ascii="Verdana" w:hAnsi="Verdana" w:cs="Arial"/>
          <w:sz w:val="20"/>
          <w:szCs w:val="20"/>
          <w:lang w:val="en-GB"/>
        </w:rPr>
      </w:pPr>
      <w:r w:rsidRPr="00F43BB1">
        <w:rPr>
          <w:rFonts w:ascii="Verdana" w:hAnsi="Verdana" w:cs="Arial"/>
          <w:sz w:val="20"/>
          <w:szCs w:val="20"/>
          <w:lang w:val="en-GB"/>
        </w:rPr>
        <w:sym w:font="Symbol" w:char="F07F"/>
      </w:r>
      <w:r w:rsidRPr="00F43BB1">
        <w:rPr>
          <w:rFonts w:ascii="Verdana" w:hAnsi="Verdana" w:cs="Arial"/>
          <w:sz w:val="20"/>
          <w:szCs w:val="20"/>
          <w:lang w:val="en-GB"/>
        </w:rPr>
        <w:tab/>
        <w:t>(Pty) Limited</w:t>
      </w:r>
    </w:p>
    <w:p w14:paraId="70994A25" w14:textId="77777777" w:rsidR="00D31A72" w:rsidRPr="00F43BB1" w:rsidRDefault="00D31A72" w:rsidP="00D31A72">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Verdana" w:hAnsi="Verdana" w:cs="Arial"/>
          <w:sz w:val="20"/>
          <w:szCs w:val="20"/>
          <w:lang w:val="en-GB"/>
        </w:rPr>
      </w:pPr>
      <w:r w:rsidRPr="00F43BB1">
        <w:rPr>
          <w:rFonts w:ascii="Verdana" w:hAnsi="Verdana" w:cs="Arial"/>
          <w:smallCaps/>
          <w:sz w:val="20"/>
          <w:szCs w:val="20"/>
          <w:lang w:val="en-GB"/>
        </w:rPr>
        <w:t>[Tick applicable box]</w:t>
      </w:r>
    </w:p>
    <w:p w14:paraId="43BE6E2B" w14:textId="77777777" w:rsidR="00D31A72" w:rsidRPr="00F43BB1" w:rsidRDefault="00D31A72" w:rsidP="00D31A72">
      <w:pPr>
        <w:numPr>
          <w:ilvl w:val="1"/>
          <w:numId w:val="17"/>
        </w:numPr>
        <w:tabs>
          <w:tab w:val="left" w:pos="900"/>
        </w:tabs>
        <w:spacing w:after="120" w:line="312" w:lineRule="auto"/>
        <w:ind w:left="907" w:hanging="907"/>
        <w:jc w:val="both"/>
        <w:rPr>
          <w:rFonts w:ascii="Verdana" w:hAnsi="Verdana" w:cs="Arial"/>
          <w:sz w:val="20"/>
          <w:szCs w:val="20"/>
          <w:lang w:val="en-GB"/>
        </w:rPr>
      </w:pPr>
      <w:r w:rsidRPr="00F43BB1">
        <w:rPr>
          <w:rFonts w:ascii="Verdana" w:hAnsi="Verdana" w:cs="Arial"/>
          <w:sz w:val="20"/>
          <w:szCs w:val="20"/>
          <w:lang w:val="en-GB"/>
        </w:rPr>
        <w:t>DESCRIBE PRINCIPAL BUSINESS ACTIVITIES</w:t>
      </w:r>
    </w:p>
    <w:p w14:paraId="7B9543DB" w14:textId="77777777" w:rsidR="00D31A72" w:rsidRPr="00F43BB1" w:rsidRDefault="00D31A72" w:rsidP="00D31A72">
      <w:pPr>
        <w:tabs>
          <w:tab w:val="left" w:pos="900"/>
          <w:tab w:val="right" w:leader="dot" w:pos="9025"/>
        </w:tabs>
        <w:spacing w:after="120" w:line="312" w:lineRule="auto"/>
        <w:ind w:left="907"/>
        <w:jc w:val="both"/>
        <w:rPr>
          <w:rFonts w:ascii="Verdana" w:hAnsi="Verdana" w:cs="Arial"/>
          <w:sz w:val="20"/>
          <w:szCs w:val="20"/>
          <w:lang w:val="en-GB"/>
        </w:rPr>
      </w:pPr>
      <w:r w:rsidRPr="00F43BB1">
        <w:rPr>
          <w:rFonts w:ascii="Verdana" w:hAnsi="Verdana" w:cs="Arial"/>
          <w:sz w:val="20"/>
          <w:szCs w:val="20"/>
          <w:lang w:val="en-GB"/>
        </w:rPr>
        <w:t>…………………………………………………………………………………………………………………………………………………………………………………………………………………………………………………………………………………………………………………………………………………………………………………………………………………………..</w:t>
      </w:r>
    </w:p>
    <w:p w14:paraId="28591967" w14:textId="77777777" w:rsidR="00D31A72" w:rsidRPr="00F43BB1" w:rsidRDefault="00D31A72" w:rsidP="00D31A72">
      <w:pPr>
        <w:numPr>
          <w:ilvl w:val="1"/>
          <w:numId w:val="17"/>
        </w:numPr>
        <w:tabs>
          <w:tab w:val="left" w:pos="900"/>
        </w:tabs>
        <w:spacing w:after="120" w:line="312" w:lineRule="auto"/>
        <w:ind w:left="907" w:hanging="907"/>
        <w:jc w:val="both"/>
        <w:rPr>
          <w:rFonts w:ascii="Verdana" w:hAnsi="Verdana" w:cs="Arial"/>
          <w:sz w:val="20"/>
          <w:szCs w:val="20"/>
          <w:lang w:val="en-GB"/>
        </w:rPr>
      </w:pPr>
      <w:r w:rsidRPr="00F43BB1">
        <w:rPr>
          <w:rFonts w:ascii="Verdana" w:hAnsi="Verdana" w:cs="Arial"/>
          <w:sz w:val="20"/>
          <w:szCs w:val="20"/>
          <w:lang w:val="en-GB"/>
        </w:rPr>
        <w:t>COMPANY CLASSIFICATION</w:t>
      </w:r>
    </w:p>
    <w:p w14:paraId="7D304D2C" w14:textId="77777777" w:rsidR="00D31A72" w:rsidRPr="00F43BB1" w:rsidRDefault="00D31A72" w:rsidP="00D31A72">
      <w:pPr>
        <w:tabs>
          <w:tab w:val="left" w:pos="-720"/>
        </w:tabs>
        <w:ind w:left="1440" w:hanging="540"/>
        <w:jc w:val="both"/>
        <w:rPr>
          <w:rFonts w:ascii="Verdana" w:hAnsi="Verdana" w:cs="Arial"/>
          <w:sz w:val="20"/>
          <w:szCs w:val="20"/>
          <w:lang w:val="en-GB"/>
        </w:rPr>
      </w:pPr>
      <w:r w:rsidRPr="00F43BB1">
        <w:rPr>
          <w:rFonts w:ascii="Verdana" w:hAnsi="Verdana" w:cs="Arial"/>
          <w:sz w:val="20"/>
          <w:szCs w:val="20"/>
          <w:lang w:val="en-GB"/>
        </w:rPr>
        <w:sym w:font="Symbol" w:char="F07F"/>
      </w:r>
      <w:r w:rsidRPr="00F43BB1">
        <w:rPr>
          <w:rFonts w:ascii="Verdana" w:hAnsi="Verdana" w:cs="Arial"/>
          <w:sz w:val="20"/>
          <w:szCs w:val="20"/>
          <w:lang w:val="en-GB"/>
        </w:rPr>
        <w:tab/>
        <w:t>Manufacturer</w:t>
      </w:r>
    </w:p>
    <w:p w14:paraId="410D7923" w14:textId="77777777" w:rsidR="00D31A72" w:rsidRPr="00F43BB1" w:rsidRDefault="00D31A72" w:rsidP="00D31A72">
      <w:pPr>
        <w:tabs>
          <w:tab w:val="left" w:pos="-720"/>
        </w:tabs>
        <w:ind w:left="1440" w:hanging="540"/>
        <w:jc w:val="both"/>
        <w:rPr>
          <w:rFonts w:ascii="Verdana" w:hAnsi="Verdana" w:cs="Arial"/>
          <w:sz w:val="20"/>
          <w:szCs w:val="20"/>
          <w:lang w:val="en-GB"/>
        </w:rPr>
      </w:pPr>
      <w:r w:rsidRPr="00F43BB1">
        <w:rPr>
          <w:rFonts w:ascii="Verdana" w:hAnsi="Verdana" w:cs="Arial"/>
          <w:sz w:val="20"/>
          <w:szCs w:val="20"/>
          <w:lang w:val="en-GB"/>
        </w:rPr>
        <w:sym w:font="Symbol" w:char="F07F"/>
      </w:r>
      <w:r w:rsidRPr="00F43BB1">
        <w:rPr>
          <w:rFonts w:ascii="Verdana" w:hAnsi="Verdana" w:cs="Arial"/>
          <w:sz w:val="20"/>
          <w:szCs w:val="20"/>
          <w:lang w:val="en-GB"/>
        </w:rPr>
        <w:tab/>
        <w:t>Supplier</w:t>
      </w:r>
    </w:p>
    <w:p w14:paraId="3CECF9C6" w14:textId="77777777" w:rsidR="00D31A72" w:rsidRPr="00F43BB1" w:rsidRDefault="00D31A72" w:rsidP="00D31A72">
      <w:pPr>
        <w:tabs>
          <w:tab w:val="left" w:pos="-720"/>
        </w:tabs>
        <w:ind w:left="1440" w:hanging="540"/>
        <w:jc w:val="both"/>
        <w:rPr>
          <w:rFonts w:ascii="Verdana" w:hAnsi="Verdana" w:cs="Arial"/>
          <w:sz w:val="20"/>
          <w:szCs w:val="20"/>
          <w:lang w:val="en-GB"/>
        </w:rPr>
      </w:pPr>
      <w:r w:rsidRPr="00F43BB1">
        <w:rPr>
          <w:rFonts w:ascii="Verdana" w:hAnsi="Verdana" w:cs="Arial"/>
          <w:sz w:val="20"/>
          <w:szCs w:val="20"/>
          <w:lang w:val="en-GB"/>
        </w:rPr>
        <w:sym w:font="Symbol" w:char="F07F"/>
      </w:r>
      <w:r w:rsidRPr="00F43BB1">
        <w:rPr>
          <w:rFonts w:ascii="Verdana" w:hAnsi="Verdana" w:cs="Arial"/>
          <w:sz w:val="20"/>
          <w:szCs w:val="20"/>
          <w:lang w:val="en-GB"/>
        </w:rPr>
        <w:tab/>
        <w:t>Professional service provider</w:t>
      </w:r>
    </w:p>
    <w:p w14:paraId="6A36F466" w14:textId="77777777" w:rsidR="00D31A72" w:rsidRPr="00F43BB1" w:rsidRDefault="00D31A72" w:rsidP="00D31A72">
      <w:pPr>
        <w:tabs>
          <w:tab w:val="left" w:pos="-720"/>
        </w:tabs>
        <w:ind w:left="1440" w:hanging="540"/>
        <w:jc w:val="both"/>
        <w:rPr>
          <w:rFonts w:ascii="Verdana" w:hAnsi="Verdana" w:cs="Arial"/>
          <w:sz w:val="20"/>
          <w:szCs w:val="20"/>
          <w:lang w:val="en-GB"/>
        </w:rPr>
      </w:pPr>
      <w:r w:rsidRPr="00F43BB1">
        <w:rPr>
          <w:rFonts w:ascii="Verdana" w:hAnsi="Verdana" w:cs="Arial"/>
          <w:sz w:val="20"/>
          <w:szCs w:val="20"/>
          <w:lang w:val="en-GB"/>
        </w:rPr>
        <w:sym w:font="Symbol" w:char="F07F"/>
      </w:r>
      <w:r w:rsidRPr="00F43BB1">
        <w:rPr>
          <w:rFonts w:ascii="Verdana" w:hAnsi="Verdana" w:cs="Arial"/>
          <w:sz w:val="20"/>
          <w:szCs w:val="20"/>
          <w:lang w:val="en-GB"/>
        </w:rPr>
        <w:tab/>
        <w:t>Other service providers, e.g. transporter, etc.</w:t>
      </w:r>
    </w:p>
    <w:p w14:paraId="594AD43B" w14:textId="77777777" w:rsidR="00D31A72" w:rsidRPr="00F43BB1" w:rsidRDefault="00D31A72" w:rsidP="00D31A72">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Verdana" w:hAnsi="Verdana" w:cs="Arial"/>
          <w:smallCaps/>
          <w:sz w:val="20"/>
          <w:szCs w:val="20"/>
          <w:lang w:val="en-GB"/>
        </w:rPr>
      </w:pPr>
      <w:r w:rsidRPr="00F43BB1">
        <w:rPr>
          <w:rFonts w:ascii="Verdana" w:hAnsi="Verdana" w:cs="Arial"/>
          <w:smallCaps/>
          <w:sz w:val="20"/>
          <w:szCs w:val="20"/>
          <w:lang w:val="en-GB"/>
        </w:rPr>
        <w:t>[</w:t>
      </w:r>
      <w:r w:rsidRPr="00F43BB1">
        <w:rPr>
          <w:rFonts w:ascii="Verdana" w:hAnsi="Verdana" w:cs="Arial"/>
          <w:i/>
          <w:smallCaps/>
          <w:sz w:val="20"/>
          <w:szCs w:val="20"/>
          <w:lang w:val="en-GB"/>
        </w:rPr>
        <w:t>Tick applicable box</w:t>
      </w:r>
      <w:r w:rsidRPr="00F43BB1">
        <w:rPr>
          <w:rFonts w:ascii="Verdana" w:hAnsi="Verdana" w:cs="Arial"/>
          <w:smallCaps/>
          <w:sz w:val="20"/>
          <w:szCs w:val="20"/>
          <w:lang w:val="en-GB"/>
        </w:rPr>
        <w:t>]</w:t>
      </w:r>
    </w:p>
    <w:p w14:paraId="26BCB9D8" w14:textId="77777777" w:rsidR="00D31A72" w:rsidRPr="00F43BB1" w:rsidRDefault="00D31A72" w:rsidP="00D31A72">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Verdana" w:hAnsi="Verdana" w:cs="Arial"/>
          <w:sz w:val="20"/>
          <w:szCs w:val="20"/>
          <w:lang w:val="en-GB"/>
        </w:rPr>
      </w:pPr>
    </w:p>
    <w:p w14:paraId="31326837" w14:textId="77777777" w:rsidR="00D31A72" w:rsidRPr="00F43BB1" w:rsidRDefault="00D31A72" w:rsidP="00D31A72">
      <w:pPr>
        <w:numPr>
          <w:ilvl w:val="1"/>
          <w:numId w:val="17"/>
        </w:numPr>
        <w:tabs>
          <w:tab w:val="left" w:pos="900"/>
        </w:tabs>
        <w:spacing w:after="120" w:line="312" w:lineRule="auto"/>
        <w:ind w:left="907" w:hanging="907"/>
        <w:jc w:val="both"/>
        <w:rPr>
          <w:rFonts w:ascii="Verdana" w:hAnsi="Verdana" w:cs="Arial"/>
          <w:sz w:val="20"/>
          <w:szCs w:val="20"/>
          <w:lang w:val="en-GB"/>
        </w:rPr>
      </w:pPr>
      <w:r w:rsidRPr="00F43BB1">
        <w:rPr>
          <w:rFonts w:ascii="Verdana" w:hAnsi="Verdana" w:cs="Arial"/>
          <w:sz w:val="20"/>
          <w:szCs w:val="20"/>
          <w:lang w:val="en-GB"/>
        </w:rPr>
        <w:t>Total number of years the company/firm has been in business:……………………………</w:t>
      </w:r>
    </w:p>
    <w:p w14:paraId="75D4CA2A" w14:textId="77777777" w:rsidR="00D31A72" w:rsidRPr="00F43BB1" w:rsidRDefault="00D31A72" w:rsidP="00D31A72">
      <w:pPr>
        <w:numPr>
          <w:ilvl w:val="1"/>
          <w:numId w:val="17"/>
        </w:numPr>
        <w:tabs>
          <w:tab w:val="left" w:pos="900"/>
        </w:tabs>
        <w:spacing w:after="120" w:line="312" w:lineRule="auto"/>
        <w:ind w:left="907" w:hanging="907"/>
        <w:jc w:val="both"/>
        <w:rPr>
          <w:rFonts w:ascii="Verdana" w:hAnsi="Verdana" w:cs="Arial"/>
          <w:sz w:val="20"/>
          <w:szCs w:val="20"/>
          <w:lang w:val="en-GB"/>
        </w:rPr>
      </w:pPr>
      <w:r w:rsidRPr="00F43BB1">
        <w:rPr>
          <w:rFonts w:ascii="Verdana" w:hAnsi="Verdana" w:cs="Arial"/>
          <w:sz w:val="20"/>
          <w:szCs w:val="20"/>
          <w:lang w:val="en-GB"/>
        </w:rPr>
        <w:t>I/we, the undersigned, who is / are duly authorised to do so on behalf of the company/firm, certify that the points claimed, based on the B-BBE status level of contributor indicated in paragraphs 1.4 and 6.1 of the foregoing certificate, qualifies the company/ firm for the preference(s) shown and I / we acknowledge that:</w:t>
      </w:r>
    </w:p>
    <w:p w14:paraId="7F5C9255" w14:textId="77777777" w:rsidR="00D31A72" w:rsidRPr="00F43BB1" w:rsidRDefault="00D31A72" w:rsidP="00710DE4">
      <w:pPr>
        <w:widowControl w:val="0"/>
        <w:numPr>
          <w:ilvl w:val="0"/>
          <w:numId w:val="32"/>
        </w:numPr>
        <w:tabs>
          <w:tab w:val="left" w:pos="-1099"/>
          <w:tab w:val="left" w:pos="-720"/>
          <w:tab w:val="left" w:pos="1260"/>
        </w:tabs>
        <w:spacing w:after="120"/>
        <w:ind w:left="1282"/>
        <w:jc w:val="both"/>
        <w:rPr>
          <w:rFonts w:ascii="Verdana" w:hAnsi="Verdana" w:cs="Arial"/>
          <w:sz w:val="20"/>
          <w:szCs w:val="20"/>
          <w:lang w:val="en-GB"/>
        </w:rPr>
      </w:pPr>
      <w:r w:rsidRPr="00F43BB1">
        <w:rPr>
          <w:rFonts w:ascii="Verdana" w:hAnsi="Verdana" w:cs="Arial"/>
          <w:sz w:val="20"/>
          <w:szCs w:val="20"/>
          <w:lang w:val="en-GB"/>
        </w:rPr>
        <w:t>The information furnished is true and correct;</w:t>
      </w:r>
    </w:p>
    <w:p w14:paraId="1D66C86F" w14:textId="77777777" w:rsidR="00D31A72" w:rsidRPr="00F43BB1" w:rsidRDefault="00D31A72" w:rsidP="00710DE4">
      <w:pPr>
        <w:widowControl w:val="0"/>
        <w:numPr>
          <w:ilvl w:val="0"/>
          <w:numId w:val="32"/>
        </w:numPr>
        <w:tabs>
          <w:tab w:val="left" w:pos="-1099"/>
          <w:tab w:val="left" w:pos="-720"/>
          <w:tab w:val="left" w:pos="1260"/>
        </w:tabs>
        <w:spacing w:after="120"/>
        <w:ind w:left="1282"/>
        <w:jc w:val="both"/>
        <w:rPr>
          <w:rFonts w:ascii="Verdana" w:hAnsi="Verdana" w:cs="Arial"/>
          <w:sz w:val="20"/>
          <w:szCs w:val="20"/>
          <w:lang w:val="en-GB"/>
        </w:rPr>
      </w:pPr>
      <w:r w:rsidRPr="00F43BB1">
        <w:rPr>
          <w:rFonts w:ascii="Verdana" w:hAnsi="Verdana" w:cs="Arial"/>
          <w:sz w:val="20"/>
          <w:szCs w:val="20"/>
          <w:lang w:val="en-GB"/>
        </w:rPr>
        <w:t>The preference points claimed are in accordance with the General Conditions as indicated in paragraph 1 of this form;</w:t>
      </w:r>
    </w:p>
    <w:p w14:paraId="0B24000D" w14:textId="77777777" w:rsidR="00D31A72" w:rsidRPr="00F43BB1" w:rsidRDefault="00D31A72" w:rsidP="00710DE4">
      <w:pPr>
        <w:widowControl w:val="0"/>
        <w:numPr>
          <w:ilvl w:val="0"/>
          <w:numId w:val="32"/>
        </w:numPr>
        <w:tabs>
          <w:tab w:val="left" w:pos="-1099"/>
          <w:tab w:val="left" w:pos="-720"/>
          <w:tab w:val="left" w:pos="1260"/>
        </w:tabs>
        <w:spacing w:after="120"/>
        <w:ind w:left="1282"/>
        <w:jc w:val="both"/>
        <w:rPr>
          <w:rFonts w:ascii="Verdana" w:hAnsi="Verdana" w:cs="Arial"/>
          <w:sz w:val="20"/>
          <w:szCs w:val="20"/>
          <w:lang w:val="en-GB"/>
        </w:rPr>
      </w:pPr>
      <w:r w:rsidRPr="00F43BB1">
        <w:rPr>
          <w:rFonts w:ascii="Verdana" w:hAnsi="Verdana" w:cs="Arial"/>
          <w:sz w:val="20"/>
          <w:szCs w:val="20"/>
          <w:lang w:val="en-GB"/>
        </w:rPr>
        <w:t xml:space="preserve">In the event of a contract being awarded as a result of points claimed as shown in paragraphs 1.4 and 6.1, the contractor may be required to furnish documentary proof to the satisfaction of the purchaser that the claims are correct; </w:t>
      </w:r>
    </w:p>
    <w:p w14:paraId="7F22AF43" w14:textId="77777777" w:rsidR="00D31A72" w:rsidRPr="00F43BB1" w:rsidRDefault="00D31A72" w:rsidP="00710DE4">
      <w:pPr>
        <w:widowControl w:val="0"/>
        <w:numPr>
          <w:ilvl w:val="0"/>
          <w:numId w:val="32"/>
        </w:numPr>
        <w:tabs>
          <w:tab w:val="left" w:pos="-1099"/>
          <w:tab w:val="left" w:pos="-720"/>
          <w:tab w:val="left" w:pos="1260"/>
        </w:tabs>
        <w:spacing w:after="120"/>
        <w:ind w:left="1282"/>
        <w:jc w:val="both"/>
        <w:rPr>
          <w:rFonts w:ascii="Verdana" w:hAnsi="Verdana" w:cs="Arial"/>
          <w:sz w:val="20"/>
          <w:szCs w:val="20"/>
          <w:lang w:val="en-GB"/>
        </w:rPr>
      </w:pPr>
      <w:r w:rsidRPr="00F43BB1">
        <w:rPr>
          <w:rFonts w:ascii="Verdana" w:hAnsi="Verdana" w:cs="Arial"/>
          <w:sz w:val="20"/>
          <w:szCs w:val="20"/>
          <w:lang w:val="en-GB"/>
        </w:rPr>
        <w:t>If the B-BBEE status level of contributor has been claimed or obtained on a fraudulent basis or any of the conditions of contract have not been fulfilled, the purchaser may, in addition to any other remedy it may have –</w:t>
      </w:r>
    </w:p>
    <w:p w14:paraId="70AA948C" w14:textId="77777777" w:rsidR="00D31A72" w:rsidRPr="00F43BB1" w:rsidRDefault="00D31A72" w:rsidP="00D31A72">
      <w:pPr>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Verdana" w:hAnsi="Verdana" w:cs="Arial"/>
          <w:sz w:val="20"/>
          <w:szCs w:val="20"/>
          <w:lang w:val="en-GB"/>
        </w:rPr>
      </w:pPr>
    </w:p>
    <w:p w14:paraId="5B11BEC3" w14:textId="77777777" w:rsidR="00D31A72" w:rsidRPr="00F43BB1" w:rsidRDefault="00D31A72" w:rsidP="00710DE4">
      <w:pPr>
        <w:widowControl w:val="0"/>
        <w:numPr>
          <w:ilvl w:val="1"/>
          <w:numId w:val="33"/>
        </w:numPr>
        <w:tabs>
          <w:tab w:val="left" w:pos="1980"/>
        </w:tabs>
        <w:spacing w:after="120"/>
        <w:ind w:left="1987" w:right="749" w:hanging="547"/>
        <w:jc w:val="both"/>
        <w:rPr>
          <w:rFonts w:ascii="Verdana" w:hAnsi="Verdana" w:cs="Arial"/>
          <w:sz w:val="20"/>
          <w:szCs w:val="20"/>
          <w:lang w:val="en-GB"/>
        </w:rPr>
      </w:pPr>
      <w:r w:rsidRPr="00F43BB1">
        <w:rPr>
          <w:rFonts w:ascii="Verdana" w:hAnsi="Verdana" w:cs="Arial"/>
          <w:sz w:val="20"/>
          <w:szCs w:val="20"/>
          <w:lang w:val="en-GB"/>
        </w:rPr>
        <w:t>disqualify the person from the bidding process;</w:t>
      </w:r>
    </w:p>
    <w:p w14:paraId="52D01B13" w14:textId="77777777" w:rsidR="00D31A72" w:rsidRPr="00F43BB1" w:rsidRDefault="00D31A72" w:rsidP="00710DE4">
      <w:pPr>
        <w:widowControl w:val="0"/>
        <w:numPr>
          <w:ilvl w:val="1"/>
          <w:numId w:val="33"/>
        </w:numPr>
        <w:tabs>
          <w:tab w:val="left" w:pos="1980"/>
        </w:tabs>
        <w:spacing w:after="120"/>
        <w:ind w:left="1987" w:right="749" w:hanging="547"/>
        <w:jc w:val="both"/>
        <w:rPr>
          <w:rFonts w:ascii="Verdana" w:hAnsi="Verdana" w:cs="Arial"/>
          <w:sz w:val="20"/>
          <w:szCs w:val="20"/>
          <w:lang w:val="en-GB"/>
        </w:rPr>
      </w:pPr>
      <w:r w:rsidRPr="00F43BB1">
        <w:rPr>
          <w:rFonts w:ascii="Verdana" w:hAnsi="Verdana" w:cs="Arial"/>
          <w:sz w:val="20"/>
          <w:szCs w:val="20"/>
          <w:lang w:val="en-GB"/>
        </w:rPr>
        <w:t>recover costs, losses or damages it has incurred or suffered as a result of that person’s conduct;</w:t>
      </w:r>
    </w:p>
    <w:p w14:paraId="14AB98BF" w14:textId="77777777" w:rsidR="00D31A72" w:rsidRPr="00F43BB1" w:rsidRDefault="00D31A72" w:rsidP="00710DE4">
      <w:pPr>
        <w:widowControl w:val="0"/>
        <w:numPr>
          <w:ilvl w:val="1"/>
          <w:numId w:val="33"/>
        </w:numPr>
        <w:tabs>
          <w:tab w:val="left" w:pos="1980"/>
        </w:tabs>
        <w:spacing w:after="120"/>
        <w:ind w:left="1987" w:right="749" w:hanging="547"/>
        <w:jc w:val="both"/>
        <w:rPr>
          <w:rFonts w:ascii="Verdana" w:hAnsi="Verdana" w:cs="Arial"/>
          <w:sz w:val="20"/>
          <w:szCs w:val="20"/>
          <w:lang w:val="en-GB"/>
        </w:rPr>
      </w:pPr>
      <w:r w:rsidRPr="00F43BB1">
        <w:rPr>
          <w:rFonts w:ascii="Verdana" w:hAnsi="Verdana" w:cs="Arial"/>
          <w:sz w:val="20"/>
          <w:szCs w:val="20"/>
          <w:lang w:val="en-GB"/>
        </w:rPr>
        <w:t>cancel the contract and claim any damages which it has suffered as a result of having to make less favourable arrangements due to such cancellation;</w:t>
      </w:r>
    </w:p>
    <w:p w14:paraId="160F9FFF" w14:textId="77777777" w:rsidR="00D31A72" w:rsidRPr="00F43BB1" w:rsidRDefault="00D31A72" w:rsidP="00710DE4">
      <w:pPr>
        <w:widowControl w:val="0"/>
        <w:numPr>
          <w:ilvl w:val="1"/>
          <w:numId w:val="33"/>
        </w:numPr>
        <w:tabs>
          <w:tab w:val="left" w:pos="1980"/>
        </w:tabs>
        <w:spacing w:after="120"/>
        <w:ind w:left="1987" w:right="749" w:hanging="547"/>
        <w:jc w:val="both"/>
        <w:rPr>
          <w:rFonts w:ascii="Verdana" w:hAnsi="Verdana" w:cs="Arial"/>
          <w:sz w:val="20"/>
          <w:szCs w:val="20"/>
          <w:lang w:val="en-GB"/>
        </w:rPr>
      </w:pPr>
      <w:r w:rsidRPr="00F43BB1">
        <w:rPr>
          <w:rFonts w:ascii="Verdana" w:hAnsi="Verdana" w:cs="Arial"/>
          <w:sz w:val="20"/>
          <w:szCs w:val="20"/>
          <w:lang w:val="en-GB"/>
        </w:rPr>
        <w:t xml:space="preserve">recommend that the bidder or contractor, its shareholders and directors, or only the shareholders and directors who acted on a fraudulent basis, be restricted by the National Treasury from obtaining business from any </w:t>
      </w:r>
      <w:r w:rsidRPr="00F43BB1">
        <w:rPr>
          <w:rFonts w:ascii="Verdana" w:hAnsi="Verdana" w:cs="Arial"/>
          <w:sz w:val="20"/>
          <w:szCs w:val="20"/>
          <w:lang w:val="en-GB"/>
        </w:rPr>
        <w:lastRenderedPageBreak/>
        <w:t xml:space="preserve">organ of state for a period not exceeding 10 years, after the </w:t>
      </w:r>
      <w:r w:rsidRPr="00F43BB1">
        <w:rPr>
          <w:rFonts w:ascii="Verdana" w:hAnsi="Verdana" w:cs="Arial"/>
          <w:i/>
          <w:sz w:val="20"/>
          <w:szCs w:val="20"/>
          <w:lang w:val="en-GB"/>
        </w:rPr>
        <w:t>audi alteram partem</w:t>
      </w:r>
      <w:r w:rsidRPr="00F43BB1">
        <w:rPr>
          <w:rFonts w:ascii="Verdana" w:hAnsi="Verdana" w:cs="Arial"/>
          <w:sz w:val="20"/>
          <w:szCs w:val="20"/>
          <w:lang w:val="en-GB"/>
        </w:rPr>
        <w:t xml:space="preserve"> (hear the other side) rule has been applied; and</w:t>
      </w:r>
    </w:p>
    <w:p w14:paraId="7079AD7C" w14:textId="77777777" w:rsidR="00D31A72" w:rsidRPr="00F43BB1" w:rsidRDefault="00D31A72" w:rsidP="00710DE4">
      <w:pPr>
        <w:widowControl w:val="0"/>
        <w:numPr>
          <w:ilvl w:val="1"/>
          <w:numId w:val="33"/>
        </w:numPr>
        <w:tabs>
          <w:tab w:val="left" w:pos="1980"/>
        </w:tabs>
        <w:spacing w:after="120"/>
        <w:ind w:left="1987" w:right="749" w:hanging="547"/>
        <w:jc w:val="both"/>
        <w:rPr>
          <w:rFonts w:ascii="Verdana" w:hAnsi="Verdana" w:cs="Arial"/>
          <w:sz w:val="20"/>
          <w:szCs w:val="20"/>
          <w:lang w:val="en-GB"/>
        </w:rPr>
      </w:pPr>
      <w:r w:rsidRPr="00F43BB1">
        <w:rPr>
          <w:rFonts w:ascii="Verdana" w:hAnsi="Verdana" w:cs="Arial"/>
          <w:sz w:val="20"/>
          <w:szCs w:val="20"/>
          <w:lang w:val="en-GB"/>
        </w:rPr>
        <w:t>forward the matter for criminal prosecution.</w:t>
      </w:r>
    </w:p>
    <w:p w14:paraId="07016290" w14:textId="77777777" w:rsidR="00D31A72" w:rsidRPr="00F43BB1" w:rsidRDefault="00D31A72" w:rsidP="00D31A72">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Verdana" w:hAnsi="Verdana" w:cs="Arial"/>
          <w:b/>
          <w:sz w:val="20"/>
          <w:szCs w:val="20"/>
          <w:lang w:val="en-GB"/>
        </w:rPr>
      </w:pPr>
    </w:p>
    <w:p w14:paraId="5B2EF32C" w14:textId="77777777" w:rsidR="00D31A72" w:rsidRPr="00F43BB1" w:rsidRDefault="00D31A72" w:rsidP="00D31A72">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Verdana" w:hAnsi="Verdana" w:cs="Arial"/>
          <w:sz w:val="20"/>
          <w:szCs w:val="20"/>
          <w:lang w:val="en-GB"/>
        </w:rPr>
      </w:pPr>
    </w:p>
    <w:p w14:paraId="3333B60D" w14:textId="77777777" w:rsidR="00D31A72" w:rsidRPr="00F43BB1" w:rsidRDefault="00D31A72" w:rsidP="00D31A72">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Verdana" w:hAnsi="Verdana" w:cs="Arial"/>
          <w:sz w:val="20"/>
          <w:szCs w:val="20"/>
          <w:lang w:val="en-GB"/>
        </w:rPr>
      </w:pPr>
      <w:r w:rsidRPr="00F43BB1">
        <w:rPr>
          <w:rFonts w:ascii="Verdana" w:hAnsi="Verdana" w:cs="Arial"/>
          <w:noProof/>
          <w:sz w:val="20"/>
          <w:szCs w:val="20"/>
          <w:lang w:val="en-US"/>
        </w:rPr>
        <mc:AlternateContent>
          <mc:Choice Requires="wps">
            <w:drawing>
              <wp:anchor distT="0" distB="0" distL="114300" distR="114300" simplePos="0" relativeHeight="251659264" behindDoc="0" locked="0" layoutInCell="1" allowOverlap="1" wp14:anchorId="383D4497" wp14:editId="217D1DB0">
                <wp:simplePos x="0" y="0"/>
                <wp:positionH relativeFrom="column">
                  <wp:posOffset>3252470</wp:posOffset>
                </wp:positionH>
                <wp:positionV relativeFrom="paragraph">
                  <wp:posOffset>67945</wp:posOffset>
                </wp:positionV>
                <wp:extent cx="3017520" cy="1689735"/>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14:paraId="32329E1C" w14:textId="77777777" w:rsidR="001A7046" w:rsidRDefault="001A7046" w:rsidP="00D31A72"/>
                          <w:p w14:paraId="5AE86785" w14:textId="77777777" w:rsidR="001A7046" w:rsidRDefault="001A7046" w:rsidP="00D31A72"/>
                          <w:p w14:paraId="20D840DF" w14:textId="77777777" w:rsidR="001A7046" w:rsidRPr="00585866" w:rsidRDefault="001A7046" w:rsidP="00D31A72">
                            <w:pPr>
                              <w:jc w:val="center"/>
                              <w:rPr>
                                <w:rFonts w:ascii="Arial" w:hAnsi="Arial" w:cs="Arial"/>
                                <w:sz w:val="18"/>
                                <w:szCs w:val="18"/>
                              </w:rPr>
                            </w:pPr>
                            <w:r w:rsidRPr="00585866">
                              <w:rPr>
                                <w:rFonts w:ascii="Arial" w:hAnsi="Arial" w:cs="Arial"/>
                                <w:sz w:val="18"/>
                                <w:szCs w:val="18"/>
                              </w:rPr>
                              <w:t>……………………………………….</w:t>
                            </w:r>
                          </w:p>
                          <w:p w14:paraId="233D5F8A" w14:textId="77777777" w:rsidR="001A7046" w:rsidRPr="00585866" w:rsidRDefault="001A7046" w:rsidP="00D31A72">
                            <w:pPr>
                              <w:jc w:val="center"/>
                              <w:rPr>
                                <w:rFonts w:ascii="Arial" w:hAnsi="Arial" w:cs="Arial"/>
                                <w:sz w:val="18"/>
                                <w:szCs w:val="18"/>
                              </w:rPr>
                            </w:pPr>
                            <w:r w:rsidRPr="00585866">
                              <w:rPr>
                                <w:rFonts w:ascii="Arial" w:hAnsi="Arial" w:cs="Arial"/>
                                <w:sz w:val="18"/>
                                <w:szCs w:val="18"/>
                              </w:rPr>
                              <w:t>SIGNATURE(S) OF BIDDERS(S)</w:t>
                            </w:r>
                          </w:p>
                          <w:p w14:paraId="0486F146" w14:textId="77777777" w:rsidR="001A7046" w:rsidRPr="00585866" w:rsidRDefault="001A7046" w:rsidP="00D31A72">
                            <w:pPr>
                              <w:rPr>
                                <w:rFonts w:ascii="Arial" w:hAnsi="Arial" w:cs="Arial"/>
                                <w:sz w:val="18"/>
                                <w:szCs w:val="18"/>
                              </w:rPr>
                            </w:pPr>
                          </w:p>
                          <w:p w14:paraId="47E2D07D" w14:textId="77777777" w:rsidR="001A7046" w:rsidRPr="00585866" w:rsidRDefault="001A7046" w:rsidP="00D31A72">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
                          <w:p w14:paraId="63651EE1" w14:textId="77777777" w:rsidR="001A7046" w:rsidRPr="00585866" w:rsidRDefault="001A7046" w:rsidP="00D31A72">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95E84EA" w14:textId="77777777" w:rsidR="001A7046" w:rsidRPr="00585866" w:rsidRDefault="001A7046" w:rsidP="00D31A7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A1DE36A" w14:textId="77777777" w:rsidR="001A7046" w:rsidRPr="00585866" w:rsidRDefault="001A7046" w:rsidP="00D31A72">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7AA549D" w14:textId="77777777" w:rsidR="001A7046" w:rsidRDefault="001A7046" w:rsidP="00D31A7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3D4497" id="Rectangle 4" o:spid="_x0000_s1026" style="position:absolute;left:0;text-align:left;margin-left:256.1pt;margin-top:5.35pt;width:237.6pt;height:13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">
                <v:textbox>
                  <w:txbxContent>
                    <w:p w14:paraId="32329E1C" w14:textId="77777777" w:rsidR="001A7046" w:rsidRDefault="001A7046" w:rsidP="00D31A72"/>
                    <w:p w14:paraId="5AE86785" w14:textId="77777777" w:rsidR="001A7046" w:rsidRDefault="001A7046" w:rsidP="00D31A72"/>
                    <w:p w14:paraId="20D840DF" w14:textId="77777777" w:rsidR="001A7046" w:rsidRPr="00585866" w:rsidRDefault="001A7046" w:rsidP="00D31A72">
                      <w:pPr>
                        <w:jc w:val="center"/>
                        <w:rPr>
                          <w:rFonts w:ascii="Arial" w:hAnsi="Arial" w:cs="Arial"/>
                          <w:sz w:val="18"/>
                          <w:szCs w:val="18"/>
                        </w:rPr>
                      </w:pPr>
                      <w:r w:rsidRPr="00585866">
                        <w:rPr>
                          <w:rFonts w:ascii="Arial" w:hAnsi="Arial" w:cs="Arial"/>
                          <w:sz w:val="18"/>
                          <w:szCs w:val="18"/>
                        </w:rPr>
                        <w:t>……………………………………….</w:t>
                      </w:r>
                    </w:p>
                    <w:p w14:paraId="233D5F8A" w14:textId="77777777" w:rsidR="001A7046" w:rsidRPr="00585866" w:rsidRDefault="001A7046" w:rsidP="00D31A72">
                      <w:pPr>
                        <w:jc w:val="center"/>
                        <w:rPr>
                          <w:rFonts w:ascii="Arial" w:hAnsi="Arial" w:cs="Arial"/>
                          <w:sz w:val="18"/>
                          <w:szCs w:val="18"/>
                        </w:rPr>
                      </w:pPr>
                      <w:r w:rsidRPr="00585866">
                        <w:rPr>
                          <w:rFonts w:ascii="Arial" w:hAnsi="Arial" w:cs="Arial"/>
                          <w:sz w:val="18"/>
                          <w:szCs w:val="18"/>
                        </w:rPr>
                        <w:t>SIGNATURE(S) OF BIDDERS(S)</w:t>
                      </w:r>
                    </w:p>
                    <w:p w14:paraId="0486F146" w14:textId="77777777" w:rsidR="001A7046" w:rsidRPr="00585866" w:rsidRDefault="001A7046" w:rsidP="00D31A72">
                      <w:pPr>
                        <w:rPr>
                          <w:rFonts w:ascii="Arial" w:hAnsi="Arial" w:cs="Arial"/>
                          <w:sz w:val="18"/>
                          <w:szCs w:val="18"/>
                        </w:rPr>
                      </w:pPr>
                    </w:p>
                    <w:p w14:paraId="47E2D07D" w14:textId="77777777" w:rsidR="001A7046" w:rsidRPr="00585866" w:rsidRDefault="001A7046" w:rsidP="00D31A72">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
                    <w:p w14:paraId="63651EE1" w14:textId="77777777" w:rsidR="001A7046" w:rsidRPr="00585866" w:rsidRDefault="001A7046" w:rsidP="00D31A72">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95E84EA" w14:textId="77777777" w:rsidR="001A7046" w:rsidRPr="00585866" w:rsidRDefault="001A7046" w:rsidP="00D31A7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A1DE36A" w14:textId="77777777" w:rsidR="001A7046" w:rsidRPr="00585866" w:rsidRDefault="001A7046" w:rsidP="00D31A72">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7AA549D" w14:textId="77777777" w:rsidR="001A7046" w:rsidRDefault="001A7046" w:rsidP="00D31A72">
                      <w:pPr>
                        <w:jc w:val="center"/>
                      </w:pPr>
                    </w:p>
                  </w:txbxContent>
                </v:textbox>
              </v:rect>
            </w:pict>
          </mc:Fallback>
        </mc:AlternateContent>
      </w:r>
      <w:r w:rsidRPr="00F43BB1">
        <w:rPr>
          <w:rFonts w:ascii="Verdana" w:hAnsi="Verdana" w:cs="Arial"/>
          <w:noProof/>
          <w:sz w:val="20"/>
          <w:szCs w:val="20"/>
          <w:lang w:val="en-US"/>
        </w:rPr>
        <mc:AlternateContent>
          <mc:Choice Requires="wps">
            <w:drawing>
              <wp:anchor distT="0" distB="0" distL="114300" distR="114300" simplePos="0" relativeHeight="251660288" behindDoc="0" locked="0" layoutInCell="1" allowOverlap="1" wp14:anchorId="57E8B1B1" wp14:editId="14F5BB74">
                <wp:simplePos x="0" y="0"/>
                <wp:positionH relativeFrom="column">
                  <wp:posOffset>120650</wp:posOffset>
                </wp:positionH>
                <wp:positionV relativeFrom="paragraph">
                  <wp:posOffset>67945</wp:posOffset>
                </wp:positionV>
                <wp:extent cx="3017520" cy="1689735"/>
                <wp:effectExtent l="0" t="0" r="0" b="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14:paraId="30E91A14" w14:textId="77777777" w:rsidR="001A7046" w:rsidRDefault="001A7046" w:rsidP="00D31A72"/>
                          <w:p w14:paraId="799A4841" w14:textId="77777777" w:rsidR="001A7046" w:rsidRPr="00585866" w:rsidRDefault="001A7046" w:rsidP="00D31A72">
                            <w:pPr>
                              <w:rPr>
                                <w:rFonts w:ascii="Arial" w:hAnsi="Arial" w:cs="Arial"/>
                                <w:sz w:val="18"/>
                                <w:szCs w:val="18"/>
                              </w:rPr>
                            </w:pPr>
                            <w:r w:rsidRPr="00585866">
                              <w:rPr>
                                <w:rFonts w:ascii="Arial" w:hAnsi="Arial" w:cs="Arial"/>
                                <w:sz w:val="18"/>
                                <w:szCs w:val="18"/>
                              </w:rPr>
                              <w:t>WITNESSES</w:t>
                            </w:r>
                          </w:p>
                          <w:p w14:paraId="2ED2E165" w14:textId="77777777" w:rsidR="001A7046" w:rsidRPr="00585866" w:rsidRDefault="001A7046" w:rsidP="00D31A72">
                            <w:pPr>
                              <w:rPr>
                                <w:rFonts w:ascii="Arial" w:hAnsi="Arial" w:cs="Arial"/>
                                <w:sz w:val="18"/>
                                <w:szCs w:val="18"/>
                              </w:rPr>
                            </w:pPr>
                          </w:p>
                          <w:p w14:paraId="6B1DBC3A" w14:textId="77777777" w:rsidR="001A7046" w:rsidRPr="00585866" w:rsidRDefault="001A7046" w:rsidP="00710DE4">
                            <w:pPr>
                              <w:widowControl w:val="0"/>
                              <w:numPr>
                                <w:ilvl w:val="0"/>
                                <w:numId w:val="34"/>
                              </w:numPr>
                              <w:tabs>
                                <w:tab w:val="left" w:pos="360"/>
                              </w:tabs>
                              <w:spacing w:after="360"/>
                              <w:ind w:left="360"/>
                              <w:rPr>
                                <w:rFonts w:ascii="Arial" w:hAnsi="Arial" w:cs="Arial"/>
                                <w:sz w:val="18"/>
                                <w:szCs w:val="18"/>
                              </w:rPr>
                            </w:pPr>
                            <w:r w:rsidRPr="00585866">
                              <w:rPr>
                                <w:rFonts w:ascii="Arial" w:hAnsi="Arial" w:cs="Arial"/>
                                <w:sz w:val="18"/>
                                <w:szCs w:val="18"/>
                              </w:rPr>
                              <w:t>……………………………………..</w:t>
                            </w:r>
                          </w:p>
                          <w:p w14:paraId="6ECAE36B" w14:textId="77777777" w:rsidR="001A7046" w:rsidRPr="00585866" w:rsidRDefault="001A7046" w:rsidP="00710DE4">
                            <w:pPr>
                              <w:widowControl w:val="0"/>
                              <w:numPr>
                                <w:ilvl w:val="0"/>
                                <w:numId w:val="34"/>
                              </w:numPr>
                              <w:tabs>
                                <w:tab w:val="left" w:pos="360"/>
                              </w:tabs>
                              <w:ind w:left="360"/>
                              <w:rPr>
                                <w:rFonts w:ascii="Arial" w:hAnsi="Arial" w:cs="Arial"/>
                                <w:sz w:val="18"/>
                                <w:szCs w:val="18"/>
                              </w:rPr>
                            </w:pPr>
                            <w:r w:rsidRPr="00585866">
                              <w:rPr>
                                <w:rFonts w:ascii="Arial" w:hAnsi="Arial" w:cs="Arial"/>
                                <w:sz w:val="18"/>
                                <w:szCs w:val="18"/>
                              </w:rPr>
                              <w:t>…………………………………….</w:t>
                            </w:r>
                          </w:p>
                          <w:p w14:paraId="788384DE" w14:textId="77777777" w:rsidR="001A7046" w:rsidRDefault="001A7046" w:rsidP="00D31A7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E8B1B1" id="Rectangle 5" o:spid="_x0000_s1027" style="position:absolute;left:0;text-align:left;margin-left:9.5pt;margin-top:5.35pt;width:237.6pt;height:133.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">
                <v:textbox>
                  <w:txbxContent>
                    <w:p w14:paraId="30E91A14" w14:textId="77777777" w:rsidR="001A7046" w:rsidRDefault="001A7046" w:rsidP="00D31A72"/>
                    <w:p w14:paraId="799A4841" w14:textId="77777777" w:rsidR="001A7046" w:rsidRPr="00585866" w:rsidRDefault="001A7046" w:rsidP="00D31A72">
                      <w:pPr>
                        <w:rPr>
                          <w:rFonts w:ascii="Arial" w:hAnsi="Arial" w:cs="Arial"/>
                          <w:sz w:val="18"/>
                          <w:szCs w:val="18"/>
                        </w:rPr>
                      </w:pPr>
                      <w:r w:rsidRPr="00585866">
                        <w:rPr>
                          <w:rFonts w:ascii="Arial" w:hAnsi="Arial" w:cs="Arial"/>
                          <w:sz w:val="18"/>
                          <w:szCs w:val="18"/>
                        </w:rPr>
                        <w:t>WITNESSES</w:t>
                      </w:r>
                    </w:p>
                    <w:p w14:paraId="2ED2E165" w14:textId="77777777" w:rsidR="001A7046" w:rsidRPr="00585866" w:rsidRDefault="001A7046" w:rsidP="00D31A72">
                      <w:pPr>
                        <w:rPr>
                          <w:rFonts w:ascii="Arial" w:hAnsi="Arial" w:cs="Arial"/>
                          <w:sz w:val="18"/>
                          <w:szCs w:val="18"/>
                        </w:rPr>
                      </w:pPr>
                    </w:p>
                    <w:p w14:paraId="6B1DBC3A" w14:textId="77777777" w:rsidR="001A7046" w:rsidRPr="00585866" w:rsidRDefault="001A7046" w:rsidP="00710DE4">
                      <w:pPr>
                        <w:widowControl w:val="0"/>
                        <w:numPr>
                          <w:ilvl w:val="0"/>
                          <w:numId w:val="34"/>
                        </w:numPr>
                        <w:tabs>
                          <w:tab w:val="left" w:pos="360"/>
                        </w:tabs>
                        <w:spacing w:after="360"/>
                        <w:ind w:left="360"/>
                        <w:rPr>
                          <w:rFonts w:ascii="Arial" w:hAnsi="Arial" w:cs="Arial"/>
                          <w:sz w:val="18"/>
                          <w:szCs w:val="18"/>
                        </w:rPr>
                      </w:pPr>
                      <w:r w:rsidRPr="00585866">
                        <w:rPr>
                          <w:rFonts w:ascii="Arial" w:hAnsi="Arial" w:cs="Arial"/>
                          <w:sz w:val="18"/>
                          <w:szCs w:val="18"/>
                        </w:rPr>
                        <w:t>……………………………………..</w:t>
                      </w:r>
                    </w:p>
                    <w:p w14:paraId="6ECAE36B" w14:textId="77777777" w:rsidR="001A7046" w:rsidRPr="00585866" w:rsidRDefault="001A7046" w:rsidP="00710DE4">
                      <w:pPr>
                        <w:widowControl w:val="0"/>
                        <w:numPr>
                          <w:ilvl w:val="0"/>
                          <w:numId w:val="34"/>
                        </w:numPr>
                        <w:tabs>
                          <w:tab w:val="left" w:pos="360"/>
                        </w:tabs>
                        <w:ind w:left="360"/>
                        <w:rPr>
                          <w:rFonts w:ascii="Arial" w:hAnsi="Arial" w:cs="Arial"/>
                          <w:sz w:val="18"/>
                          <w:szCs w:val="18"/>
                        </w:rPr>
                      </w:pPr>
                      <w:r w:rsidRPr="00585866">
                        <w:rPr>
                          <w:rFonts w:ascii="Arial" w:hAnsi="Arial" w:cs="Arial"/>
                          <w:sz w:val="18"/>
                          <w:szCs w:val="18"/>
                        </w:rPr>
                        <w:t>…………………………………….</w:t>
                      </w:r>
                    </w:p>
                    <w:p w14:paraId="788384DE" w14:textId="77777777" w:rsidR="001A7046" w:rsidRDefault="001A7046" w:rsidP="00D31A72">
                      <w:pPr>
                        <w:jc w:val="center"/>
                      </w:pPr>
                    </w:p>
                  </w:txbxContent>
                </v:textbox>
              </v:rect>
            </w:pict>
          </mc:Fallback>
        </mc:AlternateContent>
      </w:r>
    </w:p>
    <w:p w14:paraId="61DBED1C" w14:textId="77777777" w:rsidR="00D31A72" w:rsidRPr="00F43BB1" w:rsidRDefault="00D31A72" w:rsidP="00D31A72">
      <w:pPr>
        <w:pStyle w:val="Heading1"/>
        <w:rPr>
          <w:rFonts w:ascii="Verdana" w:hAnsi="Verdana"/>
          <w:color w:val="000080"/>
          <w:sz w:val="20"/>
        </w:rPr>
      </w:pPr>
    </w:p>
    <w:p w14:paraId="4D242396" w14:textId="77777777" w:rsidR="00D31A72" w:rsidRPr="00F43BB1" w:rsidRDefault="00D31A72" w:rsidP="00D31A72">
      <w:pPr>
        <w:pStyle w:val="Heading1"/>
        <w:rPr>
          <w:rFonts w:ascii="Verdana" w:hAnsi="Verdana"/>
          <w:color w:val="000080"/>
          <w:sz w:val="20"/>
        </w:rPr>
      </w:pPr>
    </w:p>
    <w:p w14:paraId="7E761837" w14:textId="77777777" w:rsidR="00D31A72" w:rsidRPr="00F43BB1" w:rsidRDefault="00D31A72" w:rsidP="00D31A72">
      <w:pPr>
        <w:pStyle w:val="Heading1"/>
        <w:rPr>
          <w:rFonts w:ascii="Verdana" w:hAnsi="Verdana"/>
          <w:color w:val="000080"/>
          <w:sz w:val="20"/>
        </w:rPr>
      </w:pPr>
    </w:p>
    <w:p w14:paraId="138BF74F" w14:textId="77777777" w:rsidR="00D31A72" w:rsidRPr="00F43BB1" w:rsidRDefault="00D31A72" w:rsidP="00D31A72">
      <w:pPr>
        <w:pStyle w:val="Heading1"/>
        <w:rPr>
          <w:rFonts w:ascii="Verdana" w:hAnsi="Verdana"/>
          <w:color w:val="000080"/>
          <w:sz w:val="20"/>
        </w:rPr>
      </w:pPr>
    </w:p>
    <w:p w14:paraId="7B9B58F4" w14:textId="77777777" w:rsidR="00D31A72" w:rsidRPr="00F43BB1" w:rsidRDefault="00D31A72" w:rsidP="00D31A72">
      <w:pPr>
        <w:pStyle w:val="Heading1"/>
        <w:rPr>
          <w:rFonts w:ascii="Verdana" w:hAnsi="Verdana"/>
          <w:color w:val="000080"/>
          <w:sz w:val="20"/>
        </w:rPr>
      </w:pPr>
    </w:p>
    <w:p w14:paraId="11B07EE1" w14:textId="77777777" w:rsidR="00D31A72" w:rsidRPr="00F43BB1" w:rsidRDefault="00D31A72" w:rsidP="00D31A72">
      <w:pPr>
        <w:pStyle w:val="Heading1"/>
        <w:rPr>
          <w:rFonts w:ascii="Verdana" w:hAnsi="Verdana"/>
          <w:color w:val="000080"/>
          <w:sz w:val="20"/>
        </w:rPr>
      </w:pPr>
    </w:p>
    <w:p w14:paraId="3B00497E" w14:textId="77777777" w:rsidR="00D31A72" w:rsidRPr="00F43BB1" w:rsidRDefault="00D31A72" w:rsidP="00D31A72">
      <w:pPr>
        <w:pStyle w:val="Heading1"/>
        <w:rPr>
          <w:rFonts w:ascii="Verdana" w:hAnsi="Verdana"/>
          <w:color w:val="000080"/>
          <w:sz w:val="20"/>
        </w:rPr>
      </w:pPr>
    </w:p>
    <w:p w14:paraId="151032C1" w14:textId="77777777" w:rsidR="00D31A72" w:rsidRPr="00F43BB1" w:rsidRDefault="00D31A72" w:rsidP="00D31A72">
      <w:pPr>
        <w:pStyle w:val="Heading1"/>
        <w:rPr>
          <w:rFonts w:ascii="Verdana" w:hAnsi="Verdana"/>
          <w:color w:val="000080"/>
          <w:sz w:val="20"/>
        </w:rPr>
      </w:pPr>
    </w:p>
    <w:p w14:paraId="2977D0A2" w14:textId="77777777" w:rsidR="00D31A72" w:rsidRPr="00F43BB1" w:rsidRDefault="00D31A72" w:rsidP="00D31A72">
      <w:pPr>
        <w:pStyle w:val="Heading1"/>
        <w:rPr>
          <w:rFonts w:ascii="Verdana" w:hAnsi="Verdana"/>
          <w:color w:val="000080"/>
          <w:sz w:val="20"/>
        </w:rPr>
      </w:pPr>
    </w:p>
    <w:p w14:paraId="748BAB5E" w14:textId="77777777" w:rsidR="00D31A72" w:rsidRPr="00F43BB1" w:rsidRDefault="00D31A72" w:rsidP="00D31A72">
      <w:pPr>
        <w:pStyle w:val="Heading1"/>
        <w:rPr>
          <w:rFonts w:ascii="Verdana" w:hAnsi="Verdana"/>
          <w:color w:val="000080"/>
          <w:sz w:val="20"/>
        </w:rPr>
      </w:pPr>
    </w:p>
    <w:p w14:paraId="2D3A3128" w14:textId="77777777" w:rsidR="00D31A72" w:rsidRPr="00F43BB1" w:rsidRDefault="00D31A72" w:rsidP="00D31A72">
      <w:pPr>
        <w:pStyle w:val="Heading1"/>
        <w:rPr>
          <w:rFonts w:ascii="Verdana" w:hAnsi="Verdana"/>
          <w:color w:val="000080"/>
          <w:sz w:val="20"/>
        </w:rPr>
      </w:pPr>
    </w:p>
    <w:p w14:paraId="2C7C96B0" w14:textId="77777777" w:rsidR="00D31A72" w:rsidRPr="00F43BB1" w:rsidRDefault="00D31A72" w:rsidP="00D31A72">
      <w:pPr>
        <w:pStyle w:val="Heading1"/>
        <w:rPr>
          <w:rFonts w:ascii="Verdana" w:hAnsi="Verdana"/>
          <w:color w:val="000080"/>
          <w:sz w:val="20"/>
        </w:rPr>
      </w:pPr>
    </w:p>
    <w:p w14:paraId="42AD9888" w14:textId="77777777" w:rsidR="00D31A72" w:rsidRPr="00F43BB1" w:rsidRDefault="00D31A72" w:rsidP="00D31A72">
      <w:pPr>
        <w:pStyle w:val="Heading1"/>
        <w:rPr>
          <w:rFonts w:ascii="Verdana" w:hAnsi="Verdana"/>
          <w:color w:val="000080"/>
          <w:sz w:val="20"/>
        </w:rPr>
      </w:pPr>
    </w:p>
    <w:p w14:paraId="18C174E5" w14:textId="77777777" w:rsidR="00D31A72" w:rsidRPr="00F43BB1" w:rsidRDefault="00D31A72" w:rsidP="00D31A72">
      <w:pPr>
        <w:pStyle w:val="Heading1"/>
        <w:rPr>
          <w:rFonts w:ascii="Verdana" w:hAnsi="Verdana"/>
          <w:color w:val="000080"/>
          <w:sz w:val="20"/>
        </w:rPr>
      </w:pPr>
    </w:p>
    <w:p w14:paraId="50AE46B6" w14:textId="77777777" w:rsidR="00D31A72" w:rsidRDefault="00D31A72" w:rsidP="00D31A72">
      <w:pPr>
        <w:tabs>
          <w:tab w:val="left" w:pos="900"/>
          <w:tab w:val="left" w:pos="2880"/>
          <w:tab w:val="left" w:pos="5760"/>
          <w:tab w:val="left" w:pos="7920"/>
        </w:tabs>
        <w:jc w:val="center"/>
        <w:rPr>
          <w:rFonts w:ascii="Arial" w:hAnsi="Arial" w:cs="Arial"/>
          <w:b/>
          <w:sz w:val="22"/>
          <w:szCs w:val="22"/>
          <w:lang w:val="en-GB"/>
        </w:rPr>
      </w:pPr>
    </w:p>
    <w:p w14:paraId="48DBA5EF" w14:textId="77777777" w:rsidR="00D31A72" w:rsidRDefault="00D31A72" w:rsidP="00D31A72">
      <w:pPr>
        <w:pStyle w:val="Heading1"/>
        <w:rPr>
          <w:color w:val="000080"/>
          <w:sz w:val="28"/>
          <w:szCs w:val="28"/>
        </w:rPr>
      </w:pPr>
    </w:p>
    <w:p w14:paraId="2D79984B" w14:textId="77777777" w:rsidR="00D31A72" w:rsidRDefault="00D31A72" w:rsidP="00D31A72">
      <w:pPr>
        <w:rPr>
          <w:lang w:val="en-GB"/>
        </w:rPr>
      </w:pPr>
    </w:p>
    <w:p w14:paraId="2CD44040" w14:textId="77777777" w:rsidR="00D31A72" w:rsidRDefault="00D31A72" w:rsidP="00D31A72">
      <w:pPr>
        <w:rPr>
          <w:lang w:val="en-GB"/>
        </w:rPr>
      </w:pPr>
    </w:p>
    <w:p w14:paraId="65B1AA45" w14:textId="77777777" w:rsidR="00D31A72" w:rsidRDefault="00D31A72" w:rsidP="00D31A72">
      <w:pPr>
        <w:rPr>
          <w:lang w:val="en-GB"/>
        </w:rPr>
      </w:pPr>
    </w:p>
    <w:p w14:paraId="6BDDFCCB" w14:textId="77777777" w:rsidR="00D31A72" w:rsidRDefault="00D31A72" w:rsidP="00D31A72">
      <w:pPr>
        <w:rPr>
          <w:lang w:val="en-GB"/>
        </w:rPr>
      </w:pPr>
    </w:p>
    <w:p w14:paraId="3E37EEE2" w14:textId="77777777" w:rsidR="00D31A72" w:rsidRDefault="00D31A72" w:rsidP="00D31A72">
      <w:pPr>
        <w:rPr>
          <w:lang w:val="en-GB"/>
        </w:rPr>
      </w:pPr>
    </w:p>
    <w:p w14:paraId="02D426C0" w14:textId="77777777" w:rsidR="00D31A72" w:rsidRDefault="00D31A72" w:rsidP="00D31A72">
      <w:pPr>
        <w:rPr>
          <w:lang w:val="en-GB"/>
        </w:rPr>
      </w:pPr>
    </w:p>
    <w:p w14:paraId="1FDF54A4" w14:textId="77777777" w:rsidR="00D31A72" w:rsidRDefault="00D31A72" w:rsidP="00D31A72">
      <w:pPr>
        <w:rPr>
          <w:lang w:val="en-GB"/>
        </w:rPr>
      </w:pPr>
    </w:p>
    <w:p w14:paraId="55BED698" w14:textId="77777777" w:rsidR="00D31A72" w:rsidRDefault="00D31A72" w:rsidP="00D31A72">
      <w:pPr>
        <w:rPr>
          <w:lang w:val="en-GB"/>
        </w:rPr>
      </w:pPr>
    </w:p>
    <w:p w14:paraId="153B6CD9" w14:textId="77777777" w:rsidR="00D31A72" w:rsidRDefault="00D31A72" w:rsidP="00D31A72">
      <w:pPr>
        <w:rPr>
          <w:lang w:val="en-GB"/>
        </w:rPr>
      </w:pPr>
    </w:p>
    <w:p w14:paraId="23CB7C54" w14:textId="77777777" w:rsidR="00D31A72" w:rsidRDefault="00D31A72" w:rsidP="00D31A72">
      <w:pPr>
        <w:rPr>
          <w:lang w:val="en-GB"/>
        </w:rPr>
      </w:pPr>
    </w:p>
    <w:p w14:paraId="506D5E88" w14:textId="77777777" w:rsidR="00D31A72" w:rsidRDefault="00D31A72" w:rsidP="00D31A72">
      <w:pPr>
        <w:rPr>
          <w:lang w:val="en-GB"/>
        </w:rPr>
      </w:pPr>
    </w:p>
    <w:p w14:paraId="0ED07435" w14:textId="77777777" w:rsidR="00D31A72" w:rsidRDefault="00D31A72" w:rsidP="00D31A72">
      <w:pPr>
        <w:rPr>
          <w:lang w:val="en-GB"/>
        </w:rPr>
      </w:pPr>
    </w:p>
    <w:p w14:paraId="6E06BED6" w14:textId="77777777" w:rsidR="00D31A72" w:rsidRDefault="00D31A72" w:rsidP="00D31A72">
      <w:pPr>
        <w:rPr>
          <w:lang w:val="en-GB"/>
        </w:rPr>
      </w:pPr>
    </w:p>
    <w:p w14:paraId="13D410AE" w14:textId="77777777" w:rsidR="00D31A72" w:rsidRDefault="00D31A72" w:rsidP="00D31A72">
      <w:pPr>
        <w:rPr>
          <w:lang w:val="en-GB"/>
        </w:rPr>
      </w:pPr>
    </w:p>
    <w:p w14:paraId="49909D48" w14:textId="77777777" w:rsidR="00D31A72" w:rsidRDefault="00D31A72" w:rsidP="00D31A72">
      <w:pPr>
        <w:rPr>
          <w:lang w:val="en-GB"/>
        </w:rPr>
      </w:pPr>
    </w:p>
    <w:p w14:paraId="4BEEA43A" w14:textId="77777777" w:rsidR="00D31A72" w:rsidRDefault="00D31A72" w:rsidP="00D31A72">
      <w:pPr>
        <w:rPr>
          <w:lang w:val="en-GB"/>
        </w:rPr>
      </w:pPr>
    </w:p>
    <w:p w14:paraId="1D1F3371" w14:textId="77777777" w:rsidR="00D31A72" w:rsidRDefault="00D31A72" w:rsidP="00D31A72">
      <w:pPr>
        <w:rPr>
          <w:lang w:val="en-GB"/>
        </w:rPr>
      </w:pPr>
    </w:p>
    <w:p w14:paraId="51053EE1" w14:textId="77777777" w:rsidR="00D31A72" w:rsidRDefault="00D31A72" w:rsidP="00D31A72">
      <w:pPr>
        <w:rPr>
          <w:lang w:val="en-GB"/>
        </w:rPr>
      </w:pPr>
    </w:p>
    <w:p w14:paraId="514A2CDB" w14:textId="77777777" w:rsidR="00D31A72" w:rsidRDefault="00D31A72" w:rsidP="00D31A72">
      <w:pPr>
        <w:rPr>
          <w:lang w:val="en-GB"/>
        </w:rPr>
      </w:pPr>
    </w:p>
    <w:p w14:paraId="25A7B5B6" w14:textId="77777777" w:rsidR="00D31A72" w:rsidRDefault="00D31A72" w:rsidP="00D31A72">
      <w:pPr>
        <w:rPr>
          <w:lang w:val="en-GB"/>
        </w:rPr>
      </w:pPr>
    </w:p>
    <w:p w14:paraId="2DF2CD07" w14:textId="77777777" w:rsidR="00D31A72" w:rsidRDefault="00D31A72" w:rsidP="00D31A72">
      <w:pPr>
        <w:rPr>
          <w:lang w:val="en-GB"/>
        </w:rPr>
      </w:pPr>
    </w:p>
    <w:p w14:paraId="56B04B13" w14:textId="77777777" w:rsidR="00D31A72" w:rsidRDefault="00D31A72" w:rsidP="00D31A72">
      <w:pPr>
        <w:rPr>
          <w:lang w:val="en-GB"/>
        </w:rPr>
      </w:pPr>
    </w:p>
    <w:p w14:paraId="443D0752" w14:textId="77777777" w:rsidR="00D31A72" w:rsidRDefault="00D31A72" w:rsidP="00D31A72">
      <w:pPr>
        <w:rPr>
          <w:lang w:val="en-GB"/>
        </w:rPr>
      </w:pPr>
    </w:p>
    <w:p w14:paraId="744EB272" w14:textId="77777777" w:rsidR="00D31A72" w:rsidRDefault="00D31A72" w:rsidP="00D31A72">
      <w:pPr>
        <w:rPr>
          <w:lang w:val="en-GB"/>
        </w:rPr>
      </w:pPr>
    </w:p>
    <w:p w14:paraId="0A20C191" w14:textId="77777777" w:rsidR="00D31A72" w:rsidRDefault="00D31A72" w:rsidP="00D31A72">
      <w:pPr>
        <w:rPr>
          <w:lang w:val="en-GB"/>
        </w:rPr>
      </w:pPr>
    </w:p>
    <w:p w14:paraId="25AE9EC9" w14:textId="77777777" w:rsidR="00D31A72" w:rsidRDefault="00D31A72" w:rsidP="00D31A72">
      <w:pPr>
        <w:rPr>
          <w:lang w:val="en-GB"/>
        </w:rPr>
      </w:pPr>
    </w:p>
    <w:p w14:paraId="370E46F5" w14:textId="03769BD3" w:rsidR="00D31A72" w:rsidRDefault="00D31A72" w:rsidP="00D31A72">
      <w:pPr>
        <w:rPr>
          <w:lang w:val="en-GB"/>
        </w:rPr>
      </w:pPr>
    </w:p>
    <w:p w14:paraId="7844AD6A" w14:textId="7DBDAB72" w:rsidR="00803C00" w:rsidRDefault="00803C00" w:rsidP="00D31A72">
      <w:pPr>
        <w:rPr>
          <w:lang w:val="en-GB"/>
        </w:rPr>
      </w:pPr>
    </w:p>
    <w:p w14:paraId="70674300" w14:textId="44824A51" w:rsidR="00803C00" w:rsidRDefault="00803C00" w:rsidP="00D31A72">
      <w:pPr>
        <w:rPr>
          <w:lang w:val="en-GB"/>
        </w:rPr>
      </w:pPr>
    </w:p>
    <w:p w14:paraId="5569CDE1" w14:textId="570C2361" w:rsidR="00803C00" w:rsidRDefault="00803C00" w:rsidP="00D31A72">
      <w:pPr>
        <w:rPr>
          <w:lang w:val="en-GB"/>
        </w:rPr>
      </w:pPr>
    </w:p>
    <w:p w14:paraId="07B616A2" w14:textId="6F8F08E2" w:rsidR="00803C00" w:rsidRDefault="00803C00" w:rsidP="00D31A72">
      <w:pPr>
        <w:rPr>
          <w:lang w:val="en-GB"/>
        </w:rPr>
      </w:pPr>
    </w:p>
    <w:p w14:paraId="5D54C39B" w14:textId="77777777" w:rsidR="00803C00" w:rsidRDefault="00803C00" w:rsidP="00D31A72">
      <w:pPr>
        <w:rPr>
          <w:lang w:val="en-GB"/>
        </w:rPr>
      </w:pPr>
    </w:p>
    <w:p w14:paraId="39C4F8D9" w14:textId="77777777" w:rsidR="00D31A72" w:rsidRDefault="00D31A72" w:rsidP="00D31A72">
      <w:pPr>
        <w:rPr>
          <w:lang w:val="en-GB"/>
        </w:rPr>
      </w:pPr>
    </w:p>
    <w:p w14:paraId="7449F22D" w14:textId="77777777" w:rsidR="00D31A72" w:rsidRDefault="00D31A72" w:rsidP="00D31A72">
      <w:pPr>
        <w:spacing w:line="360" w:lineRule="auto"/>
        <w:rPr>
          <w:rFonts w:ascii="Arial" w:hAnsi="Arial" w:cs="Arial"/>
          <w:b/>
          <w:color w:val="000080"/>
          <w:sz w:val="28"/>
          <w:szCs w:val="28"/>
        </w:rPr>
      </w:pPr>
      <w:r w:rsidRPr="006F22EE">
        <w:rPr>
          <w:rFonts w:ascii="Arial" w:hAnsi="Arial"/>
          <w:b/>
          <w:snapToGrid w:val="0"/>
          <w:color w:val="000080"/>
          <w:sz w:val="28"/>
          <w:szCs w:val="28"/>
          <w:lang w:val="en-GB"/>
        </w:rPr>
        <w:lastRenderedPageBreak/>
        <w:tab/>
      </w:r>
      <w:r w:rsidRPr="00ED1EDB">
        <w:rPr>
          <w:rFonts w:ascii="Arial" w:hAnsi="Arial"/>
          <w:b/>
          <w:snapToGrid w:val="0"/>
          <w:color w:val="000080"/>
          <w:sz w:val="28"/>
          <w:szCs w:val="28"/>
          <w:lang w:val="en-GB"/>
        </w:rPr>
        <w:t>Sworn Affidavit – B-BBEE Qualifying Small Enterprise</w:t>
      </w:r>
    </w:p>
    <w:p w14:paraId="53DC9A03" w14:textId="77777777" w:rsidR="00D31A72" w:rsidRDefault="00D31A72" w:rsidP="00D31A72">
      <w:pPr>
        <w:autoSpaceDE w:val="0"/>
        <w:autoSpaceDN w:val="0"/>
        <w:adjustRightInd w:val="0"/>
        <w:spacing w:line="360" w:lineRule="auto"/>
        <w:jc w:val="both"/>
        <w:rPr>
          <w:rFonts w:ascii="Verdana" w:hAnsi="Verdana" w:cs="Arial Narrow"/>
          <w:sz w:val="20"/>
          <w:szCs w:val="20"/>
        </w:rPr>
      </w:pPr>
    </w:p>
    <w:p w14:paraId="510D540F" w14:textId="77777777" w:rsidR="00D31A72" w:rsidRPr="00CB4A8B" w:rsidRDefault="00D31A72" w:rsidP="00D31A72">
      <w:pPr>
        <w:autoSpaceDE w:val="0"/>
        <w:autoSpaceDN w:val="0"/>
        <w:adjustRightInd w:val="0"/>
        <w:spacing w:line="360" w:lineRule="auto"/>
        <w:jc w:val="both"/>
        <w:rPr>
          <w:rFonts w:ascii="Verdana" w:hAnsi="Verdana" w:cs="Arial Narrow"/>
          <w:sz w:val="20"/>
          <w:szCs w:val="20"/>
        </w:rPr>
      </w:pPr>
      <w:r w:rsidRPr="00CB4A8B">
        <w:rPr>
          <w:rFonts w:ascii="Verdana" w:hAnsi="Verdana" w:cs="Arial Narrow"/>
          <w:sz w:val="20"/>
          <w:szCs w:val="20"/>
        </w:rPr>
        <w:t>I, the undersigned,</w:t>
      </w:r>
    </w:p>
    <w:tbl>
      <w:tblPr>
        <w:tblStyle w:val="TableGrid"/>
        <w:tblW w:w="0" w:type="auto"/>
        <w:tblLook w:val="04A0" w:firstRow="1" w:lastRow="0" w:firstColumn="1" w:lastColumn="0" w:noHBand="0" w:noVBand="1"/>
      </w:tblPr>
      <w:tblGrid>
        <w:gridCol w:w="2765"/>
        <w:gridCol w:w="7278"/>
      </w:tblGrid>
      <w:tr w:rsidR="00D31A72" w:rsidRPr="000338EA" w14:paraId="6CD3BF6D" w14:textId="77777777" w:rsidTr="00601AD9">
        <w:tc>
          <w:tcPr>
            <w:tcW w:w="2808" w:type="dxa"/>
          </w:tcPr>
          <w:p w14:paraId="075E9DAB" w14:textId="77777777" w:rsidR="00D31A72" w:rsidRPr="000338EA" w:rsidRDefault="00D31A72" w:rsidP="00601AD9">
            <w:pPr>
              <w:autoSpaceDE w:val="0"/>
              <w:autoSpaceDN w:val="0"/>
              <w:adjustRightInd w:val="0"/>
              <w:spacing w:line="360" w:lineRule="auto"/>
              <w:jc w:val="both"/>
              <w:rPr>
                <w:rFonts w:ascii="Verdana" w:hAnsi="Verdana" w:cs="Arial Narrow,Bold"/>
                <w:b/>
                <w:bCs/>
                <w:sz w:val="18"/>
                <w:szCs w:val="18"/>
              </w:rPr>
            </w:pPr>
            <w:r w:rsidRPr="000338EA">
              <w:rPr>
                <w:rFonts w:ascii="Verdana" w:hAnsi="Verdana" w:cs="Arial Narrow,Bold"/>
                <w:b/>
                <w:bCs/>
                <w:sz w:val="18"/>
                <w:szCs w:val="18"/>
              </w:rPr>
              <w:t>Full name &amp; Surname</w:t>
            </w:r>
          </w:p>
        </w:tc>
        <w:tc>
          <w:tcPr>
            <w:tcW w:w="7461" w:type="dxa"/>
          </w:tcPr>
          <w:p w14:paraId="53D350E8" w14:textId="77777777" w:rsidR="00D31A72" w:rsidRPr="000338EA" w:rsidRDefault="00D31A72" w:rsidP="00601AD9">
            <w:pPr>
              <w:autoSpaceDE w:val="0"/>
              <w:autoSpaceDN w:val="0"/>
              <w:adjustRightInd w:val="0"/>
              <w:spacing w:line="360" w:lineRule="auto"/>
              <w:jc w:val="both"/>
              <w:rPr>
                <w:rFonts w:ascii="Verdana" w:hAnsi="Verdana" w:cs="Arial Narrow,Bold"/>
                <w:b/>
                <w:bCs/>
                <w:sz w:val="18"/>
                <w:szCs w:val="18"/>
              </w:rPr>
            </w:pPr>
          </w:p>
        </w:tc>
      </w:tr>
      <w:tr w:rsidR="00D31A72" w:rsidRPr="000338EA" w14:paraId="47C418EA" w14:textId="77777777" w:rsidTr="00601AD9">
        <w:tc>
          <w:tcPr>
            <w:tcW w:w="2808" w:type="dxa"/>
          </w:tcPr>
          <w:p w14:paraId="1263AF10" w14:textId="77777777" w:rsidR="00D31A72" w:rsidRPr="000338EA" w:rsidRDefault="00D31A72" w:rsidP="00601AD9">
            <w:pPr>
              <w:autoSpaceDE w:val="0"/>
              <w:autoSpaceDN w:val="0"/>
              <w:adjustRightInd w:val="0"/>
              <w:spacing w:line="360" w:lineRule="auto"/>
              <w:jc w:val="both"/>
              <w:rPr>
                <w:rFonts w:ascii="Verdana" w:hAnsi="Verdana" w:cs="Arial Narrow,Bold"/>
                <w:b/>
                <w:bCs/>
                <w:sz w:val="18"/>
                <w:szCs w:val="18"/>
              </w:rPr>
            </w:pPr>
            <w:r w:rsidRPr="000338EA">
              <w:rPr>
                <w:rFonts w:ascii="Verdana" w:hAnsi="Verdana" w:cs="Arial Narrow,Bold"/>
                <w:b/>
                <w:bCs/>
                <w:sz w:val="18"/>
                <w:szCs w:val="18"/>
              </w:rPr>
              <w:t>Identity number</w:t>
            </w:r>
          </w:p>
        </w:tc>
        <w:tc>
          <w:tcPr>
            <w:tcW w:w="7461" w:type="dxa"/>
          </w:tcPr>
          <w:p w14:paraId="153FB309" w14:textId="77777777" w:rsidR="00D31A72" w:rsidRPr="000338EA" w:rsidRDefault="00D31A72" w:rsidP="00601AD9">
            <w:pPr>
              <w:autoSpaceDE w:val="0"/>
              <w:autoSpaceDN w:val="0"/>
              <w:adjustRightInd w:val="0"/>
              <w:spacing w:line="360" w:lineRule="auto"/>
              <w:jc w:val="both"/>
              <w:rPr>
                <w:rFonts w:ascii="Verdana" w:hAnsi="Verdana" w:cs="Arial Narrow,Bold"/>
                <w:b/>
                <w:bCs/>
                <w:sz w:val="18"/>
                <w:szCs w:val="18"/>
              </w:rPr>
            </w:pPr>
          </w:p>
        </w:tc>
      </w:tr>
    </w:tbl>
    <w:p w14:paraId="48FCAF23" w14:textId="77777777" w:rsidR="00D31A72" w:rsidRDefault="00D31A72" w:rsidP="00D31A72">
      <w:pPr>
        <w:autoSpaceDE w:val="0"/>
        <w:autoSpaceDN w:val="0"/>
        <w:adjustRightInd w:val="0"/>
        <w:spacing w:line="360" w:lineRule="auto"/>
        <w:jc w:val="both"/>
        <w:rPr>
          <w:rFonts w:ascii="Verdana" w:hAnsi="Verdana" w:cs="Arial Narrow,Bold"/>
          <w:b/>
          <w:bCs/>
          <w:sz w:val="20"/>
          <w:szCs w:val="20"/>
        </w:rPr>
      </w:pPr>
    </w:p>
    <w:p w14:paraId="20D79B4C" w14:textId="77777777" w:rsidR="00D31A72" w:rsidRPr="00CB4A8B" w:rsidRDefault="00D31A72" w:rsidP="00D31A72">
      <w:pPr>
        <w:autoSpaceDE w:val="0"/>
        <w:autoSpaceDN w:val="0"/>
        <w:adjustRightInd w:val="0"/>
        <w:spacing w:line="360" w:lineRule="auto"/>
        <w:jc w:val="both"/>
        <w:rPr>
          <w:rFonts w:ascii="Verdana" w:hAnsi="Verdana" w:cs="Arial Narrow"/>
          <w:sz w:val="20"/>
          <w:szCs w:val="20"/>
        </w:rPr>
      </w:pPr>
      <w:r w:rsidRPr="00CB4A8B">
        <w:rPr>
          <w:rFonts w:ascii="Verdana" w:hAnsi="Verdana" w:cs="Arial Narrow"/>
          <w:sz w:val="20"/>
          <w:szCs w:val="20"/>
        </w:rPr>
        <w:t>Hereby declare under oath as follows:</w:t>
      </w:r>
    </w:p>
    <w:p w14:paraId="0A6D7453" w14:textId="77777777" w:rsidR="00D31A72" w:rsidRPr="00CB4A8B" w:rsidRDefault="00D31A72" w:rsidP="00D31A72">
      <w:pPr>
        <w:autoSpaceDE w:val="0"/>
        <w:autoSpaceDN w:val="0"/>
        <w:adjustRightInd w:val="0"/>
        <w:spacing w:line="360" w:lineRule="auto"/>
        <w:jc w:val="both"/>
        <w:rPr>
          <w:rFonts w:ascii="Verdana" w:hAnsi="Verdana" w:cs="Arial Narrow"/>
          <w:sz w:val="20"/>
          <w:szCs w:val="20"/>
        </w:rPr>
      </w:pPr>
      <w:r w:rsidRPr="00CB4A8B">
        <w:rPr>
          <w:rFonts w:ascii="Verdana" w:hAnsi="Verdana" w:cs="Arial Narrow"/>
          <w:sz w:val="20"/>
          <w:szCs w:val="20"/>
        </w:rPr>
        <w:t>1. The contents of this statement are to the best of my knowledge a true reflection of the facts.</w:t>
      </w:r>
    </w:p>
    <w:p w14:paraId="24145318" w14:textId="77777777" w:rsidR="00D31A72" w:rsidRDefault="00D31A72" w:rsidP="00D31A72">
      <w:pPr>
        <w:autoSpaceDE w:val="0"/>
        <w:autoSpaceDN w:val="0"/>
        <w:adjustRightInd w:val="0"/>
        <w:spacing w:line="360" w:lineRule="auto"/>
        <w:jc w:val="both"/>
        <w:rPr>
          <w:rFonts w:ascii="Verdana" w:hAnsi="Verdana" w:cs="Arial Narrow"/>
          <w:sz w:val="20"/>
          <w:szCs w:val="20"/>
        </w:rPr>
      </w:pPr>
      <w:r w:rsidRPr="00CB4A8B">
        <w:rPr>
          <w:rFonts w:ascii="Verdana" w:hAnsi="Verdana" w:cs="Arial Narrow"/>
          <w:sz w:val="20"/>
          <w:szCs w:val="20"/>
        </w:rPr>
        <w:t>2. I am a member / director / owner of the following enterprise and am duly authorised to act on its behalf:</w:t>
      </w:r>
    </w:p>
    <w:p w14:paraId="3AC48960" w14:textId="77777777" w:rsidR="00D31A72" w:rsidRDefault="00D31A72" w:rsidP="00D31A72">
      <w:pPr>
        <w:autoSpaceDE w:val="0"/>
        <w:autoSpaceDN w:val="0"/>
        <w:adjustRightInd w:val="0"/>
        <w:spacing w:line="360" w:lineRule="auto"/>
        <w:jc w:val="both"/>
        <w:rPr>
          <w:rFonts w:ascii="Verdana" w:hAnsi="Verdana" w:cs="Arial Narrow"/>
          <w:sz w:val="20"/>
          <w:szCs w:val="20"/>
        </w:rPr>
      </w:pPr>
    </w:p>
    <w:tbl>
      <w:tblPr>
        <w:tblStyle w:val="TableGrid"/>
        <w:tblW w:w="0" w:type="auto"/>
        <w:tblLook w:val="04A0" w:firstRow="1" w:lastRow="0" w:firstColumn="1" w:lastColumn="0" w:noHBand="0" w:noVBand="1"/>
      </w:tblPr>
      <w:tblGrid>
        <w:gridCol w:w="2685"/>
        <w:gridCol w:w="7358"/>
      </w:tblGrid>
      <w:tr w:rsidR="00D31A72" w:rsidRPr="000338EA" w14:paraId="10754799" w14:textId="77777777" w:rsidTr="00601AD9">
        <w:trPr>
          <w:trHeight w:val="395"/>
        </w:trPr>
        <w:tc>
          <w:tcPr>
            <w:tcW w:w="2718" w:type="dxa"/>
          </w:tcPr>
          <w:p w14:paraId="20D6F08F" w14:textId="77777777" w:rsidR="00D31A72" w:rsidRPr="000338EA" w:rsidRDefault="00D31A72" w:rsidP="00601AD9">
            <w:pPr>
              <w:autoSpaceDE w:val="0"/>
              <w:autoSpaceDN w:val="0"/>
              <w:adjustRightInd w:val="0"/>
              <w:spacing w:line="360" w:lineRule="auto"/>
              <w:jc w:val="both"/>
              <w:rPr>
                <w:rFonts w:ascii="Verdana" w:hAnsi="Verdana" w:cs="Arial Narrow"/>
                <w:sz w:val="18"/>
                <w:szCs w:val="18"/>
              </w:rPr>
            </w:pPr>
            <w:r w:rsidRPr="000338EA">
              <w:rPr>
                <w:rFonts w:ascii="Verdana" w:hAnsi="Verdana" w:cs="Arial Narrow,Bold"/>
                <w:b/>
                <w:bCs/>
                <w:sz w:val="18"/>
                <w:szCs w:val="18"/>
              </w:rPr>
              <w:t>Enterprise Name</w:t>
            </w:r>
          </w:p>
        </w:tc>
        <w:tc>
          <w:tcPr>
            <w:tcW w:w="7551" w:type="dxa"/>
          </w:tcPr>
          <w:p w14:paraId="70D758C4" w14:textId="77777777" w:rsidR="00D31A72" w:rsidRPr="000338EA" w:rsidRDefault="00D31A72" w:rsidP="00601AD9">
            <w:pPr>
              <w:autoSpaceDE w:val="0"/>
              <w:autoSpaceDN w:val="0"/>
              <w:adjustRightInd w:val="0"/>
              <w:spacing w:line="360" w:lineRule="auto"/>
              <w:jc w:val="both"/>
              <w:rPr>
                <w:rFonts w:ascii="Verdana" w:hAnsi="Verdana" w:cs="Arial Narrow"/>
                <w:sz w:val="18"/>
                <w:szCs w:val="18"/>
              </w:rPr>
            </w:pPr>
          </w:p>
        </w:tc>
      </w:tr>
      <w:tr w:rsidR="00D31A72" w:rsidRPr="000338EA" w14:paraId="07931600" w14:textId="77777777" w:rsidTr="00601AD9">
        <w:tc>
          <w:tcPr>
            <w:tcW w:w="2718" w:type="dxa"/>
          </w:tcPr>
          <w:p w14:paraId="7E487DBD" w14:textId="77777777" w:rsidR="00D31A72" w:rsidRPr="000338EA" w:rsidRDefault="00D31A72" w:rsidP="00601AD9">
            <w:pPr>
              <w:autoSpaceDE w:val="0"/>
              <w:autoSpaceDN w:val="0"/>
              <w:adjustRightInd w:val="0"/>
              <w:spacing w:line="360" w:lineRule="auto"/>
              <w:jc w:val="both"/>
              <w:rPr>
                <w:rFonts w:ascii="Verdana" w:hAnsi="Verdana" w:cs="Arial Narrow"/>
                <w:sz w:val="18"/>
                <w:szCs w:val="18"/>
              </w:rPr>
            </w:pPr>
            <w:r w:rsidRPr="000338EA">
              <w:rPr>
                <w:rFonts w:ascii="Verdana" w:hAnsi="Verdana" w:cs="Arial Narrow,Bold"/>
                <w:b/>
                <w:bCs/>
                <w:sz w:val="18"/>
                <w:szCs w:val="18"/>
              </w:rPr>
              <w:t>Trading Name</w:t>
            </w:r>
          </w:p>
        </w:tc>
        <w:tc>
          <w:tcPr>
            <w:tcW w:w="7551" w:type="dxa"/>
          </w:tcPr>
          <w:p w14:paraId="3E0CAE9A" w14:textId="77777777" w:rsidR="00D31A72" w:rsidRPr="000338EA" w:rsidRDefault="00D31A72" w:rsidP="00601AD9">
            <w:pPr>
              <w:autoSpaceDE w:val="0"/>
              <w:autoSpaceDN w:val="0"/>
              <w:adjustRightInd w:val="0"/>
              <w:spacing w:line="360" w:lineRule="auto"/>
              <w:jc w:val="both"/>
              <w:rPr>
                <w:rFonts w:ascii="Verdana" w:hAnsi="Verdana" w:cs="Arial Narrow"/>
                <w:sz w:val="18"/>
                <w:szCs w:val="18"/>
              </w:rPr>
            </w:pPr>
          </w:p>
        </w:tc>
      </w:tr>
      <w:tr w:rsidR="00D31A72" w:rsidRPr="000338EA" w14:paraId="7BD35137" w14:textId="77777777" w:rsidTr="00601AD9">
        <w:tc>
          <w:tcPr>
            <w:tcW w:w="2718" w:type="dxa"/>
          </w:tcPr>
          <w:p w14:paraId="30BFBF7D" w14:textId="77777777" w:rsidR="00D31A72" w:rsidRPr="000338EA" w:rsidRDefault="00D31A72" w:rsidP="00601AD9">
            <w:pPr>
              <w:autoSpaceDE w:val="0"/>
              <w:autoSpaceDN w:val="0"/>
              <w:adjustRightInd w:val="0"/>
              <w:spacing w:line="360" w:lineRule="auto"/>
              <w:jc w:val="both"/>
              <w:rPr>
                <w:rFonts w:ascii="Verdana" w:hAnsi="Verdana" w:cs="Arial Narrow"/>
                <w:sz w:val="18"/>
                <w:szCs w:val="18"/>
              </w:rPr>
            </w:pPr>
            <w:r w:rsidRPr="000338EA">
              <w:rPr>
                <w:rFonts w:ascii="Verdana" w:hAnsi="Verdana" w:cs="Arial Narrow,Bold"/>
                <w:b/>
                <w:bCs/>
                <w:sz w:val="18"/>
                <w:szCs w:val="18"/>
              </w:rPr>
              <w:t>Registration Number</w:t>
            </w:r>
          </w:p>
        </w:tc>
        <w:tc>
          <w:tcPr>
            <w:tcW w:w="7551" w:type="dxa"/>
          </w:tcPr>
          <w:p w14:paraId="4721EECF" w14:textId="77777777" w:rsidR="00D31A72" w:rsidRPr="000338EA" w:rsidRDefault="00D31A72" w:rsidP="00601AD9">
            <w:pPr>
              <w:autoSpaceDE w:val="0"/>
              <w:autoSpaceDN w:val="0"/>
              <w:adjustRightInd w:val="0"/>
              <w:spacing w:line="360" w:lineRule="auto"/>
              <w:jc w:val="both"/>
              <w:rPr>
                <w:rFonts w:ascii="Verdana" w:hAnsi="Verdana" w:cs="Arial Narrow"/>
                <w:sz w:val="18"/>
                <w:szCs w:val="18"/>
              </w:rPr>
            </w:pPr>
          </w:p>
        </w:tc>
      </w:tr>
      <w:tr w:rsidR="00D31A72" w:rsidRPr="000338EA" w14:paraId="42CA9A66" w14:textId="77777777" w:rsidTr="00601AD9">
        <w:tc>
          <w:tcPr>
            <w:tcW w:w="2718" w:type="dxa"/>
          </w:tcPr>
          <w:p w14:paraId="74DF98E6" w14:textId="77777777" w:rsidR="00D31A72" w:rsidRPr="000338EA" w:rsidRDefault="00D31A72" w:rsidP="00601AD9">
            <w:pPr>
              <w:autoSpaceDE w:val="0"/>
              <w:autoSpaceDN w:val="0"/>
              <w:adjustRightInd w:val="0"/>
              <w:spacing w:line="360" w:lineRule="auto"/>
              <w:jc w:val="both"/>
              <w:rPr>
                <w:rFonts w:ascii="Verdana" w:hAnsi="Verdana" w:cs="Arial Narrow"/>
                <w:sz w:val="18"/>
                <w:szCs w:val="18"/>
              </w:rPr>
            </w:pPr>
            <w:r w:rsidRPr="000338EA">
              <w:rPr>
                <w:rFonts w:ascii="Verdana" w:hAnsi="Verdana" w:cs="Arial Narrow,Bold"/>
                <w:b/>
                <w:bCs/>
                <w:sz w:val="18"/>
                <w:szCs w:val="18"/>
              </w:rPr>
              <w:t>Enterprise Address</w:t>
            </w:r>
          </w:p>
        </w:tc>
        <w:tc>
          <w:tcPr>
            <w:tcW w:w="7551" w:type="dxa"/>
          </w:tcPr>
          <w:p w14:paraId="40F99B60" w14:textId="77777777" w:rsidR="00D31A72" w:rsidRPr="000338EA" w:rsidRDefault="00D31A72" w:rsidP="00601AD9">
            <w:pPr>
              <w:autoSpaceDE w:val="0"/>
              <w:autoSpaceDN w:val="0"/>
              <w:adjustRightInd w:val="0"/>
              <w:spacing w:line="360" w:lineRule="auto"/>
              <w:jc w:val="both"/>
              <w:rPr>
                <w:rFonts w:ascii="Verdana" w:hAnsi="Verdana" w:cs="Arial Narrow"/>
                <w:sz w:val="18"/>
                <w:szCs w:val="18"/>
              </w:rPr>
            </w:pPr>
          </w:p>
        </w:tc>
      </w:tr>
    </w:tbl>
    <w:p w14:paraId="719223CD" w14:textId="77777777" w:rsidR="00D31A72" w:rsidRPr="00CB4A8B" w:rsidRDefault="00D31A72" w:rsidP="00D31A72">
      <w:pPr>
        <w:autoSpaceDE w:val="0"/>
        <w:autoSpaceDN w:val="0"/>
        <w:adjustRightInd w:val="0"/>
        <w:spacing w:line="360" w:lineRule="auto"/>
        <w:jc w:val="both"/>
        <w:rPr>
          <w:rFonts w:ascii="Verdana" w:hAnsi="Verdana" w:cs="Arial Narrow"/>
          <w:sz w:val="20"/>
          <w:szCs w:val="20"/>
        </w:rPr>
      </w:pPr>
    </w:p>
    <w:p w14:paraId="0E746D21" w14:textId="77777777" w:rsidR="00D31A72" w:rsidRPr="00CB4A8B" w:rsidRDefault="00D31A72" w:rsidP="00D31A72">
      <w:pPr>
        <w:autoSpaceDE w:val="0"/>
        <w:autoSpaceDN w:val="0"/>
        <w:adjustRightInd w:val="0"/>
        <w:spacing w:line="360" w:lineRule="auto"/>
        <w:jc w:val="both"/>
        <w:rPr>
          <w:rFonts w:ascii="Verdana" w:hAnsi="Verdana" w:cs="Arial Narrow"/>
          <w:sz w:val="20"/>
          <w:szCs w:val="20"/>
        </w:rPr>
      </w:pPr>
      <w:r w:rsidRPr="00CB4A8B">
        <w:rPr>
          <w:rFonts w:ascii="Verdana" w:hAnsi="Verdana" w:cs="Arial Narrow"/>
          <w:sz w:val="20"/>
          <w:szCs w:val="20"/>
        </w:rPr>
        <w:t>3. I hereby declare under oath that:</w:t>
      </w:r>
    </w:p>
    <w:p w14:paraId="238B55FE" w14:textId="77777777" w:rsidR="00D31A72" w:rsidRPr="00CB4A8B" w:rsidRDefault="00D31A72" w:rsidP="00D31A72">
      <w:pPr>
        <w:autoSpaceDE w:val="0"/>
        <w:autoSpaceDN w:val="0"/>
        <w:adjustRightInd w:val="0"/>
        <w:spacing w:line="360" w:lineRule="auto"/>
        <w:jc w:val="both"/>
        <w:rPr>
          <w:rFonts w:ascii="Verdana" w:hAnsi="Verdana" w:cs="Arial Narrow"/>
          <w:sz w:val="20"/>
          <w:szCs w:val="20"/>
        </w:rPr>
      </w:pPr>
      <w:r w:rsidRPr="00CB4A8B">
        <w:rPr>
          <w:rFonts w:ascii="Verdana" w:hAnsi="Verdana" w:cs="Symbol"/>
          <w:sz w:val="20"/>
          <w:szCs w:val="20"/>
        </w:rPr>
        <w:t xml:space="preserve"> </w:t>
      </w:r>
      <w:r w:rsidRPr="00CB4A8B">
        <w:rPr>
          <w:rFonts w:ascii="Verdana" w:hAnsi="Verdana" w:cs="Arial Narrow"/>
          <w:sz w:val="20"/>
          <w:szCs w:val="20"/>
        </w:rPr>
        <w:t>The enterprise is ______________% black owned;</w:t>
      </w:r>
    </w:p>
    <w:p w14:paraId="336EC44C" w14:textId="77777777" w:rsidR="00D31A72" w:rsidRPr="00CB4A8B" w:rsidRDefault="00D31A72" w:rsidP="00D31A72">
      <w:pPr>
        <w:autoSpaceDE w:val="0"/>
        <w:autoSpaceDN w:val="0"/>
        <w:adjustRightInd w:val="0"/>
        <w:spacing w:line="360" w:lineRule="auto"/>
        <w:jc w:val="both"/>
        <w:rPr>
          <w:rFonts w:ascii="Verdana" w:hAnsi="Verdana" w:cs="Arial Narrow"/>
          <w:sz w:val="20"/>
          <w:szCs w:val="20"/>
        </w:rPr>
      </w:pPr>
      <w:r w:rsidRPr="00CB4A8B">
        <w:rPr>
          <w:rFonts w:ascii="Verdana" w:hAnsi="Verdana" w:cs="Symbol"/>
          <w:sz w:val="20"/>
          <w:szCs w:val="20"/>
        </w:rPr>
        <w:t xml:space="preserve"> </w:t>
      </w:r>
      <w:r w:rsidRPr="00CB4A8B">
        <w:rPr>
          <w:rFonts w:ascii="Verdana" w:hAnsi="Verdana" w:cs="Arial Narrow"/>
          <w:sz w:val="20"/>
          <w:szCs w:val="20"/>
        </w:rPr>
        <w:t>The enterprise is ______________% black woman owned;</w:t>
      </w:r>
    </w:p>
    <w:p w14:paraId="3B6D54FA" w14:textId="77777777" w:rsidR="00D31A72" w:rsidRPr="00CB4A8B" w:rsidRDefault="00D31A72" w:rsidP="00D31A72">
      <w:pPr>
        <w:autoSpaceDE w:val="0"/>
        <w:autoSpaceDN w:val="0"/>
        <w:adjustRightInd w:val="0"/>
        <w:spacing w:line="360" w:lineRule="auto"/>
        <w:jc w:val="both"/>
        <w:rPr>
          <w:rFonts w:ascii="Verdana" w:hAnsi="Verdana" w:cs="Arial Narrow"/>
          <w:sz w:val="20"/>
          <w:szCs w:val="20"/>
        </w:rPr>
      </w:pPr>
      <w:r w:rsidRPr="00CB4A8B">
        <w:rPr>
          <w:rFonts w:ascii="Verdana" w:hAnsi="Verdana" w:cs="Symbol"/>
          <w:sz w:val="20"/>
          <w:szCs w:val="20"/>
        </w:rPr>
        <w:t xml:space="preserve"> </w:t>
      </w:r>
      <w:r w:rsidRPr="00CB4A8B">
        <w:rPr>
          <w:rFonts w:ascii="Verdana" w:hAnsi="Verdana" w:cs="Arial Narrow"/>
          <w:sz w:val="20"/>
          <w:szCs w:val="20"/>
        </w:rPr>
        <w:t>Based on the management accounts and other information available on the _______ financial ye</w:t>
      </w:r>
      <w:r>
        <w:rPr>
          <w:rFonts w:ascii="Verdana" w:hAnsi="Verdana" w:cs="Arial Narrow"/>
          <w:sz w:val="20"/>
          <w:szCs w:val="20"/>
        </w:rPr>
        <w:t>ar, the income did not exceed R5</w:t>
      </w:r>
      <w:r w:rsidRPr="00CB4A8B">
        <w:rPr>
          <w:rFonts w:ascii="Verdana" w:hAnsi="Verdana" w:cs="Arial Narrow"/>
          <w:sz w:val="20"/>
          <w:szCs w:val="20"/>
        </w:rPr>
        <w:t>0,000,000.00 (</w:t>
      </w:r>
      <w:r>
        <w:rPr>
          <w:rFonts w:ascii="Verdana" w:hAnsi="Verdana" w:cs="Arial Narrow"/>
          <w:sz w:val="20"/>
          <w:szCs w:val="20"/>
        </w:rPr>
        <w:t>fifty</w:t>
      </w:r>
      <w:r w:rsidRPr="00CB4A8B">
        <w:rPr>
          <w:rFonts w:ascii="Verdana" w:hAnsi="Verdana" w:cs="Arial Narrow"/>
          <w:sz w:val="20"/>
          <w:szCs w:val="20"/>
        </w:rPr>
        <w:t xml:space="preserve"> million rands);</w:t>
      </w:r>
    </w:p>
    <w:p w14:paraId="6C61CB97" w14:textId="77777777" w:rsidR="00D31A72" w:rsidRPr="00CB4A8B" w:rsidRDefault="00D31A72" w:rsidP="00D31A72">
      <w:pPr>
        <w:autoSpaceDE w:val="0"/>
        <w:autoSpaceDN w:val="0"/>
        <w:adjustRightInd w:val="0"/>
        <w:spacing w:line="360" w:lineRule="auto"/>
        <w:jc w:val="both"/>
        <w:rPr>
          <w:rFonts w:ascii="Verdana" w:hAnsi="Verdana" w:cs="Arial Narrow,Bold"/>
          <w:b/>
          <w:bCs/>
          <w:sz w:val="20"/>
          <w:szCs w:val="20"/>
        </w:rPr>
      </w:pPr>
      <w:r w:rsidRPr="00CB4A8B">
        <w:rPr>
          <w:rFonts w:ascii="Verdana" w:hAnsi="Verdana" w:cs="Symbol"/>
          <w:sz w:val="20"/>
          <w:szCs w:val="20"/>
        </w:rPr>
        <w:t xml:space="preserve"> </w:t>
      </w:r>
      <w:r w:rsidRPr="00CB4A8B">
        <w:rPr>
          <w:rFonts w:ascii="Verdana" w:hAnsi="Verdana" w:cs="Arial Narrow"/>
          <w:sz w:val="20"/>
          <w:szCs w:val="20"/>
        </w:rPr>
        <w:t xml:space="preserve">Please confirm on the table below the B-BBEE level contributor, </w:t>
      </w:r>
      <w:r w:rsidRPr="00CB4A8B">
        <w:rPr>
          <w:rFonts w:ascii="Verdana" w:hAnsi="Verdana" w:cs="Arial Narrow,Bold"/>
          <w:b/>
          <w:bCs/>
          <w:sz w:val="20"/>
          <w:szCs w:val="20"/>
        </w:rPr>
        <w:t>by ticking the applicable box.</w:t>
      </w:r>
    </w:p>
    <w:p w14:paraId="7ECC58B6" w14:textId="77777777" w:rsidR="00D31A72" w:rsidRPr="00CB4A8B" w:rsidRDefault="00D31A72" w:rsidP="00D31A72">
      <w:pPr>
        <w:autoSpaceDE w:val="0"/>
        <w:autoSpaceDN w:val="0"/>
        <w:adjustRightInd w:val="0"/>
        <w:spacing w:line="360" w:lineRule="auto"/>
        <w:jc w:val="both"/>
        <w:rPr>
          <w:rFonts w:ascii="Verdana" w:hAnsi="Verdana" w:cs="Arial Narrow,Bold"/>
          <w:b/>
          <w:bCs/>
          <w:sz w:val="20"/>
          <w:szCs w:val="20"/>
        </w:rPr>
      </w:pPr>
      <w:r w:rsidRPr="00CB4A8B">
        <w:rPr>
          <w:rFonts w:ascii="Verdana" w:hAnsi="Verdana" w:cs="Symbol"/>
          <w:sz w:val="20"/>
          <w:szCs w:val="20"/>
        </w:rPr>
        <w:t xml:space="preserve"> </w:t>
      </w:r>
      <w:r>
        <w:rPr>
          <w:rFonts w:ascii="Verdana" w:hAnsi="Verdana" w:cs="Arial Narrow"/>
          <w:sz w:val="20"/>
          <w:szCs w:val="20"/>
        </w:rPr>
        <w:t xml:space="preserve">The entity is an Empowering Supplier in terms of clause 3.3(a) or (b) or (c) or (d) or as amended 3.3 (e) </w:t>
      </w:r>
      <w:r w:rsidRPr="00602EE3">
        <w:rPr>
          <w:rFonts w:ascii="Verdana" w:hAnsi="Verdana" w:cs="Arial Narrow"/>
          <w:b/>
          <w:sz w:val="20"/>
          <w:szCs w:val="20"/>
        </w:rPr>
        <w:t>(select one)</w:t>
      </w:r>
      <w:r>
        <w:rPr>
          <w:rFonts w:ascii="Verdana" w:hAnsi="Verdana" w:cs="Arial Narrow"/>
          <w:sz w:val="20"/>
          <w:szCs w:val="20"/>
        </w:rPr>
        <w:t xml:space="preserve"> </w:t>
      </w:r>
      <w:r w:rsidRPr="00CB4A8B">
        <w:rPr>
          <w:rFonts w:ascii="Verdana" w:hAnsi="Verdana" w:cs="Arial Narrow"/>
          <w:sz w:val="20"/>
          <w:szCs w:val="20"/>
        </w:rPr>
        <w:t>_______</w:t>
      </w:r>
      <w:r>
        <w:rPr>
          <w:rFonts w:ascii="Verdana" w:hAnsi="Verdana" w:cs="Arial Narrow"/>
          <w:sz w:val="20"/>
          <w:szCs w:val="20"/>
        </w:rPr>
        <w:t xml:space="preserve"> of the dti Codes of Good Practice.</w:t>
      </w:r>
    </w:p>
    <w:p w14:paraId="00743DE0" w14:textId="77777777" w:rsidR="00D31A72" w:rsidRPr="00CB4A8B" w:rsidRDefault="00D31A72" w:rsidP="00D31A72">
      <w:pPr>
        <w:autoSpaceDE w:val="0"/>
        <w:autoSpaceDN w:val="0"/>
        <w:adjustRightInd w:val="0"/>
        <w:spacing w:line="360" w:lineRule="auto"/>
        <w:jc w:val="both"/>
        <w:rPr>
          <w:rFonts w:ascii="Verdana" w:hAnsi="Verdana" w:cs="Arial Narrow,Bold"/>
          <w:b/>
          <w:bCs/>
          <w:sz w:val="20"/>
          <w:szCs w:val="20"/>
        </w:rPr>
      </w:pPr>
      <w:r w:rsidRPr="00CB4A8B">
        <w:rPr>
          <w:rFonts w:ascii="Verdana" w:hAnsi="Verdana" w:cs="Symbol"/>
          <w:sz w:val="20"/>
          <w:szCs w:val="20"/>
        </w:rPr>
        <w:t xml:space="preserve"> </w:t>
      </w:r>
      <w:r w:rsidRPr="00CB4A8B">
        <w:rPr>
          <w:rFonts w:ascii="Verdana" w:hAnsi="Verdana" w:cs="Arial Narrow"/>
          <w:sz w:val="20"/>
          <w:szCs w:val="20"/>
        </w:rPr>
        <w:t xml:space="preserve">Please confirm on the table below the B-BBEE level contributor, </w:t>
      </w:r>
      <w:r w:rsidRPr="00CB4A8B">
        <w:rPr>
          <w:rFonts w:ascii="Verdana" w:hAnsi="Verdana" w:cs="Arial Narrow,Bold"/>
          <w:b/>
          <w:bCs/>
          <w:sz w:val="20"/>
          <w:szCs w:val="20"/>
        </w:rPr>
        <w:t>by ticking the applicable box.</w:t>
      </w:r>
    </w:p>
    <w:p w14:paraId="06766251" w14:textId="77777777" w:rsidR="00D31A72" w:rsidRDefault="00D31A72" w:rsidP="00D31A72">
      <w:pPr>
        <w:autoSpaceDE w:val="0"/>
        <w:autoSpaceDN w:val="0"/>
        <w:adjustRightInd w:val="0"/>
        <w:spacing w:line="360" w:lineRule="auto"/>
        <w:jc w:val="both"/>
        <w:rPr>
          <w:rFonts w:ascii="Verdana" w:hAnsi="Verdana" w:cs="Arial Narrow"/>
          <w:sz w:val="20"/>
          <w:szCs w:val="20"/>
        </w:rPr>
      </w:pPr>
    </w:p>
    <w:tbl>
      <w:tblPr>
        <w:tblStyle w:val="TableGrid"/>
        <w:tblW w:w="9157" w:type="dxa"/>
        <w:tblLayout w:type="fixed"/>
        <w:tblLook w:val="04A0" w:firstRow="1" w:lastRow="0" w:firstColumn="1" w:lastColumn="0" w:noHBand="0" w:noVBand="1"/>
      </w:tblPr>
      <w:tblGrid>
        <w:gridCol w:w="2947"/>
        <w:gridCol w:w="990"/>
        <w:gridCol w:w="900"/>
        <w:gridCol w:w="3240"/>
        <w:gridCol w:w="1080"/>
      </w:tblGrid>
      <w:tr w:rsidR="00D31A72" w:rsidRPr="000338EA" w14:paraId="41093C74" w14:textId="77777777" w:rsidTr="00601AD9">
        <w:trPr>
          <w:trHeight w:val="260"/>
        </w:trPr>
        <w:tc>
          <w:tcPr>
            <w:tcW w:w="2947" w:type="dxa"/>
          </w:tcPr>
          <w:p w14:paraId="06A669CA" w14:textId="77777777" w:rsidR="00D31A72" w:rsidRPr="000338EA" w:rsidRDefault="00D31A72" w:rsidP="00601AD9">
            <w:pPr>
              <w:autoSpaceDE w:val="0"/>
              <w:autoSpaceDN w:val="0"/>
              <w:adjustRightInd w:val="0"/>
              <w:spacing w:line="360" w:lineRule="auto"/>
              <w:jc w:val="both"/>
              <w:rPr>
                <w:rFonts w:ascii="Verdana" w:hAnsi="Verdana" w:cs="Arial Narrow"/>
                <w:sz w:val="18"/>
                <w:szCs w:val="18"/>
              </w:rPr>
            </w:pPr>
            <w:r w:rsidRPr="000338EA">
              <w:rPr>
                <w:rFonts w:ascii="Verdana" w:hAnsi="Verdana" w:cs="Arial Narrow"/>
                <w:sz w:val="18"/>
                <w:szCs w:val="18"/>
              </w:rPr>
              <w:t>100% black owned</w:t>
            </w:r>
          </w:p>
        </w:tc>
        <w:tc>
          <w:tcPr>
            <w:tcW w:w="5130" w:type="dxa"/>
            <w:gridSpan w:val="3"/>
          </w:tcPr>
          <w:p w14:paraId="39351760" w14:textId="77777777" w:rsidR="00D31A72" w:rsidRPr="000338EA" w:rsidRDefault="00D31A72" w:rsidP="00601AD9">
            <w:pPr>
              <w:autoSpaceDE w:val="0"/>
              <w:autoSpaceDN w:val="0"/>
              <w:adjustRightInd w:val="0"/>
              <w:spacing w:line="360" w:lineRule="auto"/>
              <w:jc w:val="both"/>
              <w:rPr>
                <w:rFonts w:ascii="Verdana" w:hAnsi="Verdana" w:cs="Arial Narrow"/>
                <w:sz w:val="18"/>
                <w:szCs w:val="18"/>
              </w:rPr>
            </w:pPr>
            <w:r w:rsidRPr="000338EA">
              <w:rPr>
                <w:rFonts w:ascii="Verdana" w:hAnsi="Verdana" w:cs="Arial Narrow,Bold"/>
                <w:b/>
                <w:bCs/>
                <w:sz w:val="18"/>
                <w:szCs w:val="18"/>
              </w:rPr>
              <w:t xml:space="preserve">Level One </w:t>
            </w:r>
            <w:r w:rsidRPr="000338EA">
              <w:rPr>
                <w:rFonts w:ascii="Verdana" w:hAnsi="Verdana" w:cs="Arial Narrow"/>
                <w:sz w:val="18"/>
                <w:szCs w:val="18"/>
              </w:rPr>
              <w:t>(135% B-BBEE procurement recognition)</w:t>
            </w:r>
          </w:p>
        </w:tc>
        <w:tc>
          <w:tcPr>
            <w:tcW w:w="1080" w:type="dxa"/>
          </w:tcPr>
          <w:p w14:paraId="44CE7FCA" w14:textId="77777777" w:rsidR="00D31A72" w:rsidRPr="000338EA" w:rsidRDefault="00D31A72" w:rsidP="00601AD9">
            <w:pPr>
              <w:autoSpaceDE w:val="0"/>
              <w:autoSpaceDN w:val="0"/>
              <w:adjustRightInd w:val="0"/>
              <w:spacing w:line="360" w:lineRule="auto"/>
              <w:jc w:val="both"/>
              <w:rPr>
                <w:rFonts w:ascii="Verdana" w:hAnsi="Verdana" w:cs="Arial Narrow"/>
                <w:sz w:val="18"/>
                <w:szCs w:val="18"/>
              </w:rPr>
            </w:pPr>
          </w:p>
        </w:tc>
      </w:tr>
      <w:tr w:rsidR="00D31A72" w:rsidRPr="000338EA" w14:paraId="2FC786D2" w14:textId="77777777" w:rsidTr="00601AD9">
        <w:trPr>
          <w:trHeight w:val="467"/>
        </w:trPr>
        <w:tc>
          <w:tcPr>
            <w:tcW w:w="2947" w:type="dxa"/>
          </w:tcPr>
          <w:p w14:paraId="1A610057" w14:textId="77777777" w:rsidR="00D31A72" w:rsidRPr="000338EA" w:rsidRDefault="00D31A72" w:rsidP="00601AD9">
            <w:pPr>
              <w:autoSpaceDE w:val="0"/>
              <w:autoSpaceDN w:val="0"/>
              <w:adjustRightInd w:val="0"/>
              <w:spacing w:line="360" w:lineRule="auto"/>
              <w:jc w:val="both"/>
              <w:rPr>
                <w:rFonts w:ascii="Verdana" w:hAnsi="Verdana" w:cs="Arial Narrow"/>
                <w:sz w:val="18"/>
                <w:szCs w:val="18"/>
              </w:rPr>
            </w:pPr>
            <w:r w:rsidRPr="000338EA">
              <w:rPr>
                <w:rFonts w:ascii="Verdana" w:hAnsi="Verdana" w:cs="Arial Narrow"/>
                <w:sz w:val="18"/>
                <w:szCs w:val="18"/>
              </w:rPr>
              <w:t>More than 51% black owned</w:t>
            </w:r>
          </w:p>
        </w:tc>
        <w:tc>
          <w:tcPr>
            <w:tcW w:w="5130" w:type="dxa"/>
            <w:gridSpan w:val="3"/>
          </w:tcPr>
          <w:p w14:paraId="1656C70D" w14:textId="77777777" w:rsidR="00D31A72" w:rsidRPr="000338EA" w:rsidRDefault="00D31A72" w:rsidP="00601AD9">
            <w:pPr>
              <w:autoSpaceDE w:val="0"/>
              <w:autoSpaceDN w:val="0"/>
              <w:adjustRightInd w:val="0"/>
              <w:spacing w:line="360" w:lineRule="auto"/>
              <w:jc w:val="both"/>
              <w:rPr>
                <w:rFonts w:ascii="Verdana" w:hAnsi="Verdana" w:cs="Arial Narrow"/>
                <w:sz w:val="18"/>
                <w:szCs w:val="18"/>
              </w:rPr>
            </w:pPr>
            <w:r w:rsidRPr="000338EA">
              <w:rPr>
                <w:rFonts w:ascii="Verdana" w:hAnsi="Verdana" w:cs="Arial Narrow,Bold"/>
                <w:b/>
                <w:bCs/>
                <w:sz w:val="18"/>
                <w:szCs w:val="18"/>
              </w:rPr>
              <w:t xml:space="preserve">Level Two </w:t>
            </w:r>
            <w:r w:rsidRPr="000338EA">
              <w:rPr>
                <w:rFonts w:ascii="Verdana" w:hAnsi="Verdana" w:cs="Arial Narrow"/>
                <w:sz w:val="18"/>
                <w:szCs w:val="18"/>
              </w:rPr>
              <w:t>(125% B-BBEE procurement recognition)</w:t>
            </w:r>
          </w:p>
        </w:tc>
        <w:tc>
          <w:tcPr>
            <w:tcW w:w="1080" w:type="dxa"/>
          </w:tcPr>
          <w:p w14:paraId="1A1EEF1A" w14:textId="77777777" w:rsidR="00D31A72" w:rsidRPr="000338EA" w:rsidRDefault="00D31A72" w:rsidP="00601AD9">
            <w:pPr>
              <w:autoSpaceDE w:val="0"/>
              <w:autoSpaceDN w:val="0"/>
              <w:adjustRightInd w:val="0"/>
              <w:spacing w:line="360" w:lineRule="auto"/>
              <w:jc w:val="both"/>
              <w:rPr>
                <w:rFonts w:ascii="Verdana" w:hAnsi="Verdana" w:cs="Arial Narrow"/>
                <w:sz w:val="18"/>
                <w:szCs w:val="18"/>
              </w:rPr>
            </w:pPr>
          </w:p>
        </w:tc>
      </w:tr>
      <w:tr w:rsidR="00D31A72" w14:paraId="5A0C01E6" w14:textId="77777777" w:rsidTr="00601AD9">
        <w:tc>
          <w:tcPr>
            <w:tcW w:w="3937" w:type="dxa"/>
            <w:gridSpan w:val="2"/>
          </w:tcPr>
          <w:p w14:paraId="148BFFFB" w14:textId="77777777" w:rsidR="00D31A72" w:rsidRPr="00967B0C" w:rsidRDefault="00D31A72" w:rsidP="00710DE4">
            <w:pPr>
              <w:pStyle w:val="ListParagraph"/>
              <w:numPr>
                <w:ilvl w:val="1"/>
                <w:numId w:val="32"/>
              </w:numPr>
              <w:autoSpaceDE w:val="0"/>
              <w:autoSpaceDN w:val="0"/>
              <w:adjustRightInd w:val="0"/>
              <w:spacing w:line="276" w:lineRule="auto"/>
              <w:ind w:left="409" w:hanging="409"/>
              <w:jc w:val="both"/>
              <w:rPr>
                <w:rFonts w:ascii="Verdana" w:hAnsi="Verdana" w:cs="Arial"/>
                <w:color w:val="000000"/>
                <w:sz w:val="18"/>
                <w:szCs w:val="18"/>
                <w:lang w:val="en-US" w:eastAsia="en-ZA"/>
              </w:rPr>
            </w:pPr>
            <w:r>
              <w:rPr>
                <w:rFonts w:ascii="Verdana" w:hAnsi="Verdana" w:cs="Arial"/>
                <w:color w:val="000000"/>
                <w:sz w:val="18"/>
                <w:szCs w:val="18"/>
                <w:lang w:val="en-US" w:eastAsia="en-ZA"/>
              </w:rPr>
              <w:t>A</w:t>
            </w:r>
            <w:r w:rsidRPr="00967B0C">
              <w:rPr>
                <w:rFonts w:ascii="Verdana" w:hAnsi="Verdana" w:cs="Arial"/>
                <w:color w:val="000000"/>
                <w:sz w:val="18"/>
                <w:szCs w:val="18"/>
                <w:lang w:val="en-US" w:eastAsia="en-ZA"/>
              </w:rPr>
              <w:t>t least 2</w:t>
            </w:r>
            <w:r>
              <w:rPr>
                <w:rFonts w:ascii="Verdana" w:hAnsi="Verdana" w:cs="Arial"/>
                <w:color w:val="000000"/>
                <w:sz w:val="18"/>
                <w:szCs w:val="18"/>
                <w:lang w:val="en-US" w:eastAsia="en-ZA"/>
              </w:rPr>
              <w:t>5%</w:t>
            </w:r>
            <w:r w:rsidRPr="00967B0C">
              <w:rPr>
                <w:rFonts w:ascii="Verdana" w:hAnsi="Verdana" w:cs="Arial"/>
                <w:color w:val="000000"/>
                <w:sz w:val="18"/>
                <w:szCs w:val="18"/>
                <w:lang w:val="en-US" w:eastAsia="en-ZA"/>
              </w:rPr>
              <w:t xml:space="preserve"> of cost sales (excluding labour costs and depreciation)</w:t>
            </w:r>
            <w:r>
              <w:rPr>
                <w:rFonts w:ascii="Verdana" w:hAnsi="Verdana" w:cs="Arial"/>
                <w:color w:val="000000"/>
                <w:sz w:val="18"/>
                <w:szCs w:val="18"/>
                <w:lang w:val="en-US" w:eastAsia="en-ZA"/>
              </w:rPr>
              <w:t xml:space="preserve"> </w:t>
            </w:r>
            <w:r w:rsidRPr="00967B0C">
              <w:rPr>
                <w:rFonts w:ascii="Verdana" w:hAnsi="Verdana" w:cs="Arial"/>
                <w:color w:val="000000"/>
                <w:sz w:val="18"/>
                <w:szCs w:val="18"/>
                <w:lang w:val="en-US" w:eastAsia="en-ZA"/>
              </w:rPr>
              <w:t xml:space="preserve">must be procurement </w:t>
            </w:r>
            <w:r>
              <w:rPr>
                <w:rFonts w:ascii="Verdana" w:hAnsi="Verdana" w:cs="Arial"/>
                <w:color w:val="000000"/>
                <w:sz w:val="18"/>
                <w:szCs w:val="18"/>
                <w:lang w:val="en-US" w:eastAsia="en-ZA"/>
              </w:rPr>
              <w:t xml:space="preserve">from local </w:t>
            </w:r>
            <w:r w:rsidRPr="00967B0C">
              <w:rPr>
                <w:rFonts w:ascii="Verdana" w:hAnsi="Verdana" w:cs="Arial"/>
                <w:color w:val="000000"/>
                <w:sz w:val="18"/>
                <w:szCs w:val="18"/>
                <w:lang w:val="en-US" w:eastAsia="en-ZA"/>
              </w:rPr>
              <w:t xml:space="preserve">producers or suppliers in South Africa; for the services industry include labour </w:t>
            </w:r>
            <w:r>
              <w:rPr>
                <w:rFonts w:ascii="Verdana" w:hAnsi="Verdana" w:cs="Arial"/>
                <w:color w:val="000000"/>
                <w:sz w:val="18"/>
                <w:szCs w:val="18"/>
                <w:lang w:val="en-US" w:eastAsia="en-ZA"/>
              </w:rPr>
              <w:t>costs but capped at 15%,</w:t>
            </w:r>
          </w:p>
        </w:tc>
        <w:tc>
          <w:tcPr>
            <w:tcW w:w="900" w:type="dxa"/>
          </w:tcPr>
          <w:p w14:paraId="59E803EB" w14:textId="77777777" w:rsidR="00D31A72" w:rsidRPr="00967B0C" w:rsidRDefault="00D31A72" w:rsidP="00601AD9">
            <w:pPr>
              <w:autoSpaceDE w:val="0"/>
              <w:autoSpaceDN w:val="0"/>
              <w:adjustRightInd w:val="0"/>
              <w:spacing w:line="276" w:lineRule="auto"/>
              <w:rPr>
                <w:rFonts w:ascii="Verdana" w:hAnsi="Verdana" w:cs="Arial"/>
                <w:color w:val="000000"/>
                <w:sz w:val="18"/>
                <w:szCs w:val="18"/>
                <w:lang w:val="en-US" w:eastAsia="en-ZA"/>
              </w:rPr>
            </w:pPr>
          </w:p>
        </w:tc>
        <w:tc>
          <w:tcPr>
            <w:tcW w:w="3240" w:type="dxa"/>
          </w:tcPr>
          <w:p w14:paraId="34EB3001" w14:textId="77777777" w:rsidR="00D31A72" w:rsidRPr="00F027A2" w:rsidRDefault="00D31A72" w:rsidP="00710DE4">
            <w:pPr>
              <w:pStyle w:val="ListParagraph"/>
              <w:numPr>
                <w:ilvl w:val="1"/>
                <w:numId w:val="32"/>
              </w:numPr>
              <w:autoSpaceDE w:val="0"/>
              <w:autoSpaceDN w:val="0"/>
              <w:adjustRightInd w:val="0"/>
              <w:spacing w:line="276" w:lineRule="auto"/>
              <w:ind w:left="432" w:hanging="360"/>
              <w:jc w:val="both"/>
              <w:rPr>
                <w:rFonts w:ascii="Verdana" w:hAnsi="Verdana" w:cs="Arial"/>
                <w:color w:val="000000"/>
                <w:sz w:val="18"/>
                <w:szCs w:val="18"/>
                <w:lang w:val="en-US" w:eastAsia="en-ZA"/>
              </w:rPr>
            </w:pPr>
            <w:r>
              <w:rPr>
                <w:rFonts w:ascii="Verdana" w:hAnsi="Verdana" w:cs="Arial"/>
                <w:color w:val="000000"/>
                <w:sz w:val="18"/>
                <w:szCs w:val="18"/>
                <w:lang w:val="en-US" w:eastAsia="en-ZA"/>
              </w:rPr>
              <w:t xml:space="preserve">Job creation – 50% of jobs created are for black people, provided that the number of black employees in the immediate prior verified B-BBEE measurement maintained. </w:t>
            </w:r>
          </w:p>
        </w:tc>
        <w:tc>
          <w:tcPr>
            <w:tcW w:w="1080" w:type="dxa"/>
          </w:tcPr>
          <w:p w14:paraId="3D9D63D7" w14:textId="77777777" w:rsidR="00D31A72" w:rsidRPr="00967B0C" w:rsidRDefault="00D31A72" w:rsidP="00601AD9">
            <w:pPr>
              <w:autoSpaceDE w:val="0"/>
              <w:autoSpaceDN w:val="0"/>
              <w:adjustRightInd w:val="0"/>
              <w:rPr>
                <w:rFonts w:ascii="Verdana" w:hAnsi="Verdana" w:cs="Arial"/>
                <w:color w:val="000000"/>
                <w:sz w:val="18"/>
                <w:szCs w:val="18"/>
                <w:lang w:val="en-US" w:eastAsia="en-ZA"/>
              </w:rPr>
            </w:pPr>
          </w:p>
        </w:tc>
      </w:tr>
      <w:tr w:rsidR="00D31A72" w14:paraId="020163D8" w14:textId="77777777" w:rsidTr="00601AD9">
        <w:tc>
          <w:tcPr>
            <w:tcW w:w="3937" w:type="dxa"/>
            <w:gridSpan w:val="2"/>
          </w:tcPr>
          <w:p w14:paraId="19B1C9BF" w14:textId="77777777" w:rsidR="00D31A72" w:rsidRPr="00F027A2" w:rsidRDefault="00D31A72" w:rsidP="00710DE4">
            <w:pPr>
              <w:pStyle w:val="ListParagraph"/>
              <w:numPr>
                <w:ilvl w:val="1"/>
                <w:numId w:val="32"/>
              </w:numPr>
              <w:autoSpaceDE w:val="0"/>
              <w:autoSpaceDN w:val="0"/>
              <w:adjustRightInd w:val="0"/>
              <w:spacing w:line="276" w:lineRule="auto"/>
              <w:ind w:left="409" w:hanging="409"/>
              <w:jc w:val="both"/>
              <w:rPr>
                <w:rFonts w:ascii="Verdana" w:hAnsi="Verdana" w:cs="Arial"/>
                <w:color w:val="000000"/>
                <w:sz w:val="18"/>
                <w:szCs w:val="18"/>
                <w:lang w:val="en-US" w:eastAsia="en-ZA"/>
              </w:rPr>
            </w:pPr>
            <w:r w:rsidRPr="00F027A2">
              <w:rPr>
                <w:rFonts w:ascii="Verdana" w:hAnsi="Verdana" w:cs="Arial"/>
                <w:color w:val="000000"/>
                <w:sz w:val="18"/>
                <w:szCs w:val="18"/>
                <w:lang w:val="en-US" w:eastAsia="en-ZA"/>
              </w:rPr>
              <w:t>At least 25% transformation of raw material / beneficiation which include local manufacturing, production and / or assembly, and / or packaging.</w:t>
            </w:r>
          </w:p>
        </w:tc>
        <w:tc>
          <w:tcPr>
            <w:tcW w:w="900" w:type="dxa"/>
          </w:tcPr>
          <w:p w14:paraId="54955B29" w14:textId="77777777" w:rsidR="00D31A72" w:rsidRPr="00967B0C" w:rsidRDefault="00D31A72" w:rsidP="00601AD9">
            <w:pPr>
              <w:autoSpaceDE w:val="0"/>
              <w:autoSpaceDN w:val="0"/>
              <w:adjustRightInd w:val="0"/>
              <w:spacing w:line="276" w:lineRule="auto"/>
              <w:rPr>
                <w:rFonts w:ascii="Verdana" w:hAnsi="Verdana" w:cs="Arial"/>
                <w:color w:val="000000"/>
                <w:sz w:val="18"/>
                <w:szCs w:val="18"/>
                <w:lang w:val="en-US" w:eastAsia="en-ZA"/>
              </w:rPr>
            </w:pPr>
          </w:p>
        </w:tc>
        <w:tc>
          <w:tcPr>
            <w:tcW w:w="3240" w:type="dxa"/>
          </w:tcPr>
          <w:p w14:paraId="00D70545" w14:textId="77777777" w:rsidR="00D31A72" w:rsidRPr="00F027A2" w:rsidRDefault="00D31A72" w:rsidP="00710DE4">
            <w:pPr>
              <w:pStyle w:val="ListParagraph"/>
              <w:numPr>
                <w:ilvl w:val="1"/>
                <w:numId w:val="32"/>
              </w:numPr>
              <w:autoSpaceDE w:val="0"/>
              <w:autoSpaceDN w:val="0"/>
              <w:adjustRightInd w:val="0"/>
              <w:spacing w:line="276" w:lineRule="auto"/>
              <w:ind w:left="432" w:hanging="432"/>
              <w:jc w:val="both"/>
              <w:rPr>
                <w:rFonts w:ascii="Verdana" w:hAnsi="Verdana" w:cs="Arial"/>
                <w:color w:val="000000"/>
                <w:sz w:val="18"/>
                <w:szCs w:val="18"/>
                <w:lang w:val="en-US" w:eastAsia="en-ZA"/>
              </w:rPr>
            </w:pPr>
            <w:r>
              <w:rPr>
                <w:rFonts w:ascii="Verdana" w:hAnsi="Verdana" w:cs="Arial"/>
                <w:color w:val="000000"/>
                <w:sz w:val="18"/>
                <w:szCs w:val="18"/>
                <w:lang w:val="en-US" w:eastAsia="en-ZA"/>
              </w:rPr>
              <w:t>At least 12 days per annum of productivity deployed in assisting QSE and EME beneficiaries to increase their operational or financial capacity</w:t>
            </w:r>
          </w:p>
        </w:tc>
        <w:tc>
          <w:tcPr>
            <w:tcW w:w="1080" w:type="dxa"/>
          </w:tcPr>
          <w:p w14:paraId="53F1E595" w14:textId="77777777" w:rsidR="00D31A72" w:rsidRPr="00967B0C" w:rsidRDefault="00D31A72" w:rsidP="00601AD9">
            <w:pPr>
              <w:autoSpaceDE w:val="0"/>
              <w:autoSpaceDN w:val="0"/>
              <w:adjustRightInd w:val="0"/>
              <w:rPr>
                <w:rFonts w:ascii="Verdana" w:hAnsi="Verdana" w:cs="Arial"/>
                <w:color w:val="000000"/>
                <w:sz w:val="18"/>
                <w:szCs w:val="18"/>
                <w:lang w:val="en-US" w:eastAsia="en-ZA"/>
              </w:rPr>
            </w:pPr>
          </w:p>
        </w:tc>
      </w:tr>
      <w:tr w:rsidR="00D31A72" w14:paraId="47AF4028" w14:textId="77777777" w:rsidTr="00601AD9">
        <w:tc>
          <w:tcPr>
            <w:tcW w:w="3937" w:type="dxa"/>
            <w:gridSpan w:val="2"/>
          </w:tcPr>
          <w:p w14:paraId="0A6004D4" w14:textId="77777777" w:rsidR="00D31A72" w:rsidRPr="00967B0C" w:rsidRDefault="00D31A72" w:rsidP="00601AD9">
            <w:pPr>
              <w:autoSpaceDE w:val="0"/>
              <w:autoSpaceDN w:val="0"/>
              <w:adjustRightInd w:val="0"/>
              <w:spacing w:line="360" w:lineRule="auto"/>
              <w:ind w:left="409" w:hanging="409"/>
              <w:rPr>
                <w:rFonts w:ascii="Verdana" w:hAnsi="Verdana" w:cs="Arial"/>
                <w:color w:val="000000"/>
                <w:sz w:val="18"/>
                <w:szCs w:val="18"/>
                <w:lang w:val="en-US" w:eastAsia="en-ZA"/>
              </w:rPr>
            </w:pPr>
            <w:r>
              <w:rPr>
                <w:rFonts w:ascii="Verdana" w:hAnsi="Verdana" w:cs="Arial"/>
                <w:color w:val="000000"/>
                <w:sz w:val="18"/>
                <w:szCs w:val="18"/>
                <w:lang w:val="en-US" w:eastAsia="en-ZA"/>
              </w:rPr>
              <w:t>(e)  At least 85% of labour costs should be paid to South African employees by service entities.</w:t>
            </w:r>
          </w:p>
        </w:tc>
        <w:tc>
          <w:tcPr>
            <w:tcW w:w="900" w:type="dxa"/>
          </w:tcPr>
          <w:p w14:paraId="20A5E4B4" w14:textId="77777777" w:rsidR="00D31A72" w:rsidRPr="00967B0C" w:rsidRDefault="00D31A72" w:rsidP="00601AD9">
            <w:pPr>
              <w:autoSpaceDE w:val="0"/>
              <w:autoSpaceDN w:val="0"/>
              <w:adjustRightInd w:val="0"/>
              <w:rPr>
                <w:rFonts w:ascii="Verdana" w:hAnsi="Verdana" w:cs="Arial"/>
                <w:color w:val="000000"/>
                <w:sz w:val="18"/>
                <w:szCs w:val="18"/>
                <w:lang w:val="en-US" w:eastAsia="en-ZA"/>
              </w:rPr>
            </w:pPr>
          </w:p>
        </w:tc>
        <w:tc>
          <w:tcPr>
            <w:tcW w:w="3240" w:type="dxa"/>
          </w:tcPr>
          <w:p w14:paraId="174393E4" w14:textId="77777777" w:rsidR="00D31A72" w:rsidRPr="00967B0C" w:rsidRDefault="00D31A72" w:rsidP="00601AD9">
            <w:pPr>
              <w:autoSpaceDE w:val="0"/>
              <w:autoSpaceDN w:val="0"/>
              <w:adjustRightInd w:val="0"/>
              <w:rPr>
                <w:rFonts w:ascii="Verdana" w:hAnsi="Verdana" w:cs="Arial"/>
                <w:color w:val="000000"/>
                <w:sz w:val="18"/>
                <w:szCs w:val="18"/>
                <w:lang w:val="en-US" w:eastAsia="en-ZA"/>
              </w:rPr>
            </w:pPr>
          </w:p>
        </w:tc>
        <w:tc>
          <w:tcPr>
            <w:tcW w:w="1080" w:type="dxa"/>
          </w:tcPr>
          <w:p w14:paraId="168D5980" w14:textId="77777777" w:rsidR="00D31A72" w:rsidRPr="00967B0C" w:rsidRDefault="00D31A72" w:rsidP="00601AD9">
            <w:pPr>
              <w:autoSpaceDE w:val="0"/>
              <w:autoSpaceDN w:val="0"/>
              <w:adjustRightInd w:val="0"/>
              <w:rPr>
                <w:rFonts w:ascii="Verdana" w:hAnsi="Verdana" w:cs="Arial"/>
                <w:color w:val="000000"/>
                <w:sz w:val="18"/>
                <w:szCs w:val="18"/>
                <w:lang w:val="en-US" w:eastAsia="en-ZA"/>
              </w:rPr>
            </w:pPr>
          </w:p>
        </w:tc>
      </w:tr>
    </w:tbl>
    <w:p w14:paraId="293D06A7" w14:textId="77777777" w:rsidR="00D31A72" w:rsidRDefault="00D31A72" w:rsidP="00D31A72">
      <w:pPr>
        <w:autoSpaceDE w:val="0"/>
        <w:autoSpaceDN w:val="0"/>
        <w:adjustRightInd w:val="0"/>
        <w:spacing w:line="360" w:lineRule="auto"/>
        <w:jc w:val="both"/>
        <w:rPr>
          <w:rFonts w:ascii="Verdana" w:hAnsi="Verdana" w:cs="Arial Narrow"/>
          <w:sz w:val="20"/>
          <w:szCs w:val="20"/>
        </w:rPr>
      </w:pPr>
    </w:p>
    <w:p w14:paraId="2534F4CF" w14:textId="77777777" w:rsidR="00D31A72" w:rsidRPr="00CB4A8B" w:rsidRDefault="00D31A72" w:rsidP="00D31A72">
      <w:pPr>
        <w:autoSpaceDE w:val="0"/>
        <w:autoSpaceDN w:val="0"/>
        <w:adjustRightInd w:val="0"/>
        <w:spacing w:line="360" w:lineRule="auto"/>
        <w:jc w:val="both"/>
        <w:rPr>
          <w:rFonts w:ascii="Verdana" w:hAnsi="Verdana" w:cs="Arial Narrow"/>
          <w:sz w:val="20"/>
          <w:szCs w:val="20"/>
        </w:rPr>
      </w:pPr>
      <w:r w:rsidRPr="00CB4A8B">
        <w:rPr>
          <w:rFonts w:ascii="Verdana" w:hAnsi="Verdana" w:cs="Arial Narrow"/>
          <w:sz w:val="20"/>
          <w:szCs w:val="20"/>
        </w:rPr>
        <w:lastRenderedPageBreak/>
        <w:t>4. I know and understand the contents of this affidavit and I have no objection to take the</w:t>
      </w:r>
    </w:p>
    <w:p w14:paraId="7BA06F41" w14:textId="77777777" w:rsidR="00D31A72" w:rsidRPr="00CB4A8B" w:rsidRDefault="00D31A72" w:rsidP="00D31A72">
      <w:pPr>
        <w:autoSpaceDE w:val="0"/>
        <w:autoSpaceDN w:val="0"/>
        <w:adjustRightInd w:val="0"/>
        <w:spacing w:line="360" w:lineRule="auto"/>
        <w:ind w:left="270"/>
        <w:jc w:val="both"/>
        <w:rPr>
          <w:rFonts w:ascii="Verdana" w:hAnsi="Verdana" w:cs="Arial Narrow"/>
          <w:sz w:val="20"/>
          <w:szCs w:val="20"/>
        </w:rPr>
      </w:pPr>
      <w:r w:rsidRPr="00CB4A8B">
        <w:rPr>
          <w:rFonts w:ascii="Verdana" w:hAnsi="Verdana" w:cs="Arial Narrow"/>
          <w:sz w:val="20"/>
          <w:szCs w:val="20"/>
        </w:rPr>
        <w:t>prescribed oath and consider the oath binding on my conscience and on the owners of the</w:t>
      </w:r>
    </w:p>
    <w:p w14:paraId="54D90A72" w14:textId="77777777" w:rsidR="00D31A72" w:rsidRPr="00CB4A8B" w:rsidRDefault="00D31A72" w:rsidP="00D31A72">
      <w:pPr>
        <w:autoSpaceDE w:val="0"/>
        <w:autoSpaceDN w:val="0"/>
        <w:adjustRightInd w:val="0"/>
        <w:spacing w:line="360" w:lineRule="auto"/>
        <w:ind w:left="270"/>
        <w:jc w:val="both"/>
        <w:rPr>
          <w:rFonts w:ascii="Verdana" w:hAnsi="Verdana" w:cs="Arial Narrow"/>
          <w:sz w:val="20"/>
          <w:szCs w:val="20"/>
        </w:rPr>
      </w:pPr>
      <w:r w:rsidRPr="00CB4A8B">
        <w:rPr>
          <w:rFonts w:ascii="Verdana" w:hAnsi="Verdana" w:cs="Arial Narrow"/>
          <w:sz w:val="20"/>
          <w:szCs w:val="20"/>
        </w:rPr>
        <w:t>enterprise which I represent in this matter.</w:t>
      </w:r>
    </w:p>
    <w:p w14:paraId="25729EBE" w14:textId="77777777" w:rsidR="00D31A72" w:rsidRPr="00CB4A8B" w:rsidRDefault="00D31A72" w:rsidP="00D31A72">
      <w:pPr>
        <w:tabs>
          <w:tab w:val="left" w:pos="270"/>
        </w:tabs>
        <w:autoSpaceDE w:val="0"/>
        <w:autoSpaceDN w:val="0"/>
        <w:adjustRightInd w:val="0"/>
        <w:spacing w:line="360" w:lineRule="auto"/>
        <w:ind w:left="270" w:hanging="270"/>
        <w:jc w:val="both"/>
        <w:rPr>
          <w:rFonts w:ascii="Verdana" w:hAnsi="Verdana" w:cs="Arial Narrow"/>
          <w:sz w:val="20"/>
          <w:szCs w:val="20"/>
        </w:rPr>
      </w:pPr>
      <w:r w:rsidRPr="00CB4A8B">
        <w:rPr>
          <w:rFonts w:ascii="Verdana" w:hAnsi="Verdana" w:cs="Arial Narrow"/>
          <w:sz w:val="20"/>
          <w:szCs w:val="20"/>
        </w:rPr>
        <w:t>6. The sworn affidavit will be valid for a period of 12 months from the date signed by</w:t>
      </w:r>
      <w:r>
        <w:rPr>
          <w:rFonts w:ascii="Verdana" w:hAnsi="Verdana" w:cs="Arial Narrow"/>
          <w:sz w:val="20"/>
          <w:szCs w:val="20"/>
        </w:rPr>
        <w:t xml:space="preserve"> </w:t>
      </w:r>
      <w:r w:rsidRPr="00CB4A8B">
        <w:rPr>
          <w:rFonts w:ascii="Verdana" w:hAnsi="Verdana" w:cs="Arial Narrow"/>
          <w:sz w:val="20"/>
          <w:szCs w:val="20"/>
        </w:rPr>
        <w:t>commissioner.</w:t>
      </w:r>
    </w:p>
    <w:p w14:paraId="3940A502" w14:textId="77777777" w:rsidR="00D31A72" w:rsidRDefault="00D31A72" w:rsidP="00D31A72">
      <w:pPr>
        <w:autoSpaceDE w:val="0"/>
        <w:autoSpaceDN w:val="0"/>
        <w:adjustRightInd w:val="0"/>
        <w:spacing w:line="360" w:lineRule="auto"/>
        <w:jc w:val="both"/>
        <w:rPr>
          <w:rFonts w:ascii="Verdana" w:hAnsi="Verdana" w:cs="Arial Narrow"/>
          <w:b/>
          <w:sz w:val="20"/>
          <w:szCs w:val="20"/>
        </w:rPr>
      </w:pPr>
      <w:r>
        <w:rPr>
          <w:rFonts w:ascii="Verdana" w:hAnsi="Verdana" w:cs="Arial Narrow"/>
          <w:b/>
          <w:sz w:val="20"/>
          <w:szCs w:val="20"/>
        </w:rPr>
        <w:t xml:space="preserve">                                                                                            </w:t>
      </w:r>
    </w:p>
    <w:p w14:paraId="00070A3C" w14:textId="77777777" w:rsidR="00D31A72" w:rsidRPr="00CB4A8B" w:rsidRDefault="00D31A72" w:rsidP="00D31A72">
      <w:pPr>
        <w:autoSpaceDE w:val="0"/>
        <w:autoSpaceDN w:val="0"/>
        <w:adjustRightInd w:val="0"/>
        <w:spacing w:line="360" w:lineRule="auto"/>
        <w:ind w:left="2" w:firstLine="1"/>
        <w:jc w:val="both"/>
        <w:rPr>
          <w:rFonts w:ascii="Verdana" w:hAnsi="Verdana" w:cs="Arial Narrow"/>
          <w:b/>
          <w:sz w:val="20"/>
          <w:szCs w:val="20"/>
        </w:rPr>
      </w:pPr>
      <w:r>
        <w:rPr>
          <w:rFonts w:ascii="Verdana" w:hAnsi="Verdana" w:cs="Arial Narrow"/>
          <w:b/>
          <w:sz w:val="20"/>
          <w:szCs w:val="20"/>
        </w:rPr>
        <w:t xml:space="preserve">                                                                                    </w:t>
      </w:r>
      <w:r w:rsidRPr="00CB4A8B">
        <w:rPr>
          <w:rFonts w:ascii="Verdana" w:hAnsi="Verdana" w:cs="Arial Narrow"/>
          <w:b/>
          <w:sz w:val="20"/>
          <w:szCs w:val="20"/>
        </w:rPr>
        <w:t>Deponent</w:t>
      </w:r>
      <w:r>
        <w:rPr>
          <w:rFonts w:ascii="Verdana" w:hAnsi="Verdana" w:cs="Arial Narrow"/>
          <w:b/>
          <w:sz w:val="20"/>
          <w:szCs w:val="20"/>
        </w:rPr>
        <w:t xml:space="preserve"> </w:t>
      </w:r>
      <w:r w:rsidRPr="00CB4A8B">
        <w:rPr>
          <w:rFonts w:ascii="Verdana" w:hAnsi="Verdana" w:cs="Arial Narrow"/>
          <w:b/>
          <w:sz w:val="20"/>
          <w:szCs w:val="20"/>
        </w:rPr>
        <w:t>Signature:</w:t>
      </w:r>
      <w:r>
        <w:rPr>
          <w:rFonts w:ascii="Verdana" w:hAnsi="Verdana" w:cs="Arial Narrow"/>
          <w:b/>
          <w:sz w:val="20"/>
          <w:szCs w:val="20"/>
        </w:rPr>
        <w:t xml:space="preserve"> ………………………</w:t>
      </w:r>
    </w:p>
    <w:p w14:paraId="29203E5F" w14:textId="77777777" w:rsidR="00D31A72" w:rsidRDefault="00D31A72" w:rsidP="00D31A72">
      <w:pPr>
        <w:autoSpaceDE w:val="0"/>
        <w:autoSpaceDN w:val="0"/>
        <w:adjustRightInd w:val="0"/>
        <w:spacing w:line="360" w:lineRule="auto"/>
        <w:jc w:val="both"/>
        <w:rPr>
          <w:rFonts w:ascii="Verdana" w:hAnsi="Verdana" w:cs="Arial Narrow"/>
          <w:b/>
          <w:sz w:val="20"/>
          <w:szCs w:val="20"/>
        </w:rPr>
      </w:pPr>
      <w:r>
        <w:rPr>
          <w:rFonts w:ascii="Verdana" w:hAnsi="Verdana" w:cs="Arial Narrow"/>
          <w:b/>
          <w:sz w:val="20"/>
          <w:szCs w:val="20"/>
        </w:rPr>
        <w:t xml:space="preserve">                                                                                     </w:t>
      </w:r>
    </w:p>
    <w:p w14:paraId="55057A2F" w14:textId="77777777" w:rsidR="00D31A72" w:rsidRPr="00CB4A8B" w:rsidRDefault="00D31A72" w:rsidP="00D31A72">
      <w:pPr>
        <w:autoSpaceDE w:val="0"/>
        <w:autoSpaceDN w:val="0"/>
        <w:adjustRightInd w:val="0"/>
        <w:spacing w:line="360" w:lineRule="auto"/>
        <w:ind w:firstLine="1"/>
        <w:jc w:val="both"/>
        <w:rPr>
          <w:rFonts w:ascii="Verdana" w:hAnsi="Verdana" w:cs="Arial Narrow"/>
          <w:b/>
          <w:sz w:val="20"/>
          <w:szCs w:val="20"/>
        </w:rPr>
      </w:pPr>
      <w:r>
        <w:rPr>
          <w:rFonts w:ascii="Verdana" w:hAnsi="Verdana" w:cs="Arial Narrow"/>
          <w:b/>
          <w:sz w:val="20"/>
          <w:szCs w:val="20"/>
        </w:rPr>
        <w:t xml:space="preserve">                                                                                                       </w:t>
      </w:r>
      <w:r w:rsidRPr="00CB4A8B">
        <w:rPr>
          <w:rFonts w:ascii="Verdana" w:hAnsi="Verdana" w:cs="Arial Narrow"/>
          <w:b/>
          <w:sz w:val="20"/>
          <w:szCs w:val="20"/>
        </w:rPr>
        <w:t>Date:</w:t>
      </w:r>
      <w:r>
        <w:rPr>
          <w:rFonts w:ascii="Verdana" w:hAnsi="Verdana" w:cs="Arial Narrow"/>
          <w:b/>
          <w:sz w:val="20"/>
          <w:szCs w:val="20"/>
        </w:rPr>
        <w:t xml:space="preserve"> ……………………………</w:t>
      </w:r>
    </w:p>
    <w:p w14:paraId="4E2D42FA" w14:textId="77777777" w:rsidR="00D31A72" w:rsidRDefault="00D31A72" w:rsidP="00D31A72">
      <w:pPr>
        <w:autoSpaceDE w:val="0"/>
        <w:autoSpaceDN w:val="0"/>
        <w:adjustRightInd w:val="0"/>
        <w:spacing w:line="360" w:lineRule="auto"/>
        <w:jc w:val="both"/>
        <w:rPr>
          <w:rFonts w:ascii="Verdana" w:hAnsi="Verdana" w:cs="Arial Narrow"/>
          <w:b/>
          <w:sz w:val="20"/>
          <w:szCs w:val="20"/>
        </w:rPr>
      </w:pPr>
    </w:p>
    <w:p w14:paraId="396F4BDC" w14:textId="77777777" w:rsidR="00D31A72" w:rsidRDefault="00D31A72" w:rsidP="00D31A72">
      <w:pPr>
        <w:autoSpaceDE w:val="0"/>
        <w:autoSpaceDN w:val="0"/>
        <w:adjustRightInd w:val="0"/>
        <w:spacing w:line="360" w:lineRule="auto"/>
        <w:jc w:val="both"/>
        <w:rPr>
          <w:rFonts w:ascii="Verdana" w:hAnsi="Verdana" w:cs="Arial Narrow"/>
          <w:b/>
          <w:sz w:val="20"/>
          <w:szCs w:val="20"/>
        </w:rPr>
      </w:pPr>
    </w:p>
    <w:p w14:paraId="7DBE04FE" w14:textId="77777777" w:rsidR="00D31A72" w:rsidRDefault="00D31A72" w:rsidP="00D31A72">
      <w:pPr>
        <w:autoSpaceDE w:val="0"/>
        <w:autoSpaceDN w:val="0"/>
        <w:adjustRightInd w:val="0"/>
        <w:spacing w:line="360" w:lineRule="auto"/>
        <w:jc w:val="both"/>
        <w:rPr>
          <w:rFonts w:ascii="Verdana" w:hAnsi="Verdana" w:cs="Arial Narrow"/>
          <w:b/>
          <w:sz w:val="20"/>
          <w:szCs w:val="20"/>
        </w:rPr>
      </w:pPr>
    </w:p>
    <w:p w14:paraId="7DD28ED0" w14:textId="77777777" w:rsidR="00D31A72" w:rsidRDefault="00D31A72" w:rsidP="00D31A72">
      <w:pPr>
        <w:autoSpaceDE w:val="0"/>
        <w:autoSpaceDN w:val="0"/>
        <w:adjustRightInd w:val="0"/>
        <w:spacing w:line="360" w:lineRule="auto"/>
        <w:jc w:val="both"/>
        <w:rPr>
          <w:rFonts w:ascii="Verdana" w:hAnsi="Verdana" w:cs="Arial Narrow"/>
          <w:b/>
          <w:sz w:val="20"/>
          <w:szCs w:val="20"/>
        </w:rPr>
      </w:pPr>
    </w:p>
    <w:p w14:paraId="11BDBC39" w14:textId="77777777" w:rsidR="00D31A72" w:rsidRDefault="00D31A72" w:rsidP="00D31A72">
      <w:pPr>
        <w:autoSpaceDE w:val="0"/>
        <w:autoSpaceDN w:val="0"/>
        <w:adjustRightInd w:val="0"/>
        <w:spacing w:line="360" w:lineRule="auto"/>
        <w:jc w:val="both"/>
        <w:rPr>
          <w:rFonts w:ascii="Verdana" w:hAnsi="Verdana" w:cs="Arial Narrow"/>
          <w:b/>
          <w:sz w:val="20"/>
          <w:szCs w:val="20"/>
        </w:rPr>
      </w:pPr>
    </w:p>
    <w:p w14:paraId="36EA9785" w14:textId="77777777" w:rsidR="00D31A72" w:rsidRDefault="00D31A72" w:rsidP="00D31A72">
      <w:pPr>
        <w:autoSpaceDE w:val="0"/>
        <w:autoSpaceDN w:val="0"/>
        <w:adjustRightInd w:val="0"/>
        <w:spacing w:line="360" w:lineRule="auto"/>
        <w:jc w:val="both"/>
        <w:rPr>
          <w:rFonts w:ascii="Verdana" w:hAnsi="Verdana" w:cs="Arial Narrow"/>
          <w:b/>
          <w:sz w:val="20"/>
          <w:szCs w:val="20"/>
        </w:rPr>
      </w:pPr>
      <w:r>
        <w:rPr>
          <w:rFonts w:ascii="Verdana" w:hAnsi="Verdana" w:cs="Arial Narrow"/>
          <w:b/>
          <w:sz w:val="20"/>
          <w:szCs w:val="20"/>
        </w:rPr>
        <w:t>…………………………………………..</w:t>
      </w:r>
    </w:p>
    <w:p w14:paraId="60C3A7B9" w14:textId="77777777" w:rsidR="00D31A72" w:rsidRPr="00CB4A8B" w:rsidRDefault="00D31A72" w:rsidP="00D31A72">
      <w:pPr>
        <w:autoSpaceDE w:val="0"/>
        <w:autoSpaceDN w:val="0"/>
        <w:adjustRightInd w:val="0"/>
        <w:spacing w:line="360" w:lineRule="auto"/>
        <w:jc w:val="both"/>
        <w:rPr>
          <w:rFonts w:ascii="Verdana" w:hAnsi="Verdana" w:cs="Arial Narrow"/>
          <w:b/>
          <w:sz w:val="20"/>
          <w:szCs w:val="20"/>
        </w:rPr>
      </w:pPr>
      <w:r w:rsidRPr="00CB4A8B">
        <w:rPr>
          <w:rFonts w:ascii="Verdana" w:hAnsi="Verdana" w:cs="Arial Narrow"/>
          <w:b/>
          <w:sz w:val="20"/>
          <w:szCs w:val="20"/>
        </w:rPr>
        <w:t>Commissioner of Oaths</w:t>
      </w:r>
    </w:p>
    <w:p w14:paraId="4D065F50" w14:textId="77777777" w:rsidR="00D31A72" w:rsidRPr="00CB4A8B" w:rsidRDefault="00D31A72" w:rsidP="00D31A72">
      <w:pPr>
        <w:spacing w:line="360" w:lineRule="auto"/>
        <w:jc w:val="both"/>
        <w:rPr>
          <w:rFonts w:ascii="Verdana" w:hAnsi="Verdana" w:cs="Arial Narrow"/>
          <w:b/>
          <w:sz w:val="20"/>
          <w:szCs w:val="20"/>
        </w:rPr>
      </w:pPr>
      <w:r w:rsidRPr="00CB4A8B">
        <w:rPr>
          <w:rFonts w:ascii="Verdana" w:hAnsi="Verdana" w:cs="Arial Narrow"/>
          <w:b/>
          <w:sz w:val="20"/>
          <w:szCs w:val="20"/>
        </w:rPr>
        <w:t>Signature &amp; stamp</w:t>
      </w:r>
    </w:p>
    <w:p w14:paraId="08836A9D" w14:textId="77777777" w:rsidR="00D31A72" w:rsidRDefault="00D31A72" w:rsidP="00D31A72">
      <w:pPr>
        <w:spacing w:line="360" w:lineRule="auto"/>
        <w:jc w:val="both"/>
        <w:rPr>
          <w:rFonts w:ascii="Verdana" w:hAnsi="Verdana"/>
          <w:sz w:val="20"/>
          <w:szCs w:val="20"/>
        </w:rPr>
      </w:pPr>
    </w:p>
    <w:p w14:paraId="349DC7C0" w14:textId="77777777" w:rsidR="00D31A72" w:rsidRDefault="00D31A72" w:rsidP="00D31A72">
      <w:pPr>
        <w:spacing w:line="360" w:lineRule="auto"/>
        <w:rPr>
          <w:rFonts w:ascii="Arial" w:hAnsi="Arial" w:cs="Arial"/>
          <w:b/>
          <w:color w:val="000080"/>
          <w:sz w:val="28"/>
          <w:szCs w:val="28"/>
        </w:rPr>
      </w:pPr>
    </w:p>
    <w:p w14:paraId="2404EBDD" w14:textId="77777777" w:rsidR="00D31A72" w:rsidRDefault="00D31A72" w:rsidP="00D31A72">
      <w:pPr>
        <w:spacing w:line="360" w:lineRule="auto"/>
        <w:rPr>
          <w:rFonts w:ascii="Arial" w:hAnsi="Arial"/>
          <w:b/>
          <w:snapToGrid w:val="0"/>
          <w:color w:val="000080"/>
          <w:sz w:val="28"/>
          <w:szCs w:val="28"/>
          <w:lang w:val="en-GB"/>
        </w:rPr>
      </w:pPr>
    </w:p>
    <w:p w14:paraId="6BD95254" w14:textId="77777777" w:rsidR="00D31A72" w:rsidRDefault="00D31A72" w:rsidP="00D31A72">
      <w:pPr>
        <w:spacing w:line="360" w:lineRule="auto"/>
        <w:rPr>
          <w:rFonts w:ascii="Arial" w:hAnsi="Arial"/>
          <w:b/>
          <w:snapToGrid w:val="0"/>
          <w:color w:val="000080"/>
          <w:sz w:val="28"/>
          <w:szCs w:val="28"/>
          <w:lang w:val="en-GB"/>
        </w:rPr>
      </w:pPr>
    </w:p>
    <w:p w14:paraId="0B384094" w14:textId="77777777" w:rsidR="00D31A72" w:rsidRDefault="00D31A72" w:rsidP="00D31A72">
      <w:pPr>
        <w:spacing w:line="360" w:lineRule="auto"/>
        <w:rPr>
          <w:rFonts w:ascii="Arial" w:hAnsi="Arial"/>
          <w:b/>
          <w:snapToGrid w:val="0"/>
          <w:color w:val="000080"/>
          <w:sz w:val="28"/>
          <w:szCs w:val="28"/>
          <w:lang w:val="en-GB"/>
        </w:rPr>
      </w:pPr>
    </w:p>
    <w:p w14:paraId="08121C26" w14:textId="77777777" w:rsidR="00D31A72" w:rsidRDefault="00D31A72" w:rsidP="00D31A72">
      <w:pPr>
        <w:spacing w:line="360" w:lineRule="auto"/>
        <w:rPr>
          <w:rFonts w:ascii="Arial" w:hAnsi="Arial"/>
          <w:b/>
          <w:snapToGrid w:val="0"/>
          <w:color w:val="000080"/>
          <w:sz w:val="28"/>
          <w:szCs w:val="28"/>
          <w:lang w:val="en-GB"/>
        </w:rPr>
      </w:pPr>
    </w:p>
    <w:p w14:paraId="39CEA1FD" w14:textId="77777777" w:rsidR="00D31A72" w:rsidRDefault="00D31A72" w:rsidP="00D31A72">
      <w:pPr>
        <w:spacing w:line="360" w:lineRule="auto"/>
        <w:rPr>
          <w:rFonts w:ascii="Arial" w:hAnsi="Arial"/>
          <w:b/>
          <w:snapToGrid w:val="0"/>
          <w:color w:val="000080"/>
          <w:sz w:val="28"/>
          <w:szCs w:val="28"/>
          <w:lang w:val="en-GB"/>
        </w:rPr>
      </w:pPr>
    </w:p>
    <w:p w14:paraId="47294BFD" w14:textId="77777777" w:rsidR="00D31A72" w:rsidRDefault="00D31A72" w:rsidP="00D31A72">
      <w:pPr>
        <w:spacing w:line="360" w:lineRule="auto"/>
        <w:rPr>
          <w:rFonts w:ascii="Arial" w:hAnsi="Arial"/>
          <w:b/>
          <w:snapToGrid w:val="0"/>
          <w:color w:val="000080"/>
          <w:sz w:val="28"/>
          <w:szCs w:val="28"/>
          <w:lang w:val="en-GB"/>
        </w:rPr>
      </w:pPr>
    </w:p>
    <w:p w14:paraId="16550407" w14:textId="77777777" w:rsidR="00D31A72" w:rsidRDefault="00D31A72" w:rsidP="00D31A72">
      <w:pPr>
        <w:spacing w:line="360" w:lineRule="auto"/>
        <w:rPr>
          <w:rFonts w:ascii="Arial" w:hAnsi="Arial"/>
          <w:b/>
          <w:snapToGrid w:val="0"/>
          <w:color w:val="000080"/>
          <w:sz w:val="28"/>
          <w:szCs w:val="28"/>
          <w:lang w:val="en-GB"/>
        </w:rPr>
      </w:pPr>
    </w:p>
    <w:p w14:paraId="56882F39" w14:textId="77777777" w:rsidR="00D31A72" w:rsidRDefault="00D31A72" w:rsidP="00D31A72">
      <w:pPr>
        <w:spacing w:line="360" w:lineRule="auto"/>
        <w:rPr>
          <w:rFonts w:ascii="Arial" w:hAnsi="Arial"/>
          <w:b/>
          <w:snapToGrid w:val="0"/>
          <w:color w:val="000080"/>
          <w:sz w:val="28"/>
          <w:szCs w:val="28"/>
          <w:lang w:val="en-GB"/>
        </w:rPr>
      </w:pPr>
    </w:p>
    <w:p w14:paraId="41887DC4" w14:textId="77777777" w:rsidR="00D31A72" w:rsidRDefault="00D31A72" w:rsidP="00D31A72">
      <w:pPr>
        <w:spacing w:line="360" w:lineRule="auto"/>
        <w:rPr>
          <w:rFonts w:ascii="Arial" w:hAnsi="Arial"/>
          <w:b/>
          <w:snapToGrid w:val="0"/>
          <w:color w:val="000080"/>
          <w:sz w:val="28"/>
          <w:szCs w:val="28"/>
          <w:lang w:val="en-GB"/>
        </w:rPr>
      </w:pPr>
    </w:p>
    <w:p w14:paraId="2C4D9CCC" w14:textId="77777777" w:rsidR="00D31A72" w:rsidRDefault="00D31A72" w:rsidP="00D31A72">
      <w:pPr>
        <w:spacing w:line="360" w:lineRule="auto"/>
        <w:rPr>
          <w:rFonts w:ascii="Arial" w:hAnsi="Arial"/>
          <w:b/>
          <w:snapToGrid w:val="0"/>
          <w:color w:val="000080"/>
          <w:sz w:val="28"/>
          <w:szCs w:val="28"/>
          <w:lang w:val="en-GB"/>
        </w:rPr>
      </w:pPr>
    </w:p>
    <w:p w14:paraId="38851AB9" w14:textId="16AEB6CD" w:rsidR="00D31A72" w:rsidRDefault="00D31A72" w:rsidP="00D31A72">
      <w:pPr>
        <w:spacing w:line="360" w:lineRule="auto"/>
        <w:rPr>
          <w:rFonts w:ascii="Arial" w:hAnsi="Arial"/>
          <w:b/>
          <w:snapToGrid w:val="0"/>
          <w:color w:val="000080"/>
          <w:sz w:val="28"/>
          <w:szCs w:val="28"/>
          <w:lang w:val="en-GB"/>
        </w:rPr>
      </w:pPr>
    </w:p>
    <w:p w14:paraId="47A78CCC" w14:textId="01D13C0A" w:rsidR="00126868" w:rsidRDefault="00126868" w:rsidP="00D31A72">
      <w:pPr>
        <w:spacing w:line="360" w:lineRule="auto"/>
        <w:rPr>
          <w:rFonts w:ascii="Arial" w:hAnsi="Arial"/>
          <w:b/>
          <w:snapToGrid w:val="0"/>
          <w:color w:val="000080"/>
          <w:sz w:val="28"/>
          <w:szCs w:val="28"/>
          <w:lang w:val="en-GB"/>
        </w:rPr>
      </w:pPr>
    </w:p>
    <w:p w14:paraId="52F8FB83" w14:textId="34D5AD0E" w:rsidR="00126868" w:rsidRDefault="00126868" w:rsidP="00D31A72">
      <w:pPr>
        <w:spacing w:line="360" w:lineRule="auto"/>
        <w:rPr>
          <w:rFonts w:ascii="Arial" w:hAnsi="Arial"/>
          <w:b/>
          <w:snapToGrid w:val="0"/>
          <w:color w:val="000080"/>
          <w:sz w:val="28"/>
          <w:szCs w:val="28"/>
          <w:lang w:val="en-GB"/>
        </w:rPr>
      </w:pPr>
    </w:p>
    <w:p w14:paraId="045CC21D" w14:textId="758F85B5" w:rsidR="00126868" w:rsidRDefault="00126868" w:rsidP="00D31A72">
      <w:pPr>
        <w:spacing w:line="360" w:lineRule="auto"/>
        <w:rPr>
          <w:rFonts w:ascii="Arial" w:hAnsi="Arial"/>
          <w:b/>
          <w:snapToGrid w:val="0"/>
          <w:color w:val="000080"/>
          <w:sz w:val="28"/>
          <w:szCs w:val="28"/>
          <w:lang w:val="en-GB"/>
        </w:rPr>
      </w:pPr>
    </w:p>
    <w:p w14:paraId="1E097348" w14:textId="77777777" w:rsidR="00126868" w:rsidRDefault="00126868" w:rsidP="00D31A72">
      <w:pPr>
        <w:spacing w:line="360" w:lineRule="auto"/>
        <w:rPr>
          <w:rFonts w:ascii="Arial" w:hAnsi="Arial"/>
          <w:b/>
          <w:snapToGrid w:val="0"/>
          <w:color w:val="000080"/>
          <w:sz w:val="28"/>
          <w:szCs w:val="28"/>
          <w:lang w:val="en-GB"/>
        </w:rPr>
      </w:pPr>
    </w:p>
    <w:p w14:paraId="655EF22A" w14:textId="77777777" w:rsidR="00D31A72" w:rsidRDefault="00D31A72" w:rsidP="00D31A72">
      <w:pPr>
        <w:spacing w:line="360" w:lineRule="auto"/>
        <w:rPr>
          <w:rFonts w:ascii="Arial" w:hAnsi="Arial"/>
          <w:b/>
          <w:snapToGrid w:val="0"/>
          <w:color w:val="000080"/>
          <w:sz w:val="28"/>
          <w:szCs w:val="28"/>
          <w:lang w:val="en-GB"/>
        </w:rPr>
      </w:pPr>
    </w:p>
    <w:p w14:paraId="067D0FA0" w14:textId="77777777" w:rsidR="00D31A72" w:rsidRDefault="00D31A72" w:rsidP="00D31A72">
      <w:pPr>
        <w:spacing w:line="360" w:lineRule="auto"/>
        <w:rPr>
          <w:rFonts w:ascii="Arial" w:hAnsi="Arial"/>
          <w:b/>
          <w:snapToGrid w:val="0"/>
          <w:color w:val="000080"/>
          <w:sz w:val="28"/>
          <w:szCs w:val="28"/>
          <w:lang w:val="en-GB"/>
        </w:rPr>
      </w:pPr>
    </w:p>
    <w:p w14:paraId="4D031F7E" w14:textId="77777777" w:rsidR="00D31A72" w:rsidRDefault="00D31A72" w:rsidP="00D31A72">
      <w:pPr>
        <w:spacing w:line="360" w:lineRule="auto"/>
        <w:rPr>
          <w:rFonts w:ascii="Arial" w:hAnsi="Arial" w:cs="Arial"/>
          <w:b/>
          <w:color w:val="000080"/>
          <w:sz w:val="28"/>
          <w:szCs w:val="28"/>
        </w:rPr>
      </w:pPr>
      <w:r w:rsidRPr="006F22EE">
        <w:rPr>
          <w:rFonts w:ascii="Arial" w:hAnsi="Arial"/>
          <w:b/>
          <w:snapToGrid w:val="0"/>
          <w:color w:val="000080"/>
          <w:sz w:val="28"/>
          <w:szCs w:val="28"/>
          <w:lang w:val="en-GB"/>
        </w:rPr>
        <w:lastRenderedPageBreak/>
        <w:tab/>
      </w:r>
      <w:r w:rsidRPr="00ED1EDB">
        <w:rPr>
          <w:rFonts w:ascii="Arial" w:hAnsi="Arial"/>
          <w:b/>
          <w:snapToGrid w:val="0"/>
          <w:color w:val="000080"/>
          <w:sz w:val="28"/>
          <w:szCs w:val="28"/>
          <w:lang w:val="en-GB"/>
        </w:rPr>
        <w:t>Sworn Affidavit – B-BBEE Exempted Micro Enterprise</w:t>
      </w:r>
    </w:p>
    <w:p w14:paraId="0BDC12C6" w14:textId="77777777" w:rsidR="00D31A72" w:rsidRPr="00F43BB1" w:rsidRDefault="00D31A72" w:rsidP="00D31A72">
      <w:pPr>
        <w:rPr>
          <w:lang w:val="en-GB"/>
        </w:rPr>
      </w:pPr>
    </w:p>
    <w:tbl>
      <w:tblPr>
        <w:tblW w:w="0" w:type="auto"/>
        <w:tblBorders>
          <w:top w:val="nil"/>
          <w:left w:val="nil"/>
          <w:bottom w:val="nil"/>
          <w:right w:val="nil"/>
        </w:tblBorders>
        <w:tblLayout w:type="fixed"/>
        <w:tblLook w:val="0000" w:firstRow="0" w:lastRow="0" w:firstColumn="0" w:lastColumn="0" w:noHBand="0" w:noVBand="0"/>
      </w:tblPr>
      <w:tblGrid>
        <w:gridCol w:w="9378"/>
      </w:tblGrid>
      <w:tr w:rsidR="00D31A72" w:rsidRPr="00CB4A8B" w14:paraId="7237036A" w14:textId="77777777" w:rsidTr="00601AD9">
        <w:trPr>
          <w:trHeight w:val="103"/>
        </w:trPr>
        <w:tc>
          <w:tcPr>
            <w:tcW w:w="9378" w:type="dxa"/>
          </w:tcPr>
          <w:p w14:paraId="14C8DBEC" w14:textId="77777777" w:rsidR="00D31A72" w:rsidRPr="00CB4A8B" w:rsidRDefault="00D31A72" w:rsidP="00601AD9">
            <w:pPr>
              <w:autoSpaceDE w:val="0"/>
              <w:autoSpaceDN w:val="0"/>
              <w:adjustRightInd w:val="0"/>
              <w:spacing w:line="360" w:lineRule="auto"/>
              <w:jc w:val="both"/>
              <w:rPr>
                <w:rFonts w:ascii="Verdana" w:hAnsi="Verdana" w:cs="Arial Narrow"/>
                <w:sz w:val="20"/>
                <w:szCs w:val="20"/>
              </w:rPr>
            </w:pPr>
            <w:r w:rsidRPr="00CB4A8B">
              <w:rPr>
                <w:rFonts w:ascii="Verdana" w:hAnsi="Verdana" w:cs="Arial Narrow"/>
                <w:sz w:val="20"/>
                <w:szCs w:val="20"/>
              </w:rPr>
              <w:t>I, the undersigned,</w:t>
            </w:r>
          </w:p>
          <w:tbl>
            <w:tblPr>
              <w:tblStyle w:val="TableGrid"/>
              <w:tblW w:w="9265" w:type="dxa"/>
              <w:tblLayout w:type="fixed"/>
              <w:tblLook w:val="04A0" w:firstRow="1" w:lastRow="0" w:firstColumn="1" w:lastColumn="0" w:noHBand="0" w:noVBand="1"/>
            </w:tblPr>
            <w:tblGrid>
              <w:gridCol w:w="2808"/>
              <w:gridCol w:w="6457"/>
            </w:tblGrid>
            <w:tr w:rsidR="00D31A72" w:rsidRPr="000338EA" w14:paraId="2382A636" w14:textId="77777777" w:rsidTr="00601AD9">
              <w:tc>
                <w:tcPr>
                  <w:tcW w:w="2808" w:type="dxa"/>
                </w:tcPr>
                <w:p w14:paraId="78A9A3BB" w14:textId="77777777" w:rsidR="00D31A72" w:rsidRPr="000338EA" w:rsidRDefault="00D31A72" w:rsidP="00601AD9">
                  <w:pPr>
                    <w:autoSpaceDE w:val="0"/>
                    <w:autoSpaceDN w:val="0"/>
                    <w:adjustRightInd w:val="0"/>
                    <w:spacing w:line="360" w:lineRule="auto"/>
                    <w:jc w:val="both"/>
                    <w:rPr>
                      <w:rFonts w:ascii="Verdana" w:hAnsi="Verdana" w:cs="Arial Narrow,Bold"/>
                      <w:b/>
                      <w:bCs/>
                      <w:sz w:val="18"/>
                      <w:szCs w:val="18"/>
                    </w:rPr>
                  </w:pPr>
                  <w:r w:rsidRPr="000338EA">
                    <w:rPr>
                      <w:rFonts w:ascii="Verdana" w:hAnsi="Verdana" w:cs="Arial Narrow,Bold"/>
                      <w:b/>
                      <w:bCs/>
                      <w:sz w:val="18"/>
                      <w:szCs w:val="18"/>
                    </w:rPr>
                    <w:t>Full name &amp; Surname</w:t>
                  </w:r>
                </w:p>
              </w:tc>
              <w:tc>
                <w:tcPr>
                  <w:tcW w:w="6457" w:type="dxa"/>
                </w:tcPr>
                <w:p w14:paraId="1EFB2337" w14:textId="77777777" w:rsidR="00D31A72" w:rsidRPr="000338EA" w:rsidRDefault="00D31A72" w:rsidP="00601AD9">
                  <w:pPr>
                    <w:autoSpaceDE w:val="0"/>
                    <w:autoSpaceDN w:val="0"/>
                    <w:adjustRightInd w:val="0"/>
                    <w:spacing w:line="360" w:lineRule="auto"/>
                    <w:jc w:val="both"/>
                    <w:rPr>
                      <w:rFonts w:ascii="Verdana" w:hAnsi="Verdana" w:cs="Arial Narrow,Bold"/>
                      <w:b/>
                      <w:bCs/>
                      <w:sz w:val="18"/>
                      <w:szCs w:val="18"/>
                    </w:rPr>
                  </w:pPr>
                </w:p>
              </w:tc>
            </w:tr>
            <w:tr w:rsidR="00D31A72" w:rsidRPr="000338EA" w14:paraId="0CD387CE" w14:textId="77777777" w:rsidTr="00601AD9">
              <w:tc>
                <w:tcPr>
                  <w:tcW w:w="2808" w:type="dxa"/>
                </w:tcPr>
                <w:p w14:paraId="662F260E" w14:textId="77777777" w:rsidR="00D31A72" w:rsidRPr="000338EA" w:rsidRDefault="00D31A72" w:rsidP="00601AD9">
                  <w:pPr>
                    <w:autoSpaceDE w:val="0"/>
                    <w:autoSpaceDN w:val="0"/>
                    <w:adjustRightInd w:val="0"/>
                    <w:spacing w:line="360" w:lineRule="auto"/>
                    <w:jc w:val="both"/>
                    <w:rPr>
                      <w:rFonts w:ascii="Verdana" w:hAnsi="Verdana" w:cs="Arial Narrow,Bold"/>
                      <w:b/>
                      <w:bCs/>
                      <w:sz w:val="18"/>
                      <w:szCs w:val="18"/>
                    </w:rPr>
                  </w:pPr>
                  <w:r w:rsidRPr="000338EA">
                    <w:rPr>
                      <w:rFonts w:ascii="Verdana" w:hAnsi="Verdana" w:cs="Arial Narrow,Bold"/>
                      <w:b/>
                      <w:bCs/>
                      <w:sz w:val="18"/>
                      <w:szCs w:val="18"/>
                    </w:rPr>
                    <w:t>Identity number</w:t>
                  </w:r>
                </w:p>
              </w:tc>
              <w:tc>
                <w:tcPr>
                  <w:tcW w:w="6457" w:type="dxa"/>
                </w:tcPr>
                <w:p w14:paraId="39D3C905" w14:textId="77777777" w:rsidR="00D31A72" w:rsidRPr="000338EA" w:rsidRDefault="00D31A72" w:rsidP="00601AD9">
                  <w:pPr>
                    <w:autoSpaceDE w:val="0"/>
                    <w:autoSpaceDN w:val="0"/>
                    <w:adjustRightInd w:val="0"/>
                    <w:spacing w:line="360" w:lineRule="auto"/>
                    <w:jc w:val="both"/>
                    <w:rPr>
                      <w:rFonts w:ascii="Verdana" w:hAnsi="Verdana" w:cs="Arial Narrow,Bold"/>
                      <w:b/>
                      <w:bCs/>
                      <w:sz w:val="18"/>
                      <w:szCs w:val="18"/>
                    </w:rPr>
                  </w:pPr>
                </w:p>
              </w:tc>
            </w:tr>
          </w:tbl>
          <w:p w14:paraId="2A0DAC26" w14:textId="77777777" w:rsidR="00D31A72" w:rsidRDefault="00D31A72" w:rsidP="00601AD9">
            <w:pPr>
              <w:autoSpaceDE w:val="0"/>
              <w:autoSpaceDN w:val="0"/>
              <w:adjustRightInd w:val="0"/>
              <w:spacing w:line="360" w:lineRule="auto"/>
              <w:jc w:val="both"/>
              <w:rPr>
                <w:rFonts w:ascii="Verdana" w:hAnsi="Verdana" w:cs="Arial Narrow,Bold"/>
                <w:b/>
                <w:bCs/>
                <w:sz w:val="20"/>
                <w:szCs w:val="20"/>
              </w:rPr>
            </w:pPr>
          </w:p>
          <w:p w14:paraId="6991FE20" w14:textId="77777777" w:rsidR="00D31A72" w:rsidRPr="00CB4A8B" w:rsidRDefault="00D31A72" w:rsidP="00601AD9">
            <w:pPr>
              <w:autoSpaceDE w:val="0"/>
              <w:autoSpaceDN w:val="0"/>
              <w:adjustRightInd w:val="0"/>
              <w:spacing w:line="360" w:lineRule="auto"/>
              <w:jc w:val="both"/>
              <w:rPr>
                <w:rFonts w:ascii="Verdana" w:hAnsi="Verdana" w:cs="Arial Narrow"/>
                <w:sz w:val="20"/>
                <w:szCs w:val="20"/>
              </w:rPr>
            </w:pPr>
            <w:r w:rsidRPr="00CB4A8B">
              <w:rPr>
                <w:rFonts w:ascii="Verdana" w:hAnsi="Verdana" w:cs="Arial Narrow"/>
                <w:sz w:val="20"/>
                <w:szCs w:val="20"/>
              </w:rPr>
              <w:t>Hereby declare under oath as follows:</w:t>
            </w:r>
          </w:p>
          <w:p w14:paraId="20CF070A" w14:textId="77777777" w:rsidR="00D31A72" w:rsidRPr="00CB4A8B" w:rsidRDefault="00D31A72" w:rsidP="00601AD9">
            <w:pPr>
              <w:autoSpaceDE w:val="0"/>
              <w:autoSpaceDN w:val="0"/>
              <w:adjustRightInd w:val="0"/>
              <w:spacing w:line="360" w:lineRule="auto"/>
              <w:jc w:val="both"/>
              <w:rPr>
                <w:rFonts w:ascii="Verdana" w:hAnsi="Verdana" w:cs="Arial Narrow"/>
                <w:sz w:val="20"/>
                <w:szCs w:val="20"/>
              </w:rPr>
            </w:pPr>
            <w:r w:rsidRPr="00CB4A8B">
              <w:rPr>
                <w:rFonts w:ascii="Verdana" w:hAnsi="Verdana" w:cs="Arial Narrow"/>
                <w:sz w:val="20"/>
                <w:szCs w:val="20"/>
              </w:rPr>
              <w:t>1. The contents of this statement are to the best of my knowledge a true reflection of the facts.</w:t>
            </w:r>
          </w:p>
          <w:p w14:paraId="414DD650" w14:textId="77777777" w:rsidR="00D31A72" w:rsidRDefault="00D31A72" w:rsidP="00601AD9">
            <w:pPr>
              <w:autoSpaceDE w:val="0"/>
              <w:autoSpaceDN w:val="0"/>
              <w:adjustRightInd w:val="0"/>
              <w:spacing w:line="360" w:lineRule="auto"/>
              <w:jc w:val="both"/>
              <w:rPr>
                <w:rFonts w:ascii="Verdana" w:hAnsi="Verdana" w:cs="Arial Narrow"/>
                <w:sz w:val="20"/>
                <w:szCs w:val="20"/>
              </w:rPr>
            </w:pPr>
            <w:r w:rsidRPr="00CB4A8B">
              <w:rPr>
                <w:rFonts w:ascii="Verdana" w:hAnsi="Verdana" w:cs="Arial Narrow"/>
                <w:sz w:val="20"/>
                <w:szCs w:val="20"/>
              </w:rPr>
              <w:t>2. I am a member / director / owner of the following enterprise and am duly authorised to act on its behalf:</w:t>
            </w:r>
          </w:p>
          <w:tbl>
            <w:tblPr>
              <w:tblStyle w:val="TableGrid"/>
              <w:tblW w:w="9265" w:type="dxa"/>
              <w:tblLayout w:type="fixed"/>
              <w:tblLook w:val="04A0" w:firstRow="1" w:lastRow="0" w:firstColumn="1" w:lastColumn="0" w:noHBand="0" w:noVBand="1"/>
            </w:tblPr>
            <w:tblGrid>
              <w:gridCol w:w="2718"/>
              <w:gridCol w:w="6547"/>
            </w:tblGrid>
            <w:tr w:rsidR="00D31A72" w:rsidRPr="000338EA" w14:paraId="039503A5" w14:textId="77777777" w:rsidTr="00601AD9">
              <w:trPr>
                <w:trHeight w:val="395"/>
              </w:trPr>
              <w:tc>
                <w:tcPr>
                  <w:tcW w:w="2718" w:type="dxa"/>
                </w:tcPr>
                <w:p w14:paraId="62238012" w14:textId="77777777" w:rsidR="00D31A72" w:rsidRPr="000338EA" w:rsidRDefault="00D31A72" w:rsidP="00601AD9">
                  <w:pPr>
                    <w:autoSpaceDE w:val="0"/>
                    <w:autoSpaceDN w:val="0"/>
                    <w:adjustRightInd w:val="0"/>
                    <w:spacing w:line="360" w:lineRule="auto"/>
                    <w:jc w:val="both"/>
                    <w:rPr>
                      <w:rFonts w:ascii="Verdana" w:hAnsi="Verdana" w:cs="Arial Narrow"/>
                      <w:sz w:val="18"/>
                      <w:szCs w:val="18"/>
                    </w:rPr>
                  </w:pPr>
                  <w:r w:rsidRPr="000338EA">
                    <w:rPr>
                      <w:rFonts w:ascii="Verdana" w:hAnsi="Verdana" w:cs="Arial Narrow,Bold"/>
                      <w:b/>
                      <w:bCs/>
                      <w:sz w:val="18"/>
                      <w:szCs w:val="18"/>
                    </w:rPr>
                    <w:t>Enterprise Name</w:t>
                  </w:r>
                </w:p>
              </w:tc>
              <w:tc>
                <w:tcPr>
                  <w:tcW w:w="6547" w:type="dxa"/>
                </w:tcPr>
                <w:p w14:paraId="06F5178C" w14:textId="77777777" w:rsidR="00D31A72" w:rsidRPr="000338EA" w:rsidRDefault="00D31A72" w:rsidP="00601AD9">
                  <w:pPr>
                    <w:autoSpaceDE w:val="0"/>
                    <w:autoSpaceDN w:val="0"/>
                    <w:adjustRightInd w:val="0"/>
                    <w:spacing w:line="360" w:lineRule="auto"/>
                    <w:jc w:val="both"/>
                    <w:rPr>
                      <w:rFonts w:ascii="Verdana" w:hAnsi="Verdana" w:cs="Arial Narrow"/>
                      <w:sz w:val="18"/>
                      <w:szCs w:val="18"/>
                    </w:rPr>
                  </w:pPr>
                </w:p>
              </w:tc>
            </w:tr>
            <w:tr w:rsidR="00D31A72" w:rsidRPr="000338EA" w14:paraId="169BCADF" w14:textId="77777777" w:rsidTr="00601AD9">
              <w:tc>
                <w:tcPr>
                  <w:tcW w:w="2718" w:type="dxa"/>
                </w:tcPr>
                <w:p w14:paraId="06B983BF" w14:textId="77777777" w:rsidR="00D31A72" w:rsidRPr="000338EA" w:rsidRDefault="00D31A72" w:rsidP="00601AD9">
                  <w:pPr>
                    <w:autoSpaceDE w:val="0"/>
                    <w:autoSpaceDN w:val="0"/>
                    <w:adjustRightInd w:val="0"/>
                    <w:spacing w:line="360" w:lineRule="auto"/>
                    <w:jc w:val="both"/>
                    <w:rPr>
                      <w:rFonts w:ascii="Verdana" w:hAnsi="Verdana" w:cs="Arial Narrow"/>
                      <w:sz w:val="18"/>
                      <w:szCs w:val="18"/>
                    </w:rPr>
                  </w:pPr>
                  <w:r w:rsidRPr="000338EA">
                    <w:rPr>
                      <w:rFonts w:ascii="Verdana" w:hAnsi="Verdana" w:cs="Arial Narrow,Bold"/>
                      <w:b/>
                      <w:bCs/>
                      <w:sz w:val="18"/>
                      <w:szCs w:val="18"/>
                    </w:rPr>
                    <w:t>Trading Name</w:t>
                  </w:r>
                </w:p>
              </w:tc>
              <w:tc>
                <w:tcPr>
                  <w:tcW w:w="6547" w:type="dxa"/>
                </w:tcPr>
                <w:p w14:paraId="15FFEFB6" w14:textId="77777777" w:rsidR="00D31A72" w:rsidRPr="000338EA" w:rsidRDefault="00D31A72" w:rsidP="00601AD9">
                  <w:pPr>
                    <w:autoSpaceDE w:val="0"/>
                    <w:autoSpaceDN w:val="0"/>
                    <w:adjustRightInd w:val="0"/>
                    <w:spacing w:line="360" w:lineRule="auto"/>
                    <w:jc w:val="both"/>
                    <w:rPr>
                      <w:rFonts w:ascii="Verdana" w:hAnsi="Verdana" w:cs="Arial Narrow"/>
                      <w:sz w:val="18"/>
                      <w:szCs w:val="18"/>
                    </w:rPr>
                  </w:pPr>
                </w:p>
              </w:tc>
            </w:tr>
            <w:tr w:rsidR="00D31A72" w:rsidRPr="000338EA" w14:paraId="747BC60D" w14:textId="77777777" w:rsidTr="00601AD9">
              <w:tc>
                <w:tcPr>
                  <w:tcW w:w="2718" w:type="dxa"/>
                </w:tcPr>
                <w:p w14:paraId="71C297DD" w14:textId="77777777" w:rsidR="00D31A72" w:rsidRPr="000338EA" w:rsidRDefault="00D31A72" w:rsidP="00601AD9">
                  <w:pPr>
                    <w:autoSpaceDE w:val="0"/>
                    <w:autoSpaceDN w:val="0"/>
                    <w:adjustRightInd w:val="0"/>
                    <w:spacing w:line="360" w:lineRule="auto"/>
                    <w:jc w:val="both"/>
                    <w:rPr>
                      <w:rFonts w:ascii="Verdana" w:hAnsi="Verdana" w:cs="Arial Narrow"/>
                      <w:sz w:val="18"/>
                      <w:szCs w:val="18"/>
                    </w:rPr>
                  </w:pPr>
                  <w:r w:rsidRPr="000338EA">
                    <w:rPr>
                      <w:rFonts w:ascii="Verdana" w:hAnsi="Verdana" w:cs="Arial Narrow,Bold"/>
                      <w:b/>
                      <w:bCs/>
                      <w:sz w:val="18"/>
                      <w:szCs w:val="18"/>
                    </w:rPr>
                    <w:t>Registration Number</w:t>
                  </w:r>
                </w:p>
              </w:tc>
              <w:tc>
                <w:tcPr>
                  <w:tcW w:w="6547" w:type="dxa"/>
                </w:tcPr>
                <w:p w14:paraId="5148E4BB" w14:textId="77777777" w:rsidR="00D31A72" w:rsidRPr="000338EA" w:rsidRDefault="00D31A72" w:rsidP="00601AD9">
                  <w:pPr>
                    <w:autoSpaceDE w:val="0"/>
                    <w:autoSpaceDN w:val="0"/>
                    <w:adjustRightInd w:val="0"/>
                    <w:spacing w:line="360" w:lineRule="auto"/>
                    <w:jc w:val="both"/>
                    <w:rPr>
                      <w:rFonts w:ascii="Verdana" w:hAnsi="Verdana" w:cs="Arial Narrow"/>
                      <w:sz w:val="18"/>
                      <w:szCs w:val="18"/>
                    </w:rPr>
                  </w:pPr>
                </w:p>
              </w:tc>
            </w:tr>
            <w:tr w:rsidR="00D31A72" w:rsidRPr="000338EA" w14:paraId="59FE9FAF" w14:textId="77777777" w:rsidTr="00601AD9">
              <w:tc>
                <w:tcPr>
                  <w:tcW w:w="2718" w:type="dxa"/>
                </w:tcPr>
                <w:p w14:paraId="4B69E50C" w14:textId="77777777" w:rsidR="00D31A72" w:rsidRPr="000338EA" w:rsidRDefault="00D31A72" w:rsidP="00601AD9">
                  <w:pPr>
                    <w:autoSpaceDE w:val="0"/>
                    <w:autoSpaceDN w:val="0"/>
                    <w:adjustRightInd w:val="0"/>
                    <w:spacing w:line="360" w:lineRule="auto"/>
                    <w:jc w:val="both"/>
                    <w:rPr>
                      <w:rFonts w:ascii="Verdana" w:hAnsi="Verdana" w:cs="Arial Narrow"/>
                      <w:sz w:val="18"/>
                      <w:szCs w:val="18"/>
                    </w:rPr>
                  </w:pPr>
                  <w:r w:rsidRPr="000338EA">
                    <w:rPr>
                      <w:rFonts w:ascii="Verdana" w:hAnsi="Verdana" w:cs="Arial Narrow,Bold"/>
                      <w:b/>
                      <w:bCs/>
                      <w:sz w:val="18"/>
                      <w:szCs w:val="18"/>
                    </w:rPr>
                    <w:t>Enterprise Address</w:t>
                  </w:r>
                </w:p>
              </w:tc>
              <w:tc>
                <w:tcPr>
                  <w:tcW w:w="6547" w:type="dxa"/>
                </w:tcPr>
                <w:p w14:paraId="3884CECF" w14:textId="77777777" w:rsidR="00D31A72" w:rsidRPr="000338EA" w:rsidRDefault="00D31A72" w:rsidP="00601AD9">
                  <w:pPr>
                    <w:autoSpaceDE w:val="0"/>
                    <w:autoSpaceDN w:val="0"/>
                    <w:adjustRightInd w:val="0"/>
                    <w:spacing w:line="360" w:lineRule="auto"/>
                    <w:jc w:val="both"/>
                    <w:rPr>
                      <w:rFonts w:ascii="Verdana" w:hAnsi="Verdana" w:cs="Arial Narrow"/>
                      <w:sz w:val="18"/>
                      <w:szCs w:val="18"/>
                    </w:rPr>
                  </w:pPr>
                </w:p>
              </w:tc>
            </w:tr>
          </w:tbl>
          <w:p w14:paraId="1840D72A" w14:textId="77777777" w:rsidR="00D31A72" w:rsidRPr="00CB4A8B" w:rsidRDefault="00D31A72" w:rsidP="00601AD9">
            <w:pPr>
              <w:autoSpaceDE w:val="0"/>
              <w:autoSpaceDN w:val="0"/>
              <w:adjustRightInd w:val="0"/>
              <w:spacing w:line="360" w:lineRule="auto"/>
              <w:jc w:val="both"/>
              <w:rPr>
                <w:rFonts w:ascii="Verdana" w:hAnsi="Verdana" w:cs="Arial Narrow"/>
                <w:sz w:val="20"/>
                <w:szCs w:val="20"/>
              </w:rPr>
            </w:pPr>
          </w:p>
          <w:p w14:paraId="0A8B30E4" w14:textId="77777777" w:rsidR="00D31A72" w:rsidRPr="00CB4A8B" w:rsidRDefault="00D31A72" w:rsidP="00601AD9">
            <w:pPr>
              <w:autoSpaceDE w:val="0"/>
              <w:autoSpaceDN w:val="0"/>
              <w:adjustRightInd w:val="0"/>
              <w:spacing w:line="360" w:lineRule="auto"/>
              <w:jc w:val="both"/>
              <w:rPr>
                <w:rFonts w:ascii="Verdana" w:hAnsi="Verdana" w:cs="Arial Narrow"/>
                <w:sz w:val="20"/>
                <w:szCs w:val="20"/>
              </w:rPr>
            </w:pPr>
            <w:r w:rsidRPr="00CB4A8B">
              <w:rPr>
                <w:rFonts w:ascii="Verdana" w:hAnsi="Verdana" w:cs="Arial Narrow"/>
                <w:sz w:val="20"/>
                <w:szCs w:val="20"/>
              </w:rPr>
              <w:t>3. I hereby declare under oath that:</w:t>
            </w:r>
          </w:p>
          <w:p w14:paraId="18DF4B02" w14:textId="77777777" w:rsidR="00D31A72" w:rsidRPr="00CB4A8B" w:rsidRDefault="00D31A72" w:rsidP="00601AD9">
            <w:pPr>
              <w:autoSpaceDE w:val="0"/>
              <w:autoSpaceDN w:val="0"/>
              <w:adjustRightInd w:val="0"/>
              <w:spacing w:line="360" w:lineRule="auto"/>
              <w:jc w:val="both"/>
              <w:rPr>
                <w:rFonts w:ascii="Verdana" w:hAnsi="Verdana" w:cs="Arial Narrow"/>
                <w:sz w:val="20"/>
                <w:szCs w:val="20"/>
              </w:rPr>
            </w:pPr>
            <w:r w:rsidRPr="00CB4A8B">
              <w:rPr>
                <w:rFonts w:ascii="Verdana" w:hAnsi="Verdana" w:cs="Symbol"/>
                <w:sz w:val="20"/>
                <w:szCs w:val="20"/>
              </w:rPr>
              <w:t xml:space="preserve"> </w:t>
            </w:r>
            <w:r w:rsidRPr="00CB4A8B">
              <w:rPr>
                <w:rFonts w:ascii="Verdana" w:hAnsi="Verdana" w:cs="Arial Narrow"/>
                <w:sz w:val="20"/>
                <w:szCs w:val="20"/>
              </w:rPr>
              <w:t>The enterprise is ______________% black owned;</w:t>
            </w:r>
          </w:p>
          <w:p w14:paraId="494D5DB3" w14:textId="77777777" w:rsidR="00D31A72" w:rsidRPr="00CB4A8B" w:rsidRDefault="00D31A72" w:rsidP="00601AD9">
            <w:pPr>
              <w:autoSpaceDE w:val="0"/>
              <w:autoSpaceDN w:val="0"/>
              <w:adjustRightInd w:val="0"/>
              <w:spacing w:line="360" w:lineRule="auto"/>
              <w:jc w:val="both"/>
              <w:rPr>
                <w:rFonts w:ascii="Verdana" w:hAnsi="Verdana" w:cs="Arial Narrow"/>
                <w:sz w:val="20"/>
                <w:szCs w:val="20"/>
              </w:rPr>
            </w:pPr>
            <w:r w:rsidRPr="00CB4A8B">
              <w:rPr>
                <w:rFonts w:ascii="Verdana" w:hAnsi="Verdana" w:cs="Symbol"/>
                <w:sz w:val="20"/>
                <w:szCs w:val="20"/>
              </w:rPr>
              <w:t xml:space="preserve"> </w:t>
            </w:r>
            <w:r w:rsidRPr="00CB4A8B">
              <w:rPr>
                <w:rFonts w:ascii="Verdana" w:hAnsi="Verdana" w:cs="Arial Narrow"/>
                <w:sz w:val="20"/>
                <w:szCs w:val="20"/>
              </w:rPr>
              <w:t>The enterprise is ______________% black woman owned;</w:t>
            </w:r>
          </w:p>
          <w:p w14:paraId="38106AED" w14:textId="77777777" w:rsidR="00D31A72" w:rsidRPr="00CB4A8B" w:rsidRDefault="00D31A72" w:rsidP="00601AD9">
            <w:pPr>
              <w:autoSpaceDE w:val="0"/>
              <w:autoSpaceDN w:val="0"/>
              <w:adjustRightInd w:val="0"/>
              <w:spacing w:line="360" w:lineRule="auto"/>
              <w:jc w:val="both"/>
              <w:rPr>
                <w:rFonts w:ascii="Verdana" w:hAnsi="Verdana" w:cs="Arial Narrow"/>
                <w:sz w:val="20"/>
                <w:szCs w:val="20"/>
              </w:rPr>
            </w:pPr>
            <w:r w:rsidRPr="00CB4A8B">
              <w:rPr>
                <w:rFonts w:ascii="Verdana" w:hAnsi="Verdana" w:cs="Symbol"/>
                <w:sz w:val="20"/>
                <w:szCs w:val="20"/>
              </w:rPr>
              <w:t xml:space="preserve"> </w:t>
            </w:r>
            <w:r w:rsidRPr="00CB4A8B">
              <w:rPr>
                <w:rFonts w:ascii="Verdana" w:hAnsi="Verdana" w:cs="Arial Narrow"/>
                <w:sz w:val="20"/>
                <w:szCs w:val="20"/>
              </w:rPr>
              <w:t>Based on the management accounts and other information available on the _______ financial ye</w:t>
            </w:r>
            <w:r>
              <w:rPr>
                <w:rFonts w:ascii="Verdana" w:hAnsi="Verdana" w:cs="Arial Narrow"/>
                <w:sz w:val="20"/>
                <w:szCs w:val="20"/>
              </w:rPr>
              <w:t>ar, the income did not exceed R1</w:t>
            </w:r>
            <w:r w:rsidRPr="00CB4A8B">
              <w:rPr>
                <w:rFonts w:ascii="Verdana" w:hAnsi="Verdana" w:cs="Arial Narrow"/>
                <w:sz w:val="20"/>
                <w:szCs w:val="20"/>
              </w:rPr>
              <w:t>0,000,000.00 (ten million rands);</w:t>
            </w:r>
          </w:p>
          <w:p w14:paraId="68E2EA33" w14:textId="77777777" w:rsidR="00D31A72" w:rsidRPr="00CB4A8B" w:rsidRDefault="00D31A72" w:rsidP="00601AD9">
            <w:pPr>
              <w:autoSpaceDE w:val="0"/>
              <w:autoSpaceDN w:val="0"/>
              <w:adjustRightInd w:val="0"/>
              <w:spacing w:line="360" w:lineRule="auto"/>
              <w:jc w:val="both"/>
              <w:rPr>
                <w:rFonts w:ascii="Verdana" w:hAnsi="Verdana" w:cs="Arial Narrow,Bold"/>
                <w:b/>
                <w:bCs/>
                <w:sz w:val="20"/>
                <w:szCs w:val="20"/>
              </w:rPr>
            </w:pPr>
            <w:r w:rsidRPr="00CB4A8B">
              <w:rPr>
                <w:rFonts w:ascii="Verdana" w:hAnsi="Verdana" w:cs="Symbol"/>
                <w:sz w:val="20"/>
                <w:szCs w:val="20"/>
              </w:rPr>
              <w:t xml:space="preserve"> </w:t>
            </w:r>
            <w:r w:rsidRPr="00CB4A8B">
              <w:rPr>
                <w:rFonts w:ascii="Verdana" w:hAnsi="Verdana" w:cs="Arial Narrow"/>
                <w:sz w:val="20"/>
                <w:szCs w:val="20"/>
              </w:rPr>
              <w:t xml:space="preserve">Please confirm on the table below the B-BBEE level contributor, </w:t>
            </w:r>
            <w:r w:rsidRPr="00CB4A8B">
              <w:rPr>
                <w:rFonts w:ascii="Verdana" w:hAnsi="Verdana" w:cs="Arial Narrow,Bold"/>
                <w:b/>
                <w:bCs/>
                <w:sz w:val="20"/>
                <w:szCs w:val="20"/>
              </w:rPr>
              <w:t>by ticking the applicable box.</w:t>
            </w:r>
          </w:p>
          <w:tbl>
            <w:tblPr>
              <w:tblStyle w:val="TableGrid"/>
              <w:tblW w:w="10269" w:type="dxa"/>
              <w:tblLayout w:type="fixed"/>
              <w:tblLook w:val="04A0" w:firstRow="1" w:lastRow="0" w:firstColumn="1" w:lastColumn="0" w:noHBand="0" w:noVBand="1"/>
            </w:tblPr>
            <w:tblGrid>
              <w:gridCol w:w="2898"/>
              <w:gridCol w:w="6367"/>
              <w:gridCol w:w="1004"/>
            </w:tblGrid>
            <w:tr w:rsidR="00D31A72" w:rsidRPr="000338EA" w14:paraId="0BB9F344" w14:textId="77777777" w:rsidTr="00601AD9">
              <w:trPr>
                <w:trHeight w:val="260"/>
              </w:trPr>
              <w:tc>
                <w:tcPr>
                  <w:tcW w:w="2898" w:type="dxa"/>
                </w:tcPr>
                <w:p w14:paraId="643F9A24" w14:textId="77777777" w:rsidR="00D31A72" w:rsidRPr="000338EA" w:rsidRDefault="00D31A72" w:rsidP="00601AD9">
                  <w:pPr>
                    <w:autoSpaceDE w:val="0"/>
                    <w:autoSpaceDN w:val="0"/>
                    <w:adjustRightInd w:val="0"/>
                    <w:spacing w:line="360" w:lineRule="auto"/>
                    <w:jc w:val="both"/>
                    <w:rPr>
                      <w:rFonts w:ascii="Verdana" w:hAnsi="Verdana" w:cs="Arial Narrow"/>
                      <w:sz w:val="18"/>
                      <w:szCs w:val="18"/>
                    </w:rPr>
                  </w:pPr>
                  <w:r w:rsidRPr="000338EA">
                    <w:rPr>
                      <w:rFonts w:ascii="Verdana" w:hAnsi="Verdana" w:cs="Arial Narrow"/>
                      <w:sz w:val="18"/>
                      <w:szCs w:val="18"/>
                    </w:rPr>
                    <w:t>100% black owned</w:t>
                  </w:r>
                </w:p>
              </w:tc>
              <w:tc>
                <w:tcPr>
                  <w:tcW w:w="6367" w:type="dxa"/>
                </w:tcPr>
                <w:p w14:paraId="77093B54" w14:textId="77777777" w:rsidR="00D31A72" w:rsidRPr="000338EA" w:rsidRDefault="00D31A72" w:rsidP="00601AD9">
                  <w:pPr>
                    <w:autoSpaceDE w:val="0"/>
                    <w:autoSpaceDN w:val="0"/>
                    <w:adjustRightInd w:val="0"/>
                    <w:spacing w:line="360" w:lineRule="auto"/>
                    <w:jc w:val="both"/>
                    <w:rPr>
                      <w:rFonts w:ascii="Verdana" w:hAnsi="Verdana" w:cs="Arial Narrow"/>
                      <w:sz w:val="18"/>
                      <w:szCs w:val="18"/>
                    </w:rPr>
                  </w:pPr>
                  <w:r w:rsidRPr="000338EA">
                    <w:rPr>
                      <w:rFonts w:ascii="Verdana" w:hAnsi="Verdana" w:cs="Arial Narrow,Bold"/>
                      <w:b/>
                      <w:bCs/>
                      <w:sz w:val="18"/>
                      <w:szCs w:val="18"/>
                    </w:rPr>
                    <w:t xml:space="preserve">Level One </w:t>
                  </w:r>
                  <w:r w:rsidRPr="000338EA">
                    <w:rPr>
                      <w:rFonts w:ascii="Verdana" w:hAnsi="Verdana" w:cs="Arial Narrow"/>
                      <w:sz w:val="18"/>
                      <w:szCs w:val="18"/>
                    </w:rPr>
                    <w:t>(135% B-BBEE procurement recognition)</w:t>
                  </w:r>
                </w:p>
              </w:tc>
              <w:tc>
                <w:tcPr>
                  <w:tcW w:w="1004" w:type="dxa"/>
                </w:tcPr>
                <w:p w14:paraId="38360711" w14:textId="77777777" w:rsidR="00D31A72" w:rsidRPr="000338EA" w:rsidRDefault="00D31A72" w:rsidP="00601AD9">
                  <w:pPr>
                    <w:autoSpaceDE w:val="0"/>
                    <w:autoSpaceDN w:val="0"/>
                    <w:adjustRightInd w:val="0"/>
                    <w:spacing w:line="360" w:lineRule="auto"/>
                    <w:jc w:val="both"/>
                    <w:rPr>
                      <w:rFonts w:ascii="Verdana" w:hAnsi="Verdana" w:cs="Arial Narrow"/>
                      <w:sz w:val="18"/>
                      <w:szCs w:val="18"/>
                    </w:rPr>
                  </w:pPr>
                </w:p>
              </w:tc>
            </w:tr>
            <w:tr w:rsidR="00D31A72" w:rsidRPr="000338EA" w14:paraId="4C76CBE7" w14:textId="77777777" w:rsidTr="00601AD9">
              <w:trPr>
                <w:trHeight w:val="467"/>
              </w:trPr>
              <w:tc>
                <w:tcPr>
                  <w:tcW w:w="2898" w:type="dxa"/>
                </w:tcPr>
                <w:p w14:paraId="77B6343E" w14:textId="77777777" w:rsidR="00D31A72" w:rsidRPr="000338EA" w:rsidRDefault="00D31A72" w:rsidP="00601AD9">
                  <w:pPr>
                    <w:autoSpaceDE w:val="0"/>
                    <w:autoSpaceDN w:val="0"/>
                    <w:adjustRightInd w:val="0"/>
                    <w:spacing w:line="360" w:lineRule="auto"/>
                    <w:jc w:val="both"/>
                    <w:rPr>
                      <w:rFonts w:ascii="Verdana" w:hAnsi="Verdana" w:cs="Arial Narrow"/>
                      <w:sz w:val="18"/>
                      <w:szCs w:val="18"/>
                    </w:rPr>
                  </w:pPr>
                  <w:r w:rsidRPr="000338EA">
                    <w:rPr>
                      <w:rFonts w:ascii="Verdana" w:hAnsi="Verdana" w:cs="Arial Narrow"/>
                      <w:sz w:val="18"/>
                      <w:szCs w:val="18"/>
                    </w:rPr>
                    <w:t>More than 51% black owned</w:t>
                  </w:r>
                </w:p>
              </w:tc>
              <w:tc>
                <w:tcPr>
                  <w:tcW w:w="6367" w:type="dxa"/>
                </w:tcPr>
                <w:p w14:paraId="23FF25BD" w14:textId="77777777" w:rsidR="00D31A72" w:rsidRPr="000338EA" w:rsidRDefault="00D31A72" w:rsidP="00601AD9">
                  <w:pPr>
                    <w:autoSpaceDE w:val="0"/>
                    <w:autoSpaceDN w:val="0"/>
                    <w:adjustRightInd w:val="0"/>
                    <w:spacing w:line="360" w:lineRule="auto"/>
                    <w:jc w:val="both"/>
                    <w:rPr>
                      <w:rFonts w:ascii="Verdana" w:hAnsi="Verdana" w:cs="Arial Narrow"/>
                      <w:sz w:val="18"/>
                      <w:szCs w:val="18"/>
                    </w:rPr>
                  </w:pPr>
                  <w:r w:rsidRPr="000338EA">
                    <w:rPr>
                      <w:rFonts w:ascii="Verdana" w:hAnsi="Verdana" w:cs="Arial Narrow,Bold"/>
                      <w:b/>
                      <w:bCs/>
                      <w:sz w:val="18"/>
                      <w:szCs w:val="18"/>
                    </w:rPr>
                    <w:t xml:space="preserve">Level Two </w:t>
                  </w:r>
                  <w:r w:rsidRPr="000338EA">
                    <w:rPr>
                      <w:rFonts w:ascii="Verdana" w:hAnsi="Verdana" w:cs="Arial Narrow"/>
                      <w:sz w:val="18"/>
                      <w:szCs w:val="18"/>
                    </w:rPr>
                    <w:t>(125% B-BBEE procurement recognition)</w:t>
                  </w:r>
                </w:p>
              </w:tc>
              <w:tc>
                <w:tcPr>
                  <w:tcW w:w="1004" w:type="dxa"/>
                </w:tcPr>
                <w:p w14:paraId="0E5776D7" w14:textId="77777777" w:rsidR="00D31A72" w:rsidRPr="000338EA" w:rsidRDefault="00D31A72" w:rsidP="00601AD9">
                  <w:pPr>
                    <w:autoSpaceDE w:val="0"/>
                    <w:autoSpaceDN w:val="0"/>
                    <w:adjustRightInd w:val="0"/>
                    <w:spacing w:line="360" w:lineRule="auto"/>
                    <w:jc w:val="both"/>
                    <w:rPr>
                      <w:rFonts w:ascii="Verdana" w:hAnsi="Verdana" w:cs="Arial Narrow"/>
                      <w:sz w:val="18"/>
                      <w:szCs w:val="18"/>
                    </w:rPr>
                  </w:pPr>
                </w:p>
              </w:tc>
            </w:tr>
            <w:tr w:rsidR="00D31A72" w:rsidRPr="000338EA" w14:paraId="1B03E8C9" w14:textId="77777777" w:rsidTr="00601AD9">
              <w:trPr>
                <w:trHeight w:val="368"/>
              </w:trPr>
              <w:tc>
                <w:tcPr>
                  <w:tcW w:w="2898" w:type="dxa"/>
                </w:tcPr>
                <w:p w14:paraId="047946CC" w14:textId="77777777" w:rsidR="00D31A72" w:rsidRPr="000338EA" w:rsidRDefault="00D31A72" w:rsidP="00601AD9">
                  <w:pPr>
                    <w:autoSpaceDE w:val="0"/>
                    <w:autoSpaceDN w:val="0"/>
                    <w:adjustRightInd w:val="0"/>
                    <w:spacing w:line="360" w:lineRule="auto"/>
                    <w:jc w:val="both"/>
                    <w:rPr>
                      <w:rFonts w:ascii="Verdana" w:hAnsi="Verdana" w:cs="Arial Narrow"/>
                      <w:sz w:val="18"/>
                      <w:szCs w:val="18"/>
                    </w:rPr>
                  </w:pPr>
                  <w:r w:rsidRPr="000338EA">
                    <w:rPr>
                      <w:rFonts w:ascii="Verdana" w:hAnsi="Verdana" w:cs="Arial Narrow"/>
                      <w:sz w:val="18"/>
                      <w:szCs w:val="18"/>
                    </w:rPr>
                    <w:t>Less than 51% black owned</w:t>
                  </w:r>
                </w:p>
              </w:tc>
              <w:tc>
                <w:tcPr>
                  <w:tcW w:w="6367" w:type="dxa"/>
                </w:tcPr>
                <w:p w14:paraId="3B9DA679" w14:textId="77777777" w:rsidR="00D31A72" w:rsidRPr="000338EA" w:rsidRDefault="00D31A72" w:rsidP="00601AD9">
                  <w:pPr>
                    <w:autoSpaceDE w:val="0"/>
                    <w:autoSpaceDN w:val="0"/>
                    <w:adjustRightInd w:val="0"/>
                    <w:spacing w:line="360" w:lineRule="auto"/>
                    <w:jc w:val="both"/>
                    <w:rPr>
                      <w:rFonts w:ascii="Verdana" w:hAnsi="Verdana" w:cs="Arial Narrow"/>
                      <w:sz w:val="18"/>
                      <w:szCs w:val="18"/>
                    </w:rPr>
                  </w:pPr>
                  <w:r w:rsidRPr="000338EA">
                    <w:rPr>
                      <w:rFonts w:ascii="Verdana" w:hAnsi="Verdana" w:cs="Arial Narrow,Bold"/>
                      <w:b/>
                      <w:bCs/>
                      <w:sz w:val="18"/>
                      <w:szCs w:val="18"/>
                    </w:rPr>
                    <w:t xml:space="preserve">Level Four </w:t>
                  </w:r>
                  <w:r w:rsidRPr="000338EA">
                    <w:rPr>
                      <w:rFonts w:ascii="Verdana" w:hAnsi="Verdana" w:cs="Arial Narrow"/>
                      <w:sz w:val="18"/>
                      <w:szCs w:val="18"/>
                    </w:rPr>
                    <w:t>(100% B-BBEE procurement recognition)</w:t>
                  </w:r>
                </w:p>
              </w:tc>
              <w:tc>
                <w:tcPr>
                  <w:tcW w:w="1004" w:type="dxa"/>
                </w:tcPr>
                <w:p w14:paraId="2A0849CC" w14:textId="77777777" w:rsidR="00D31A72" w:rsidRPr="000338EA" w:rsidRDefault="00D31A72" w:rsidP="00601AD9">
                  <w:pPr>
                    <w:autoSpaceDE w:val="0"/>
                    <w:autoSpaceDN w:val="0"/>
                    <w:adjustRightInd w:val="0"/>
                    <w:spacing w:line="360" w:lineRule="auto"/>
                    <w:jc w:val="both"/>
                    <w:rPr>
                      <w:rFonts w:ascii="Verdana" w:hAnsi="Verdana" w:cs="Arial Narrow"/>
                      <w:sz w:val="18"/>
                      <w:szCs w:val="18"/>
                    </w:rPr>
                  </w:pPr>
                </w:p>
              </w:tc>
            </w:tr>
          </w:tbl>
          <w:p w14:paraId="00061A0D" w14:textId="77777777" w:rsidR="00D31A72" w:rsidRDefault="00D31A72" w:rsidP="00601AD9">
            <w:pPr>
              <w:autoSpaceDE w:val="0"/>
              <w:autoSpaceDN w:val="0"/>
              <w:adjustRightInd w:val="0"/>
              <w:rPr>
                <w:rFonts w:ascii="Arial" w:hAnsi="Arial" w:cs="Arial"/>
                <w:color w:val="000000"/>
                <w:lang w:val="en-US" w:eastAsia="en-ZA"/>
              </w:rPr>
            </w:pPr>
          </w:p>
          <w:p w14:paraId="05220C97" w14:textId="77777777" w:rsidR="00D31A72" w:rsidRPr="00B74B85" w:rsidRDefault="00D31A72" w:rsidP="00710DE4">
            <w:pPr>
              <w:pStyle w:val="ListParagraph"/>
              <w:numPr>
                <w:ilvl w:val="0"/>
                <w:numId w:val="43"/>
              </w:numPr>
              <w:tabs>
                <w:tab w:val="clear" w:pos="1146"/>
                <w:tab w:val="num" w:pos="270"/>
              </w:tabs>
              <w:autoSpaceDE w:val="0"/>
              <w:autoSpaceDN w:val="0"/>
              <w:adjustRightInd w:val="0"/>
              <w:spacing w:line="360" w:lineRule="auto"/>
              <w:ind w:hanging="1146"/>
              <w:jc w:val="both"/>
              <w:rPr>
                <w:rFonts w:ascii="Verdana" w:hAnsi="Verdana" w:cs="Arial Narrow"/>
                <w:sz w:val="20"/>
                <w:szCs w:val="20"/>
              </w:rPr>
            </w:pPr>
            <w:r>
              <w:rPr>
                <w:rFonts w:ascii="Verdana" w:hAnsi="Verdana" w:cs="Arial Narrow"/>
                <w:sz w:val="20"/>
                <w:szCs w:val="20"/>
              </w:rPr>
              <w:t xml:space="preserve">The entity is an empowering supplier in terms of </w:t>
            </w:r>
            <w:r w:rsidRPr="00B74B85">
              <w:rPr>
                <w:rFonts w:ascii="Verdana" w:hAnsi="Verdana" w:cs="Arial Narrow"/>
                <w:b/>
                <w:sz w:val="20"/>
                <w:szCs w:val="20"/>
              </w:rPr>
              <w:t>the dti</w:t>
            </w:r>
            <w:r>
              <w:rPr>
                <w:rFonts w:ascii="Verdana" w:hAnsi="Verdana" w:cs="Arial Narrow"/>
                <w:sz w:val="20"/>
                <w:szCs w:val="20"/>
              </w:rPr>
              <w:t xml:space="preserve"> Codes of Good Practice.</w:t>
            </w:r>
          </w:p>
          <w:p w14:paraId="0649A240" w14:textId="77777777" w:rsidR="00D31A72" w:rsidRPr="00B74B85" w:rsidRDefault="00D31A72" w:rsidP="00710DE4">
            <w:pPr>
              <w:pStyle w:val="ListParagraph"/>
              <w:numPr>
                <w:ilvl w:val="0"/>
                <w:numId w:val="43"/>
              </w:numPr>
              <w:tabs>
                <w:tab w:val="clear" w:pos="1146"/>
                <w:tab w:val="num" w:pos="270"/>
              </w:tabs>
              <w:autoSpaceDE w:val="0"/>
              <w:autoSpaceDN w:val="0"/>
              <w:adjustRightInd w:val="0"/>
              <w:spacing w:line="360" w:lineRule="auto"/>
              <w:ind w:hanging="1146"/>
              <w:jc w:val="both"/>
              <w:rPr>
                <w:rFonts w:ascii="Verdana" w:hAnsi="Verdana" w:cs="Arial Narrow"/>
                <w:sz w:val="20"/>
                <w:szCs w:val="20"/>
              </w:rPr>
            </w:pPr>
            <w:r w:rsidRPr="00B74B85">
              <w:rPr>
                <w:rFonts w:ascii="Verdana" w:hAnsi="Verdana" w:cs="Arial Narrow"/>
                <w:sz w:val="20"/>
                <w:szCs w:val="20"/>
              </w:rPr>
              <w:t>I know and understand the contents of this affidavit and I have no objection to take the</w:t>
            </w:r>
          </w:p>
          <w:p w14:paraId="51E22485" w14:textId="77777777" w:rsidR="00D31A72" w:rsidRPr="00CB4A8B" w:rsidRDefault="00D31A72" w:rsidP="00601AD9">
            <w:pPr>
              <w:autoSpaceDE w:val="0"/>
              <w:autoSpaceDN w:val="0"/>
              <w:adjustRightInd w:val="0"/>
              <w:spacing w:line="360" w:lineRule="auto"/>
              <w:ind w:left="270"/>
              <w:jc w:val="both"/>
              <w:rPr>
                <w:rFonts w:ascii="Verdana" w:hAnsi="Verdana" w:cs="Arial Narrow"/>
                <w:sz w:val="20"/>
                <w:szCs w:val="20"/>
              </w:rPr>
            </w:pPr>
            <w:r w:rsidRPr="00CB4A8B">
              <w:rPr>
                <w:rFonts w:ascii="Verdana" w:hAnsi="Verdana" w:cs="Arial Narrow"/>
                <w:sz w:val="20"/>
                <w:szCs w:val="20"/>
              </w:rPr>
              <w:t>prescribed oath and consider the oath binding on my conscience and on the owners of the</w:t>
            </w:r>
            <w:r>
              <w:rPr>
                <w:rFonts w:ascii="Verdana" w:hAnsi="Verdana" w:cs="Arial Narrow"/>
                <w:sz w:val="20"/>
                <w:szCs w:val="20"/>
              </w:rPr>
              <w:t xml:space="preserve"> </w:t>
            </w:r>
            <w:r w:rsidRPr="00CB4A8B">
              <w:rPr>
                <w:rFonts w:ascii="Verdana" w:hAnsi="Verdana" w:cs="Arial Narrow"/>
                <w:sz w:val="20"/>
                <w:szCs w:val="20"/>
              </w:rPr>
              <w:t>enterprise which I represent in this matter.</w:t>
            </w:r>
          </w:p>
          <w:p w14:paraId="6B9FDD98" w14:textId="77777777" w:rsidR="00D31A72" w:rsidRPr="00CB4A8B" w:rsidRDefault="00D31A72" w:rsidP="00601AD9">
            <w:pPr>
              <w:tabs>
                <w:tab w:val="left" w:pos="270"/>
              </w:tabs>
              <w:autoSpaceDE w:val="0"/>
              <w:autoSpaceDN w:val="0"/>
              <w:adjustRightInd w:val="0"/>
              <w:spacing w:line="360" w:lineRule="auto"/>
              <w:ind w:left="270" w:hanging="270"/>
              <w:jc w:val="both"/>
              <w:rPr>
                <w:rFonts w:ascii="Verdana" w:hAnsi="Verdana" w:cs="Arial Narrow"/>
                <w:sz w:val="20"/>
                <w:szCs w:val="20"/>
              </w:rPr>
            </w:pPr>
            <w:r w:rsidRPr="00CB4A8B">
              <w:rPr>
                <w:rFonts w:ascii="Verdana" w:hAnsi="Verdana" w:cs="Arial Narrow"/>
                <w:sz w:val="20"/>
                <w:szCs w:val="20"/>
              </w:rPr>
              <w:t>6. The sworn affidavit will be valid for a period of 12 months from the date signed by</w:t>
            </w:r>
            <w:r>
              <w:rPr>
                <w:rFonts w:ascii="Verdana" w:hAnsi="Verdana" w:cs="Arial Narrow"/>
                <w:sz w:val="20"/>
                <w:szCs w:val="20"/>
              </w:rPr>
              <w:t xml:space="preserve"> </w:t>
            </w:r>
            <w:r w:rsidRPr="00CB4A8B">
              <w:rPr>
                <w:rFonts w:ascii="Verdana" w:hAnsi="Verdana" w:cs="Arial Narrow"/>
                <w:sz w:val="20"/>
                <w:szCs w:val="20"/>
              </w:rPr>
              <w:t>commissioner.</w:t>
            </w:r>
          </w:p>
          <w:p w14:paraId="6F0511B1" w14:textId="77777777" w:rsidR="00D31A72" w:rsidRPr="00CB4A8B" w:rsidRDefault="00D31A72" w:rsidP="00601AD9">
            <w:pPr>
              <w:autoSpaceDE w:val="0"/>
              <w:autoSpaceDN w:val="0"/>
              <w:adjustRightInd w:val="0"/>
              <w:spacing w:line="360" w:lineRule="auto"/>
              <w:ind w:left="2" w:firstLine="1"/>
              <w:jc w:val="right"/>
              <w:rPr>
                <w:rFonts w:ascii="Verdana" w:hAnsi="Verdana" w:cs="Arial Narrow"/>
                <w:b/>
                <w:sz w:val="20"/>
                <w:szCs w:val="20"/>
              </w:rPr>
            </w:pPr>
            <w:r>
              <w:rPr>
                <w:rFonts w:ascii="Verdana" w:hAnsi="Verdana" w:cs="Arial Narrow"/>
                <w:b/>
                <w:sz w:val="20"/>
                <w:szCs w:val="20"/>
              </w:rPr>
              <w:t xml:space="preserve">Deponent Signature: …………………………                                                                                                                                                                                                     </w:t>
            </w:r>
          </w:p>
          <w:p w14:paraId="3084AEB5" w14:textId="77777777" w:rsidR="00D31A72" w:rsidRDefault="00D31A72" w:rsidP="00601AD9">
            <w:pPr>
              <w:autoSpaceDE w:val="0"/>
              <w:autoSpaceDN w:val="0"/>
              <w:adjustRightInd w:val="0"/>
              <w:rPr>
                <w:rFonts w:ascii="Arial" w:hAnsi="Arial" w:cs="Arial"/>
                <w:color w:val="000000"/>
                <w:lang w:val="en-US" w:eastAsia="en-ZA"/>
              </w:rPr>
            </w:pPr>
            <w:r>
              <w:rPr>
                <w:rFonts w:ascii="Arial" w:hAnsi="Arial" w:cs="Arial"/>
                <w:color w:val="000000"/>
                <w:lang w:val="en-US" w:eastAsia="en-ZA"/>
              </w:rPr>
              <w:t xml:space="preserve">                                                                     </w:t>
            </w:r>
          </w:p>
          <w:p w14:paraId="6D2F35E2" w14:textId="77777777" w:rsidR="00D31A72" w:rsidRPr="00FB3EDC" w:rsidRDefault="00D31A72" w:rsidP="00601AD9">
            <w:pPr>
              <w:autoSpaceDE w:val="0"/>
              <w:autoSpaceDN w:val="0"/>
              <w:adjustRightInd w:val="0"/>
              <w:rPr>
                <w:rFonts w:ascii="Verdana" w:hAnsi="Verdana" w:cs="Arial"/>
                <w:b/>
                <w:color w:val="000000"/>
                <w:sz w:val="20"/>
                <w:szCs w:val="20"/>
                <w:lang w:val="en-US" w:eastAsia="en-ZA"/>
              </w:rPr>
            </w:pPr>
            <w:r>
              <w:rPr>
                <w:rFonts w:ascii="Arial" w:hAnsi="Arial" w:cs="Arial"/>
                <w:color w:val="000000"/>
                <w:lang w:val="en-US" w:eastAsia="en-ZA"/>
              </w:rPr>
              <w:t xml:space="preserve">                                                                                                  </w:t>
            </w:r>
            <w:r w:rsidRPr="00FB3EDC">
              <w:rPr>
                <w:rFonts w:ascii="Verdana" w:hAnsi="Verdana" w:cs="Arial"/>
                <w:b/>
                <w:color w:val="000000"/>
                <w:sz w:val="20"/>
                <w:szCs w:val="20"/>
                <w:lang w:val="en-US" w:eastAsia="en-ZA"/>
              </w:rPr>
              <w:t>Date</w:t>
            </w:r>
            <w:r>
              <w:rPr>
                <w:rFonts w:ascii="Verdana" w:hAnsi="Verdana" w:cs="Arial"/>
                <w:b/>
                <w:color w:val="000000"/>
                <w:sz w:val="20"/>
                <w:szCs w:val="20"/>
                <w:lang w:val="en-US" w:eastAsia="en-ZA"/>
              </w:rPr>
              <w:t>: ………………………</w:t>
            </w:r>
          </w:p>
          <w:p w14:paraId="47332107" w14:textId="77777777" w:rsidR="00D31A72" w:rsidRDefault="00D31A72" w:rsidP="00601AD9">
            <w:pPr>
              <w:autoSpaceDE w:val="0"/>
              <w:autoSpaceDN w:val="0"/>
              <w:adjustRightInd w:val="0"/>
              <w:rPr>
                <w:rFonts w:ascii="Arial" w:hAnsi="Arial" w:cs="Arial"/>
                <w:color w:val="000000"/>
                <w:lang w:val="en-US" w:eastAsia="en-ZA"/>
              </w:rPr>
            </w:pPr>
          </w:p>
          <w:p w14:paraId="0F86E230" w14:textId="77777777" w:rsidR="00D31A72" w:rsidRDefault="00D31A72" w:rsidP="00601AD9">
            <w:pPr>
              <w:autoSpaceDE w:val="0"/>
              <w:autoSpaceDN w:val="0"/>
              <w:adjustRightInd w:val="0"/>
              <w:rPr>
                <w:rFonts w:ascii="Arial" w:hAnsi="Arial" w:cs="Arial"/>
                <w:color w:val="000000"/>
                <w:lang w:val="en-US" w:eastAsia="en-ZA"/>
              </w:rPr>
            </w:pPr>
          </w:p>
          <w:p w14:paraId="449FFA58" w14:textId="77777777" w:rsidR="00D31A72" w:rsidRPr="000338EA" w:rsidRDefault="00D31A72" w:rsidP="00601AD9">
            <w:pPr>
              <w:autoSpaceDE w:val="0"/>
              <w:autoSpaceDN w:val="0"/>
              <w:adjustRightInd w:val="0"/>
              <w:rPr>
                <w:rFonts w:ascii="Arial" w:hAnsi="Arial" w:cs="Arial"/>
                <w:color w:val="000000"/>
                <w:lang w:val="en-US" w:eastAsia="en-ZA"/>
              </w:rPr>
            </w:pPr>
          </w:p>
          <w:tbl>
            <w:tblPr>
              <w:tblW w:w="10170" w:type="dxa"/>
              <w:tblBorders>
                <w:top w:val="nil"/>
                <w:left w:val="nil"/>
                <w:bottom w:val="nil"/>
                <w:right w:val="nil"/>
              </w:tblBorders>
              <w:tblLayout w:type="fixed"/>
              <w:tblLook w:val="0000" w:firstRow="0" w:lastRow="0" w:firstColumn="0" w:lastColumn="0" w:noHBand="0" w:noVBand="0"/>
            </w:tblPr>
            <w:tblGrid>
              <w:gridCol w:w="10170"/>
            </w:tblGrid>
            <w:tr w:rsidR="00D31A72" w:rsidRPr="000338EA" w14:paraId="52753945" w14:textId="77777777" w:rsidTr="00601AD9">
              <w:trPr>
                <w:trHeight w:val="103"/>
              </w:trPr>
              <w:tc>
                <w:tcPr>
                  <w:tcW w:w="10170" w:type="dxa"/>
                </w:tcPr>
                <w:p w14:paraId="4853D091" w14:textId="77777777" w:rsidR="00D31A72" w:rsidRPr="000338EA" w:rsidRDefault="00D31A72" w:rsidP="00601AD9">
                  <w:pPr>
                    <w:autoSpaceDE w:val="0"/>
                    <w:autoSpaceDN w:val="0"/>
                    <w:adjustRightInd w:val="0"/>
                    <w:rPr>
                      <w:rFonts w:ascii="Arial" w:hAnsi="Arial" w:cs="Arial"/>
                      <w:color w:val="000000"/>
                      <w:sz w:val="22"/>
                      <w:szCs w:val="22"/>
                      <w:lang w:val="en-US" w:eastAsia="en-ZA"/>
                    </w:rPr>
                  </w:pPr>
                </w:p>
              </w:tc>
            </w:tr>
            <w:tr w:rsidR="00D31A72" w:rsidRPr="000338EA" w14:paraId="3470403B" w14:textId="77777777" w:rsidTr="00601AD9">
              <w:trPr>
                <w:trHeight w:val="103"/>
              </w:trPr>
              <w:tc>
                <w:tcPr>
                  <w:tcW w:w="10170" w:type="dxa"/>
                </w:tcPr>
                <w:p w14:paraId="7622E9CC" w14:textId="77777777" w:rsidR="00D31A72" w:rsidRPr="000338EA" w:rsidRDefault="00D31A72" w:rsidP="00601AD9">
                  <w:pPr>
                    <w:autoSpaceDE w:val="0"/>
                    <w:autoSpaceDN w:val="0"/>
                    <w:adjustRightInd w:val="0"/>
                    <w:rPr>
                      <w:rFonts w:ascii="Arial" w:hAnsi="Arial" w:cs="Arial"/>
                      <w:color w:val="000000"/>
                      <w:sz w:val="22"/>
                      <w:szCs w:val="22"/>
                      <w:lang w:val="en-US" w:eastAsia="en-ZA"/>
                    </w:rPr>
                  </w:pPr>
                </w:p>
              </w:tc>
            </w:tr>
          </w:tbl>
          <w:p w14:paraId="515CDA7E" w14:textId="77777777" w:rsidR="00D31A72" w:rsidRPr="00CB4A8B" w:rsidRDefault="00D31A72" w:rsidP="00601AD9">
            <w:pPr>
              <w:autoSpaceDE w:val="0"/>
              <w:autoSpaceDN w:val="0"/>
              <w:adjustRightInd w:val="0"/>
              <w:rPr>
                <w:rFonts w:ascii="Arial" w:hAnsi="Arial" w:cs="Arial"/>
                <w:color w:val="000000"/>
                <w:sz w:val="22"/>
                <w:szCs w:val="22"/>
                <w:lang w:val="en-US" w:eastAsia="en-ZA"/>
              </w:rPr>
            </w:pPr>
          </w:p>
        </w:tc>
      </w:tr>
      <w:tr w:rsidR="00D31A72" w:rsidRPr="00CB4A8B" w14:paraId="438F6467" w14:textId="77777777" w:rsidTr="00601AD9">
        <w:trPr>
          <w:trHeight w:val="103"/>
        </w:trPr>
        <w:tc>
          <w:tcPr>
            <w:tcW w:w="9378" w:type="dxa"/>
          </w:tcPr>
          <w:p w14:paraId="438AEC13" w14:textId="77777777" w:rsidR="00D31A72" w:rsidRPr="00FB3EDC" w:rsidRDefault="00D31A72" w:rsidP="00601AD9">
            <w:pPr>
              <w:autoSpaceDE w:val="0"/>
              <w:autoSpaceDN w:val="0"/>
              <w:adjustRightInd w:val="0"/>
              <w:rPr>
                <w:rFonts w:ascii="Arial" w:hAnsi="Arial" w:cs="Arial"/>
                <w:b/>
                <w:color w:val="000000"/>
                <w:sz w:val="22"/>
                <w:szCs w:val="22"/>
                <w:lang w:val="en-US" w:eastAsia="en-ZA"/>
              </w:rPr>
            </w:pPr>
            <w:r>
              <w:rPr>
                <w:rFonts w:ascii="Arial" w:hAnsi="Arial" w:cs="Arial"/>
                <w:b/>
                <w:color w:val="000000"/>
                <w:sz w:val="22"/>
                <w:szCs w:val="22"/>
                <w:lang w:val="en-US" w:eastAsia="en-ZA"/>
              </w:rPr>
              <w:t>…………………………………….</w:t>
            </w:r>
          </w:p>
        </w:tc>
      </w:tr>
    </w:tbl>
    <w:p w14:paraId="6F0B928A" w14:textId="77777777" w:rsidR="00D31A72" w:rsidRPr="00FB3EDC" w:rsidRDefault="00D31A72" w:rsidP="00D31A72">
      <w:pPr>
        <w:spacing w:line="360" w:lineRule="auto"/>
        <w:jc w:val="both"/>
        <w:rPr>
          <w:rFonts w:ascii="Verdana" w:hAnsi="Verdana"/>
          <w:b/>
          <w:sz w:val="20"/>
          <w:szCs w:val="20"/>
        </w:rPr>
      </w:pPr>
      <w:r w:rsidRPr="00FB3EDC">
        <w:rPr>
          <w:rFonts w:ascii="Verdana" w:hAnsi="Verdana"/>
          <w:b/>
          <w:sz w:val="20"/>
          <w:szCs w:val="20"/>
        </w:rPr>
        <w:t>Commissioner of Oaths</w:t>
      </w:r>
    </w:p>
    <w:p w14:paraId="2A01B125" w14:textId="77777777" w:rsidR="00D31A72" w:rsidRPr="00FB3EDC" w:rsidRDefault="00D31A72" w:rsidP="00D31A72">
      <w:pPr>
        <w:spacing w:line="360" w:lineRule="auto"/>
        <w:jc w:val="both"/>
        <w:rPr>
          <w:rFonts w:ascii="Verdana" w:hAnsi="Verdana"/>
          <w:b/>
          <w:sz w:val="20"/>
          <w:szCs w:val="20"/>
        </w:rPr>
      </w:pPr>
      <w:r w:rsidRPr="00FB3EDC">
        <w:rPr>
          <w:rFonts w:ascii="Verdana" w:hAnsi="Verdana"/>
          <w:b/>
          <w:sz w:val="20"/>
          <w:szCs w:val="20"/>
        </w:rPr>
        <w:t>Signature and stamp</w:t>
      </w:r>
    </w:p>
    <w:p w14:paraId="1DF59968" w14:textId="77777777" w:rsidR="00543600" w:rsidRPr="00543600" w:rsidRDefault="00543600" w:rsidP="00543600">
      <w:pPr>
        <w:pStyle w:val="Heading1"/>
        <w:rPr>
          <w:color w:val="000080"/>
          <w:sz w:val="28"/>
          <w:szCs w:val="28"/>
        </w:rPr>
      </w:pPr>
      <w:bookmarkStart w:id="75" w:name="_Toc454470861"/>
      <w:bookmarkStart w:id="76" w:name="_Toc459824258"/>
      <w:bookmarkStart w:id="77" w:name="_Toc68878756"/>
      <w:r>
        <w:rPr>
          <w:color w:val="000080"/>
          <w:sz w:val="28"/>
          <w:szCs w:val="28"/>
        </w:rPr>
        <w:lastRenderedPageBreak/>
        <w:t>Declaration o</w:t>
      </w:r>
      <w:r w:rsidRPr="00543600">
        <w:rPr>
          <w:color w:val="000080"/>
          <w:sz w:val="28"/>
          <w:szCs w:val="28"/>
        </w:rPr>
        <w:t>f Bidder’s Past Supply Chain Management Practices</w:t>
      </w:r>
      <w:r>
        <w:rPr>
          <w:color w:val="000080"/>
          <w:sz w:val="28"/>
          <w:szCs w:val="28"/>
        </w:rPr>
        <w:t xml:space="preserve"> SBD 8</w:t>
      </w:r>
      <w:bookmarkEnd w:id="75"/>
      <w:bookmarkEnd w:id="76"/>
      <w:bookmarkEnd w:id="77"/>
    </w:p>
    <w:p w14:paraId="720AF0C3" w14:textId="77777777" w:rsidR="00543600" w:rsidRPr="00543600" w:rsidRDefault="00543600" w:rsidP="00197AFA">
      <w:pPr>
        <w:ind w:left="709" w:hanging="709"/>
        <w:rPr>
          <w:rFonts w:ascii="Verdana" w:hAnsi="Verdana"/>
          <w:b/>
          <w:bCs/>
          <w:sz w:val="20"/>
          <w:szCs w:val="20"/>
          <w:lang w:val="en-US"/>
        </w:rPr>
      </w:pPr>
    </w:p>
    <w:p w14:paraId="28C35BB5" w14:textId="77777777" w:rsidR="00543600" w:rsidRPr="00543600" w:rsidRDefault="00543600" w:rsidP="00DA197E">
      <w:pPr>
        <w:numPr>
          <w:ilvl w:val="0"/>
          <w:numId w:val="18"/>
        </w:numPr>
        <w:spacing w:line="360" w:lineRule="auto"/>
        <w:ind w:left="709" w:hanging="709"/>
        <w:jc w:val="both"/>
        <w:rPr>
          <w:rFonts w:ascii="Verdana" w:hAnsi="Verdana"/>
          <w:sz w:val="20"/>
          <w:szCs w:val="20"/>
          <w:lang w:val="en-US"/>
        </w:rPr>
      </w:pPr>
      <w:r w:rsidRPr="00543600">
        <w:rPr>
          <w:rFonts w:ascii="Verdana" w:hAnsi="Verdana"/>
          <w:sz w:val="20"/>
          <w:szCs w:val="20"/>
          <w:lang w:val="en-US"/>
        </w:rPr>
        <w:t xml:space="preserve">This Standard Bidding Document must form part of all bids invited.  </w:t>
      </w:r>
    </w:p>
    <w:p w14:paraId="69A1F3C3" w14:textId="77777777" w:rsidR="00543600" w:rsidRPr="00543600" w:rsidRDefault="00543600" w:rsidP="00117061">
      <w:pPr>
        <w:pStyle w:val="NoSpacing"/>
      </w:pPr>
    </w:p>
    <w:p w14:paraId="051164D9" w14:textId="77777777" w:rsidR="00543600" w:rsidRPr="00543600" w:rsidRDefault="00543600" w:rsidP="00DA197E">
      <w:pPr>
        <w:numPr>
          <w:ilvl w:val="0"/>
          <w:numId w:val="18"/>
        </w:numPr>
        <w:spacing w:line="360" w:lineRule="auto"/>
        <w:ind w:left="709" w:hanging="709"/>
        <w:jc w:val="both"/>
        <w:rPr>
          <w:rFonts w:ascii="Verdana" w:hAnsi="Verdana"/>
          <w:sz w:val="20"/>
          <w:szCs w:val="20"/>
          <w:lang w:val="en-US"/>
        </w:rPr>
      </w:pPr>
      <w:r w:rsidRPr="00543600">
        <w:rPr>
          <w:rFonts w:ascii="Verdana" w:hAnsi="Verdana"/>
          <w:sz w:val="20"/>
          <w:szCs w:val="20"/>
          <w:lang w:val="en-US"/>
        </w:rPr>
        <w:t xml:space="preserve">It serves as a declaration to be used by institutions in ensuring that when goods and services are being procured, all reasonable steps are taken to combat the abuse of the supply chain management system. </w:t>
      </w:r>
    </w:p>
    <w:p w14:paraId="0756869E" w14:textId="77777777" w:rsidR="00543600" w:rsidRPr="00543600" w:rsidRDefault="00543600" w:rsidP="00117061">
      <w:pPr>
        <w:pStyle w:val="NoSpacing"/>
      </w:pPr>
    </w:p>
    <w:p w14:paraId="1D770E34" w14:textId="77777777" w:rsidR="00543600" w:rsidRPr="00543600" w:rsidRDefault="00543600" w:rsidP="00DA197E">
      <w:pPr>
        <w:numPr>
          <w:ilvl w:val="0"/>
          <w:numId w:val="18"/>
        </w:numPr>
        <w:spacing w:line="360" w:lineRule="auto"/>
        <w:ind w:left="709" w:hanging="709"/>
        <w:jc w:val="both"/>
        <w:rPr>
          <w:rFonts w:ascii="Verdana" w:hAnsi="Verdana"/>
          <w:sz w:val="20"/>
          <w:szCs w:val="20"/>
          <w:lang w:val="en-US"/>
        </w:rPr>
      </w:pPr>
      <w:r w:rsidRPr="00543600">
        <w:rPr>
          <w:rFonts w:ascii="Verdana" w:hAnsi="Verdana"/>
          <w:sz w:val="20"/>
          <w:szCs w:val="20"/>
          <w:lang w:val="en-US"/>
        </w:rPr>
        <w:t>The bid of any bidder may be disregarded if that bidder, or any of its directors have-</w:t>
      </w:r>
    </w:p>
    <w:p w14:paraId="7B689A35" w14:textId="77777777" w:rsidR="00543600" w:rsidRPr="00543600" w:rsidRDefault="00543600" w:rsidP="00DA197E">
      <w:pPr>
        <w:numPr>
          <w:ilvl w:val="1"/>
          <w:numId w:val="18"/>
        </w:numPr>
        <w:spacing w:line="360" w:lineRule="auto"/>
        <w:ind w:left="1418" w:hanging="709"/>
        <w:jc w:val="both"/>
        <w:rPr>
          <w:rFonts w:ascii="Verdana" w:hAnsi="Verdana"/>
          <w:sz w:val="20"/>
          <w:szCs w:val="20"/>
          <w:lang w:val="en-US"/>
        </w:rPr>
      </w:pPr>
      <w:r w:rsidRPr="00543600">
        <w:rPr>
          <w:rFonts w:ascii="Verdana" w:hAnsi="Verdana"/>
          <w:sz w:val="20"/>
          <w:szCs w:val="20"/>
          <w:lang w:val="en-US"/>
        </w:rPr>
        <w:t>abused the institution’s supply chain management system;</w:t>
      </w:r>
    </w:p>
    <w:p w14:paraId="76F0E1BB" w14:textId="77777777" w:rsidR="00543600" w:rsidRPr="00543600" w:rsidRDefault="00543600" w:rsidP="00DA197E">
      <w:pPr>
        <w:numPr>
          <w:ilvl w:val="1"/>
          <w:numId w:val="18"/>
        </w:numPr>
        <w:spacing w:line="360" w:lineRule="auto"/>
        <w:ind w:left="1418" w:hanging="709"/>
        <w:jc w:val="both"/>
        <w:rPr>
          <w:rFonts w:ascii="Verdana" w:hAnsi="Verdana"/>
          <w:sz w:val="20"/>
          <w:szCs w:val="20"/>
          <w:lang w:val="en-US"/>
        </w:rPr>
      </w:pPr>
      <w:r w:rsidRPr="00543600">
        <w:rPr>
          <w:rFonts w:ascii="Verdana" w:hAnsi="Verdana"/>
          <w:sz w:val="20"/>
          <w:szCs w:val="20"/>
          <w:lang w:val="en-US"/>
        </w:rPr>
        <w:t>committed fraud or any other improper conduct in relation to such system; or</w:t>
      </w:r>
    </w:p>
    <w:p w14:paraId="1210B427" w14:textId="77777777" w:rsidR="00543600" w:rsidRPr="00543600" w:rsidRDefault="00543600" w:rsidP="00DA197E">
      <w:pPr>
        <w:numPr>
          <w:ilvl w:val="1"/>
          <w:numId w:val="18"/>
        </w:numPr>
        <w:spacing w:line="360" w:lineRule="auto"/>
        <w:ind w:left="1418" w:hanging="709"/>
        <w:jc w:val="both"/>
        <w:rPr>
          <w:rFonts w:ascii="Verdana" w:hAnsi="Verdana"/>
          <w:sz w:val="20"/>
          <w:szCs w:val="20"/>
          <w:lang w:val="en-US"/>
        </w:rPr>
      </w:pPr>
      <w:r w:rsidRPr="00543600">
        <w:rPr>
          <w:rFonts w:ascii="Verdana" w:hAnsi="Verdana"/>
          <w:sz w:val="20"/>
          <w:szCs w:val="20"/>
          <w:lang w:val="en-US"/>
        </w:rPr>
        <w:t>failed to perform on any previous contract.</w:t>
      </w:r>
    </w:p>
    <w:p w14:paraId="25DC0154" w14:textId="77777777" w:rsidR="00543600" w:rsidRPr="00543600" w:rsidRDefault="00543600" w:rsidP="00117061">
      <w:pPr>
        <w:pStyle w:val="NoSpacing"/>
      </w:pPr>
    </w:p>
    <w:p w14:paraId="042BC019" w14:textId="77777777" w:rsidR="00543600" w:rsidRPr="00117061" w:rsidRDefault="00543600" w:rsidP="00DA197E">
      <w:pPr>
        <w:numPr>
          <w:ilvl w:val="0"/>
          <w:numId w:val="18"/>
        </w:numPr>
        <w:spacing w:line="360" w:lineRule="auto"/>
        <w:ind w:left="709" w:hanging="709"/>
        <w:jc w:val="both"/>
        <w:rPr>
          <w:rFonts w:ascii="Verdana" w:hAnsi="Verdana"/>
          <w:b/>
          <w:bCs/>
          <w:sz w:val="20"/>
          <w:szCs w:val="20"/>
          <w:lang w:val="en-US"/>
        </w:rPr>
      </w:pPr>
      <w:r w:rsidRPr="00543600">
        <w:rPr>
          <w:rFonts w:ascii="Verdana" w:hAnsi="Verdana"/>
          <w:b/>
          <w:bCs/>
          <w:sz w:val="20"/>
          <w:szCs w:val="20"/>
          <w:lang w:val="en-US"/>
        </w:rPr>
        <w:t>In order to give effect to the above, the following questionnaire must be completed and submitted with the bid.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1"/>
        <w:gridCol w:w="7711"/>
        <w:gridCol w:w="735"/>
        <w:gridCol w:w="633"/>
      </w:tblGrid>
      <w:tr w:rsidR="00543600" w:rsidRPr="00543600" w14:paraId="04DDA3D1" w14:textId="77777777" w:rsidTr="00117061">
        <w:tc>
          <w:tcPr>
            <w:tcW w:w="761" w:type="dxa"/>
            <w:shd w:val="clear" w:color="auto" w:fill="000000"/>
          </w:tcPr>
          <w:p w14:paraId="1D7524A0" w14:textId="77777777" w:rsidR="00543600" w:rsidRPr="00543600" w:rsidRDefault="00543600" w:rsidP="000C067B">
            <w:pPr>
              <w:rPr>
                <w:rFonts w:ascii="Verdana" w:hAnsi="Verdana"/>
                <w:b/>
                <w:bCs/>
                <w:color w:val="FFFFFF"/>
                <w:sz w:val="20"/>
                <w:szCs w:val="20"/>
              </w:rPr>
            </w:pPr>
            <w:r w:rsidRPr="00543600">
              <w:rPr>
                <w:rFonts w:ascii="Verdana" w:hAnsi="Verdana"/>
                <w:b/>
                <w:bCs/>
                <w:color w:val="FFFFFF"/>
                <w:sz w:val="20"/>
                <w:szCs w:val="20"/>
              </w:rPr>
              <w:t>Item</w:t>
            </w:r>
          </w:p>
        </w:tc>
        <w:tc>
          <w:tcPr>
            <w:tcW w:w="7711" w:type="dxa"/>
            <w:shd w:val="clear" w:color="auto" w:fill="000000"/>
          </w:tcPr>
          <w:p w14:paraId="320AC1AD" w14:textId="77777777" w:rsidR="00543600" w:rsidRPr="00543600" w:rsidRDefault="00543600" w:rsidP="00117061">
            <w:pPr>
              <w:jc w:val="both"/>
              <w:rPr>
                <w:rFonts w:ascii="Verdana" w:hAnsi="Verdana"/>
                <w:b/>
                <w:bCs/>
                <w:color w:val="FFFFFF"/>
                <w:sz w:val="20"/>
                <w:szCs w:val="20"/>
              </w:rPr>
            </w:pPr>
            <w:r w:rsidRPr="00543600">
              <w:rPr>
                <w:rFonts w:ascii="Verdana" w:hAnsi="Verdana"/>
                <w:b/>
                <w:bCs/>
                <w:color w:val="FFFFFF"/>
                <w:sz w:val="20"/>
                <w:szCs w:val="20"/>
              </w:rPr>
              <w:t>Question</w:t>
            </w:r>
          </w:p>
        </w:tc>
        <w:tc>
          <w:tcPr>
            <w:tcW w:w="735" w:type="dxa"/>
            <w:shd w:val="clear" w:color="auto" w:fill="000000"/>
          </w:tcPr>
          <w:p w14:paraId="61B4E27C" w14:textId="77777777" w:rsidR="00543600" w:rsidRPr="00543600" w:rsidRDefault="00543600" w:rsidP="000C067B">
            <w:pPr>
              <w:jc w:val="center"/>
              <w:rPr>
                <w:rFonts w:ascii="Verdana" w:hAnsi="Verdana"/>
                <w:b/>
                <w:bCs/>
                <w:color w:val="FFFFFF"/>
                <w:sz w:val="20"/>
                <w:szCs w:val="20"/>
              </w:rPr>
            </w:pPr>
            <w:r w:rsidRPr="00543600">
              <w:rPr>
                <w:rFonts w:ascii="Verdana" w:hAnsi="Verdana"/>
                <w:b/>
                <w:bCs/>
                <w:color w:val="FFFFFF"/>
                <w:sz w:val="20"/>
                <w:szCs w:val="20"/>
              </w:rPr>
              <w:t>Yes</w:t>
            </w:r>
          </w:p>
        </w:tc>
        <w:tc>
          <w:tcPr>
            <w:tcW w:w="633" w:type="dxa"/>
            <w:shd w:val="clear" w:color="auto" w:fill="000000"/>
          </w:tcPr>
          <w:p w14:paraId="7361AAAD" w14:textId="77777777" w:rsidR="00543600" w:rsidRPr="00543600" w:rsidRDefault="00543600" w:rsidP="000C067B">
            <w:pPr>
              <w:jc w:val="center"/>
              <w:rPr>
                <w:rFonts w:ascii="Verdana" w:hAnsi="Verdana"/>
                <w:b/>
                <w:bCs/>
                <w:color w:val="FFFFFF"/>
                <w:sz w:val="20"/>
                <w:szCs w:val="20"/>
              </w:rPr>
            </w:pPr>
            <w:r w:rsidRPr="00543600">
              <w:rPr>
                <w:rFonts w:ascii="Verdana" w:hAnsi="Verdana"/>
                <w:b/>
                <w:bCs/>
                <w:color w:val="FFFFFF"/>
                <w:sz w:val="20"/>
                <w:szCs w:val="20"/>
              </w:rPr>
              <w:t>No</w:t>
            </w:r>
          </w:p>
        </w:tc>
      </w:tr>
      <w:tr w:rsidR="00543600" w:rsidRPr="00543600" w14:paraId="4E03CC5B" w14:textId="77777777" w:rsidTr="00117061">
        <w:trPr>
          <w:cantSplit/>
        </w:trPr>
        <w:tc>
          <w:tcPr>
            <w:tcW w:w="761" w:type="dxa"/>
          </w:tcPr>
          <w:p w14:paraId="45E22ADE" w14:textId="77777777" w:rsidR="00543600" w:rsidRPr="00543600" w:rsidRDefault="00543600" w:rsidP="000C067B">
            <w:pPr>
              <w:rPr>
                <w:rFonts w:ascii="Verdana" w:hAnsi="Verdana"/>
                <w:sz w:val="20"/>
                <w:szCs w:val="20"/>
              </w:rPr>
            </w:pPr>
            <w:r w:rsidRPr="00543600">
              <w:rPr>
                <w:rFonts w:ascii="Verdana" w:hAnsi="Verdana"/>
                <w:sz w:val="20"/>
                <w:szCs w:val="20"/>
              </w:rPr>
              <w:t>4.1</w:t>
            </w:r>
          </w:p>
        </w:tc>
        <w:tc>
          <w:tcPr>
            <w:tcW w:w="7711" w:type="dxa"/>
          </w:tcPr>
          <w:p w14:paraId="10936B5B" w14:textId="77777777" w:rsidR="00543600" w:rsidRPr="00543600" w:rsidRDefault="00543600" w:rsidP="00117061">
            <w:pPr>
              <w:pStyle w:val="BodyText3"/>
              <w:jc w:val="both"/>
              <w:rPr>
                <w:rFonts w:ascii="Verdana" w:hAnsi="Verdana"/>
                <w:sz w:val="20"/>
                <w:szCs w:val="20"/>
              </w:rPr>
            </w:pPr>
            <w:r w:rsidRPr="00543600">
              <w:rPr>
                <w:rFonts w:ascii="Verdana" w:hAnsi="Verdana"/>
                <w:sz w:val="20"/>
                <w:szCs w:val="20"/>
              </w:rPr>
              <w:t>Is the bidder or any of its directors listed on the National Treasury’s Database of Restricted Suppliers as companies or persons prohibited from doing business with the public sector?</w:t>
            </w:r>
          </w:p>
          <w:p w14:paraId="028A3A55" w14:textId="77777777" w:rsidR="00543600" w:rsidRPr="00543600" w:rsidRDefault="00543600" w:rsidP="00117061">
            <w:pPr>
              <w:pStyle w:val="BodyText2"/>
            </w:pPr>
            <w:r w:rsidRPr="00543600">
              <w:t xml:space="preserve">(Companies or persons who are listed on this Database were informed in writing of this restriction by the Accounting Officer/Authority of the institution that imposed the restriction after the </w:t>
            </w:r>
            <w:r w:rsidRPr="00543600">
              <w:rPr>
                <w:i/>
                <w:iCs/>
              </w:rPr>
              <w:t>audi alteram partem</w:t>
            </w:r>
            <w:r w:rsidRPr="00543600">
              <w:t xml:space="preserve"> rule was applied).</w:t>
            </w:r>
          </w:p>
          <w:p w14:paraId="0BEC922B" w14:textId="77777777" w:rsidR="00543600" w:rsidRPr="00543600" w:rsidRDefault="00543600" w:rsidP="00117061">
            <w:pPr>
              <w:pStyle w:val="BodyText2"/>
            </w:pPr>
          </w:p>
          <w:p w14:paraId="0DB03373" w14:textId="77777777" w:rsidR="00543600" w:rsidRPr="00543600" w:rsidRDefault="00543600" w:rsidP="00117061">
            <w:pPr>
              <w:pStyle w:val="BodyText2"/>
              <w:rPr>
                <w:b/>
                <w:bCs/>
              </w:rPr>
            </w:pPr>
            <w:r w:rsidRPr="00543600">
              <w:rPr>
                <w:b/>
                <w:bCs/>
              </w:rPr>
              <w:t>The Database of Restricted Suppliers now resides on the National Treasury’s website(</w:t>
            </w:r>
            <w:hyperlink r:id="rId14" w:history="1">
              <w:r w:rsidRPr="00543600">
                <w:rPr>
                  <w:rStyle w:val="Hyperlink"/>
                </w:rPr>
                <w:t>www.treasury.gov.za</w:t>
              </w:r>
            </w:hyperlink>
            <w:r w:rsidRPr="00543600">
              <w:rPr>
                <w:b/>
                <w:bCs/>
              </w:rPr>
              <w:t xml:space="preserve">) and can be accessed by clicking on its link at the bottom of the home page. </w:t>
            </w:r>
          </w:p>
          <w:p w14:paraId="3BB2733F" w14:textId="77777777" w:rsidR="00543600" w:rsidRPr="00543600" w:rsidRDefault="00543600" w:rsidP="00117061">
            <w:pPr>
              <w:pStyle w:val="BodyText2"/>
              <w:rPr>
                <w:i/>
                <w:iCs/>
              </w:rPr>
            </w:pPr>
          </w:p>
        </w:tc>
        <w:tc>
          <w:tcPr>
            <w:tcW w:w="735" w:type="dxa"/>
          </w:tcPr>
          <w:p w14:paraId="47FC167C" w14:textId="77777777" w:rsidR="00543600" w:rsidRPr="00543600" w:rsidRDefault="00543600" w:rsidP="000C067B">
            <w:pPr>
              <w:jc w:val="center"/>
              <w:rPr>
                <w:rFonts w:ascii="Verdana" w:hAnsi="Verdana"/>
                <w:sz w:val="20"/>
                <w:szCs w:val="20"/>
              </w:rPr>
            </w:pPr>
            <w:r w:rsidRPr="00543600">
              <w:rPr>
                <w:rFonts w:ascii="Verdana" w:hAnsi="Verdana"/>
                <w:sz w:val="20"/>
                <w:szCs w:val="20"/>
              </w:rPr>
              <w:t>Yes</w:t>
            </w:r>
          </w:p>
          <w:p w14:paraId="2CF76612" w14:textId="77777777" w:rsidR="00543600" w:rsidRPr="00543600" w:rsidRDefault="00543600" w:rsidP="000C067B">
            <w:pPr>
              <w:jc w:val="center"/>
              <w:rPr>
                <w:rFonts w:ascii="Verdana" w:hAnsi="Verdana"/>
                <w:sz w:val="20"/>
                <w:szCs w:val="20"/>
              </w:rPr>
            </w:pPr>
            <w:r w:rsidRPr="00543600">
              <w:rPr>
                <w:rFonts w:ascii="Verdana" w:hAnsi="Verdana"/>
                <w:sz w:val="20"/>
                <w:szCs w:val="20"/>
              </w:rPr>
              <w:fldChar w:fldCharType="begin">
                <w:ffData>
                  <w:name w:val="Check2"/>
                  <w:enabled/>
                  <w:calcOnExit w:val="0"/>
                  <w:checkBox>
                    <w:sizeAuto/>
                    <w:default w:val="0"/>
                  </w:checkBox>
                </w:ffData>
              </w:fldChar>
            </w:r>
            <w:bookmarkStart w:id="78" w:name="Check2"/>
            <w:r w:rsidRPr="00543600">
              <w:rPr>
                <w:rFonts w:ascii="Verdana" w:hAnsi="Verdana"/>
                <w:sz w:val="20"/>
                <w:szCs w:val="20"/>
              </w:rPr>
              <w:instrText xml:space="preserve"> FORMCHECKBOX </w:instrText>
            </w:r>
            <w:r w:rsidR="00EB0D90">
              <w:rPr>
                <w:rFonts w:ascii="Verdana" w:hAnsi="Verdana"/>
                <w:sz w:val="20"/>
                <w:szCs w:val="20"/>
              </w:rPr>
            </w:r>
            <w:r w:rsidR="00EB0D90">
              <w:rPr>
                <w:rFonts w:ascii="Verdana" w:hAnsi="Verdana"/>
                <w:sz w:val="20"/>
                <w:szCs w:val="20"/>
              </w:rPr>
              <w:fldChar w:fldCharType="separate"/>
            </w:r>
            <w:r w:rsidRPr="00543600">
              <w:rPr>
                <w:rFonts w:ascii="Verdana" w:hAnsi="Verdana"/>
                <w:sz w:val="20"/>
                <w:szCs w:val="20"/>
              </w:rPr>
              <w:fldChar w:fldCharType="end"/>
            </w:r>
            <w:bookmarkEnd w:id="78"/>
          </w:p>
          <w:p w14:paraId="2A137DE8" w14:textId="77777777" w:rsidR="00543600" w:rsidRPr="00543600" w:rsidRDefault="00543600" w:rsidP="000C067B">
            <w:pPr>
              <w:jc w:val="center"/>
              <w:rPr>
                <w:rFonts w:ascii="Verdana" w:hAnsi="Verdana"/>
                <w:sz w:val="20"/>
                <w:szCs w:val="20"/>
              </w:rPr>
            </w:pPr>
          </w:p>
          <w:p w14:paraId="48D1FE0E" w14:textId="77777777" w:rsidR="00543600" w:rsidRPr="00543600" w:rsidRDefault="00543600" w:rsidP="000C067B">
            <w:pPr>
              <w:jc w:val="center"/>
              <w:rPr>
                <w:rFonts w:ascii="Verdana" w:hAnsi="Verdana"/>
                <w:sz w:val="20"/>
                <w:szCs w:val="20"/>
              </w:rPr>
            </w:pPr>
          </w:p>
        </w:tc>
        <w:tc>
          <w:tcPr>
            <w:tcW w:w="633" w:type="dxa"/>
          </w:tcPr>
          <w:p w14:paraId="3B0C3195" w14:textId="77777777" w:rsidR="00543600" w:rsidRPr="00543600" w:rsidRDefault="00543600" w:rsidP="000C067B">
            <w:pPr>
              <w:jc w:val="center"/>
              <w:rPr>
                <w:rFonts w:ascii="Verdana" w:hAnsi="Verdana"/>
                <w:sz w:val="20"/>
                <w:szCs w:val="20"/>
              </w:rPr>
            </w:pPr>
            <w:r w:rsidRPr="00543600">
              <w:rPr>
                <w:rFonts w:ascii="Verdana" w:hAnsi="Verdana"/>
                <w:sz w:val="20"/>
                <w:szCs w:val="20"/>
              </w:rPr>
              <w:t>No</w:t>
            </w:r>
          </w:p>
          <w:p w14:paraId="5DD6FA71" w14:textId="77777777" w:rsidR="00543600" w:rsidRPr="00543600" w:rsidRDefault="00543600" w:rsidP="000C067B">
            <w:pPr>
              <w:jc w:val="center"/>
              <w:rPr>
                <w:rFonts w:ascii="Verdana" w:hAnsi="Verdana"/>
                <w:sz w:val="20"/>
                <w:szCs w:val="20"/>
              </w:rPr>
            </w:pPr>
            <w:r w:rsidRPr="00543600">
              <w:rPr>
                <w:rFonts w:ascii="Verdana" w:hAnsi="Verdana"/>
                <w:sz w:val="20"/>
                <w:szCs w:val="20"/>
              </w:rPr>
              <w:fldChar w:fldCharType="begin">
                <w:ffData>
                  <w:name w:val="Check3"/>
                  <w:enabled/>
                  <w:calcOnExit w:val="0"/>
                  <w:checkBox>
                    <w:sizeAuto/>
                    <w:default w:val="0"/>
                  </w:checkBox>
                </w:ffData>
              </w:fldChar>
            </w:r>
            <w:bookmarkStart w:id="79" w:name="Check3"/>
            <w:r w:rsidRPr="00543600">
              <w:rPr>
                <w:rFonts w:ascii="Verdana" w:hAnsi="Verdana"/>
                <w:sz w:val="20"/>
                <w:szCs w:val="20"/>
              </w:rPr>
              <w:instrText xml:space="preserve"> FORMCHECKBOX </w:instrText>
            </w:r>
            <w:r w:rsidR="00EB0D90">
              <w:rPr>
                <w:rFonts w:ascii="Verdana" w:hAnsi="Verdana"/>
                <w:sz w:val="20"/>
                <w:szCs w:val="20"/>
              </w:rPr>
            </w:r>
            <w:r w:rsidR="00EB0D90">
              <w:rPr>
                <w:rFonts w:ascii="Verdana" w:hAnsi="Verdana"/>
                <w:sz w:val="20"/>
                <w:szCs w:val="20"/>
              </w:rPr>
              <w:fldChar w:fldCharType="separate"/>
            </w:r>
            <w:r w:rsidRPr="00543600">
              <w:rPr>
                <w:rFonts w:ascii="Verdana" w:hAnsi="Verdana"/>
                <w:sz w:val="20"/>
                <w:szCs w:val="20"/>
              </w:rPr>
              <w:fldChar w:fldCharType="end"/>
            </w:r>
            <w:bookmarkEnd w:id="79"/>
          </w:p>
          <w:p w14:paraId="1B52AEAC" w14:textId="77777777" w:rsidR="00543600" w:rsidRPr="00543600" w:rsidRDefault="00543600" w:rsidP="000C067B">
            <w:pPr>
              <w:jc w:val="center"/>
              <w:rPr>
                <w:rFonts w:ascii="Verdana" w:hAnsi="Verdana"/>
                <w:sz w:val="20"/>
                <w:szCs w:val="20"/>
              </w:rPr>
            </w:pPr>
          </w:p>
        </w:tc>
      </w:tr>
      <w:tr w:rsidR="00543600" w:rsidRPr="00543600" w14:paraId="2701E063" w14:textId="77777777" w:rsidTr="00117061">
        <w:trPr>
          <w:cantSplit/>
        </w:trPr>
        <w:tc>
          <w:tcPr>
            <w:tcW w:w="761" w:type="dxa"/>
          </w:tcPr>
          <w:p w14:paraId="02C3B107" w14:textId="77777777" w:rsidR="00543600" w:rsidRPr="00543600" w:rsidRDefault="00543600" w:rsidP="000C067B">
            <w:pPr>
              <w:rPr>
                <w:rFonts w:ascii="Verdana" w:hAnsi="Verdana"/>
                <w:sz w:val="20"/>
                <w:szCs w:val="20"/>
              </w:rPr>
            </w:pPr>
            <w:r w:rsidRPr="00543600">
              <w:rPr>
                <w:rFonts w:ascii="Verdana" w:hAnsi="Verdana"/>
                <w:sz w:val="20"/>
                <w:szCs w:val="20"/>
              </w:rPr>
              <w:t>4.1.1</w:t>
            </w:r>
          </w:p>
        </w:tc>
        <w:tc>
          <w:tcPr>
            <w:tcW w:w="9079" w:type="dxa"/>
            <w:gridSpan w:val="3"/>
          </w:tcPr>
          <w:p w14:paraId="286B1796" w14:textId="77777777" w:rsidR="00543600" w:rsidRPr="00543600" w:rsidRDefault="00543600" w:rsidP="00117061">
            <w:pPr>
              <w:jc w:val="both"/>
              <w:rPr>
                <w:rFonts w:ascii="Verdana" w:hAnsi="Verdana"/>
                <w:sz w:val="20"/>
                <w:szCs w:val="20"/>
              </w:rPr>
            </w:pPr>
            <w:r w:rsidRPr="00543600">
              <w:rPr>
                <w:rFonts w:ascii="Verdana" w:hAnsi="Verdana"/>
                <w:sz w:val="20"/>
                <w:szCs w:val="20"/>
              </w:rPr>
              <w:t>If so, furnish particulars:</w:t>
            </w:r>
          </w:p>
          <w:p w14:paraId="2F749842" w14:textId="77777777" w:rsidR="00543600" w:rsidRPr="00543600" w:rsidRDefault="00543600" w:rsidP="00117061">
            <w:pPr>
              <w:jc w:val="both"/>
              <w:rPr>
                <w:rFonts w:ascii="Verdana" w:hAnsi="Verdana"/>
                <w:sz w:val="20"/>
                <w:szCs w:val="20"/>
              </w:rPr>
            </w:pPr>
          </w:p>
        </w:tc>
      </w:tr>
      <w:tr w:rsidR="00543600" w:rsidRPr="00543600" w14:paraId="4A3403C2" w14:textId="77777777" w:rsidTr="00117061">
        <w:trPr>
          <w:cantSplit/>
        </w:trPr>
        <w:tc>
          <w:tcPr>
            <w:tcW w:w="761" w:type="dxa"/>
          </w:tcPr>
          <w:p w14:paraId="0E0A0997" w14:textId="77777777" w:rsidR="00543600" w:rsidRPr="00543600" w:rsidRDefault="00543600" w:rsidP="000C067B">
            <w:pPr>
              <w:rPr>
                <w:rFonts w:ascii="Verdana" w:hAnsi="Verdana"/>
                <w:sz w:val="20"/>
                <w:szCs w:val="20"/>
              </w:rPr>
            </w:pPr>
            <w:r w:rsidRPr="00543600">
              <w:rPr>
                <w:rFonts w:ascii="Verdana" w:hAnsi="Verdana"/>
                <w:sz w:val="20"/>
                <w:szCs w:val="20"/>
              </w:rPr>
              <w:t>4.2</w:t>
            </w:r>
          </w:p>
        </w:tc>
        <w:tc>
          <w:tcPr>
            <w:tcW w:w="7711" w:type="dxa"/>
          </w:tcPr>
          <w:p w14:paraId="321E8E3E" w14:textId="77777777" w:rsidR="00543600" w:rsidRPr="00543600" w:rsidRDefault="00543600" w:rsidP="00117061">
            <w:pPr>
              <w:jc w:val="both"/>
              <w:rPr>
                <w:rFonts w:ascii="Verdana" w:hAnsi="Verdana"/>
                <w:sz w:val="20"/>
                <w:szCs w:val="20"/>
              </w:rPr>
            </w:pPr>
            <w:r w:rsidRPr="00543600">
              <w:rPr>
                <w:rFonts w:ascii="Verdana" w:hAnsi="Verdana"/>
                <w:sz w:val="20"/>
                <w:szCs w:val="20"/>
              </w:rPr>
              <w:t xml:space="preserve">Is the bidder or any of its directors listed on the Register for Tender Defaulters in terms of section 29 of the Prevention and Combating of Corrupt Activities Act (No 12 of 2004)? </w:t>
            </w:r>
          </w:p>
          <w:p w14:paraId="5943B6B1" w14:textId="77777777" w:rsidR="00543600" w:rsidRPr="00543600" w:rsidRDefault="00543600" w:rsidP="00117061">
            <w:pPr>
              <w:pStyle w:val="BodyTextIndent"/>
              <w:ind w:left="2"/>
              <w:rPr>
                <w:rFonts w:ascii="Verdana" w:hAnsi="Verdana"/>
                <w:b/>
                <w:bCs/>
                <w:sz w:val="20"/>
              </w:rPr>
            </w:pPr>
            <w:r w:rsidRPr="00543600">
              <w:rPr>
                <w:rFonts w:ascii="Verdana" w:hAnsi="Verdana"/>
                <w:b/>
                <w:bCs/>
                <w:sz w:val="20"/>
              </w:rPr>
              <w:t>The Register for Tender Defaulters can be accessed on the National Treasury’s website (</w:t>
            </w:r>
            <w:hyperlink r:id="rId15" w:history="1">
              <w:r w:rsidRPr="00543600">
                <w:rPr>
                  <w:rStyle w:val="Hyperlink"/>
                  <w:rFonts w:ascii="Verdana" w:hAnsi="Verdana"/>
                  <w:b/>
                  <w:bCs/>
                  <w:sz w:val="20"/>
                </w:rPr>
                <w:t>www.treasury.gov.za</w:t>
              </w:r>
            </w:hyperlink>
            <w:r w:rsidRPr="00543600">
              <w:rPr>
                <w:rFonts w:ascii="Verdana" w:hAnsi="Verdana"/>
                <w:b/>
                <w:bCs/>
                <w:sz w:val="20"/>
              </w:rPr>
              <w:t xml:space="preserve">) by clicking on its link at the bottom of the home page. </w:t>
            </w:r>
          </w:p>
          <w:p w14:paraId="15C479CC" w14:textId="77777777" w:rsidR="00543600" w:rsidRPr="00543600" w:rsidRDefault="00543600" w:rsidP="00117061">
            <w:pPr>
              <w:pStyle w:val="BodyTextIndent"/>
              <w:ind w:left="2"/>
              <w:rPr>
                <w:rFonts w:ascii="Verdana" w:hAnsi="Verdana"/>
                <w:i/>
                <w:iCs/>
                <w:sz w:val="20"/>
              </w:rPr>
            </w:pPr>
          </w:p>
        </w:tc>
        <w:tc>
          <w:tcPr>
            <w:tcW w:w="735" w:type="dxa"/>
          </w:tcPr>
          <w:p w14:paraId="2D814441" w14:textId="77777777" w:rsidR="00543600" w:rsidRPr="00543600" w:rsidRDefault="00543600" w:rsidP="000C067B">
            <w:pPr>
              <w:jc w:val="center"/>
              <w:rPr>
                <w:rFonts w:ascii="Verdana" w:hAnsi="Verdana"/>
                <w:sz w:val="20"/>
                <w:szCs w:val="20"/>
              </w:rPr>
            </w:pPr>
            <w:r w:rsidRPr="00543600">
              <w:rPr>
                <w:rFonts w:ascii="Verdana" w:hAnsi="Verdana"/>
                <w:sz w:val="20"/>
                <w:szCs w:val="20"/>
              </w:rPr>
              <w:t>Yes</w:t>
            </w:r>
          </w:p>
          <w:p w14:paraId="53242D7B" w14:textId="77777777" w:rsidR="00543600" w:rsidRPr="00543600" w:rsidRDefault="00543600" w:rsidP="000C067B">
            <w:pPr>
              <w:jc w:val="center"/>
              <w:rPr>
                <w:rFonts w:ascii="Verdana" w:hAnsi="Verdana"/>
                <w:sz w:val="20"/>
                <w:szCs w:val="20"/>
              </w:rPr>
            </w:pPr>
            <w:r w:rsidRPr="00543600">
              <w:rPr>
                <w:rFonts w:ascii="Verdana" w:hAnsi="Verdana"/>
                <w:sz w:val="20"/>
                <w:szCs w:val="20"/>
              </w:rPr>
              <w:fldChar w:fldCharType="begin">
                <w:ffData>
                  <w:name w:val="Check1"/>
                  <w:enabled/>
                  <w:calcOnExit w:val="0"/>
                  <w:checkBox>
                    <w:sizeAuto/>
                    <w:default w:val="0"/>
                  </w:checkBox>
                </w:ffData>
              </w:fldChar>
            </w:r>
            <w:bookmarkStart w:id="80" w:name="Check1"/>
            <w:r w:rsidRPr="00543600">
              <w:rPr>
                <w:rFonts w:ascii="Verdana" w:hAnsi="Verdana"/>
                <w:sz w:val="20"/>
                <w:szCs w:val="20"/>
              </w:rPr>
              <w:instrText xml:space="preserve"> FORMCHECKBOX </w:instrText>
            </w:r>
            <w:r w:rsidR="00EB0D90">
              <w:rPr>
                <w:rFonts w:ascii="Verdana" w:hAnsi="Verdana"/>
                <w:sz w:val="20"/>
                <w:szCs w:val="20"/>
              </w:rPr>
            </w:r>
            <w:r w:rsidR="00EB0D90">
              <w:rPr>
                <w:rFonts w:ascii="Verdana" w:hAnsi="Verdana"/>
                <w:sz w:val="20"/>
                <w:szCs w:val="20"/>
              </w:rPr>
              <w:fldChar w:fldCharType="separate"/>
            </w:r>
            <w:r w:rsidRPr="00543600">
              <w:rPr>
                <w:rFonts w:ascii="Verdana" w:hAnsi="Verdana"/>
                <w:sz w:val="20"/>
                <w:szCs w:val="20"/>
              </w:rPr>
              <w:fldChar w:fldCharType="end"/>
            </w:r>
            <w:bookmarkEnd w:id="80"/>
          </w:p>
        </w:tc>
        <w:tc>
          <w:tcPr>
            <w:tcW w:w="633" w:type="dxa"/>
          </w:tcPr>
          <w:p w14:paraId="2DF1A68B" w14:textId="77777777" w:rsidR="00543600" w:rsidRPr="00543600" w:rsidRDefault="00543600" w:rsidP="000C067B">
            <w:pPr>
              <w:jc w:val="center"/>
              <w:rPr>
                <w:rFonts w:ascii="Verdana" w:hAnsi="Verdana"/>
                <w:sz w:val="20"/>
                <w:szCs w:val="20"/>
              </w:rPr>
            </w:pPr>
            <w:r w:rsidRPr="00543600">
              <w:rPr>
                <w:rFonts w:ascii="Verdana" w:hAnsi="Verdana"/>
                <w:sz w:val="20"/>
                <w:szCs w:val="20"/>
              </w:rPr>
              <w:t>No</w:t>
            </w:r>
          </w:p>
          <w:p w14:paraId="2A8EFAB0" w14:textId="77777777" w:rsidR="00543600" w:rsidRPr="00543600" w:rsidRDefault="00543600" w:rsidP="000C067B">
            <w:pPr>
              <w:jc w:val="center"/>
              <w:rPr>
                <w:rFonts w:ascii="Verdana" w:hAnsi="Verdana"/>
                <w:sz w:val="20"/>
                <w:szCs w:val="20"/>
              </w:rPr>
            </w:pPr>
            <w:r w:rsidRPr="00543600">
              <w:rPr>
                <w:rFonts w:ascii="Verdana" w:hAnsi="Verdana"/>
                <w:sz w:val="20"/>
                <w:szCs w:val="20"/>
              </w:rPr>
              <w:fldChar w:fldCharType="begin">
                <w:ffData>
                  <w:name w:val="Check4"/>
                  <w:enabled/>
                  <w:calcOnExit w:val="0"/>
                  <w:checkBox>
                    <w:sizeAuto/>
                    <w:default w:val="0"/>
                  </w:checkBox>
                </w:ffData>
              </w:fldChar>
            </w:r>
            <w:bookmarkStart w:id="81" w:name="Check4"/>
            <w:r w:rsidRPr="00543600">
              <w:rPr>
                <w:rFonts w:ascii="Verdana" w:hAnsi="Verdana"/>
                <w:sz w:val="20"/>
                <w:szCs w:val="20"/>
              </w:rPr>
              <w:instrText xml:space="preserve"> FORMCHECKBOX </w:instrText>
            </w:r>
            <w:r w:rsidR="00EB0D90">
              <w:rPr>
                <w:rFonts w:ascii="Verdana" w:hAnsi="Verdana"/>
                <w:sz w:val="20"/>
                <w:szCs w:val="20"/>
              </w:rPr>
            </w:r>
            <w:r w:rsidR="00EB0D90">
              <w:rPr>
                <w:rFonts w:ascii="Verdana" w:hAnsi="Verdana"/>
                <w:sz w:val="20"/>
                <w:szCs w:val="20"/>
              </w:rPr>
              <w:fldChar w:fldCharType="separate"/>
            </w:r>
            <w:r w:rsidRPr="00543600">
              <w:rPr>
                <w:rFonts w:ascii="Verdana" w:hAnsi="Verdana"/>
                <w:sz w:val="20"/>
                <w:szCs w:val="20"/>
              </w:rPr>
              <w:fldChar w:fldCharType="end"/>
            </w:r>
            <w:bookmarkEnd w:id="81"/>
          </w:p>
        </w:tc>
      </w:tr>
      <w:tr w:rsidR="00543600" w:rsidRPr="00543600" w14:paraId="64B4F8AE" w14:textId="77777777" w:rsidTr="00117061">
        <w:trPr>
          <w:cantSplit/>
        </w:trPr>
        <w:tc>
          <w:tcPr>
            <w:tcW w:w="761" w:type="dxa"/>
          </w:tcPr>
          <w:p w14:paraId="488110CD" w14:textId="77777777" w:rsidR="00543600" w:rsidRPr="00543600" w:rsidRDefault="00543600" w:rsidP="000C067B">
            <w:pPr>
              <w:rPr>
                <w:rFonts w:ascii="Verdana" w:hAnsi="Verdana"/>
                <w:sz w:val="20"/>
                <w:szCs w:val="20"/>
              </w:rPr>
            </w:pPr>
            <w:r w:rsidRPr="00543600">
              <w:rPr>
                <w:rFonts w:ascii="Verdana" w:hAnsi="Verdana"/>
                <w:sz w:val="20"/>
                <w:szCs w:val="20"/>
              </w:rPr>
              <w:t>4.2.1</w:t>
            </w:r>
          </w:p>
        </w:tc>
        <w:tc>
          <w:tcPr>
            <w:tcW w:w="9079" w:type="dxa"/>
            <w:gridSpan w:val="3"/>
          </w:tcPr>
          <w:p w14:paraId="1A6E74D2" w14:textId="77777777" w:rsidR="00543600" w:rsidRPr="00543600" w:rsidRDefault="00543600" w:rsidP="00117061">
            <w:pPr>
              <w:jc w:val="both"/>
              <w:rPr>
                <w:rFonts w:ascii="Verdana" w:hAnsi="Verdana"/>
                <w:sz w:val="20"/>
                <w:szCs w:val="20"/>
              </w:rPr>
            </w:pPr>
            <w:r w:rsidRPr="00543600">
              <w:rPr>
                <w:rFonts w:ascii="Verdana" w:hAnsi="Verdana"/>
                <w:sz w:val="20"/>
                <w:szCs w:val="20"/>
              </w:rPr>
              <w:t>If so, furnish particulars:</w:t>
            </w:r>
          </w:p>
          <w:p w14:paraId="1A8468CB" w14:textId="77777777" w:rsidR="00543600" w:rsidRPr="00543600" w:rsidRDefault="00543600" w:rsidP="00117061">
            <w:pPr>
              <w:jc w:val="both"/>
              <w:rPr>
                <w:rFonts w:ascii="Verdana" w:hAnsi="Verdana"/>
                <w:sz w:val="20"/>
                <w:szCs w:val="20"/>
              </w:rPr>
            </w:pPr>
          </w:p>
        </w:tc>
      </w:tr>
      <w:tr w:rsidR="00543600" w:rsidRPr="00543600" w14:paraId="63EA257B" w14:textId="77777777" w:rsidTr="00117061">
        <w:trPr>
          <w:cantSplit/>
        </w:trPr>
        <w:tc>
          <w:tcPr>
            <w:tcW w:w="761" w:type="dxa"/>
          </w:tcPr>
          <w:p w14:paraId="0DB50940" w14:textId="77777777" w:rsidR="00543600" w:rsidRPr="00543600" w:rsidRDefault="00543600" w:rsidP="000C067B">
            <w:pPr>
              <w:rPr>
                <w:rFonts w:ascii="Verdana" w:hAnsi="Verdana"/>
                <w:sz w:val="20"/>
                <w:szCs w:val="20"/>
              </w:rPr>
            </w:pPr>
            <w:r w:rsidRPr="00543600">
              <w:rPr>
                <w:rFonts w:ascii="Verdana" w:hAnsi="Verdana"/>
                <w:sz w:val="20"/>
                <w:szCs w:val="20"/>
              </w:rPr>
              <w:t>4.3</w:t>
            </w:r>
          </w:p>
        </w:tc>
        <w:tc>
          <w:tcPr>
            <w:tcW w:w="7711" w:type="dxa"/>
          </w:tcPr>
          <w:p w14:paraId="75308E26" w14:textId="77777777" w:rsidR="00543600" w:rsidRPr="00543600" w:rsidRDefault="00543600" w:rsidP="00117061">
            <w:pPr>
              <w:jc w:val="both"/>
              <w:rPr>
                <w:rFonts w:ascii="Verdana" w:hAnsi="Verdana"/>
                <w:sz w:val="20"/>
                <w:szCs w:val="20"/>
              </w:rPr>
            </w:pPr>
            <w:r w:rsidRPr="00543600">
              <w:rPr>
                <w:rFonts w:ascii="Verdana" w:hAnsi="Verdana"/>
                <w:sz w:val="20"/>
                <w:szCs w:val="20"/>
              </w:rPr>
              <w:t>Was the bidder or any of its directors convicted by a court of law (including a court outside of the Republic of South Africa) for fraud or corruption during the past five years?</w:t>
            </w:r>
          </w:p>
          <w:p w14:paraId="62CA46F5" w14:textId="77777777" w:rsidR="00543600" w:rsidRPr="00543600" w:rsidRDefault="00543600" w:rsidP="00117061">
            <w:pPr>
              <w:jc w:val="both"/>
              <w:rPr>
                <w:rFonts w:ascii="Verdana" w:hAnsi="Verdana"/>
                <w:sz w:val="20"/>
                <w:szCs w:val="20"/>
              </w:rPr>
            </w:pPr>
          </w:p>
        </w:tc>
        <w:tc>
          <w:tcPr>
            <w:tcW w:w="735" w:type="dxa"/>
          </w:tcPr>
          <w:p w14:paraId="0511084A" w14:textId="77777777" w:rsidR="00543600" w:rsidRPr="00543600" w:rsidRDefault="00543600" w:rsidP="000C067B">
            <w:pPr>
              <w:jc w:val="center"/>
              <w:rPr>
                <w:rFonts w:ascii="Verdana" w:hAnsi="Verdana"/>
                <w:sz w:val="20"/>
                <w:szCs w:val="20"/>
              </w:rPr>
            </w:pPr>
            <w:r w:rsidRPr="00543600">
              <w:rPr>
                <w:rFonts w:ascii="Verdana" w:hAnsi="Verdana"/>
                <w:sz w:val="20"/>
                <w:szCs w:val="20"/>
              </w:rPr>
              <w:t>Yes</w:t>
            </w:r>
          </w:p>
          <w:p w14:paraId="7977A5D8" w14:textId="77777777" w:rsidR="00543600" w:rsidRPr="00543600" w:rsidRDefault="00543600" w:rsidP="000C067B">
            <w:pPr>
              <w:jc w:val="center"/>
              <w:rPr>
                <w:rFonts w:ascii="Verdana" w:hAnsi="Verdana"/>
                <w:sz w:val="20"/>
                <w:szCs w:val="20"/>
              </w:rPr>
            </w:pPr>
            <w:r w:rsidRPr="00543600">
              <w:rPr>
                <w:rFonts w:ascii="Verdana" w:hAnsi="Verdana"/>
                <w:sz w:val="20"/>
                <w:szCs w:val="20"/>
              </w:rPr>
              <w:fldChar w:fldCharType="begin">
                <w:ffData>
                  <w:name w:val="Check8"/>
                  <w:enabled/>
                  <w:calcOnExit w:val="0"/>
                  <w:checkBox>
                    <w:sizeAuto/>
                    <w:default w:val="0"/>
                  </w:checkBox>
                </w:ffData>
              </w:fldChar>
            </w:r>
            <w:bookmarkStart w:id="82" w:name="Check8"/>
            <w:r w:rsidRPr="00543600">
              <w:rPr>
                <w:rFonts w:ascii="Verdana" w:hAnsi="Verdana"/>
                <w:sz w:val="20"/>
                <w:szCs w:val="20"/>
              </w:rPr>
              <w:instrText xml:space="preserve"> FORMCHECKBOX </w:instrText>
            </w:r>
            <w:r w:rsidR="00EB0D90">
              <w:rPr>
                <w:rFonts w:ascii="Verdana" w:hAnsi="Verdana"/>
                <w:sz w:val="20"/>
                <w:szCs w:val="20"/>
              </w:rPr>
            </w:r>
            <w:r w:rsidR="00EB0D90">
              <w:rPr>
                <w:rFonts w:ascii="Verdana" w:hAnsi="Verdana"/>
                <w:sz w:val="20"/>
                <w:szCs w:val="20"/>
              </w:rPr>
              <w:fldChar w:fldCharType="separate"/>
            </w:r>
            <w:r w:rsidRPr="00543600">
              <w:rPr>
                <w:rFonts w:ascii="Verdana" w:hAnsi="Verdana"/>
                <w:sz w:val="20"/>
                <w:szCs w:val="20"/>
              </w:rPr>
              <w:fldChar w:fldCharType="end"/>
            </w:r>
            <w:bookmarkEnd w:id="82"/>
          </w:p>
        </w:tc>
        <w:tc>
          <w:tcPr>
            <w:tcW w:w="633" w:type="dxa"/>
          </w:tcPr>
          <w:p w14:paraId="7E223AB0" w14:textId="77777777" w:rsidR="00543600" w:rsidRPr="00543600" w:rsidRDefault="00543600" w:rsidP="000C067B">
            <w:pPr>
              <w:jc w:val="center"/>
              <w:rPr>
                <w:rFonts w:ascii="Verdana" w:hAnsi="Verdana"/>
                <w:sz w:val="20"/>
                <w:szCs w:val="20"/>
              </w:rPr>
            </w:pPr>
            <w:r w:rsidRPr="00543600">
              <w:rPr>
                <w:rFonts w:ascii="Verdana" w:hAnsi="Verdana"/>
                <w:sz w:val="20"/>
                <w:szCs w:val="20"/>
              </w:rPr>
              <w:t>No</w:t>
            </w:r>
          </w:p>
          <w:p w14:paraId="02326F72" w14:textId="77777777" w:rsidR="00543600" w:rsidRPr="00543600" w:rsidRDefault="00543600" w:rsidP="000C067B">
            <w:pPr>
              <w:jc w:val="center"/>
              <w:rPr>
                <w:rFonts w:ascii="Verdana" w:hAnsi="Verdana"/>
                <w:sz w:val="20"/>
                <w:szCs w:val="20"/>
              </w:rPr>
            </w:pPr>
            <w:r w:rsidRPr="00543600">
              <w:rPr>
                <w:rFonts w:ascii="Verdana" w:hAnsi="Verdana"/>
                <w:sz w:val="20"/>
                <w:szCs w:val="20"/>
              </w:rPr>
              <w:fldChar w:fldCharType="begin">
                <w:ffData>
                  <w:name w:val="Check7"/>
                  <w:enabled/>
                  <w:calcOnExit w:val="0"/>
                  <w:checkBox>
                    <w:sizeAuto/>
                    <w:default w:val="0"/>
                  </w:checkBox>
                </w:ffData>
              </w:fldChar>
            </w:r>
            <w:bookmarkStart w:id="83" w:name="Check7"/>
            <w:r w:rsidRPr="00543600">
              <w:rPr>
                <w:rFonts w:ascii="Verdana" w:hAnsi="Verdana"/>
                <w:sz w:val="20"/>
                <w:szCs w:val="20"/>
              </w:rPr>
              <w:instrText xml:space="preserve"> FORMCHECKBOX </w:instrText>
            </w:r>
            <w:r w:rsidR="00EB0D90">
              <w:rPr>
                <w:rFonts w:ascii="Verdana" w:hAnsi="Verdana"/>
                <w:sz w:val="20"/>
                <w:szCs w:val="20"/>
              </w:rPr>
            </w:r>
            <w:r w:rsidR="00EB0D90">
              <w:rPr>
                <w:rFonts w:ascii="Verdana" w:hAnsi="Verdana"/>
                <w:sz w:val="20"/>
                <w:szCs w:val="20"/>
              </w:rPr>
              <w:fldChar w:fldCharType="separate"/>
            </w:r>
            <w:r w:rsidRPr="00543600">
              <w:rPr>
                <w:rFonts w:ascii="Verdana" w:hAnsi="Verdana"/>
                <w:sz w:val="20"/>
                <w:szCs w:val="20"/>
              </w:rPr>
              <w:fldChar w:fldCharType="end"/>
            </w:r>
            <w:bookmarkEnd w:id="83"/>
          </w:p>
        </w:tc>
      </w:tr>
      <w:tr w:rsidR="00543600" w:rsidRPr="00543600" w14:paraId="4A30D95B" w14:textId="77777777" w:rsidTr="00117061">
        <w:trPr>
          <w:cantSplit/>
        </w:trPr>
        <w:tc>
          <w:tcPr>
            <w:tcW w:w="761" w:type="dxa"/>
          </w:tcPr>
          <w:p w14:paraId="28ACBAF3" w14:textId="77777777" w:rsidR="00543600" w:rsidRPr="00543600" w:rsidRDefault="00543600" w:rsidP="000C067B">
            <w:pPr>
              <w:rPr>
                <w:rFonts w:ascii="Verdana" w:hAnsi="Verdana"/>
                <w:sz w:val="20"/>
                <w:szCs w:val="20"/>
              </w:rPr>
            </w:pPr>
            <w:r w:rsidRPr="00543600">
              <w:rPr>
                <w:rFonts w:ascii="Verdana" w:hAnsi="Verdana"/>
                <w:sz w:val="20"/>
                <w:szCs w:val="20"/>
              </w:rPr>
              <w:t>4.3.1</w:t>
            </w:r>
          </w:p>
        </w:tc>
        <w:tc>
          <w:tcPr>
            <w:tcW w:w="9079" w:type="dxa"/>
            <w:gridSpan w:val="3"/>
          </w:tcPr>
          <w:p w14:paraId="058CCFE7" w14:textId="77777777" w:rsidR="00543600" w:rsidRPr="00543600" w:rsidRDefault="00543600" w:rsidP="00117061">
            <w:pPr>
              <w:jc w:val="both"/>
              <w:rPr>
                <w:rFonts w:ascii="Verdana" w:hAnsi="Verdana"/>
                <w:sz w:val="20"/>
                <w:szCs w:val="20"/>
              </w:rPr>
            </w:pPr>
            <w:r w:rsidRPr="00543600">
              <w:rPr>
                <w:rFonts w:ascii="Verdana" w:hAnsi="Verdana"/>
                <w:sz w:val="20"/>
                <w:szCs w:val="20"/>
              </w:rPr>
              <w:t>If so, furnish particulars:</w:t>
            </w:r>
          </w:p>
          <w:p w14:paraId="0610794F" w14:textId="77777777" w:rsidR="00543600" w:rsidRPr="00543600" w:rsidRDefault="00543600" w:rsidP="00117061">
            <w:pPr>
              <w:jc w:val="both"/>
              <w:rPr>
                <w:rFonts w:ascii="Verdana" w:hAnsi="Verdana"/>
                <w:sz w:val="20"/>
                <w:szCs w:val="20"/>
              </w:rPr>
            </w:pPr>
          </w:p>
          <w:p w14:paraId="410A7B81" w14:textId="77777777" w:rsidR="00543600" w:rsidRPr="00543600" w:rsidRDefault="00543600" w:rsidP="00117061">
            <w:pPr>
              <w:jc w:val="both"/>
              <w:rPr>
                <w:rFonts w:ascii="Verdana" w:hAnsi="Verdana"/>
                <w:sz w:val="20"/>
                <w:szCs w:val="20"/>
              </w:rPr>
            </w:pPr>
          </w:p>
        </w:tc>
      </w:tr>
      <w:tr w:rsidR="00543600" w:rsidRPr="00543600" w14:paraId="2C60E23A" w14:textId="77777777" w:rsidTr="00117061">
        <w:trPr>
          <w:cantSplit/>
        </w:trPr>
        <w:tc>
          <w:tcPr>
            <w:tcW w:w="761" w:type="dxa"/>
          </w:tcPr>
          <w:p w14:paraId="4F0F5B90" w14:textId="77777777" w:rsidR="00543600" w:rsidRPr="00543600" w:rsidRDefault="00543600" w:rsidP="000C067B">
            <w:pPr>
              <w:rPr>
                <w:rFonts w:ascii="Verdana" w:hAnsi="Verdana"/>
                <w:sz w:val="20"/>
                <w:szCs w:val="20"/>
              </w:rPr>
            </w:pPr>
            <w:r w:rsidRPr="00543600">
              <w:rPr>
                <w:rFonts w:ascii="Verdana" w:hAnsi="Verdana"/>
                <w:sz w:val="20"/>
                <w:szCs w:val="20"/>
              </w:rPr>
              <w:t>4.4</w:t>
            </w:r>
          </w:p>
        </w:tc>
        <w:tc>
          <w:tcPr>
            <w:tcW w:w="7711" w:type="dxa"/>
          </w:tcPr>
          <w:p w14:paraId="1B38858C" w14:textId="77777777" w:rsidR="00543600" w:rsidRPr="00543600" w:rsidRDefault="00543600" w:rsidP="00117061">
            <w:pPr>
              <w:jc w:val="both"/>
              <w:rPr>
                <w:rFonts w:ascii="Verdana" w:hAnsi="Verdana"/>
                <w:sz w:val="20"/>
                <w:szCs w:val="20"/>
              </w:rPr>
            </w:pPr>
            <w:r w:rsidRPr="00543600">
              <w:rPr>
                <w:rFonts w:ascii="Verdana" w:hAnsi="Verdana"/>
                <w:sz w:val="20"/>
                <w:szCs w:val="20"/>
              </w:rPr>
              <w:t>Was any contract between the bidder and any organ of state terminated during the past five years on account of failure to perform on or comply with the contract?</w:t>
            </w:r>
          </w:p>
          <w:p w14:paraId="6268045B" w14:textId="77777777" w:rsidR="00543600" w:rsidRPr="00543600" w:rsidRDefault="00543600" w:rsidP="00117061">
            <w:pPr>
              <w:jc w:val="both"/>
              <w:rPr>
                <w:rFonts w:ascii="Verdana" w:hAnsi="Verdana"/>
                <w:sz w:val="20"/>
                <w:szCs w:val="20"/>
              </w:rPr>
            </w:pPr>
          </w:p>
        </w:tc>
        <w:tc>
          <w:tcPr>
            <w:tcW w:w="735" w:type="dxa"/>
          </w:tcPr>
          <w:p w14:paraId="4B7BEF40" w14:textId="77777777" w:rsidR="00543600" w:rsidRPr="00543600" w:rsidRDefault="00543600" w:rsidP="000C067B">
            <w:pPr>
              <w:jc w:val="center"/>
              <w:rPr>
                <w:rFonts w:ascii="Verdana" w:hAnsi="Verdana"/>
                <w:sz w:val="20"/>
                <w:szCs w:val="20"/>
              </w:rPr>
            </w:pPr>
            <w:r w:rsidRPr="00543600">
              <w:rPr>
                <w:rFonts w:ascii="Verdana" w:hAnsi="Verdana"/>
                <w:sz w:val="20"/>
                <w:szCs w:val="20"/>
              </w:rPr>
              <w:t>Yes</w:t>
            </w:r>
          </w:p>
          <w:p w14:paraId="6C963C12" w14:textId="77777777" w:rsidR="00543600" w:rsidRPr="00543600" w:rsidRDefault="00543600" w:rsidP="000C067B">
            <w:pPr>
              <w:jc w:val="center"/>
              <w:rPr>
                <w:rFonts w:ascii="Verdana" w:hAnsi="Verdana"/>
                <w:sz w:val="20"/>
                <w:szCs w:val="20"/>
              </w:rPr>
            </w:pPr>
            <w:r w:rsidRPr="00543600">
              <w:rPr>
                <w:rFonts w:ascii="Verdana" w:hAnsi="Verdana"/>
                <w:sz w:val="20"/>
                <w:szCs w:val="20"/>
              </w:rPr>
              <w:fldChar w:fldCharType="begin">
                <w:ffData>
                  <w:name w:val="Check8"/>
                  <w:enabled/>
                  <w:calcOnExit w:val="0"/>
                  <w:checkBox>
                    <w:sizeAuto/>
                    <w:default w:val="0"/>
                  </w:checkBox>
                </w:ffData>
              </w:fldChar>
            </w:r>
            <w:r w:rsidRPr="00543600">
              <w:rPr>
                <w:rFonts w:ascii="Verdana" w:hAnsi="Verdana"/>
                <w:sz w:val="20"/>
                <w:szCs w:val="20"/>
              </w:rPr>
              <w:instrText xml:space="preserve"> FORMCHECKBOX </w:instrText>
            </w:r>
            <w:r w:rsidR="00EB0D90">
              <w:rPr>
                <w:rFonts w:ascii="Verdana" w:hAnsi="Verdana"/>
                <w:sz w:val="20"/>
                <w:szCs w:val="20"/>
              </w:rPr>
            </w:r>
            <w:r w:rsidR="00EB0D90">
              <w:rPr>
                <w:rFonts w:ascii="Verdana" w:hAnsi="Verdana"/>
                <w:sz w:val="20"/>
                <w:szCs w:val="20"/>
              </w:rPr>
              <w:fldChar w:fldCharType="separate"/>
            </w:r>
            <w:r w:rsidRPr="00543600">
              <w:rPr>
                <w:rFonts w:ascii="Verdana" w:hAnsi="Verdana"/>
                <w:sz w:val="20"/>
                <w:szCs w:val="20"/>
              </w:rPr>
              <w:fldChar w:fldCharType="end"/>
            </w:r>
          </w:p>
        </w:tc>
        <w:tc>
          <w:tcPr>
            <w:tcW w:w="633" w:type="dxa"/>
          </w:tcPr>
          <w:p w14:paraId="5A8B65DD" w14:textId="77777777" w:rsidR="00543600" w:rsidRPr="00543600" w:rsidRDefault="00543600" w:rsidP="000C067B">
            <w:pPr>
              <w:jc w:val="center"/>
              <w:rPr>
                <w:rFonts w:ascii="Verdana" w:hAnsi="Verdana"/>
                <w:sz w:val="20"/>
                <w:szCs w:val="20"/>
              </w:rPr>
            </w:pPr>
            <w:r w:rsidRPr="00543600">
              <w:rPr>
                <w:rFonts w:ascii="Verdana" w:hAnsi="Verdana"/>
                <w:sz w:val="20"/>
                <w:szCs w:val="20"/>
              </w:rPr>
              <w:t>No</w:t>
            </w:r>
          </w:p>
          <w:p w14:paraId="30CFBBB5" w14:textId="77777777" w:rsidR="00543600" w:rsidRPr="00543600" w:rsidRDefault="00543600" w:rsidP="000C067B">
            <w:pPr>
              <w:jc w:val="center"/>
              <w:rPr>
                <w:rFonts w:ascii="Verdana" w:hAnsi="Verdana"/>
                <w:sz w:val="20"/>
                <w:szCs w:val="20"/>
              </w:rPr>
            </w:pPr>
            <w:r w:rsidRPr="00543600">
              <w:rPr>
                <w:rFonts w:ascii="Verdana" w:hAnsi="Verdana"/>
                <w:sz w:val="20"/>
                <w:szCs w:val="20"/>
              </w:rPr>
              <w:fldChar w:fldCharType="begin">
                <w:ffData>
                  <w:name w:val="Check7"/>
                  <w:enabled/>
                  <w:calcOnExit w:val="0"/>
                  <w:checkBox>
                    <w:sizeAuto/>
                    <w:default w:val="0"/>
                  </w:checkBox>
                </w:ffData>
              </w:fldChar>
            </w:r>
            <w:r w:rsidRPr="00543600">
              <w:rPr>
                <w:rFonts w:ascii="Verdana" w:hAnsi="Verdana"/>
                <w:sz w:val="20"/>
                <w:szCs w:val="20"/>
              </w:rPr>
              <w:instrText xml:space="preserve"> FORMCHECKBOX </w:instrText>
            </w:r>
            <w:r w:rsidR="00EB0D90">
              <w:rPr>
                <w:rFonts w:ascii="Verdana" w:hAnsi="Verdana"/>
                <w:sz w:val="20"/>
                <w:szCs w:val="20"/>
              </w:rPr>
            </w:r>
            <w:r w:rsidR="00EB0D90">
              <w:rPr>
                <w:rFonts w:ascii="Verdana" w:hAnsi="Verdana"/>
                <w:sz w:val="20"/>
                <w:szCs w:val="20"/>
              </w:rPr>
              <w:fldChar w:fldCharType="separate"/>
            </w:r>
            <w:r w:rsidRPr="00543600">
              <w:rPr>
                <w:rFonts w:ascii="Verdana" w:hAnsi="Verdana"/>
                <w:sz w:val="20"/>
                <w:szCs w:val="20"/>
              </w:rPr>
              <w:fldChar w:fldCharType="end"/>
            </w:r>
          </w:p>
        </w:tc>
      </w:tr>
      <w:tr w:rsidR="00543600" w:rsidRPr="00543600" w14:paraId="433EB2AD" w14:textId="77777777" w:rsidTr="00117061">
        <w:trPr>
          <w:cantSplit/>
        </w:trPr>
        <w:tc>
          <w:tcPr>
            <w:tcW w:w="761" w:type="dxa"/>
          </w:tcPr>
          <w:p w14:paraId="1BD38BE3" w14:textId="77777777" w:rsidR="00543600" w:rsidRPr="00543600" w:rsidRDefault="00543600" w:rsidP="000C067B">
            <w:pPr>
              <w:rPr>
                <w:rFonts w:ascii="Verdana" w:hAnsi="Verdana"/>
                <w:sz w:val="20"/>
                <w:szCs w:val="20"/>
              </w:rPr>
            </w:pPr>
            <w:r w:rsidRPr="00543600">
              <w:rPr>
                <w:rFonts w:ascii="Verdana" w:hAnsi="Verdana"/>
                <w:sz w:val="20"/>
                <w:szCs w:val="20"/>
              </w:rPr>
              <w:t>4.4.1</w:t>
            </w:r>
          </w:p>
        </w:tc>
        <w:tc>
          <w:tcPr>
            <w:tcW w:w="9079" w:type="dxa"/>
            <w:gridSpan w:val="3"/>
          </w:tcPr>
          <w:p w14:paraId="1DAA3B83" w14:textId="77777777" w:rsidR="00543600" w:rsidRPr="00543600" w:rsidRDefault="00543600" w:rsidP="00117061">
            <w:pPr>
              <w:jc w:val="both"/>
              <w:rPr>
                <w:rFonts w:ascii="Verdana" w:hAnsi="Verdana"/>
                <w:sz w:val="20"/>
                <w:szCs w:val="20"/>
              </w:rPr>
            </w:pPr>
            <w:r w:rsidRPr="00543600">
              <w:rPr>
                <w:rFonts w:ascii="Verdana" w:hAnsi="Verdana"/>
                <w:sz w:val="20"/>
                <w:szCs w:val="20"/>
              </w:rPr>
              <w:t>If so, furnish particulars:</w:t>
            </w:r>
          </w:p>
          <w:p w14:paraId="26B9E556" w14:textId="77777777" w:rsidR="00543600" w:rsidRPr="00543600" w:rsidRDefault="00543600" w:rsidP="00117061">
            <w:pPr>
              <w:jc w:val="both"/>
              <w:rPr>
                <w:rFonts w:ascii="Verdana" w:hAnsi="Verdana"/>
                <w:sz w:val="20"/>
                <w:szCs w:val="20"/>
              </w:rPr>
            </w:pPr>
          </w:p>
          <w:p w14:paraId="449FD86D" w14:textId="77777777" w:rsidR="00543600" w:rsidRPr="00543600" w:rsidRDefault="00543600" w:rsidP="00117061">
            <w:pPr>
              <w:jc w:val="both"/>
              <w:rPr>
                <w:rFonts w:ascii="Verdana" w:hAnsi="Verdana"/>
                <w:sz w:val="20"/>
                <w:szCs w:val="20"/>
              </w:rPr>
            </w:pPr>
          </w:p>
        </w:tc>
      </w:tr>
    </w:tbl>
    <w:p w14:paraId="575971F6" w14:textId="77777777" w:rsidR="00543600" w:rsidRPr="00543600" w:rsidRDefault="00543600" w:rsidP="00543600">
      <w:pPr>
        <w:rPr>
          <w:rFonts w:ascii="Verdana" w:hAnsi="Verdana"/>
          <w:sz w:val="20"/>
          <w:szCs w:val="20"/>
        </w:rPr>
      </w:pPr>
    </w:p>
    <w:p w14:paraId="1D75BF6A" w14:textId="77777777" w:rsidR="00543600" w:rsidRPr="00543600" w:rsidRDefault="00543600" w:rsidP="00543600">
      <w:pPr>
        <w:pStyle w:val="BodyTextIndent"/>
        <w:ind w:left="900" w:hanging="720"/>
        <w:rPr>
          <w:rFonts w:ascii="Verdana" w:hAnsi="Verdana"/>
          <w:b/>
          <w:bCs/>
          <w:sz w:val="20"/>
        </w:rPr>
      </w:pPr>
      <w:r w:rsidRPr="00543600">
        <w:rPr>
          <w:rFonts w:ascii="Verdana" w:hAnsi="Verdana"/>
          <w:b/>
          <w:bCs/>
          <w:sz w:val="20"/>
        </w:rPr>
        <w:lastRenderedPageBreak/>
        <w:t>SBD 8</w:t>
      </w:r>
    </w:p>
    <w:p w14:paraId="493CFF34" w14:textId="77777777" w:rsidR="00543600" w:rsidRPr="00543600" w:rsidRDefault="00543600" w:rsidP="00543600">
      <w:pPr>
        <w:pStyle w:val="BodyTextIndent"/>
        <w:ind w:left="900" w:hanging="720"/>
        <w:jc w:val="center"/>
        <w:rPr>
          <w:rFonts w:ascii="Verdana" w:hAnsi="Verdana"/>
          <w:b/>
          <w:bCs/>
          <w:sz w:val="20"/>
        </w:rPr>
      </w:pPr>
    </w:p>
    <w:p w14:paraId="4417427C" w14:textId="77777777" w:rsidR="00543600" w:rsidRPr="00543600" w:rsidRDefault="00543600" w:rsidP="00543600">
      <w:pPr>
        <w:pStyle w:val="BodyTextIndent"/>
        <w:ind w:left="900" w:hanging="720"/>
        <w:jc w:val="center"/>
        <w:rPr>
          <w:rFonts w:ascii="Verdana" w:hAnsi="Verdana"/>
          <w:b/>
          <w:bCs/>
          <w:sz w:val="20"/>
        </w:rPr>
      </w:pPr>
      <w:r w:rsidRPr="00543600">
        <w:rPr>
          <w:rFonts w:ascii="Verdana" w:hAnsi="Verdana"/>
          <w:b/>
          <w:bCs/>
          <w:sz w:val="20"/>
        </w:rPr>
        <w:t>CERTIFICATION</w:t>
      </w:r>
    </w:p>
    <w:p w14:paraId="4B5E6BA8" w14:textId="77777777" w:rsidR="00543600" w:rsidRPr="00543600" w:rsidRDefault="00543600" w:rsidP="00543600">
      <w:pPr>
        <w:pStyle w:val="BodyTextIndent"/>
        <w:ind w:left="900" w:hanging="720"/>
        <w:jc w:val="center"/>
        <w:rPr>
          <w:rFonts w:ascii="Verdana" w:hAnsi="Verdana"/>
          <w:b/>
          <w:bCs/>
          <w:sz w:val="20"/>
        </w:rPr>
      </w:pPr>
    </w:p>
    <w:p w14:paraId="0054F95B" w14:textId="77777777" w:rsidR="00543600" w:rsidRPr="00543600" w:rsidRDefault="00543600" w:rsidP="00543600">
      <w:pPr>
        <w:pStyle w:val="BodyTextIndent"/>
        <w:ind w:left="900" w:hanging="720"/>
        <w:rPr>
          <w:rFonts w:ascii="Verdana" w:hAnsi="Verdana"/>
          <w:b/>
          <w:bCs/>
          <w:sz w:val="20"/>
        </w:rPr>
      </w:pPr>
      <w:r w:rsidRPr="00543600">
        <w:rPr>
          <w:rFonts w:ascii="Verdana" w:hAnsi="Verdana"/>
          <w:b/>
          <w:bCs/>
          <w:sz w:val="20"/>
        </w:rPr>
        <w:t>I, THE UNDERSIGNED (FULL NAME)…………………………………………………</w:t>
      </w:r>
    </w:p>
    <w:p w14:paraId="56EECC0F" w14:textId="77777777" w:rsidR="00543600" w:rsidRPr="00543600" w:rsidRDefault="00543600" w:rsidP="00543600">
      <w:pPr>
        <w:pStyle w:val="BodyTextIndent"/>
        <w:tabs>
          <w:tab w:val="left" w:pos="180"/>
        </w:tabs>
        <w:ind w:hanging="720"/>
        <w:rPr>
          <w:rFonts w:ascii="Verdana" w:hAnsi="Verdana"/>
          <w:b/>
          <w:bCs/>
          <w:sz w:val="20"/>
        </w:rPr>
      </w:pPr>
      <w:r w:rsidRPr="00543600">
        <w:rPr>
          <w:rFonts w:ascii="Verdana" w:hAnsi="Verdana"/>
          <w:b/>
          <w:bCs/>
          <w:sz w:val="20"/>
        </w:rPr>
        <w:tab/>
        <w:t>CERTIFY THAT THE INFORMATION FURNISHED ON THIS DECLARATION FORM IS TRUE AND CORRECT.</w:t>
      </w:r>
    </w:p>
    <w:p w14:paraId="2217378A" w14:textId="77777777" w:rsidR="00543600" w:rsidRPr="00543600" w:rsidRDefault="00543600" w:rsidP="00543600">
      <w:pPr>
        <w:pStyle w:val="BodyTextIndent"/>
        <w:tabs>
          <w:tab w:val="left" w:pos="180"/>
          <w:tab w:val="left" w:pos="360"/>
        </w:tabs>
        <w:ind w:hanging="720"/>
        <w:rPr>
          <w:rFonts w:ascii="Verdana" w:hAnsi="Verdana"/>
          <w:b/>
          <w:bCs/>
          <w:sz w:val="20"/>
        </w:rPr>
      </w:pPr>
    </w:p>
    <w:p w14:paraId="6FBA740F" w14:textId="77777777" w:rsidR="00543600" w:rsidRPr="00543600" w:rsidRDefault="00543600" w:rsidP="00543600">
      <w:pPr>
        <w:pStyle w:val="BodyTextIndent"/>
        <w:tabs>
          <w:tab w:val="left" w:pos="180"/>
          <w:tab w:val="left" w:pos="360"/>
        </w:tabs>
        <w:ind w:hanging="720"/>
        <w:rPr>
          <w:rFonts w:ascii="Verdana" w:hAnsi="Verdana"/>
          <w:b/>
          <w:bCs/>
          <w:sz w:val="20"/>
        </w:rPr>
      </w:pPr>
      <w:r w:rsidRPr="00543600">
        <w:rPr>
          <w:rFonts w:ascii="Verdana" w:hAnsi="Verdana"/>
          <w:b/>
          <w:bCs/>
          <w:sz w:val="20"/>
        </w:rPr>
        <w:tab/>
        <w:t>I ACCEPT THAT, IN ADDITION TO CANCELLATION OF A CONTRACT, ACTION MAY BE TAKEN AGAINST ME SHOULD THIS DECLARATION PROVE TO BE FALSE.</w:t>
      </w:r>
    </w:p>
    <w:p w14:paraId="5F0355DD" w14:textId="77777777" w:rsidR="00543600" w:rsidRPr="00543600" w:rsidRDefault="00543600" w:rsidP="00543600">
      <w:pPr>
        <w:pStyle w:val="BodyTextIndent"/>
        <w:tabs>
          <w:tab w:val="left" w:pos="180"/>
          <w:tab w:val="left" w:pos="360"/>
        </w:tabs>
        <w:ind w:hanging="720"/>
        <w:rPr>
          <w:rFonts w:ascii="Verdana" w:hAnsi="Verdana"/>
          <w:b/>
          <w:bCs/>
          <w:sz w:val="20"/>
        </w:rPr>
      </w:pPr>
    </w:p>
    <w:p w14:paraId="1E01E737" w14:textId="77777777" w:rsidR="00543600" w:rsidRPr="00543600" w:rsidRDefault="00543600" w:rsidP="00543600">
      <w:pPr>
        <w:pStyle w:val="BodyTextIndent"/>
        <w:tabs>
          <w:tab w:val="left" w:pos="180"/>
          <w:tab w:val="left" w:pos="360"/>
        </w:tabs>
        <w:ind w:hanging="720"/>
        <w:rPr>
          <w:rFonts w:ascii="Verdana" w:hAnsi="Verdana"/>
          <w:b/>
          <w:bCs/>
          <w:sz w:val="20"/>
        </w:rPr>
      </w:pPr>
    </w:p>
    <w:p w14:paraId="4A0FD9FC" w14:textId="77777777" w:rsidR="00543600" w:rsidRPr="00543600" w:rsidRDefault="00543600" w:rsidP="00543600">
      <w:pPr>
        <w:pStyle w:val="BodyTextIndent"/>
        <w:tabs>
          <w:tab w:val="left" w:pos="180"/>
          <w:tab w:val="left" w:pos="360"/>
        </w:tabs>
        <w:ind w:hanging="720"/>
        <w:rPr>
          <w:rFonts w:ascii="Verdana" w:hAnsi="Verdana"/>
          <w:b/>
          <w:bCs/>
          <w:sz w:val="20"/>
        </w:rPr>
      </w:pPr>
      <w:r w:rsidRPr="00543600">
        <w:rPr>
          <w:rFonts w:ascii="Verdana" w:hAnsi="Verdana"/>
          <w:b/>
          <w:bCs/>
          <w:sz w:val="20"/>
        </w:rPr>
        <w:tab/>
        <w:t>………………………………………...</w:t>
      </w:r>
      <w:r w:rsidRPr="00543600">
        <w:rPr>
          <w:rFonts w:ascii="Verdana" w:hAnsi="Verdana"/>
          <w:b/>
          <w:bCs/>
          <w:sz w:val="20"/>
        </w:rPr>
        <w:tab/>
      </w:r>
      <w:r w:rsidRPr="00543600">
        <w:rPr>
          <w:rFonts w:ascii="Verdana" w:hAnsi="Verdana"/>
          <w:b/>
          <w:bCs/>
          <w:sz w:val="20"/>
        </w:rPr>
        <w:tab/>
      </w:r>
      <w:r w:rsidRPr="00543600">
        <w:rPr>
          <w:rFonts w:ascii="Verdana" w:hAnsi="Verdana"/>
          <w:b/>
          <w:bCs/>
          <w:sz w:val="20"/>
        </w:rPr>
        <w:tab/>
        <w:t>……………………</w:t>
      </w:r>
      <w:r w:rsidR="00117061">
        <w:rPr>
          <w:rFonts w:ascii="Verdana" w:hAnsi="Verdana"/>
          <w:b/>
          <w:bCs/>
          <w:sz w:val="20"/>
        </w:rPr>
        <w:t>…………….</w:t>
      </w:r>
      <w:r w:rsidRPr="00543600">
        <w:rPr>
          <w:rFonts w:ascii="Verdana" w:hAnsi="Verdana"/>
          <w:b/>
          <w:bCs/>
          <w:sz w:val="20"/>
        </w:rPr>
        <w:t>……..</w:t>
      </w:r>
    </w:p>
    <w:p w14:paraId="5D2A6A71" w14:textId="77777777" w:rsidR="00543600" w:rsidRPr="00543600" w:rsidRDefault="00543600" w:rsidP="00543600">
      <w:pPr>
        <w:pStyle w:val="BodyTextIndent"/>
        <w:tabs>
          <w:tab w:val="left" w:pos="180"/>
          <w:tab w:val="left" w:pos="360"/>
        </w:tabs>
        <w:ind w:hanging="720"/>
        <w:rPr>
          <w:rFonts w:ascii="Verdana" w:hAnsi="Verdana"/>
          <w:b/>
          <w:bCs/>
          <w:sz w:val="20"/>
        </w:rPr>
      </w:pPr>
      <w:r w:rsidRPr="00543600">
        <w:rPr>
          <w:rFonts w:ascii="Verdana" w:hAnsi="Verdana"/>
          <w:b/>
          <w:bCs/>
          <w:sz w:val="20"/>
        </w:rPr>
        <w:tab/>
        <w:t xml:space="preserve">Signature </w:t>
      </w:r>
      <w:r w:rsidRPr="00543600">
        <w:rPr>
          <w:rFonts w:ascii="Verdana" w:hAnsi="Verdana"/>
          <w:b/>
          <w:bCs/>
          <w:sz w:val="20"/>
        </w:rPr>
        <w:tab/>
      </w:r>
      <w:r w:rsidRPr="00543600">
        <w:rPr>
          <w:rFonts w:ascii="Verdana" w:hAnsi="Verdana"/>
          <w:b/>
          <w:bCs/>
          <w:sz w:val="20"/>
        </w:rPr>
        <w:tab/>
      </w:r>
      <w:r w:rsidRPr="00543600">
        <w:rPr>
          <w:rFonts w:ascii="Verdana" w:hAnsi="Verdana"/>
          <w:b/>
          <w:bCs/>
          <w:sz w:val="20"/>
        </w:rPr>
        <w:tab/>
      </w:r>
      <w:r w:rsidRPr="00543600">
        <w:rPr>
          <w:rFonts w:ascii="Verdana" w:hAnsi="Verdana"/>
          <w:b/>
          <w:bCs/>
          <w:sz w:val="20"/>
        </w:rPr>
        <w:tab/>
      </w:r>
      <w:r w:rsidRPr="00543600">
        <w:rPr>
          <w:rFonts w:ascii="Verdana" w:hAnsi="Verdana"/>
          <w:b/>
          <w:bCs/>
          <w:sz w:val="20"/>
        </w:rPr>
        <w:tab/>
      </w:r>
      <w:r w:rsidRPr="00543600">
        <w:rPr>
          <w:rFonts w:ascii="Verdana" w:hAnsi="Verdana"/>
          <w:b/>
          <w:bCs/>
          <w:sz w:val="20"/>
        </w:rPr>
        <w:tab/>
      </w:r>
      <w:r w:rsidRPr="00543600">
        <w:rPr>
          <w:rFonts w:ascii="Verdana" w:hAnsi="Verdana"/>
          <w:b/>
          <w:bCs/>
          <w:sz w:val="20"/>
        </w:rPr>
        <w:tab/>
        <w:t>Date</w:t>
      </w:r>
    </w:p>
    <w:p w14:paraId="3F425F58" w14:textId="77777777" w:rsidR="00543600" w:rsidRPr="00543600" w:rsidRDefault="00543600" w:rsidP="00543600">
      <w:pPr>
        <w:pStyle w:val="BodyTextIndent"/>
        <w:tabs>
          <w:tab w:val="left" w:pos="180"/>
          <w:tab w:val="left" w:pos="360"/>
        </w:tabs>
        <w:ind w:left="0"/>
        <w:rPr>
          <w:rFonts w:ascii="Verdana" w:hAnsi="Verdana"/>
          <w:b/>
          <w:bCs/>
          <w:sz w:val="20"/>
        </w:rPr>
      </w:pPr>
    </w:p>
    <w:p w14:paraId="70509B31" w14:textId="77777777" w:rsidR="00543600" w:rsidRPr="00543600" w:rsidRDefault="00543600" w:rsidP="00543600">
      <w:pPr>
        <w:pStyle w:val="BodyTextIndent"/>
        <w:tabs>
          <w:tab w:val="left" w:pos="180"/>
          <w:tab w:val="left" w:pos="360"/>
        </w:tabs>
        <w:ind w:hanging="720"/>
        <w:rPr>
          <w:rFonts w:ascii="Verdana" w:hAnsi="Verdana"/>
          <w:b/>
          <w:bCs/>
          <w:sz w:val="20"/>
        </w:rPr>
      </w:pPr>
      <w:r w:rsidRPr="00543600">
        <w:rPr>
          <w:rFonts w:ascii="Verdana" w:hAnsi="Verdana"/>
          <w:b/>
          <w:bCs/>
          <w:sz w:val="20"/>
        </w:rPr>
        <w:tab/>
        <w:t>……………………………………….</w:t>
      </w:r>
      <w:r w:rsidRPr="00543600">
        <w:rPr>
          <w:rFonts w:ascii="Verdana" w:hAnsi="Verdana"/>
          <w:b/>
          <w:bCs/>
          <w:sz w:val="20"/>
        </w:rPr>
        <w:tab/>
      </w:r>
      <w:r w:rsidRPr="00543600">
        <w:rPr>
          <w:rFonts w:ascii="Verdana" w:hAnsi="Verdana"/>
          <w:b/>
          <w:bCs/>
          <w:sz w:val="20"/>
        </w:rPr>
        <w:tab/>
      </w:r>
      <w:r w:rsidRPr="00543600">
        <w:rPr>
          <w:rFonts w:ascii="Verdana" w:hAnsi="Verdana"/>
          <w:b/>
          <w:bCs/>
          <w:sz w:val="20"/>
        </w:rPr>
        <w:tab/>
        <w:t>……………………</w:t>
      </w:r>
      <w:r w:rsidR="00117061">
        <w:rPr>
          <w:rFonts w:ascii="Verdana" w:hAnsi="Verdana"/>
          <w:b/>
          <w:bCs/>
          <w:sz w:val="20"/>
        </w:rPr>
        <w:t>……………..</w:t>
      </w:r>
      <w:r w:rsidRPr="00543600">
        <w:rPr>
          <w:rFonts w:ascii="Verdana" w:hAnsi="Verdana"/>
          <w:b/>
          <w:bCs/>
          <w:sz w:val="20"/>
        </w:rPr>
        <w:t>……..</w:t>
      </w:r>
    </w:p>
    <w:p w14:paraId="5F5E9A0A" w14:textId="77777777" w:rsidR="00543600" w:rsidRPr="00543600" w:rsidRDefault="00543600" w:rsidP="00543600">
      <w:pPr>
        <w:pStyle w:val="BodyTextIndent"/>
        <w:tabs>
          <w:tab w:val="left" w:pos="180"/>
          <w:tab w:val="left" w:pos="360"/>
        </w:tabs>
        <w:ind w:hanging="720"/>
        <w:rPr>
          <w:rFonts w:ascii="Verdana" w:hAnsi="Verdana"/>
          <w:sz w:val="20"/>
        </w:rPr>
      </w:pPr>
      <w:r w:rsidRPr="00543600">
        <w:rPr>
          <w:rFonts w:ascii="Verdana" w:hAnsi="Verdana"/>
          <w:b/>
          <w:bCs/>
          <w:sz w:val="20"/>
        </w:rPr>
        <w:tab/>
        <w:t>Position</w:t>
      </w:r>
      <w:r w:rsidRPr="00543600">
        <w:rPr>
          <w:rFonts w:ascii="Verdana" w:hAnsi="Verdana"/>
          <w:b/>
          <w:bCs/>
          <w:sz w:val="20"/>
        </w:rPr>
        <w:tab/>
      </w:r>
      <w:r w:rsidRPr="00543600">
        <w:rPr>
          <w:rFonts w:ascii="Verdana" w:hAnsi="Verdana"/>
          <w:b/>
          <w:bCs/>
          <w:sz w:val="20"/>
        </w:rPr>
        <w:tab/>
      </w:r>
      <w:r w:rsidRPr="00543600">
        <w:rPr>
          <w:rFonts w:ascii="Verdana" w:hAnsi="Verdana"/>
          <w:b/>
          <w:bCs/>
          <w:sz w:val="20"/>
        </w:rPr>
        <w:tab/>
      </w:r>
      <w:r w:rsidRPr="00543600">
        <w:rPr>
          <w:rFonts w:ascii="Verdana" w:hAnsi="Verdana"/>
          <w:b/>
          <w:bCs/>
          <w:sz w:val="20"/>
        </w:rPr>
        <w:tab/>
      </w:r>
      <w:r w:rsidRPr="00543600">
        <w:rPr>
          <w:rFonts w:ascii="Verdana" w:hAnsi="Verdana"/>
          <w:b/>
          <w:bCs/>
          <w:sz w:val="20"/>
        </w:rPr>
        <w:tab/>
      </w:r>
      <w:r w:rsidRPr="00543600">
        <w:rPr>
          <w:rFonts w:ascii="Verdana" w:hAnsi="Verdana"/>
          <w:b/>
          <w:bCs/>
          <w:sz w:val="20"/>
        </w:rPr>
        <w:tab/>
      </w:r>
      <w:r w:rsidR="00117061">
        <w:rPr>
          <w:rFonts w:ascii="Verdana" w:hAnsi="Verdana"/>
          <w:b/>
          <w:bCs/>
          <w:sz w:val="20"/>
        </w:rPr>
        <w:tab/>
      </w:r>
      <w:r w:rsidRPr="00543600">
        <w:rPr>
          <w:rFonts w:ascii="Verdana" w:hAnsi="Verdana"/>
          <w:b/>
          <w:bCs/>
          <w:sz w:val="20"/>
        </w:rPr>
        <w:t>Name of Bidder</w:t>
      </w:r>
    </w:p>
    <w:p w14:paraId="4B48598F" w14:textId="77777777" w:rsidR="00543600" w:rsidRDefault="00543600" w:rsidP="00543600">
      <w:pPr>
        <w:pStyle w:val="BodyTextIndent"/>
        <w:ind w:left="900" w:hanging="720"/>
        <w:rPr>
          <w:rFonts w:ascii="Verdana" w:hAnsi="Verdana"/>
          <w:sz w:val="20"/>
        </w:rPr>
      </w:pPr>
      <w:r w:rsidRPr="00543600">
        <w:rPr>
          <w:rFonts w:ascii="Verdana" w:hAnsi="Verdana"/>
          <w:sz w:val="20"/>
        </w:rPr>
        <w:tab/>
      </w:r>
      <w:r w:rsidRPr="00543600">
        <w:rPr>
          <w:rFonts w:ascii="Verdana" w:hAnsi="Verdana"/>
          <w:sz w:val="20"/>
        </w:rPr>
        <w:tab/>
      </w:r>
      <w:r w:rsidRPr="00543600">
        <w:rPr>
          <w:rFonts w:ascii="Verdana" w:hAnsi="Verdana"/>
          <w:sz w:val="20"/>
        </w:rPr>
        <w:tab/>
      </w:r>
      <w:r w:rsidRPr="00543600">
        <w:rPr>
          <w:rFonts w:ascii="Verdana" w:hAnsi="Verdana"/>
          <w:sz w:val="20"/>
        </w:rPr>
        <w:tab/>
      </w:r>
    </w:p>
    <w:p w14:paraId="31A09A51" w14:textId="77777777" w:rsidR="00543600" w:rsidRDefault="00543600" w:rsidP="00543600">
      <w:pPr>
        <w:pStyle w:val="BodyTextIndent"/>
        <w:ind w:left="900" w:hanging="720"/>
        <w:rPr>
          <w:rFonts w:ascii="Verdana" w:hAnsi="Verdana"/>
          <w:sz w:val="20"/>
        </w:rPr>
      </w:pPr>
    </w:p>
    <w:p w14:paraId="794CE752" w14:textId="77777777" w:rsidR="00543600" w:rsidRDefault="00543600" w:rsidP="00543600">
      <w:pPr>
        <w:pStyle w:val="BodyTextIndent"/>
        <w:ind w:left="900" w:hanging="720"/>
        <w:rPr>
          <w:rFonts w:ascii="Verdana" w:hAnsi="Verdana"/>
          <w:sz w:val="20"/>
        </w:rPr>
      </w:pPr>
    </w:p>
    <w:p w14:paraId="16532316" w14:textId="77777777" w:rsidR="00543600" w:rsidRDefault="00543600" w:rsidP="00543600">
      <w:pPr>
        <w:pStyle w:val="BodyTextIndent"/>
        <w:ind w:left="900" w:hanging="720"/>
        <w:rPr>
          <w:rFonts w:ascii="Verdana" w:hAnsi="Verdana"/>
          <w:sz w:val="20"/>
        </w:rPr>
      </w:pPr>
    </w:p>
    <w:p w14:paraId="0E75C4DC" w14:textId="77777777" w:rsidR="00543600" w:rsidRDefault="00543600" w:rsidP="00543600">
      <w:pPr>
        <w:pStyle w:val="BodyTextIndent"/>
        <w:ind w:left="900" w:hanging="720"/>
        <w:rPr>
          <w:rFonts w:ascii="Verdana" w:hAnsi="Verdana"/>
          <w:sz w:val="20"/>
        </w:rPr>
      </w:pPr>
    </w:p>
    <w:p w14:paraId="570DD26F" w14:textId="77777777" w:rsidR="00543600" w:rsidRDefault="00543600" w:rsidP="00543600">
      <w:pPr>
        <w:pStyle w:val="BodyTextIndent"/>
        <w:ind w:left="900" w:hanging="720"/>
        <w:rPr>
          <w:rFonts w:ascii="Verdana" w:hAnsi="Verdana"/>
          <w:sz w:val="20"/>
        </w:rPr>
      </w:pPr>
    </w:p>
    <w:p w14:paraId="484ED41A" w14:textId="77777777" w:rsidR="00543600" w:rsidRDefault="00543600" w:rsidP="00543600">
      <w:pPr>
        <w:pStyle w:val="BodyTextIndent"/>
        <w:ind w:left="900" w:hanging="720"/>
        <w:rPr>
          <w:rFonts w:ascii="Verdana" w:hAnsi="Verdana"/>
          <w:sz w:val="20"/>
        </w:rPr>
      </w:pPr>
    </w:p>
    <w:p w14:paraId="132BB2E1" w14:textId="77777777" w:rsidR="00543600" w:rsidRDefault="00543600" w:rsidP="00543600">
      <w:pPr>
        <w:pStyle w:val="BodyTextIndent"/>
        <w:ind w:left="900" w:hanging="720"/>
        <w:rPr>
          <w:rFonts w:ascii="Verdana" w:hAnsi="Verdana"/>
          <w:sz w:val="20"/>
        </w:rPr>
      </w:pPr>
    </w:p>
    <w:p w14:paraId="0E7A1584" w14:textId="77777777" w:rsidR="00543600" w:rsidRPr="00543600" w:rsidRDefault="00543600" w:rsidP="00543600">
      <w:pPr>
        <w:pStyle w:val="BodyTextIndent"/>
        <w:ind w:left="900" w:hanging="720"/>
        <w:rPr>
          <w:rFonts w:ascii="Verdana" w:hAnsi="Verdana"/>
          <w:sz w:val="20"/>
        </w:rPr>
      </w:pPr>
    </w:p>
    <w:p w14:paraId="7C983022" w14:textId="77777777" w:rsidR="00543600" w:rsidRDefault="00543600" w:rsidP="00543600"/>
    <w:p w14:paraId="757B779E" w14:textId="77777777" w:rsidR="00543600" w:rsidRDefault="00543600" w:rsidP="006C4CF7">
      <w:pPr>
        <w:pStyle w:val="Default"/>
        <w:rPr>
          <w:color w:val="000080"/>
        </w:rPr>
      </w:pPr>
    </w:p>
    <w:p w14:paraId="1CA8DE90" w14:textId="77777777" w:rsidR="00543600" w:rsidRDefault="00543600" w:rsidP="006C4CF7">
      <w:pPr>
        <w:pStyle w:val="Default"/>
        <w:rPr>
          <w:color w:val="000080"/>
        </w:rPr>
      </w:pPr>
    </w:p>
    <w:p w14:paraId="156EFF06" w14:textId="77777777" w:rsidR="00543600" w:rsidRDefault="00543600" w:rsidP="006C4CF7">
      <w:pPr>
        <w:pStyle w:val="Default"/>
        <w:rPr>
          <w:color w:val="000080"/>
        </w:rPr>
      </w:pPr>
    </w:p>
    <w:p w14:paraId="5E3A524F" w14:textId="77777777" w:rsidR="00543600" w:rsidRDefault="00543600" w:rsidP="006C4CF7">
      <w:pPr>
        <w:pStyle w:val="Default"/>
        <w:rPr>
          <w:color w:val="000080"/>
        </w:rPr>
      </w:pPr>
    </w:p>
    <w:p w14:paraId="7E748553" w14:textId="77777777" w:rsidR="00543600" w:rsidRDefault="00543600" w:rsidP="006C4CF7">
      <w:pPr>
        <w:pStyle w:val="Default"/>
        <w:rPr>
          <w:color w:val="000080"/>
        </w:rPr>
      </w:pPr>
    </w:p>
    <w:p w14:paraId="572BBF2E" w14:textId="77777777" w:rsidR="00BF3A0A" w:rsidRDefault="00BF3A0A" w:rsidP="006C4CF7">
      <w:pPr>
        <w:pStyle w:val="Default"/>
        <w:rPr>
          <w:color w:val="000080"/>
        </w:rPr>
      </w:pPr>
    </w:p>
    <w:p w14:paraId="445235A1" w14:textId="77777777" w:rsidR="00BF3A0A" w:rsidRDefault="00BF3A0A" w:rsidP="006C4CF7">
      <w:pPr>
        <w:pStyle w:val="Default"/>
        <w:rPr>
          <w:color w:val="000080"/>
        </w:rPr>
      </w:pPr>
    </w:p>
    <w:p w14:paraId="20E04D3D" w14:textId="77777777" w:rsidR="00BF3A0A" w:rsidRDefault="00BF3A0A" w:rsidP="006C4CF7">
      <w:pPr>
        <w:pStyle w:val="Default"/>
        <w:rPr>
          <w:color w:val="000080"/>
        </w:rPr>
      </w:pPr>
    </w:p>
    <w:p w14:paraId="57FFD847" w14:textId="77777777" w:rsidR="00BF3A0A" w:rsidRDefault="00BF3A0A" w:rsidP="006C4CF7">
      <w:pPr>
        <w:pStyle w:val="Default"/>
        <w:rPr>
          <w:color w:val="000080"/>
        </w:rPr>
      </w:pPr>
    </w:p>
    <w:p w14:paraId="0D1901B3" w14:textId="77777777" w:rsidR="00BF3A0A" w:rsidRDefault="00BF3A0A" w:rsidP="006C4CF7">
      <w:pPr>
        <w:pStyle w:val="Default"/>
        <w:rPr>
          <w:color w:val="000080"/>
        </w:rPr>
      </w:pPr>
    </w:p>
    <w:p w14:paraId="1362E4B4" w14:textId="77777777" w:rsidR="00B07F90" w:rsidRDefault="00B07F90" w:rsidP="006C4CF7">
      <w:pPr>
        <w:pStyle w:val="Default"/>
        <w:rPr>
          <w:color w:val="000080"/>
        </w:rPr>
      </w:pPr>
    </w:p>
    <w:p w14:paraId="53EC9B77" w14:textId="77777777" w:rsidR="00B07F90" w:rsidRDefault="00B07F90" w:rsidP="006C4CF7">
      <w:pPr>
        <w:pStyle w:val="Default"/>
        <w:rPr>
          <w:color w:val="000080"/>
        </w:rPr>
      </w:pPr>
    </w:p>
    <w:p w14:paraId="37150869" w14:textId="77777777" w:rsidR="00B07F90" w:rsidRDefault="00B07F90" w:rsidP="006C4CF7">
      <w:pPr>
        <w:pStyle w:val="Default"/>
        <w:rPr>
          <w:color w:val="000080"/>
        </w:rPr>
      </w:pPr>
    </w:p>
    <w:p w14:paraId="3CF0785D" w14:textId="77777777" w:rsidR="00B07F90" w:rsidRDefault="00B07F90" w:rsidP="006C4CF7">
      <w:pPr>
        <w:pStyle w:val="Default"/>
        <w:rPr>
          <w:color w:val="000080"/>
        </w:rPr>
      </w:pPr>
    </w:p>
    <w:p w14:paraId="704667EA" w14:textId="77777777" w:rsidR="00543600" w:rsidRDefault="00543600" w:rsidP="006C4CF7">
      <w:pPr>
        <w:pStyle w:val="Default"/>
        <w:rPr>
          <w:color w:val="000080"/>
        </w:rPr>
      </w:pPr>
    </w:p>
    <w:p w14:paraId="580D7DEF" w14:textId="77777777" w:rsidR="00D31A72" w:rsidRDefault="00BF3A0A" w:rsidP="00BF3A0A">
      <w:pPr>
        <w:spacing w:line="360" w:lineRule="auto"/>
        <w:rPr>
          <w:rFonts w:ascii="Arial" w:hAnsi="Arial"/>
          <w:b/>
          <w:snapToGrid w:val="0"/>
          <w:color w:val="000080"/>
          <w:sz w:val="28"/>
          <w:szCs w:val="28"/>
          <w:lang w:val="en-GB"/>
        </w:rPr>
      </w:pPr>
      <w:r>
        <w:rPr>
          <w:rFonts w:ascii="Arial" w:hAnsi="Arial"/>
          <w:b/>
          <w:snapToGrid w:val="0"/>
          <w:color w:val="000080"/>
          <w:sz w:val="28"/>
          <w:szCs w:val="28"/>
          <w:lang w:val="en-GB"/>
        </w:rPr>
        <w:t xml:space="preserve"> </w:t>
      </w:r>
    </w:p>
    <w:p w14:paraId="18A51278" w14:textId="77777777" w:rsidR="00D31A72" w:rsidRDefault="00D31A72" w:rsidP="00BF3A0A">
      <w:pPr>
        <w:spacing w:line="360" w:lineRule="auto"/>
        <w:rPr>
          <w:rFonts w:ascii="Arial" w:hAnsi="Arial"/>
          <w:b/>
          <w:snapToGrid w:val="0"/>
          <w:color w:val="000080"/>
          <w:sz w:val="28"/>
          <w:szCs w:val="28"/>
          <w:lang w:val="en-GB"/>
        </w:rPr>
      </w:pPr>
    </w:p>
    <w:p w14:paraId="0FC23481" w14:textId="77777777" w:rsidR="00D31A72" w:rsidRDefault="00D31A72" w:rsidP="00BF3A0A">
      <w:pPr>
        <w:spacing w:line="360" w:lineRule="auto"/>
        <w:rPr>
          <w:rFonts w:ascii="Arial" w:hAnsi="Arial"/>
          <w:b/>
          <w:snapToGrid w:val="0"/>
          <w:color w:val="000080"/>
          <w:sz w:val="28"/>
          <w:szCs w:val="28"/>
          <w:lang w:val="en-GB"/>
        </w:rPr>
      </w:pPr>
    </w:p>
    <w:p w14:paraId="2864E11A" w14:textId="77777777" w:rsidR="00BF3A0A" w:rsidRDefault="00BF3A0A" w:rsidP="00BF3A0A">
      <w:pPr>
        <w:spacing w:line="360" w:lineRule="auto"/>
        <w:rPr>
          <w:rFonts w:ascii="Arial" w:hAnsi="Arial" w:cs="Arial"/>
          <w:b/>
          <w:color w:val="000080"/>
          <w:sz w:val="28"/>
          <w:szCs w:val="28"/>
        </w:rPr>
      </w:pPr>
      <w:r w:rsidRPr="006F22EE">
        <w:rPr>
          <w:rFonts w:ascii="Arial" w:hAnsi="Arial"/>
          <w:b/>
          <w:snapToGrid w:val="0"/>
          <w:color w:val="000080"/>
          <w:sz w:val="28"/>
          <w:szCs w:val="28"/>
          <w:lang w:val="en-GB"/>
        </w:rPr>
        <w:lastRenderedPageBreak/>
        <w:tab/>
      </w:r>
      <w:r>
        <w:rPr>
          <w:rFonts w:ascii="Arial" w:hAnsi="Arial" w:cs="Arial"/>
          <w:b/>
          <w:color w:val="000080"/>
          <w:sz w:val="28"/>
          <w:szCs w:val="28"/>
        </w:rPr>
        <w:t>Certificate o</w:t>
      </w:r>
      <w:r w:rsidRPr="00BF3A0A">
        <w:rPr>
          <w:rFonts w:ascii="Arial" w:hAnsi="Arial" w:cs="Arial"/>
          <w:b/>
          <w:color w:val="000080"/>
          <w:sz w:val="28"/>
          <w:szCs w:val="28"/>
        </w:rPr>
        <w:t>f Independent Bid Determination</w:t>
      </w:r>
      <w:r>
        <w:rPr>
          <w:rFonts w:ascii="Arial" w:hAnsi="Arial" w:cs="Arial"/>
          <w:b/>
          <w:color w:val="000080"/>
          <w:sz w:val="28"/>
          <w:szCs w:val="28"/>
        </w:rPr>
        <w:t xml:space="preserve"> SBD 9</w:t>
      </w:r>
    </w:p>
    <w:p w14:paraId="411C6AAD" w14:textId="77777777" w:rsidR="00BF3A0A" w:rsidRDefault="00BF3A0A" w:rsidP="00BF3A0A">
      <w:pPr>
        <w:spacing w:line="360" w:lineRule="auto"/>
        <w:rPr>
          <w:rFonts w:ascii="Arial" w:hAnsi="Arial" w:cs="Arial"/>
          <w:b/>
          <w:color w:val="000080"/>
          <w:sz w:val="28"/>
          <w:szCs w:val="28"/>
        </w:rPr>
      </w:pPr>
    </w:p>
    <w:p w14:paraId="7A354C94" w14:textId="77777777" w:rsidR="006C4CF7" w:rsidRPr="00BF3A0A" w:rsidRDefault="006C4CF7" w:rsidP="00710DE4">
      <w:pPr>
        <w:pStyle w:val="ListParagraph"/>
        <w:numPr>
          <w:ilvl w:val="0"/>
          <w:numId w:val="28"/>
        </w:numPr>
        <w:tabs>
          <w:tab w:val="left" w:pos="709"/>
        </w:tabs>
        <w:autoSpaceDE w:val="0"/>
        <w:autoSpaceDN w:val="0"/>
        <w:adjustRightInd w:val="0"/>
        <w:spacing w:line="360" w:lineRule="auto"/>
        <w:ind w:hanging="720"/>
        <w:rPr>
          <w:rFonts w:ascii="Verdana" w:hAnsi="Verdana" w:cs="Arial"/>
          <w:sz w:val="20"/>
          <w:szCs w:val="20"/>
          <w:lang w:val="en-US"/>
        </w:rPr>
      </w:pPr>
      <w:r w:rsidRPr="00BF3A0A">
        <w:rPr>
          <w:rFonts w:ascii="Verdana" w:hAnsi="Verdana" w:cs="Arial"/>
          <w:sz w:val="20"/>
          <w:szCs w:val="20"/>
          <w:lang w:val="en-US"/>
        </w:rPr>
        <w:t xml:space="preserve">This Standard Bidding Document (SBD) must form part of all </w:t>
      </w:r>
      <w:r w:rsidR="00D8684D" w:rsidRPr="00BF3A0A">
        <w:rPr>
          <w:rFonts w:ascii="Verdana" w:hAnsi="Verdana" w:cs="Arial"/>
          <w:sz w:val="20"/>
          <w:szCs w:val="20"/>
          <w:lang w:val="en-US"/>
        </w:rPr>
        <w:t>Bids</w:t>
      </w:r>
      <w:r w:rsidRPr="00BF3A0A">
        <w:rPr>
          <w:rStyle w:val="FootnoteReference"/>
          <w:rFonts w:ascii="Verdana" w:hAnsi="Verdana" w:cs="Arial"/>
          <w:sz w:val="20"/>
          <w:szCs w:val="20"/>
          <w:lang w:val="en-US"/>
        </w:rPr>
        <w:footnoteReference w:id="2"/>
      </w:r>
      <w:r w:rsidRPr="00BF3A0A">
        <w:rPr>
          <w:rFonts w:ascii="Verdana" w:hAnsi="Verdana" w:cs="Arial"/>
          <w:sz w:val="20"/>
          <w:szCs w:val="20"/>
          <w:lang w:val="en-US"/>
        </w:rPr>
        <w:t xml:space="preserve"> invited.</w:t>
      </w:r>
    </w:p>
    <w:p w14:paraId="69C7D2E2" w14:textId="77777777" w:rsidR="006C4CF7" w:rsidRPr="00CC4880" w:rsidRDefault="00BF3A0A" w:rsidP="00117061">
      <w:pPr>
        <w:spacing w:line="360" w:lineRule="auto"/>
        <w:ind w:left="709" w:hanging="709"/>
        <w:jc w:val="both"/>
        <w:rPr>
          <w:rFonts w:ascii="Verdana" w:hAnsi="Verdana" w:cs="Arial"/>
          <w:sz w:val="20"/>
          <w:szCs w:val="20"/>
          <w:lang w:val="en-US"/>
        </w:rPr>
      </w:pPr>
      <w:r>
        <w:rPr>
          <w:rFonts w:ascii="Verdana" w:hAnsi="Verdana" w:cs="Arial"/>
          <w:sz w:val="20"/>
          <w:szCs w:val="20"/>
          <w:lang w:val="en-US"/>
        </w:rPr>
        <w:t>2</w:t>
      </w:r>
      <w:r w:rsidR="006C4CF7">
        <w:rPr>
          <w:rFonts w:ascii="Verdana" w:hAnsi="Verdana" w:cs="Arial"/>
          <w:sz w:val="20"/>
          <w:szCs w:val="20"/>
          <w:lang w:val="en-US"/>
        </w:rPr>
        <w:t>.</w:t>
      </w:r>
      <w:r w:rsidR="006C4CF7" w:rsidRPr="00CC4880">
        <w:rPr>
          <w:rFonts w:ascii="Verdana" w:hAnsi="Verdana" w:cs="Arial"/>
          <w:sz w:val="20"/>
          <w:szCs w:val="20"/>
          <w:lang w:val="en-US"/>
        </w:rPr>
        <w:tab/>
        <w:t>Section 4 (1) (b) (iii) of the Competition Act No. 89 of 1998, as amended, prohibits an agreement between, or concerted practice by, firms, or a decision by an association of firms, if it is between parties in a horizontal relationship and if it involves collusive bidding (or bid rigging).</w:t>
      </w:r>
      <w:r w:rsidR="006C4CF7">
        <w:rPr>
          <w:rStyle w:val="FootnoteReference"/>
          <w:rFonts w:ascii="Verdana" w:hAnsi="Verdana" w:cs="Arial"/>
          <w:sz w:val="20"/>
          <w:szCs w:val="20"/>
          <w:lang w:val="en-US"/>
        </w:rPr>
        <w:footnoteReference w:id="3"/>
      </w:r>
      <w:r w:rsidR="006C4CF7" w:rsidRPr="00CC4880">
        <w:rPr>
          <w:rFonts w:ascii="Verdana" w:hAnsi="Verdana" w:cs="Arial"/>
          <w:sz w:val="20"/>
          <w:szCs w:val="20"/>
          <w:lang w:val="en-US"/>
        </w:rPr>
        <w:t xml:space="preserve"> Collusive bidding is a </w:t>
      </w:r>
      <w:r w:rsidR="006C4CF7" w:rsidRPr="00CC4880">
        <w:rPr>
          <w:rFonts w:ascii="Verdana" w:hAnsi="Verdana" w:cs="Arial"/>
          <w:i/>
          <w:sz w:val="20"/>
          <w:szCs w:val="20"/>
          <w:lang w:val="en-US"/>
        </w:rPr>
        <w:t>pe se</w:t>
      </w:r>
      <w:r w:rsidR="006C4CF7" w:rsidRPr="00CC4880">
        <w:rPr>
          <w:rFonts w:ascii="Verdana" w:hAnsi="Verdana" w:cs="Arial"/>
          <w:sz w:val="20"/>
          <w:szCs w:val="20"/>
          <w:lang w:val="en-US"/>
        </w:rPr>
        <w:t xml:space="preserve"> prohibition meaning that it cannot be justified under any grounds.</w:t>
      </w:r>
    </w:p>
    <w:p w14:paraId="31F21187" w14:textId="77777777" w:rsidR="006C4CF7" w:rsidRPr="00CC4880" w:rsidRDefault="00BF3A0A" w:rsidP="00117061">
      <w:pPr>
        <w:tabs>
          <w:tab w:val="left" w:pos="709"/>
        </w:tabs>
        <w:spacing w:line="360" w:lineRule="auto"/>
        <w:ind w:left="709" w:hanging="709"/>
        <w:jc w:val="both"/>
        <w:rPr>
          <w:rFonts w:ascii="Verdana" w:hAnsi="Verdana" w:cs="Arial"/>
          <w:sz w:val="20"/>
          <w:szCs w:val="20"/>
        </w:rPr>
      </w:pPr>
      <w:r>
        <w:rPr>
          <w:rFonts w:ascii="Verdana" w:hAnsi="Verdana" w:cs="Arial"/>
          <w:sz w:val="20"/>
          <w:szCs w:val="20"/>
          <w:lang w:val="en-US"/>
        </w:rPr>
        <w:t>3</w:t>
      </w:r>
      <w:r w:rsidR="006C4CF7">
        <w:rPr>
          <w:rFonts w:ascii="Verdana" w:hAnsi="Verdana" w:cs="Arial"/>
          <w:sz w:val="20"/>
          <w:szCs w:val="20"/>
          <w:lang w:val="en-US"/>
        </w:rPr>
        <w:t>.</w:t>
      </w:r>
      <w:r w:rsidR="006C4CF7" w:rsidRPr="00CC4880">
        <w:rPr>
          <w:rFonts w:ascii="Verdana" w:hAnsi="Verdana" w:cs="Arial"/>
          <w:sz w:val="20"/>
          <w:szCs w:val="20"/>
          <w:lang w:val="en-US"/>
        </w:rPr>
        <w:tab/>
      </w:r>
      <w:r w:rsidR="006C4CF7" w:rsidRPr="00CC4880">
        <w:rPr>
          <w:rFonts w:ascii="Verdana" w:hAnsi="Verdana" w:cs="Arial"/>
          <w:sz w:val="20"/>
          <w:szCs w:val="20"/>
        </w:rPr>
        <w:t>Treasury Regulation 16A9 prescribes that accounting officers and accounting authorities must take all reasonable steps to prevent abuse of the supply chain management system and authori</w:t>
      </w:r>
      <w:r w:rsidR="00834598">
        <w:rPr>
          <w:rFonts w:ascii="Verdana" w:hAnsi="Verdana" w:cs="Arial"/>
          <w:sz w:val="20"/>
          <w:szCs w:val="20"/>
        </w:rPr>
        <w:t>s</w:t>
      </w:r>
      <w:r w:rsidR="006C4CF7" w:rsidRPr="00CC4880">
        <w:rPr>
          <w:rFonts w:ascii="Verdana" w:hAnsi="Verdana" w:cs="Arial"/>
          <w:sz w:val="20"/>
          <w:szCs w:val="20"/>
        </w:rPr>
        <w:t>es accounting officers and accounting authorities to:</w:t>
      </w:r>
    </w:p>
    <w:p w14:paraId="2E973153" w14:textId="77777777" w:rsidR="006C4CF7" w:rsidRPr="00BF3A0A" w:rsidRDefault="006C4CF7" w:rsidP="00710DE4">
      <w:pPr>
        <w:pStyle w:val="ListParagraph"/>
        <w:numPr>
          <w:ilvl w:val="0"/>
          <w:numId w:val="29"/>
        </w:numPr>
        <w:tabs>
          <w:tab w:val="left" w:pos="851"/>
        </w:tabs>
        <w:spacing w:line="360" w:lineRule="auto"/>
        <w:ind w:left="993" w:hanging="284"/>
        <w:jc w:val="both"/>
        <w:rPr>
          <w:rFonts w:ascii="Verdana" w:hAnsi="Verdana" w:cs="Arial"/>
          <w:sz w:val="20"/>
          <w:szCs w:val="20"/>
        </w:rPr>
      </w:pPr>
      <w:r w:rsidRPr="00BF3A0A">
        <w:rPr>
          <w:rFonts w:ascii="Verdana" w:hAnsi="Verdana" w:cs="Arial"/>
          <w:sz w:val="20"/>
          <w:szCs w:val="20"/>
        </w:rPr>
        <w:t xml:space="preserve">disregard the bid of any bidder if that </w:t>
      </w:r>
      <w:r w:rsidR="000F6A12" w:rsidRPr="00BF3A0A">
        <w:rPr>
          <w:rFonts w:ascii="Verdana" w:hAnsi="Verdana" w:cs="Arial"/>
          <w:sz w:val="20"/>
          <w:szCs w:val="20"/>
        </w:rPr>
        <w:t>bidder or</w:t>
      </w:r>
      <w:r w:rsidRPr="00BF3A0A">
        <w:rPr>
          <w:rFonts w:ascii="Verdana" w:hAnsi="Verdana" w:cs="Arial"/>
          <w:sz w:val="20"/>
          <w:szCs w:val="20"/>
        </w:rPr>
        <w:t xml:space="preserve"> any of its directors have abused the institution’s supply chain management system and</w:t>
      </w:r>
      <w:r w:rsidR="007131FF" w:rsidRPr="00BF3A0A">
        <w:rPr>
          <w:rFonts w:ascii="Verdana" w:hAnsi="Verdana" w:cs="Arial"/>
          <w:sz w:val="20"/>
          <w:szCs w:val="20"/>
        </w:rPr>
        <w:t>/</w:t>
      </w:r>
      <w:r w:rsidRPr="00BF3A0A">
        <w:rPr>
          <w:rFonts w:ascii="Verdana" w:hAnsi="Verdana" w:cs="Arial"/>
          <w:sz w:val="20"/>
          <w:szCs w:val="20"/>
        </w:rPr>
        <w:t>or committed fraud or any other improper conduct in relation to such system.</w:t>
      </w:r>
    </w:p>
    <w:p w14:paraId="794C095A" w14:textId="77777777" w:rsidR="006C4CF7" w:rsidRPr="00BF3A0A" w:rsidRDefault="006C4CF7" w:rsidP="00710DE4">
      <w:pPr>
        <w:pStyle w:val="ListParagraph"/>
        <w:numPr>
          <w:ilvl w:val="0"/>
          <w:numId w:val="29"/>
        </w:numPr>
        <w:tabs>
          <w:tab w:val="left" w:pos="851"/>
        </w:tabs>
        <w:spacing w:line="360" w:lineRule="auto"/>
        <w:ind w:left="993" w:hanging="284"/>
        <w:jc w:val="both"/>
        <w:rPr>
          <w:rFonts w:ascii="Verdana" w:hAnsi="Verdana" w:cs="Arial"/>
          <w:sz w:val="20"/>
          <w:szCs w:val="20"/>
        </w:rPr>
      </w:pPr>
      <w:r w:rsidRPr="00BF3A0A">
        <w:rPr>
          <w:rFonts w:ascii="Verdana" w:hAnsi="Verdana" w:cs="Arial"/>
          <w:sz w:val="20"/>
          <w:szCs w:val="20"/>
        </w:rPr>
        <w:t>cancel a contract awarded to a supplier of goods and services if the supplier committed any corrupt or fraudulent act during the bidding process or the execution of that contract.</w:t>
      </w:r>
    </w:p>
    <w:p w14:paraId="750FB77B" w14:textId="77777777" w:rsidR="006C4CF7" w:rsidRPr="00F2007F" w:rsidRDefault="00BF3A0A" w:rsidP="00117061">
      <w:pPr>
        <w:tabs>
          <w:tab w:val="left" w:pos="709"/>
        </w:tabs>
        <w:autoSpaceDE w:val="0"/>
        <w:autoSpaceDN w:val="0"/>
        <w:adjustRightInd w:val="0"/>
        <w:spacing w:line="360" w:lineRule="auto"/>
        <w:ind w:left="709" w:hanging="709"/>
        <w:jc w:val="both"/>
        <w:rPr>
          <w:rFonts w:ascii="Verdana" w:hAnsi="Verdana" w:cs="Arial"/>
          <w:sz w:val="20"/>
          <w:szCs w:val="20"/>
          <w:lang w:val="en-US"/>
        </w:rPr>
      </w:pPr>
      <w:r>
        <w:rPr>
          <w:rFonts w:ascii="Verdana" w:hAnsi="Verdana" w:cs="Arial"/>
          <w:sz w:val="20"/>
          <w:szCs w:val="20"/>
          <w:lang w:val="en-US"/>
        </w:rPr>
        <w:t>4</w:t>
      </w:r>
      <w:r w:rsidR="006C4CF7">
        <w:rPr>
          <w:rFonts w:ascii="Verdana" w:hAnsi="Verdana" w:cs="Arial"/>
          <w:sz w:val="20"/>
          <w:szCs w:val="20"/>
          <w:lang w:val="en-US"/>
        </w:rPr>
        <w:t>.</w:t>
      </w:r>
      <w:r w:rsidR="006C4CF7">
        <w:rPr>
          <w:rFonts w:ascii="Verdana" w:hAnsi="Verdana" w:cs="Arial"/>
          <w:sz w:val="20"/>
          <w:szCs w:val="20"/>
          <w:lang w:val="en-US"/>
        </w:rPr>
        <w:tab/>
      </w:r>
      <w:r w:rsidR="006C4CF7" w:rsidRPr="00F2007F">
        <w:rPr>
          <w:rFonts w:ascii="Verdana" w:hAnsi="Verdana" w:cs="Arial"/>
          <w:sz w:val="20"/>
          <w:szCs w:val="20"/>
          <w:lang w:val="en-US"/>
        </w:rPr>
        <w:t xml:space="preserve">This SBD serves as a certificate of declaration that would be used by institutions to ensure that, when </w:t>
      </w:r>
      <w:r w:rsidR="001573D4">
        <w:rPr>
          <w:rFonts w:ascii="Verdana" w:hAnsi="Verdana" w:cs="Arial"/>
          <w:sz w:val="20"/>
          <w:szCs w:val="20"/>
          <w:lang w:val="en-US"/>
        </w:rPr>
        <w:t>B</w:t>
      </w:r>
      <w:r w:rsidR="006C4CF7" w:rsidRPr="00F2007F">
        <w:rPr>
          <w:rFonts w:ascii="Verdana" w:hAnsi="Verdana" w:cs="Arial"/>
          <w:sz w:val="20"/>
          <w:szCs w:val="20"/>
          <w:lang w:val="en-US"/>
        </w:rPr>
        <w:t>ids are considered, reasonable steps are taken to prevent any form of bid</w:t>
      </w:r>
      <w:r w:rsidR="007131FF">
        <w:rPr>
          <w:rFonts w:ascii="Verdana" w:hAnsi="Verdana" w:cs="Arial"/>
          <w:sz w:val="20"/>
          <w:szCs w:val="20"/>
          <w:lang w:val="en-US"/>
        </w:rPr>
        <w:t xml:space="preserve"> </w:t>
      </w:r>
      <w:r w:rsidR="006C4CF7" w:rsidRPr="00F2007F">
        <w:rPr>
          <w:rFonts w:ascii="Verdana" w:hAnsi="Verdana" w:cs="Arial"/>
          <w:sz w:val="20"/>
          <w:szCs w:val="20"/>
          <w:lang w:val="en-US"/>
        </w:rPr>
        <w:t xml:space="preserve">rigging. </w:t>
      </w:r>
    </w:p>
    <w:p w14:paraId="76FED833" w14:textId="77777777" w:rsidR="006C4CF7" w:rsidRPr="00CC4880" w:rsidRDefault="00BF3A0A" w:rsidP="00117061">
      <w:pPr>
        <w:tabs>
          <w:tab w:val="left" w:pos="709"/>
        </w:tabs>
        <w:autoSpaceDE w:val="0"/>
        <w:autoSpaceDN w:val="0"/>
        <w:adjustRightInd w:val="0"/>
        <w:spacing w:line="360" w:lineRule="auto"/>
        <w:ind w:left="709" w:hanging="709"/>
        <w:jc w:val="both"/>
        <w:rPr>
          <w:rFonts w:ascii="Verdana" w:hAnsi="Verdana" w:cs="Arial"/>
          <w:sz w:val="20"/>
          <w:szCs w:val="20"/>
          <w:lang w:val="en-US"/>
        </w:rPr>
      </w:pPr>
      <w:r>
        <w:rPr>
          <w:rFonts w:ascii="Verdana" w:hAnsi="Verdana" w:cs="Arial"/>
          <w:sz w:val="20"/>
          <w:szCs w:val="20"/>
          <w:lang w:val="en-US"/>
        </w:rPr>
        <w:t>5</w:t>
      </w:r>
      <w:r w:rsidR="006C4CF7">
        <w:rPr>
          <w:rFonts w:ascii="Verdana" w:hAnsi="Verdana" w:cs="Arial"/>
          <w:sz w:val="20"/>
          <w:szCs w:val="20"/>
          <w:lang w:val="en-US"/>
        </w:rPr>
        <w:t>.</w:t>
      </w:r>
      <w:r w:rsidR="006C4CF7">
        <w:rPr>
          <w:rFonts w:ascii="Verdana" w:hAnsi="Verdana" w:cs="Arial"/>
          <w:sz w:val="20"/>
          <w:szCs w:val="20"/>
          <w:lang w:val="en-US"/>
        </w:rPr>
        <w:tab/>
      </w:r>
      <w:r w:rsidR="006C4CF7" w:rsidRPr="00CC4880">
        <w:rPr>
          <w:rFonts w:ascii="Verdana" w:hAnsi="Verdana" w:cs="Arial"/>
          <w:sz w:val="20"/>
          <w:szCs w:val="20"/>
          <w:lang w:val="en-US"/>
        </w:rPr>
        <w:t>In order to give effect to the above, the attached Certificate of Bid Determination (SBD 9) must be completed and submitted with the bid:</w:t>
      </w:r>
    </w:p>
    <w:p w14:paraId="29B919BC" w14:textId="77777777" w:rsidR="006C4CF7" w:rsidRDefault="006C4CF7" w:rsidP="006C4CF7">
      <w:pPr>
        <w:rPr>
          <w:rFonts w:cs="Arial"/>
          <w:color w:val="000000"/>
          <w:lang w:val="en-US"/>
        </w:rPr>
      </w:pPr>
    </w:p>
    <w:p w14:paraId="3D1D08DB" w14:textId="77777777" w:rsidR="00BF3A0A" w:rsidRDefault="00BF3A0A" w:rsidP="006C4CF7">
      <w:pPr>
        <w:rPr>
          <w:rFonts w:cs="Arial"/>
          <w:color w:val="000000"/>
          <w:lang w:val="en-US"/>
        </w:rPr>
      </w:pPr>
    </w:p>
    <w:p w14:paraId="1DE97EF2" w14:textId="77777777" w:rsidR="00BF3A0A" w:rsidRDefault="00BF3A0A" w:rsidP="006C4CF7">
      <w:pPr>
        <w:rPr>
          <w:rFonts w:cs="Arial"/>
          <w:color w:val="000000"/>
          <w:lang w:val="en-US"/>
        </w:rPr>
      </w:pPr>
    </w:p>
    <w:p w14:paraId="21B7C509" w14:textId="77777777" w:rsidR="00BF3A0A" w:rsidRDefault="00BF3A0A" w:rsidP="006C4CF7">
      <w:pPr>
        <w:rPr>
          <w:rFonts w:cs="Arial"/>
          <w:color w:val="000000"/>
          <w:lang w:val="en-US"/>
        </w:rPr>
      </w:pPr>
    </w:p>
    <w:p w14:paraId="220EA9D0" w14:textId="77777777" w:rsidR="00BF3A0A" w:rsidRDefault="00BF3A0A" w:rsidP="006C4CF7">
      <w:pPr>
        <w:rPr>
          <w:rFonts w:cs="Arial"/>
          <w:color w:val="000000"/>
          <w:lang w:val="en-US"/>
        </w:rPr>
      </w:pPr>
    </w:p>
    <w:p w14:paraId="2795453D" w14:textId="77777777" w:rsidR="00BF3A0A" w:rsidRDefault="00BF3A0A" w:rsidP="006C4CF7">
      <w:pPr>
        <w:rPr>
          <w:rFonts w:cs="Arial"/>
          <w:color w:val="000000"/>
          <w:lang w:val="en-US"/>
        </w:rPr>
      </w:pPr>
    </w:p>
    <w:p w14:paraId="248E033D" w14:textId="77777777" w:rsidR="00BF3A0A" w:rsidRDefault="00BF3A0A" w:rsidP="006C4CF7">
      <w:pPr>
        <w:rPr>
          <w:rFonts w:cs="Arial"/>
          <w:color w:val="000000"/>
          <w:lang w:val="en-US"/>
        </w:rPr>
      </w:pPr>
    </w:p>
    <w:p w14:paraId="771EF8F9" w14:textId="77777777" w:rsidR="00BF3A0A" w:rsidRDefault="00BF3A0A" w:rsidP="006C4CF7">
      <w:pPr>
        <w:rPr>
          <w:rFonts w:cs="Arial"/>
          <w:color w:val="000000"/>
          <w:lang w:val="en-US"/>
        </w:rPr>
      </w:pPr>
    </w:p>
    <w:p w14:paraId="7A426309" w14:textId="77777777" w:rsidR="00BF3A0A" w:rsidRDefault="00BF3A0A" w:rsidP="006C4CF7">
      <w:pPr>
        <w:rPr>
          <w:rFonts w:cs="Arial"/>
          <w:color w:val="000000"/>
          <w:lang w:val="en-US"/>
        </w:rPr>
      </w:pPr>
    </w:p>
    <w:p w14:paraId="5FDE56C4" w14:textId="77777777" w:rsidR="00BF3A0A" w:rsidRDefault="00BF3A0A" w:rsidP="006C4CF7">
      <w:pPr>
        <w:rPr>
          <w:rFonts w:cs="Arial"/>
          <w:color w:val="000000"/>
          <w:lang w:val="en-US"/>
        </w:rPr>
      </w:pPr>
    </w:p>
    <w:p w14:paraId="6FB378D6" w14:textId="77777777" w:rsidR="00BF3A0A" w:rsidRDefault="00BF3A0A" w:rsidP="006C4CF7">
      <w:pPr>
        <w:rPr>
          <w:rFonts w:cs="Arial"/>
          <w:color w:val="000000"/>
          <w:lang w:val="en-US"/>
        </w:rPr>
      </w:pPr>
    </w:p>
    <w:p w14:paraId="532FAF90" w14:textId="77777777" w:rsidR="00BF3A0A" w:rsidRDefault="00BF3A0A" w:rsidP="006C4CF7">
      <w:pPr>
        <w:rPr>
          <w:rFonts w:cs="Arial"/>
          <w:color w:val="000000"/>
          <w:lang w:val="en-US"/>
        </w:rPr>
      </w:pPr>
    </w:p>
    <w:p w14:paraId="676F1109" w14:textId="77777777" w:rsidR="00BF3A0A" w:rsidRDefault="00BF3A0A" w:rsidP="006C4CF7">
      <w:pPr>
        <w:rPr>
          <w:rFonts w:cs="Arial"/>
          <w:color w:val="000000"/>
          <w:lang w:val="en-US"/>
        </w:rPr>
      </w:pPr>
    </w:p>
    <w:p w14:paraId="2AED6B6D" w14:textId="77777777" w:rsidR="00BF3A0A" w:rsidRDefault="00BF3A0A" w:rsidP="006C4CF7">
      <w:pPr>
        <w:rPr>
          <w:rFonts w:cs="Arial"/>
          <w:color w:val="000000"/>
          <w:lang w:val="en-US"/>
        </w:rPr>
      </w:pPr>
    </w:p>
    <w:p w14:paraId="713EF050" w14:textId="77777777" w:rsidR="00BF3A0A" w:rsidRDefault="00BF3A0A" w:rsidP="006C4CF7">
      <w:pPr>
        <w:rPr>
          <w:rFonts w:cs="Arial"/>
          <w:color w:val="000000"/>
          <w:lang w:val="en-US"/>
        </w:rPr>
      </w:pPr>
    </w:p>
    <w:p w14:paraId="1696245A" w14:textId="77777777" w:rsidR="00BF3A0A" w:rsidRDefault="00BF3A0A" w:rsidP="006C4CF7">
      <w:pPr>
        <w:rPr>
          <w:rFonts w:cs="Arial"/>
          <w:color w:val="000000"/>
          <w:lang w:val="en-US"/>
        </w:rPr>
      </w:pPr>
    </w:p>
    <w:p w14:paraId="18FD4AC4" w14:textId="77777777" w:rsidR="00BF3A0A" w:rsidRDefault="00BF3A0A" w:rsidP="006C4CF7">
      <w:pPr>
        <w:rPr>
          <w:rFonts w:cs="Arial"/>
          <w:color w:val="000000"/>
          <w:lang w:val="en-US"/>
        </w:rPr>
      </w:pPr>
    </w:p>
    <w:p w14:paraId="482A1246" w14:textId="77777777" w:rsidR="00BF3A0A" w:rsidRDefault="00BF3A0A" w:rsidP="006C4CF7">
      <w:pPr>
        <w:rPr>
          <w:rFonts w:cs="Arial"/>
          <w:color w:val="000000"/>
          <w:lang w:val="en-US"/>
        </w:rPr>
      </w:pPr>
    </w:p>
    <w:p w14:paraId="110BF5CD" w14:textId="77777777" w:rsidR="00AA0F42" w:rsidRDefault="00AA0F42" w:rsidP="00BF3A0A">
      <w:pPr>
        <w:jc w:val="center"/>
        <w:rPr>
          <w:rFonts w:ascii="Verdana" w:hAnsi="Verdana" w:cs="Arial"/>
          <w:b/>
          <w:color w:val="000000"/>
          <w:lang w:val="en-US"/>
        </w:rPr>
      </w:pPr>
    </w:p>
    <w:p w14:paraId="12E1824E" w14:textId="77777777" w:rsidR="00BF3A0A" w:rsidRPr="00BF3A0A" w:rsidRDefault="00BF3A0A" w:rsidP="00BF3A0A">
      <w:pPr>
        <w:jc w:val="center"/>
        <w:rPr>
          <w:rFonts w:ascii="Verdana" w:hAnsi="Verdana" w:cs="Arial"/>
          <w:b/>
          <w:color w:val="000000"/>
          <w:lang w:val="en-US"/>
        </w:rPr>
      </w:pPr>
      <w:r w:rsidRPr="00BF3A0A">
        <w:rPr>
          <w:rFonts w:ascii="Verdana" w:hAnsi="Verdana" w:cs="Arial"/>
          <w:b/>
          <w:color w:val="000000"/>
          <w:lang w:val="en-US"/>
        </w:rPr>
        <w:lastRenderedPageBreak/>
        <w:t>Certificate of Independent Bid Determination</w:t>
      </w:r>
    </w:p>
    <w:p w14:paraId="7050B317" w14:textId="77777777" w:rsidR="00BF3A0A" w:rsidRDefault="00BF3A0A" w:rsidP="006C4CF7">
      <w:pPr>
        <w:autoSpaceDE w:val="0"/>
        <w:autoSpaceDN w:val="0"/>
        <w:adjustRightInd w:val="0"/>
        <w:spacing w:line="360" w:lineRule="auto"/>
        <w:jc w:val="center"/>
        <w:rPr>
          <w:rFonts w:ascii="Verdana" w:hAnsi="Verdana" w:cs="Arial"/>
          <w:color w:val="000000"/>
          <w:sz w:val="20"/>
          <w:szCs w:val="20"/>
          <w:lang w:val="en-US"/>
        </w:rPr>
      </w:pPr>
    </w:p>
    <w:p w14:paraId="62F36181" w14:textId="77777777" w:rsidR="00BF3A0A" w:rsidRDefault="00BF3A0A" w:rsidP="00BF3A0A">
      <w:pPr>
        <w:autoSpaceDE w:val="0"/>
        <w:autoSpaceDN w:val="0"/>
        <w:adjustRightInd w:val="0"/>
        <w:spacing w:line="360" w:lineRule="auto"/>
        <w:rPr>
          <w:rFonts w:ascii="Verdana" w:hAnsi="Verdana" w:cs="Arial"/>
          <w:color w:val="000000"/>
          <w:sz w:val="20"/>
          <w:szCs w:val="20"/>
          <w:lang w:val="en-US"/>
        </w:rPr>
      </w:pPr>
    </w:p>
    <w:p w14:paraId="2DF07E49" w14:textId="77777777" w:rsidR="006C4CF7" w:rsidRDefault="006C4CF7" w:rsidP="00BF3A0A">
      <w:pPr>
        <w:autoSpaceDE w:val="0"/>
        <w:autoSpaceDN w:val="0"/>
        <w:adjustRightInd w:val="0"/>
        <w:spacing w:line="360" w:lineRule="auto"/>
        <w:rPr>
          <w:rFonts w:ascii="Verdana" w:hAnsi="Verdana" w:cs="Arial"/>
          <w:color w:val="000000"/>
          <w:sz w:val="20"/>
          <w:szCs w:val="20"/>
          <w:lang w:val="en-US"/>
        </w:rPr>
      </w:pPr>
      <w:r w:rsidRPr="00EE6AF7">
        <w:rPr>
          <w:rFonts w:ascii="Verdana" w:hAnsi="Verdana" w:cs="Arial"/>
          <w:color w:val="000000"/>
          <w:sz w:val="20"/>
          <w:szCs w:val="20"/>
          <w:lang w:val="en-US"/>
        </w:rPr>
        <w:t>I, the undersigned, in submitting the accompanying bid:</w:t>
      </w:r>
    </w:p>
    <w:p w14:paraId="7E2989FC" w14:textId="77777777" w:rsidR="006C4CF7" w:rsidRPr="00EE6AF7" w:rsidRDefault="006C4CF7" w:rsidP="006C4CF7">
      <w:pPr>
        <w:autoSpaceDE w:val="0"/>
        <w:autoSpaceDN w:val="0"/>
        <w:adjustRightInd w:val="0"/>
        <w:spacing w:line="360" w:lineRule="auto"/>
        <w:rPr>
          <w:rFonts w:ascii="Verdana" w:hAnsi="Verdana" w:cs="Arial"/>
          <w:color w:val="000000"/>
          <w:sz w:val="20"/>
          <w:szCs w:val="20"/>
          <w:lang w:val="en-US"/>
        </w:rPr>
      </w:pPr>
    </w:p>
    <w:p w14:paraId="1A9F9617" w14:textId="77777777" w:rsidR="006C4CF7" w:rsidRPr="00EE6AF7" w:rsidRDefault="006C4CF7" w:rsidP="006C4CF7">
      <w:pPr>
        <w:autoSpaceDE w:val="0"/>
        <w:autoSpaceDN w:val="0"/>
        <w:adjustRightInd w:val="0"/>
        <w:spacing w:line="360" w:lineRule="auto"/>
        <w:rPr>
          <w:rFonts w:ascii="Verdana" w:hAnsi="Verdana" w:cs="Arial"/>
          <w:color w:val="000000"/>
          <w:sz w:val="20"/>
          <w:szCs w:val="20"/>
          <w:lang w:val="en-US"/>
        </w:rPr>
      </w:pPr>
      <w:r w:rsidRPr="00EE6AF7">
        <w:rPr>
          <w:rFonts w:ascii="Verdana" w:hAnsi="Verdana" w:cs="Arial"/>
          <w:color w:val="000000"/>
          <w:sz w:val="20"/>
          <w:szCs w:val="20"/>
          <w:lang w:val="en-US"/>
        </w:rPr>
        <w:t>________________________________________________________________________</w:t>
      </w:r>
    </w:p>
    <w:p w14:paraId="774DA879" w14:textId="77777777" w:rsidR="006C4CF7" w:rsidRPr="00EE6AF7" w:rsidRDefault="006C4CF7" w:rsidP="006C4CF7">
      <w:pPr>
        <w:autoSpaceDE w:val="0"/>
        <w:autoSpaceDN w:val="0"/>
        <w:adjustRightInd w:val="0"/>
        <w:spacing w:line="360" w:lineRule="auto"/>
        <w:jc w:val="center"/>
        <w:rPr>
          <w:rFonts w:ascii="Verdana" w:hAnsi="Verdana" w:cs="Arial"/>
          <w:b/>
          <w:color w:val="000000"/>
          <w:sz w:val="20"/>
          <w:szCs w:val="20"/>
          <w:lang w:val="en-US"/>
        </w:rPr>
      </w:pPr>
      <w:r w:rsidRPr="00EE6AF7">
        <w:rPr>
          <w:rFonts w:ascii="Verdana" w:hAnsi="Verdana" w:cs="Arial"/>
          <w:b/>
          <w:color w:val="000000"/>
          <w:sz w:val="20"/>
          <w:szCs w:val="20"/>
          <w:lang w:val="en-US"/>
        </w:rPr>
        <w:t xml:space="preserve">(Bid </w:t>
      </w:r>
      <w:r w:rsidR="00BF3A0A">
        <w:rPr>
          <w:rFonts w:ascii="Verdana" w:hAnsi="Verdana" w:cs="Arial"/>
          <w:b/>
          <w:color w:val="000000"/>
          <w:sz w:val="20"/>
          <w:szCs w:val="20"/>
          <w:lang w:val="en-US"/>
        </w:rPr>
        <w:t>Number and D</w:t>
      </w:r>
      <w:r w:rsidR="00D8684D" w:rsidRPr="00EE6AF7">
        <w:rPr>
          <w:rFonts w:ascii="Verdana" w:hAnsi="Verdana" w:cs="Arial"/>
          <w:b/>
          <w:color w:val="000000"/>
          <w:sz w:val="20"/>
          <w:szCs w:val="20"/>
          <w:lang w:val="en-US"/>
        </w:rPr>
        <w:t>escription</w:t>
      </w:r>
      <w:r w:rsidRPr="00EE6AF7">
        <w:rPr>
          <w:rFonts w:ascii="Verdana" w:hAnsi="Verdana" w:cs="Arial"/>
          <w:b/>
          <w:color w:val="000000"/>
          <w:sz w:val="20"/>
          <w:szCs w:val="20"/>
          <w:lang w:val="en-US"/>
        </w:rPr>
        <w:t>)</w:t>
      </w:r>
    </w:p>
    <w:p w14:paraId="79452C08" w14:textId="77777777" w:rsidR="006C4CF7" w:rsidRPr="00EE6AF7" w:rsidRDefault="006C4CF7" w:rsidP="006C4CF7">
      <w:pPr>
        <w:autoSpaceDE w:val="0"/>
        <w:autoSpaceDN w:val="0"/>
        <w:adjustRightInd w:val="0"/>
        <w:spacing w:line="360" w:lineRule="auto"/>
        <w:rPr>
          <w:rFonts w:ascii="Verdana" w:hAnsi="Verdana" w:cs="Arial"/>
          <w:color w:val="000000"/>
          <w:sz w:val="20"/>
          <w:szCs w:val="20"/>
          <w:lang w:val="en-US"/>
        </w:rPr>
      </w:pPr>
      <w:r w:rsidRPr="00EE6AF7">
        <w:rPr>
          <w:rFonts w:ascii="Verdana" w:hAnsi="Verdana" w:cs="Arial"/>
          <w:color w:val="000000"/>
          <w:sz w:val="20"/>
          <w:szCs w:val="20"/>
          <w:lang w:val="en-US"/>
        </w:rPr>
        <w:t xml:space="preserve"> </w:t>
      </w:r>
    </w:p>
    <w:p w14:paraId="6DB71555" w14:textId="77777777" w:rsidR="006C4CF7" w:rsidRDefault="006C4CF7" w:rsidP="006C4CF7">
      <w:pPr>
        <w:autoSpaceDE w:val="0"/>
        <w:autoSpaceDN w:val="0"/>
        <w:adjustRightInd w:val="0"/>
        <w:spacing w:line="360" w:lineRule="auto"/>
        <w:rPr>
          <w:rFonts w:ascii="Verdana" w:hAnsi="Verdana" w:cs="Arial"/>
          <w:color w:val="000000"/>
          <w:sz w:val="20"/>
          <w:szCs w:val="20"/>
          <w:lang w:val="en-US"/>
        </w:rPr>
      </w:pPr>
      <w:r w:rsidRPr="00EE6AF7">
        <w:rPr>
          <w:rFonts w:ascii="Verdana" w:hAnsi="Verdana" w:cs="Arial"/>
          <w:color w:val="000000"/>
          <w:sz w:val="20"/>
          <w:szCs w:val="20"/>
          <w:lang w:val="en-US"/>
        </w:rPr>
        <w:t>in response to the invitation for the bid made by:</w:t>
      </w:r>
    </w:p>
    <w:p w14:paraId="23BA4369" w14:textId="77777777" w:rsidR="006C4CF7" w:rsidRPr="00EE6AF7" w:rsidRDefault="006C4CF7" w:rsidP="006C4CF7">
      <w:pPr>
        <w:autoSpaceDE w:val="0"/>
        <w:autoSpaceDN w:val="0"/>
        <w:adjustRightInd w:val="0"/>
        <w:spacing w:line="360" w:lineRule="auto"/>
        <w:rPr>
          <w:rFonts w:ascii="Verdana" w:hAnsi="Verdana" w:cs="Arial"/>
          <w:color w:val="000000"/>
          <w:sz w:val="20"/>
          <w:szCs w:val="20"/>
          <w:lang w:val="en-US"/>
        </w:rPr>
      </w:pPr>
    </w:p>
    <w:p w14:paraId="3BB8CB6B" w14:textId="77777777" w:rsidR="006C4CF7" w:rsidRPr="00EE6AF7" w:rsidRDefault="006C4CF7" w:rsidP="006C4CF7">
      <w:pPr>
        <w:autoSpaceDE w:val="0"/>
        <w:autoSpaceDN w:val="0"/>
        <w:adjustRightInd w:val="0"/>
        <w:spacing w:line="360" w:lineRule="auto"/>
        <w:rPr>
          <w:rFonts w:ascii="Verdana" w:hAnsi="Verdana" w:cs="Arial"/>
          <w:color w:val="000000"/>
          <w:sz w:val="20"/>
          <w:szCs w:val="20"/>
          <w:lang w:val="en-US"/>
        </w:rPr>
      </w:pPr>
      <w:r w:rsidRPr="00EE6AF7">
        <w:rPr>
          <w:rFonts w:ascii="Verdana" w:hAnsi="Verdana" w:cs="Arial"/>
          <w:color w:val="000000"/>
          <w:sz w:val="20"/>
          <w:szCs w:val="20"/>
          <w:lang w:val="en-US"/>
        </w:rPr>
        <w:t>_________________________________________________________________________</w:t>
      </w:r>
    </w:p>
    <w:p w14:paraId="3B608B28" w14:textId="77777777" w:rsidR="006C4CF7" w:rsidRPr="00EE6AF7" w:rsidRDefault="006C4CF7" w:rsidP="006C4CF7">
      <w:pPr>
        <w:autoSpaceDE w:val="0"/>
        <w:autoSpaceDN w:val="0"/>
        <w:adjustRightInd w:val="0"/>
        <w:spacing w:line="360" w:lineRule="auto"/>
        <w:jc w:val="center"/>
        <w:rPr>
          <w:rFonts w:ascii="Verdana" w:hAnsi="Verdana" w:cs="Arial"/>
          <w:b/>
          <w:color w:val="000000"/>
          <w:sz w:val="20"/>
          <w:szCs w:val="20"/>
          <w:lang w:val="en-US"/>
        </w:rPr>
      </w:pPr>
      <w:r w:rsidRPr="00EE6AF7">
        <w:rPr>
          <w:rFonts w:ascii="Verdana" w:hAnsi="Verdana" w:cs="Arial"/>
          <w:b/>
          <w:color w:val="000000"/>
          <w:sz w:val="20"/>
          <w:szCs w:val="20"/>
          <w:lang w:val="en-US"/>
        </w:rPr>
        <w:t xml:space="preserve">(Name of </w:t>
      </w:r>
      <w:r w:rsidR="00BF3A0A">
        <w:rPr>
          <w:rFonts w:ascii="Verdana" w:hAnsi="Verdana" w:cs="Arial"/>
          <w:b/>
          <w:color w:val="000000"/>
          <w:sz w:val="20"/>
          <w:szCs w:val="20"/>
          <w:lang w:val="en-US"/>
        </w:rPr>
        <w:t>I</w:t>
      </w:r>
      <w:r w:rsidR="00D8684D" w:rsidRPr="00EE6AF7">
        <w:rPr>
          <w:rFonts w:ascii="Verdana" w:hAnsi="Verdana" w:cs="Arial"/>
          <w:b/>
          <w:color w:val="000000"/>
          <w:sz w:val="20"/>
          <w:szCs w:val="20"/>
          <w:lang w:val="en-US"/>
        </w:rPr>
        <w:t>nstitution</w:t>
      </w:r>
      <w:r w:rsidRPr="00EE6AF7">
        <w:rPr>
          <w:rFonts w:ascii="Verdana" w:hAnsi="Verdana" w:cs="Arial"/>
          <w:b/>
          <w:color w:val="000000"/>
          <w:sz w:val="20"/>
          <w:szCs w:val="20"/>
          <w:lang w:val="en-US"/>
        </w:rPr>
        <w:t>)</w:t>
      </w:r>
    </w:p>
    <w:p w14:paraId="01C75BB8" w14:textId="77777777" w:rsidR="006C4CF7" w:rsidRPr="00EE6AF7" w:rsidRDefault="006C4CF7" w:rsidP="006C4CF7">
      <w:pPr>
        <w:autoSpaceDE w:val="0"/>
        <w:autoSpaceDN w:val="0"/>
        <w:adjustRightInd w:val="0"/>
        <w:spacing w:line="360" w:lineRule="auto"/>
        <w:rPr>
          <w:rFonts w:ascii="Verdana" w:hAnsi="Verdana" w:cs="Arial"/>
          <w:color w:val="000000"/>
          <w:sz w:val="20"/>
          <w:szCs w:val="20"/>
          <w:lang w:val="en-US"/>
        </w:rPr>
      </w:pPr>
    </w:p>
    <w:p w14:paraId="581661AE" w14:textId="77777777" w:rsidR="006C4CF7" w:rsidRPr="00EE6AF7" w:rsidRDefault="006C4CF7" w:rsidP="006C4CF7">
      <w:pPr>
        <w:autoSpaceDE w:val="0"/>
        <w:autoSpaceDN w:val="0"/>
        <w:adjustRightInd w:val="0"/>
        <w:spacing w:line="360" w:lineRule="auto"/>
        <w:rPr>
          <w:rFonts w:ascii="Verdana" w:hAnsi="Verdana" w:cs="Arial"/>
          <w:color w:val="000000"/>
          <w:sz w:val="20"/>
          <w:szCs w:val="20"/>
          <w:lang w:val="en-US"/>
        </w:rPr>
      </w:pPr>
      <w:r w:rsidRPr="00EE6AF7">
        <w:rPr>
          <w:rFonts w:ascii="Verdana" w:hAnsi="Verdana" w:cs="Arial"/>
          <w:color w:val="000000"/>
          <w:sz w:val="20"/>
          <w:szCs w:val="20"/>
          <w:lang w:val="en-US"/>
        </w:rPr>
        <w:t>do hereby make the following statements that I certify to be true and complete in every respect:</w:t>
      </w:r>
    </w:p>
    <w:p w14:paraId="6DAE471F" w14:textId="77777777" w:rsidR="006C4CF7" w:rsidRPr="00EE6AF7" w:rsidRDefault="006C4CF7" w:rsidP="006C4CF7">
      <w:pPr>
        <w:autoSpaceDE w:val="0"/>
        <w:autoSpaceDN w:val="0"/>
        <w:adjustRightInd w:val="0"/>
        <w:spacing w:line="360" w:lineRule="auto"/>
        <w:rPr>
          <w:rFonts w:ascii="Verdana" w:hAnsi="Verdana" w:cs="Arial"/>
          <w:color w:val="000000"/>
          <w:sz w:val="20"/>
          <w:szCs w:val="20"/>
          <w:lang w:val="en-US"/>
        </w:rPr>
      </w:pPr>
    </w:p>
    <w:p w14:paraId="51EB6B38" w14:textId="77777777" w:rsidR="006C4CF7" w:rsidRPr="00EE6AF7" w:rsidRDefault="006C4CF7" w:rsidP="006C4CF7">
      <w:pPr>
        <w:autoSpaceDE w:val="0"/>
        <w:autoSpaceDN w:val="0"/>
        <w:adjustRightInd w:val="0"/>
        <w:spacing w:line="360" w:lineRule="auto"/>
        <w:rPr>
          <w:rFonts w:ascii="Verdana" w:hAnsi="Verdana" w:cs="Arial"/>
          <w:color w:val="000000"/>
          <w:sz w:val="20"/>
          <w:szCs w:val="20"/>
          <w:lang w:val="en-US"/>
        </w:rPr>
      </w:pPr>
      <w:r w:rsidRPr="00EE6AF7">
        <w:rPr>
          <w:rFonts w:ascii="Verdana" w:hAnsi="Verdana" w:cs="Arial"/>
          <w:color w:val="000000"/>
          <w:sz w:val="20"/>
          <w:szCs w:val="20"/>
          <w:lang w:val="en-US"/>
        </w:rPr>
        <w:t>I certify, on behalf of:</w:t>
      </w:r>
      <w:r>
        <w:rPr>
          <w:rFonts w:ascii="Verdana" w:hAnsi="Verdana" w:cs="Arial"/>
          <w:color w:val="000000"/>
          <w:sz w:val="20"/>
          <w:szCs w:val="20"/>
          <w:lang w:val="en-US"/>
        </w:rPr>
        <w:t xml:space="preserve"> </w:t>
      </w:r>
      <w:r w:rsidRPr="00EE6AF7">
        <w:rPr>
          <w:rFonts w:ascii="Verdana" w:hAnsi="Verdana" w:cs="Arial"/>
          <w:color w:val="000000"/>
          <w:sz w:val="20"/>
          <w:szCs w:val="20"/>
          <w:lang w:val="en-US"/>
        </w:rPr>
        <w:t>___________________________________________________</w:t>
      </w:r>
      <w:r>
        <w:rPr>
          <w:rFonts w:ascii="Verdana" w:hAnsi="Verdana" w:cs="Arial"/>
          <w:color w:val="000000"/>
          <w:sz w:val="20"/>
          <w:szCs w:val="20"/>
          <w:lang w:val="en-US"/>
        </w:rPr>
        <w:t xml:space="preserve"> </w:t>
      </w:r>
      <w:r w:rsidRPr="00EE6AF7">
        <w:rPr>
          <w:rFonts w:ascii="Verdana" w:hAnsi="Verdana" w:cs="Arial"/>
          <w:color w:val="000000"/>
          <w:sz w:val="20"/>
          <w:szCs w:val="20"/>
          <w:lang w:val="en-US"/>
        </w:rPr>
        <w:t>that:</w:t>
      </w:r>
    </w:p>
    <w:p w14:paraId="4F7D2008" w14:textId="77777777" w:rsidR="006C4CF7" w:rsidRPr="00EE6AF7" w:rsidRDefault="006C4CF7" w:rsidP="006C4CF7">
      <w:pPr>
        <w:autoSpaceDE w:val="0"/>
        <w:autoSpaceDN w:val="0"/>
        <w:adjustRightInd w:val="0"/>
        <w:spacing w:line="360" w:lineRule="auto"/>
        <w:jc w:val="center"/>
        <w:rPr>
          <w:rFonts w:ascii="Verdana" w:hAnsi="Verdana" w:cs="Arial"/>
          <w:b/>
          <w:color w:val="000000"/>
          <w:sz w:val="20"/>
          <w:szCs w:val="20"/>
          <w:lang w:val="en-US"/>
        </w:rPr>
      </w:pPr>
      <w:r w:rsidRPr="00EE6AF7">
        <w:rPr>
          <w:rFonts w:ascii="Verdana" w:hAnsi="Verdana" w:cs="Arial"/>
          <w:b/>
          <w:color w:val="000000"/>
          <w:sz w:val="20"/>
          <w:szCs w:val="20"/>
          <w:lang w:val="en-US"/>
        </w:rPr>
        <w:t xml:space="preserve">(Name of </w:t>
      </w:r>
      <w:r w:rsidR="00BF3A0A">
        <w:rPr>
          <w:rFonts w:ascii="Verdana" w:hAnsi="Verdana" w:cs="Arial"/>
          <w:b/>
          <w:color w:val="000000"/>
          <w:sz w:val="20"/>
          <w:szCs w:val="20"/>
          <w:lang w:val="en-US"/>
        </w:rPr>
        <w:t>B</w:t>
      </w:r>
      <w:r w:rsidR="00D8684D" w:rsidRPr="00EE6AF7">
        <w:rPr>
          <w:rFonts w:ascii="Verdana" w:hAnsi="Verdana" w:cs="Arial"/>
          <w:b/>
          <w:color w:val="000000"/>
          <w:sz w:val="20"/>
          <w:szCs w:val="20"/>
          <w:lang w:val="en-US"/>
        </w:rPr>
        <w:t>idder</w:t>
      </w:r>
      <w:r w:rsidRPr="00EE6AF7">
        <w:rPr>
          <w:rFonts w:ascii="Verdana" w:hAnsi="Verdana" w:cs="Arial"/>
          <w:b/>
          <w:color w:val="000000"/>
          <w:sz w:val="20"/>
          <w:szCs w:val="20"/>
          <w:lang w:val="en-US"/>
        </w:rPr>
        <w:t>)</w:t>
      </w:r>
    </w:p>
    <w:p w14:paraId="0E42A0D6" w14:textId="77777777" w:rsidR="006C4CF7" w:rsidRPr="00EE6AF7" w:rsidRDefault="006C4CF7" w:rsidP="006C4CF7">
      <w:pPr>
        <w:autoSpaceDE w:val="0"/>
        <w:autoSpaceDN w:val="0"/>
        <w:adjustRightInd w:val="0"/>
        <w:spacing w:line="360" w:lineRule="auto"/>
        <w:jc w:val="center"/>
        <w:rPr>
          <w:rFonts w:ascii="Verdana" w:hAnsi="Verdana" w:cs="Arial"/>
          <w:b/>
          <w:color w:val="000000"/>
          <w:sz w:val="20"/>
          <w:szCs w:val="20"/>
          <w:lang w:val="en-US"/>
        </w:rPr>
      </w:pPr>
    </w:p>
    <w:p w14:paraId="2D20E19F" w14:textId="77777777" w:rsidR="006C4CF7" w:rsidRPr="00EE6AF7" w:rsidRDefault="006C4CF7" w:rsidP="00710DE4">
      <w:pPr>
        <w:pStyle w:val="ListParagraph"/>
        <w:numPr>
          <w:ilvl w:val="0"/>
          <w:numId w:val="21"/>
        </w:numPr>
        <w:autoSpaceDE w:val="0"/>
        <w:autoSpaceDN w:val="0"/>
        <w:adjustRightInd w:val="0"/>
        <w:spacing w:line="360" w:lineRule="auto"/>
        <w:ind w:left="851" w:hanging="785"/>
        <w:contextualSpacing/>
        <w:jc w:val="both"/>
        <w:rPr>
          <w:rFonts w:ascii="Verdana" w:hAnsi="Verdana" w:cs="Arial"/>
          <w:color w:val="000000"/>
          <w:sz w:val="20"/>
          <w:szCs w:val="20"/>
          <w:lang w:val="en-US"/>
        </w:rPr>
      </w:pPr>
      <w:r w:rsidRPr="00EE6AF7">
        <w:rPr>
          <w:rFonts w:ascii="Verdana" w:hAnsi="Verdana" w:cs="Arial"/>
          <w:color w:val="000000"/>
          <w:sz w:val="20"/>
          <w:szCs w:val="20"/>
          <w:lang w:val="en-US"/>
        </w:rPr>
        <w:t xml:space="preserve">I have read and I understand the contents of this </w:t>
      </w:r>
      <w:r w:rsidR="00D8684D">
        <w:rPr>
          <w:rFonts w:ascii="Verdana" w:hAnsi="Verdana" w:cs="Arial"/>
          <w:color w:val="000000"/>
          <w:sz w:val="20"/>
          <w:szCs w:val="20"/>
          <w:lang w:val="en-US"/>
        </w:rPr>
        <w:t>c</w:t>
      </w:r>
      <w:r w:rsidR="00D8684D" w:rsidRPr="00EE6AF7">
        <w:rPr>
          <w:rFonts w:ascii="Verdana" w:hAnsi="Verdana" w:cs="Arial"/>
          <w:color w:val="000000"/>
          <w:sz w:val="20"/>
          <w:szCs w:val="20"/>
          <w:lang w:val="en-US"/>
        </w:rPr>
        <w:t>ertificate</w:t>
      </w:r>
      <w:r w:rsidRPr="00EE6AF7">
        <w:rPr>
          <w:rFonts w:ascii="Verdana" w:hAnsi="Verdana" w:cs="Arial"/>
          <w:color w:val="000000"/>
          <w:sz w:val="20"/>
          <w:szCs w:val="20"/>
          <w:lang w:val="en-US"/>
        </w:rPr>
        <w:t>;</w:t>
      </w:r>
    </w:p>
    <w:p w14:paraId="617C6D39" w14:textId="77777777" w:rsidR="006C4CF7" w:rsidRPr="00EE6AF7" w:rsidRDefault="006C4CF7" w:rsidP="00710DE4">
      <w:pPr>
        <w:pStyle w:val="ListParagraph"/>
        <w:numPr>
          <w:ilvl w:val="0"/>
          <w:numId w:val="21"/>
        </w:numPr>
        <w:autoSpaceDE w:val="0"/>
        <w:autoSpaceDN w:val="0"/>
        <w:adjustRightInd w:val="0"/>
        <w:spacing w:line="360" w:lineRule="auto"/>
        <w:ind w:left="851" w:hanging="785"/>
        <w:contextualSpacing/>
        <w:jc w:val="both"/>
        <w:rPr>
          <w:rFonts w:ascii="Verdana" w:hAnsi="Verdana" w:cs="Arial"/>
          <w:color w:val="000000"/>
          <w:sz w:val="20"/>
          <w:szCs w:val="20"/>
          <w:lang w:val="en-US"/>
        </w:rPr>
      </w:pPr>
      <w:r w:rsidRPr="00EE6AF7">
        <w:rPr>
          <w:rFonts w:ascii="Verdana" w:hAnsi="Verdana" w:cs="Arial"/>
          <w:color w:val="000000"/>
          <w:sz w:val="20"/>
          <w:szCs w:val="20"/>
          <w:lang w:val="en-US"/>
        </w:rPr>
        <w:t xml:space="preserve">I understand that the accompanying bid will be disqualified if this </w:t>
      </w:r>
      <w:r w:rsidR="00D8684D">
        <w:rPr>
          <w:rFonts w:ascii="Verdana" w:hAnsi="Verdana" w:cs="Arial"/>
          <w:color w:val="000000"/>
          <w:sz w:val="20"/>
          <w:szCs w:val="20"/>
          <w:lang w:val="en-US"/>
        </w:rPr>
        <w:t>c</w:t>
      </w:r>
      <w:r w:rsidR="00D8684D" w:rsidRPr="00EE6AF7">
        <w:rPr>
          <w:rFonts w:ascii="Verdana" w:hAnsi="Verdana" w:cs="Arial"/>
          <w:color w:val="000000"/>
          <w:sz w:val="20"/>
          <w:szCs w:val="20"/>
          <w:lang w:val="en-US"/>
        </w:rPr>
        <w:t xml:space="preserve">ertificate </w:t>
      </w:r>
      <w:r w:rsidRPr="00EE6AF7">
        <w:rPr>
          <w:rFonts w:ascii="Verdana" w:hAnsi="Verdana" w:cs="Arial"/>
          <w:color w:val="000000"/>
          <w:sz w:val="20"/>
          <w:szCs w:val="20"/>
          <w:lang w:val="en-US"/>
        </w:rPr>
        <w:t>is found not to be true and complete in every respect;</w:t>
      </w:r>
    </w:p>
    <w:p w14:paraId="7D770316" w14:textId="77777777" w:rsidR="006C4CF7" w:rsidRPr="00EE6AF7" w:rsidRDefault="006C4CF7" w:rsidP="00710DE4">
      <w:pPr>
        <w:pStyle w:val="ListParagraph"/>
        <w:numPr>
          <w:ilvl w:val="0"/>
          <w:numId w:val="21"/>
        </w:numPr>
        <w:autoSpaceDE w:val="0"/>
        <w:autoSpaceDN w:val="0"/>
        <w:adjustRightInd w:val="0"/>
        <w:spacing w:line="360" w:lineRule="auto"/>
        <w:ind w:left="851" w:hanging="785"/>
        <w:contextualSpacing/>
        <w:jc w:val="both"/>
        <w:rPr>
          <w:rFonts w:ascii="Verdana" w:hAnsi="Verdana" w:cs="Arial"/>
          <w:color w:val="000000"/>
          <w:sz w:val="20"/>
          <w:szCs w:val="20"/>
          <w:lang w:val="en-US"/>
        </w:rPr>
      </w:pPr>
      <w:r w:rsidRPr="00EE6AF7">
        <w:rPr>
          <w:rFonts w:ascii="Verdana" w:hAnsi="Verdana" w:cs="Arial"/>
          <w:color w:val="000000"/>
          <w:sz w:val="20"/>
          <w:szCs w:val="20"/>
          <w:lang w:val="en-US"/>
        </w:rPr>
        <w:t>I am authori</w:t>
      </w:r>
      <w:r w:rsidR="00834598">
        <w:rPr>
          <w:rFonts w:ascii="Verdana" w:hAnsi="Verdana" w:cs="Arial"/>
          <w:color w:val="000000"/>
          <w:sz w:val="20"/>
          <w:szCs w:val="20"/>
          <w:lang w:val="en-US"/>
        </w:rPr>
        <w:t>s</w:t>
      </w:r>
      <w:r w:rsidRPr="00EE6AF7">
        <w:rPr>
          <w:rFonts w:ascii="Verdana" w:hAnsi="Verdana" w:cs="Arial"/>
          <w:color w:val="000000"/>
          <w:sz w:val="20"/>
          <w:szCs w:val="20"/>
          <w:lang w:val="en-US"/>
        </w:rPr>
        <w:t xml:space="preserve">ed by the bidder to sign this </w:t>
      </w:r>
      <w:r w:rsidR="00D8684D">
        <w:rPr>
          <w:rFonts w:ascii="Verdana" w:hAnsi="Verdana" w:cs="Arial"/>
          <w:color w:val="000000"/>
          <w:sz w:val="20"/>
          <w:szCs w:val="20"/>
          <w:lang w:val="en-US"/>
        </w:rPr>
        <w:t>c</w:t>
      </w:r>
      <w:r w:rsidR="00D8684D" w:rsidRPr="00EE6AF7">
        <w:rPr>
          <w:rFonts w:ascii="Verdana" w:hAnsi="Verdana" w:cs="Arial"/>
          <w:color w:val="000000"/>
          <w:sz w:val="20"/>
          <w:szCs w:val="20"/>
          <w:lang w:val="en-US"/>
        </w:rPr>
        <w:t>ertificate</w:t>
      </w:r>
      <w:r w:rsidRPr="00EE6AF7">
        <w:rPr>
          <w:rFonts w:ascii="Verdana" w:hAnsi="Verdana" w:cs="Arial"/>
          <w:color w:val="000000"/>
          <w:sz w:val="20"/>
          <w:szCs w:val="20"/>
          <w:lang w:val="en-US"/>
        </w:rPr>
        <w:t>, and to submit the accompanying bid, on behalf of the bidder;</w:t>
      </w:r>
    </w:p>
    <w:p w14:paraId="59BE6BF6" w14:textId="77777777" w:rsidR="006C4CF7" w:rsidRPr="00EE6AF7" w:rsidRDefault="006C4CF7" w:rsidP="00710DE4">
      <w:pPr>
        <w:pStyle w:val="ListParagraph"/>
        <w:numPr>
          <w:ilvl w:val="0"/>
          <w:numId w:val="21"/>
        </w:numPr>
        <w:autoSpaceDE w:val="0"/>
        <w:autoSpaceDN w:val="0"/>
        <w:adjustRightInd w:val="0"/>
        <w:spacing w:line="360" w:lineRule="auto"/>
        <w:ind w:left="851" w:hanging="785"/>
        <w:contextualSpacing/>
        <w:jc w:val="both"/>
        <w:rPr>
          <w:rFonts w:ascii="Verdana" w:hAnsi="Verdana" w:cs="Arial"/>
          <w:color w:val="000000"/>
          <w:sz w:val="20"/>
          <w:szCs w:val="20"/>
          <w:lang w:val="en-US"/>
        </w:rPr>
      </w:pPr>
      <w:r w:rsidRPr="00EE6AF7">
        <w:rPr>
          <w:rFonts w:ascii="Verdana" w:hAnsi="Verdana" w:cs="Arial"/>
          <w:color w:val="000000"/>
          <w:sz w:val="20"/>
          <w:szCs w:val="20"/>
          <w:lang w:val="en-US"/>
        </w:rPr>
        <w:t xml:space="preserve">Each person whose signature appears on the accompanying bid has been </w:t>
      </w:r>
      <w:r w:rsidR="00D8684D" w:rsidRPr="00EE6AF7">
        <w:rPr>
          <w:rFonts w:ascii="Verdana" w:hAnsi="Verdana" w:cs="Arial"/>
          <w:color w:val="000000"/>
          <w:sz w:val="20"/>
          <w:szCs w:val="20"/>
          <w:lang w:val="en-US"/>
        </w:rPr>
        <w:t>authori</w:t>
      </w:r>
      <w:r w:rsidR="00D8684D">
        <w:rPr>
          <w:rFonts w:ascii="Verdana" w:hAnsi="Verdana" w:cs="Arial"/>
          <w:color w:val="000000"/>
          <w:sz w:val="20"/>
          <w:szCs w:val="20"/>
          <w:lang w:val="en-US"/>
        </w:rPr>
        <w:t>s</w:t>
      </w:r>
      <w:r w:rsidR="00D8684D" w:rsidRPr="00EE6AF7">
        <w:rPr>
          <w:rFonts w:ascii="Verdana" w:hAnsi="Verdana" w:cs="Arial"/>
          <w:color w:val="000000"/>
          <w:sz w:val="20"/>
          <w:szCs w:val="20"/>
          <w:lang w:val="en-US"/>
        </w:rPr>
        <w:t xml:space="preserve">ed </w:t>
      </w:r>
      <w:r w:rsidRPr="00EE6AF7">
        <w:rPr>
          <w:rFonts w:ascii="Verdana" w:hAnsi="Verdana" w:cs="Arial"/>
          <w:color w:val="000000"/>
          <w:sz w:val="20"/>
          <w:szCs w:val="20"/>
          <w:lang w:val="en-US"/>
        </w:rPr>
        <w:t>by the bidder to determine the terms of, and to sign the bid, on behalf of the bidder;</w:t>
      </w:r>
    </w:p>
    <w:p w14:paraId="794097B4" w14:textId="77777777" w:rsidR="006C4CF7" w:rsidRPr="00EE6AF7" w:rsidRDefault="006C4CF7" w:rsidP="00710DE4">
      <w:pPr>
        <w:pStyle w:val="ListParagraph"/>
        <w:numPr>
          <w:ilvl w:val="0"/>
          <w:numId w:val="21"/>
        </w:numPr>
        <w:autoSpaceDE w:val="0"/>
        <w:autoSpaceDN w:val="0"/>
        <w:adjustRightInd w:val="0"/>
        <w:spacing w:line="360" w:lineRule="auto"/>
        <w:ind w:left="851" w:hanging="785"/>
        <w:contextualSpacing/>
        <w:jc w:val="both"/>
        <w:rPr>
          <w:rFonts w:ascii="Verdana" w:hAnsi="Verdana" w:cs="Arial"/>
          <w:color w:val="000000"/>
          <w:sz w:val="20"/>
          <w:szCs w:val="20"/>
          <w:lang w:val="en-US"/>
        </w:rPr>
      </w:pPr>
      <w:r w:rsidRPr="00EE6AF7">
        <w:rPr>
          <w:rFonts w:ascii="Verdana" w:hAnsi="Verdana" w:cs="Arial"/>
          <w:color w:val="000000"/>
          <w:sz w:val="20"/>
          <w:szCs w:val="20"/>
          <w:lang w:val="en-US"/>
        </w:rPr>
        <w:t xml:space="preserve">For the purposes of this </w:t>
      </w:r>
      <w:r w:rsidR="00D8684D">
        <w:rPr>
          <w:rFonts w:ascii="Verdana" w:hAnsi="Verdana" w:cs="Arial"/>
          <w:color w:val="000000"/>
          <w:sz w:val="20"/>
          <w:szCs w:val="20"/>
          <w:lang w:val="en-US"/>
        </w:rPr>
        <w:t>c</w:t>
      </w:r>
      <w:r w:rsidR="00D8684D" w:rsidRPr="00EE6AF7">
        <w:rPr>
          <w:rFonts w:ascii="Verdana" w:hAnsi="Verdana" w:cs="Arial"/>
          <w:color w:val="000000"/>
          <w:sz w:val="20"/>
          <w:szCs w:val="20"/>
          <w:lang w:val="en-US"/>
        </w:rPr>
        <w:t xml:space="preserve">ertificate </w:t>
      </w:r>
      <w:r w:rsidRPr="00EE6AF7">
        <w:rPr>
          <w:rFonts w:ascii="Verdana" w:hAnsi="Verdana" w:cs="Arial"/>
          <w:color w:val="000000"/>
          <w:sz w:val="20"/>
          <w:szCs w:val="20"/>
          <w:lang w:val="en-US"/>
        </w:rPr>
        <w:t xml:space="preserve">and the accompanying bid, I understand that the word “competitor” shall include any individual or </w:t>
      </w:r>
      <w:r w:rsidR="00D8684D" w:rsidRPr="00EE6AF7">
        <w:rPr>
          <w:rFonts w:ascii="Verdana" w:hAnsi="Verdana" w:cs="Arial"/>
          <w:color w:val="000000"/>
          <w:sz w:val="20"/>
          <w:szCs w:val="20"/>
          <w:lang w:val="en-US"/>
        </w:rPr>
        <w:t>organi</w:t>
      </w:r>
      <w:r w:rsidR="00D8684D">
        <w:rPr>
          <w:rFonts w:ascii="Verdana" w:hAnsi="Verdana" w:cs="Arial"/>
          <w:color w:val="000000"/>
          <w:sz w:val="20"/>
          <w:szCs w:val="20"/>
          <w:lang w:val="en-US"/>
        </w:rPr>
        <w:t>s</w:t>
      </w:r>
      <w:r w:rsidR="00D8684D" w:rsidRPr="00EE6AF7">
        <w:rPr>
          <w:rFonts w:ascii="Verdana" w:hAnsi="Verdana" w:cs="Arial"/>
          <w:color w:val="000000"/>
          <w:sz w:val="20"/>
          <w:szCs w:val="20"/>
          <w:lang w:val="en-US"/>
        </w:rPr>
        <w:t>ation</w:t>
      </w:r>
      <w:r w:rsidRPr="00EE6AF7">
        <w:rPr>
          <w:rFonts w:ascii="Verdana" w:hAnsi="Verdana" w:cs="Arial"/>
          <w:color w:val="000000"/>
          <w:sz w:val="20"/>
          <w:szCs w:val="20"/>
          <w:lang w:val="en-US"/>
        </w:rPr>
        <w:t>, other than the bidder, whether or not affiliated with the bidder, who:</w:t>
      </w:r>
    </w:p>
    <w:p w14:paraId="3E08BE57" w14:textId="77777777" w:rsidR="006C4CF7" w:rsidRPr="000303D9" w:rsidRDefault="000303D9" w:rsidP="00BE3714">
      <w:pPr>
        <w:tabs>
          <w:tab w:val="left" w:pos="1418"/>
        </w:tabs>
        <w:autoSpaceDE w:val="0"/>
        <w:autoSpaceDN w:val="0"/>
        <w:adjustRightInd w:val="0"/>
        <w:spacing w:line="360" w:lineRule="auto"/>
        <w:ind w:left="1418" w:hanging="1352"/>
        <w:rPr>
          <w:rFonts w:ascii="Verdana" w:hAnsi="Verdana" w:cs="Arial"/>
          <w:color w:val="000000"/>
          <w:sz w:val="20"/>
          <w:szCs w:val="20"/>
          <w:lang w:val="en-US"/>
        </w:rPr>
      </w:pPr>
      <w:r>
        <w:rPr>
          <w:rFonts w:ascii="Verdana" w:hAnsi="Verdana" w:cs="Arial"/>
          <w:color w:val="000000"/>
          <w:sz w:val="20"/>
          <w:szCs w:val="20"/>
          <w:lang w:val="en-US"/>
        </w:rPr>
        <w:t>5.1</w:t>
      </w:r>
      <w:r>
        <w:rPr>
          <w:rFonts w:ascii="Verdana" w:hAnsi="Verdana" w:cs="Arial"/>
          <w:color w:val="000000"/>
          <w:sz w:val="20"/>
          <w:szCs w:val="20"/>
          <w:lang w:val="en-US"/>
        </w:rPr>
        <w:tab/>
      </w:r>
      <w:r w:rsidR="006C4CF7" w:rsidRPr="000303D9">
        <w:rPr>
          <w:rFonts w:ascii="Verdana" w:hAnsi="Verdana" w:cs="Arial"/>
          <w:color w:val="000000"/>
          <w:sz w:val="20"/>
          <w:szCs w:val="20"/>
          <w:lang w:val="en-US"/>
        </w:rPr>
        <w:t>has been requested to submit a bid in response to this bid invitation;</w:t>
      </w:r>
    </w:p>
    <w:p w14:paraId="707AE373" w14:textId="77777777" w:rsidR="006C4CF7" w:rsidRPr="000303D9" w:rsidRDefault="000303D9" w:rsidP="00BE3714">
      <w:pPr>
        <w:tabs>
          <w:tab w:val="left" w:pos="1418"/>
        </w:tabs>
        <w:autoSpaceDE w:val="0"/>
        <w:autoSpaceDN w:val="0"/>
        <w:adjustRightInd w:val="0"/>
        <w:spacing w:line="360" w:lineRule="auto"/>
        <w:ind w:left="1418" w:hanging="1352"/>
        <w:rPr>
          <w:rFonts w:ascii="Verdana" w:hAnsi="Verdana" w:cs="Arial"/>
          <w:color w:val="000000"/>
          <w:sz w:val="20"/>
          <w:szCs w:val="20"/>
          <w:lang w:val="en-US"/>
        </w:rPr>
      </w:pPr>
      <w:r>
        <w:rPr>
          <w:rFonts w:ascii="Verdana" w:hAnsi="Verdana" w:cs="Arial"/>
          <w:color w:val="000000"/>
          <w:sz w:val="20"/>
          <w:szCs w:val="20"/>
          <w:lang w:val="en-US"/>
        </w:rPr>
        <w:t>5.2</w:t>
      </w:r>
      <w:r>
        <w:rPr>
          <w:rFonts w:ascii="Verdana" w:hAnsi="Verdana" w:cs="Arial"/>
          <w:color w:val="000000"/>
          <w:sz w:val="20"/>
          <w:szCs w:val="20"/>
          <w:lang w:val="en-US"/>
        </w:rPr>
        <w:tab/>
      </w:r>
      <w:r w:rsidR="006C4CF7" w:rsidRPr="000303D9">
        <w:rPr>
          <w:rFonts w:ascii="Verdana" w:hAnsi="Verdana" w:cs="Arial"/>
          <w:color w:val="000000"/>
          <w:sz w:val="20"/>
          <w:szCs w:val="20"/>
          <w:lang w:val="en-US"/>
        </w:rPr>
        <w:t>could potentially submit a bid in response to this bid invitation, based on their qualifications, abilities or experience; and</w:t>
      </w:r>
    </w:p>
    <w:p w14:paraId="3574966F" w14:textId="77777777" w:rsidR="006C4CF7" w:rsidRPr="000303D9" w:rsidRDefault="000303D9" w:rsidP="00BE3714">
      <w:pPr>
        <w:tabs>
          <w:tab w:val="left" w:pos="1418"/>
        </w:tabs>
        <w:autoSpaceDE w:val="0"/>
        <w:autoSpaceDN w:val="0"/>
        <w:adjustRightInd w:val="0"/>
        <w:spacing w:line="360" w:lineRule="auto"/>
        <w:ind w:left="1418" w:hanging="1352"/>
        <w:rPr>
          <w:rFonts w:ascii="Verdana" w:hAnsi="Verdana" w:cs="Arial"/>
          <w:color w:val="000000"/>
          <w:sz w:val="20"/>
          <w:szCs w:val="20"/>
          <w:lang w:val="en-US"/>
        </w:rPr>
      </w:pPr>
      <w:r>
        <w:rPr>
          <w:rFonts w:ascii="Verdana" w:hAnsi="Verdana" w:cs="Arial"/>
          <w:color w:val="000000"/>
          <w:sz w:val="20"/>
          <w:szCs w:val="20"/>
          <w:lang w:val="en-US"/>
        </w:rPr>
        <w:t>5.3</w:t>
      </w:r>
      <w:r>
        <w:rPr>
          <w:rFonts w:ascii="Verdana" w:hAnsi="Verdana" w:cs="Arial"/>
          <w:color w:val="000000"/>
          <w:sz w:val="20"/>
          <w:szCs w:val="20"/>
          <w:lang w:val="en-US"/>
        </w:rPr>
        <w:tab/>
      </w:r>
      <w:r w:rsidR="006C4CF7" w:rsidRPr="000303D9">
        <w:rPr>
          <w:rFonts w:ascii="Verdana" w:hAnsi="Verdana" w:cs="Arial"/>
          <w:color w:val="000000"/>
          <w:sz w:val="20"/>
          <w:szCs w:val="20"/>
          <w:lang w:val="en-US"/>
        </w:rPr>
        <w:t>provides the same goods and services as the bidder and/or is in the same line of business as the bidder.</w:t>
      </w:r>
    </w:p>
    <w:p w14:paraId="54BBEA47" w14:textId="77777777" w:rsidR="006C4CF7" w:rsidRPr="00EE6AF7" w:rsidRDefault="006C4CF7" w:rsidP="00710DE4">
      <w:pPr>
        <w:pStyle w:val="ListParagraph"/>
        <w:numPr>
          <w:ilvl w:val="0"/>
          <w:numId w:val="21"/>
        </w:numPr>
        <w:autoSpaceDE w:val="0"/>
        <w:autoSpaceDN w:val="0"/>
        <w:adjustRightInd w:val="0"/>
        <w:spacing w:line="360" w:lineRule="auto"/>
        <w:ind w:left="851" w:hanging="851"/>
        <w:contextualSpacing/>
        <w:jc w:val="both"/>
        <w:rPr>
          <w:rFonts w:ascii="Verdana" w:eastAsia="Calibri" w:hAnsi="Verdana" w:cs="Arial"/>
          <w:color w:val="000000"/>
          <w:sz w:val="20"/>
          <w:szCs w:val="20"/>
          <w:lang w:val="en-US"/>
        </w:rPr>
      </w:pPr>
      <w:r w:rsidRPr="00EE6AF7">
        <w:rPr>
          <w:rFonts w:ascii="Verdana" w:hAnsi="Verdana" w:cs="Arial"/>
          <w:color w:val="000000"/>
          <w:sz w:val="20"/>
          <w:szCs w:val="20"/>
          <w:lang w:val="en-US"/>
        </w:rPr>
        <w:t>The bidder has arrived at the accompanying bid independently from, and without consultation, communication, agreement or arrangement with any competitor.</w:t>
      </w:r>
      <w:r w:rsidRPr="00EE6AF7">
        <w:rPr>
          <w:rFonts w:ascii="Verdana" w:eastAsia="MS Mincho" w:hAnsi="Verdana" w:cs="Arial"/>
          <w:color w:val="000000"/>
          <w:sz w:val="20"/>
          <w:szCs w:val="20"/>
          <w:lang w:val="en-US"/>
        </w:rPr>
        <w:t xml:space="preserve"> However</w:t>
      </w:r>
      <w:r w:rsidR="00D8684D">
        <w:rPr>
          <w:rFonts w:ascii="Verdana" w:eastAsia="MS Mincho" w:hAnsi="Verdana" w:cs="Arial"/>
          <w:color w:val="000000"/>
          <w:sz w:val="20"/>
          <w:szCs w:val="20"/>
          <w:lang w:val="en-US"/>
        </w:rPr>
        <w:t>,</w:t>
      </w:r>
      <w:r w:rsidRPr="00EE6AF7">
        <w:rPr>
          <w:rFonts w:ascii="Verdana" w:eastAsia="MS Mincho" w:hAnsi="Verdana" w:cs="Arial"/>
          <w:color w:val="000000"/>
          <w:sz w:val="20"/>
          <w:szCs w:val="20"/>
          <w:lang w:val="en-US"/>
        </w:rPr>
        <w:t xml:space="preserve"> communication between partners in a joint venture or consortium</w:t>
      </w:r>
      <w:r w:rsidRPr="00EE6AF7">
        <w:rPr>
          <w:rStyle w:val="FootnoteReference"/>
          <w:rFonts w:ascii="Verdana" w:eastAsia="MS Mincho" w:hAnsi="Verdana" w:cs="Arial"/>
          <w:color w:val="000000"/>
          <w:sz w:val="20"/>
          <w:szCs w:val="20"/>
          <w:lang w:val="en-US"/>
        </w:rPr>
        <w:footnoteReference w:id="4"/>
      </w:r>
      <w:r w:rsidRPr="00EE6AF7">
        <w:rPr>
          <w:rFonts w:ascii="Verdana" w:eastAsia="MS Mincho" w:hAnsi="Verdana" w:cs="Arial"/>
          <w:color w:val="000000"/>
          <w:sz w:val="20"/>
          <w:szCs w:val="20"/>
          <w:lang w:val="en-US"/>
        </w:rPr>
        <w:t xml:space="preserve"> will not be construed as collusive bidding.</w:t>
      </w:r>
    </w:p>
    <w:p w14:paraId="48178A59" w14:textId="77777777" w:rsidR="006C4CF7" w:rsidRPr="00EE6AF7" w:rsidRDefault="006C4CF7" w:rsidP="00710DE4">
      <w:pPr>
        <w:pStyle w:val="ListParagraph"/>
        <w:numPr>
          <w:ilvl w:val="0"/>
          <w:numId w:val="21"/>
        </w:numPr>
        <w:autoSpaceDE w:val="0"/>
        <w:autoSpaceDN w:val="0"/>
        <w:adjustRightInd w:val="0"/>
        <w:spacing w:line="360" w:lineRule="auto"/>
        <w:ind w:left="851" w:hanging="851"/>
        <w:contextualSpacing/>
        <w:jc w:val="both"/>
        <w:rPr>
          <w:rFonts w:ascii="Verdana" w:hAnsi="Verdana" w:cs="Arial"/>
          <w:color w:val="000000"/>
          <w:sz w:val="20"/>
          <w:szCs w:val="20"/>
          <w:lang w:val="en-US"/>
        </w:rPr>
      </w:pPr>
      <w:r w:rsidRPr="00EE6AF7">
        <w:rPr>
          <w:rFonts w:ascii="Verdana" w:hAnsi="Verdana" w:cs="Arial"/>
          <w:b/>
          <w:bCs/>
          <w:color w:val="FFFFFF"/>
          <w:sz w:val="20"/>
          <w:szCs w:val="20"/>
          <w:lang w:val="en-US"/>
        </w:rPr>
        <w:t xml:space="preserve"> </w:t>
      </w:r>
      <w:r w:rsidRPr="00EE6AF7">
        <w:rPr>
          <w:rFonts w:ascii="Verdana" w:hAnsi="Verdana" w:cs="Arial"/>
          <w:color w:val="000000"/>
          <w:sz w:val="20"/>
          <w:szCs w:val="20"/>
          <w:lang w:val="en-US"/>
        </w:rPr>
        <w:t>In particular, without limiting the generality of paragraphs 6 above, there has been no consultation, communication, agreement or arrangement with any competitor regarding:</w:t>
      </w:r>
    </w:p>
    <w:p w14:paraId="4A234908" w14:textId="77777777" w:rsidR="00753CA8" w:rsidRDefault="006C4CF7" w:rsidP="00710DE4">
      <w:pPr>
        <w:pStyle w:val="ListParagraph"/>
        <w:numPr>
          <w:ilvl w:val="1"/>
          <w:numId w:val="21"/>
        </w:numPr>
        <w:autoSpaceDE w:val="0"/>
        <w:autoSpaceDN w:val="0"/>
        <w:adjustRightInd w:val="0"/>
        <w:spacing w:line="360" w:lineRule="auto"/>
        <w:ind w:left="1418" w:hanging="567"/>
        <w:contextualSpacing/>
        <w:jc w:val="both"/>
        <w:rPr>
          <w:rFonts w:ascii="Verdana" w:hAnsi="Verdana" w:cs="Arial"/>
          <w:color w:val="000000"/>
          <w:sz w:val="20"/>
          <w:szCs w:val="20"/>
          <w:lang w:val="en-US"/>
        </w:rPr>
      </w:pPr>
      <w:r w:rsidRPr="00753CA8">
        <w:rPr>
          <w:rFonts w:ascii="Verdana" w:hAnsi="Verdana" w:cs="Arial"/>
          <w:color w:val="000000"/>
          <w:sz w:val="20"/>
          <w:szCs w:val="20"/>
          <w:lang w:val="en-US"/>
        </w:rPr>
        <w:lastRenderedPageBreak/>
        <w:t>prices;</w:t>
      </w:r>
    </w:p>
    <w:p w14:paraId="46B5836F" w14:textId="77777777" w:rsidR="00753CA8" w:rsidRDefault="006C4CF7" w:rsidP="00710DE4">
      <w:pPr>
        <w:pStyle w:val="ListParagraph"/>
        <w:numPr>
          <w:ilvl w:val="1"/>
          <w:numId w:val="21"/>
        </w:numPr>
        <w:autoSpaceDE w:val="0"/>
        <w:autoSpaceDN w:val="0"/>
        <w:adjustRightInd w:val="0"/>
        <w:spacing w:line="360" w:lineRule="auto"/>
        <w:ind w:left="1418" w:hanging="567"/>
        <w:contextualSpacing/>
        <w:jc w:val="both"/>
        <w:rPr>
          <w:rFonts w:ascii="Verdana" w:hAnsi="Verdana" w:cs="Arial"/>
          <w:color w:val="000000"/>
          <w:sz w:val="20"/>
          <w:szCs w:val="20"/>
          <w:lang w:val="en-US"/>
        </w:rPr>
      </w:pPr>
      <w:r w:rsidRPr="00753CA8">
        <w:rPr>
          <w:rFonts w:ascii="Verdana" w:hAnsi="Verdana" w:cs="Arial"/>
          <w:color w:val="000000"/>
          <w:sz w:val="20"/>
          <w:szCs w:val="20"/>
          <w:lang w:val="en-US"/>
        </w:rPr>
        <w:t xml:space="preserve">geographical area where product or service will be rendered (market allocation)  </w:t>
      </w:r>
    </w:p>
    <w:p w14:paraId="3C8016C3" w14:textId="77777777" w:rsidR="00753CA8" w:rsidRDefault="000303D9" w:rsidP="00710DE4">
      <w:pPr>
        <w:pStyle w:val="ListParagraph"/>
        <w:numPr>
          <w:ilvl w:val="1"/>
          <w:numId w:val="21"/>
        </w:numPr>
        <w:autoSpaceDE w:val="0"/>
        <w:autoSpaceDN w:val="0"/>
        <w:adjustRightInd w:val="0"/>
        <w:spacing w:line="360" w:lineRule="auto"/>
        <w:ind w:left="1418" w:hanging="567"/>
        <w:contextualSpacing/>
        <w:jc w:val="both"/>
        <w:rPr>
          <w:rFonts w:ascii="Verdana" w:hAnsi="Verdana" w:cs="Arial"/>
          <w:color w:val="000000"/>
          <w:sz w:val="20"/>
          <w:szCs w:val="20"/>
          <w:lang w:val="en-US"/>
        </w:rPr>
      </w:pPr>
      <w:r w:rsidRPr="00753CA8">
        <w:rPr>
          <w:rFonts w:ascii="Verdana" w:hAnsi="Verdana" w:cs="Arial"/>
          <w:color w:val="000000"/>
          <w:sz w:val="20"/>
          <w:szCs w:val="20"/>
          <w:lang w:val="en-US"/>
        </w:rPr>
        <w:tab/>
      </w:r>
      <w:r w:rsidR="006C4CF7" w:rsidRPr="00753CA8">
        <w:rPr>
          <w:rFonts w:ascii="Verdana" w:hAnsi="Verdana" w:cs="Arial"/>
          <w:color w:val="000000"/>
          <w:sz w:val="20"/>
          <w:szCs w:val="20"/>
          <w:lang w:val="en-US"/>
        </w:rPr>
        <w:t>methods, factors or formulas used to calculate prices;</w:t>
      </w:r>
    </w:p>
    <w:p w14:paraId="18F5FDBA" w14:textId="77777777" w:rsidR="00753CA8" w:rsidRDefault="000303D9" w:rsidP="00710DE4">
      <w:pPr>
        <w:pStyle w:val="ListParagraph"/>
        <w:numPr>
          <w:ilvl w:val="1"/>
          <w:numId w:val="21"/>
        </w:numPr>
        <w:autoSpaceDE w:val="0"/>
        <w:autoSpaceDN w:val="0"/>
        <w:adjustRightInd w:val="0"/>
        <w:spacing w:line="360" w:lineRule="auto"/>
        <w:ind w:left="1418" w:hanging="567"/>
        <w:contextualSpacing/>
        <w:jc w:val="both"/>
        <w:rPr>
          <w:rFonts w:ascii="Verdana" w:hAnsi="Verdana" w:cs="Arial"/>
          <w:color w:val="000000"/>
          <w:sz w:val="20"/>
          <w:szCs w:val="20"/>
          <w:lang w:val="en-US"/>
        </w:rPr>
      </w:pPr>
      <w:r w:rsidRPr="00753CA8">
        <w:rPr>
          <w:rFonts w:ascii="Verdana" w:hAnsi="Verdana" w:cs="Arial"/>
          <w:color w:val="000000"/>
          <w:sz w:val="20"/>
          <w:szCs w:val="20"/>
          <w:lang w:val="en-US"/>
        </w:rPr>
        <w:tab/>
      </w:r>
      <w:r w:rsidR="006C4CF7" w:rsidRPr="00753CA8">
        <w:rPr>
          <w:rFonts w:ascii="Verdana" w:hAnsi="Verdana" w:cs="Arial"/>
          <w:color w:val="000000"/>
          <w:sz w:val="20"/>
          <w:szCs w:val="20"/>
          <w:lang w:val="en-US"/>
        </w:rPr>
        <w:t xml:space="preserve">the intention or decision to submit or not to submit, a bid; </w:t>
      </w:r>
    </w:p>
    <w:p w14:paraId="3013759B" w14:textId="77777777" w:rsidR="00753CA8" w:rsidRDefault="000303D9" w:rsidP="00710DE4">
      <w:pPr>
        <w:pStyle w:val="ListParagraph"/>
        <w:numPr>
          <w:ilvl w:val="1"/>
          <w:numId w:val="21"/>
        </w:numPr>
        <w:autoSpaceDE w:val="0"/>
        <w:autoSpaceDN w:val="0"/>
        <w:adjustRightInd w:val="0"/>
        <w:spacing w:line="360" w:lineRule="auto"/>
        <w:ind w:left="1418" w:hanging="567"/>
        <w:contextualSpacing/>
        <w:jc w:val="both"/>
        <w:rPr>
          <w:rFonts w:ascii="Verdana" w:hAnsi="Verdana" w:cs="Arial"/>
          <w:color w:val="000000"/>
          <w:sz w:val="20"/>
          <w:szCs w:val="20"/>
          <w:lang w:val="en-US"/>
        </w:rPr>
      </w:pPr>
      <w:r w:rsidRPr="00753CA8">
        <w:rPr>
          <w:rFonts w:ascii="Verdana" w:hAnsi="Verdana" w:cs="Arial"/>
          <w:color w:val="000000"/>
          <w:sz w:val="20"/>
          <w:szCs w:val="20"/>
          <w:lang w:val="en-US"/>
        </w:rPr>
        <w:tab/>
      </w:r>
      <w:r w:rsidR="006C4CF7" w:rsidRPr="00753CA8">
        <w:rPr>
          <w:rFonts w:ascii="Verdana" w:hAnsi="Verdana" w:cs="Arial"/>
          <w:color w:val="000000"/>
          <w:sz w:val="20"/>
          <w:szCs w:val="20"/>
          <w:lang w:val="en-US"/>
        </w:rPr>
        <w:t>the submission of a bid which does not meet the specifications and conditions of the bid; or</w:t>
      </w:r>
    </w:p>
    <w:p w14:paraId="75937526" w14:textId="77777777" w:rsidR="006C4CF7" w:rsidRPr="00753CA8" w:rsidRDefault="000303D9" w:rsidP="00710DE4">
      <w:pPr>
        <w:pStyle w:val="ListParagraph"/>
        <w:numPr>
          <w:ilvl w:val="1"/>
          <w:numId w:val="21"/>
        </w:numPr>
        <w:autoSpaceDE w:val="0"/>
        <w:autoSpaceDN w:val="0"/>
        <w:adjustRightInd w:val="0"/>
        <w:spacing w:line="360" w:lineRule="auto"/>
        <w:ind w:left="1418" w:hanging="567"/>
        <w:contextualSpacing/>
        <w:jc w:val="both"/>
        <w:rPr>
          <w:rFonts w:ascii="Verdana" w:hAnsi="Verdana" w:cs="Arial"/>
          <w:color w:val="000000"/>
          <w:sz w:val="20"/>
          <w:szCs w:val="20"/>
          <w:lang w:val="en-US"/>
        </w:rPr>
      </w:pPr>
      <w:r w:rsidRPr="00753CA8">
        <w:rPr>
          <w:rFonts w:ascii="Verdana" w:hAnsi="Verdana" w:cs="Arial"/>
          <w:color w:val="000000"/>
          <w:sz w:val="20"/>
          <w:szCs w:val="20"/>
          <w:lang w:val="en-US"/>
        </w:rPr>
        <w:tab/>
      </w:r>
      <w:r w:rsidR="006C4CF7" w:rsidRPr="00753CA8">
        <w:rPr>
          <w:rFonts w:ascii="Verdana" w:hAnsi="Verdana" w:cs="Arial"/>
          <w:color w:val="000000"/>
          <w:sz w:val="20"/>
          <w:szCs w:val="20"/>
          <w:lang w:val="en-US"/>
        </w:rPr>
        <w:t xml:space="preserve">bidding with the intention not to win the </w:t>
      </w:r>
      <w:r w:rsidR="00D8684D" w:rsidRPr="00753CA8">
        <w:rPr>
          <w:rFonts w:ascii="Verdana" w:hAnsi="Verdana" w:cs="Arial"/>
          <w:color w:val="000000"/>
          <w:sz w:val="20"/>
          <w:szCs w:val="20"/>
          <w:lang w:val="en-US"/>
        </w:rPr>
        <w:t>Bid</w:t>
      </w:r>
      <w:r w:rsidR="006C4CF7" w:rsidRPr="00753CA8">
        <w:rPr>
          <w:rFonts w:ascii="Verdana" w:hAnsi="Verdana" w:cs="Arial"/>
          <w:color w:val="000000"/>
          <w:sz w:val="20"/>
          <w:szCs w:val="20"/>
          <w:lang w:val="en-US"/>
        </w:rPr>
        <w:t>.</w:t>
      </w:r>
    </w:p>
    <w:p w14:paraId="35023BB3" w14:textId="77777777" w:rsidR="006C4CF7" w:rsidRPr="00EE6AF7" w:rsidRDefault="006C4CF7" w:rsidP="00710DE4">
      <w:pPr>
        <w:pStyle w:val="ListParagraph"/>
        <w:numPr>
          <w:ilvl w:val="0"/>
          <w:numId w:val="21"/>
        </w:numPr>
        <w:autoSpaceDE w:val="0"/>
        <w:autoSpaceDN w:val="0"/>
        <w:adjustRightInd w:val="0"/>
        <w:spacing w:line="360" w:lineRule="auto"/>
        <w:ind w:left="851" w:hanging="785"/>
        <w:contextualSpacing/>
        <w:jc w:val="both"/>
        <w:rPr>
          <w:rFonts w:ascii="Verdana" w:hAnsi="Verdana" w:cs="Arial"/>
          <w:color w:val="000000"/>
          <w:sz w:val="20"/>
          <w:szCs w:val="20"/>
          <w:lang w:val="en-US"/>
        </w:rPr>
      </w:pPr>
      <w:r w:rsidRPr="00EE6AF7">
        <w:rPr>
          <w:rFonts w:ascii="Verdana" w:hAnsi="Verdana" w:cs="Arial"/>
          <w:color w:val="000000"/>
          <w:sz w:val="20"/>
          <w:szCs w:val="20"/>
          <w:lang w:val="en-US"/>
        </w:rPr>
        <w:t>In addition, there have been no consultations, communications, agreements or arrangements with any competitor regarding the quality, quantity, specifications and conditions or delivery particulars of the products or services to which this bid invitation relates.</w:t>
      </w:r>
    </w:p>
    <w:p w14:paraId="31B91679" w14:textId="77777777" w:rsidR="006C4CF7" w:rsidRPr="00EE6AF7" w:rsidRDefault="006C4CF7" w:rsidP="00710DE4">
      <w:pPr>
        <w:pStyle w:val="ListParagraph"/>
        <w:numPr>
          <w:ilvl w:val="0"/>
          <w:numId w:val="21"/>
        </w:numPr>
        <w:autoSpaceDE w:val="0"/>
        <w:autoSpaceDN w:val="0"/>
        <w:adjustRightInd w:val="0"/>
        <w:spacing w:line="360" w:lineRule="auto"/>
        <w:ind w:left="851" w:hanging="785"/>
        <w:contextualSpacing/>
        <w:jc w:val="both"/>
        <w:rPr>
          <w:rFonts w:ascii="Verdana" w:hAnsi="Verdana" w:cs="Arial"/>
          <w:color w:val="000000"/>
          <w:sz w:val="20"/>
          <w:szCs w:val="20"/>
          <w:lang w:val="en-US"/>
        </w:rPr>
      </w:pPr>
      <w:r w:rsidRPr="00EE6AF7">
        <w:rPr>
          <w:rFonts w:ascii="Verdana" w:hAnsi="Verdana" w:cs="Arial"/>
          <w:color w:val="000000"/>
          <w:sz w:val="20"/>
          <w:szCs w:val="20"/>
          <w:lang w:val="en-US"/>
        </w:rPr>
        <w:t>The terms of the accompanying bid have not been, and will not be, disclosed by the bidder, directly or indirectly, to any competitor, prior to the date and time of the official bid opening or of the awarding of the contract.</w:t>
      </w:r>
    </w:p>
    <w:p w14:paraId="249FEEA2" w14:textId="77777777" w:rsidR="006C4CF7" w:rsidRPr="00EE6AF7" w:rsidRDefault="006C4CF7" w:rsidP="00710DE4">
      <w:pPr>
        <w:pStyle w:val="ListParagraph"/>
        <w:numPr>
          <w:ilvl w:val="0"/>
          <w:numId w:val="22"/>
        </w:numPr>
        <w:autoSpaceDE w:val="0"/>
        <w:autoSpaceDN w:val="0"/>
        <w:adjustRightInd w:val="0"/>
        <w:spacing w:line="360" w:lineRule="auto"/>
        <w:ind w:left="851" w:hanging="785"/>
        <w:contextualSpacing/>
        <w:jc w:val="both"/>
        <w:rPr>
          <w:rFonts w:ascii="Verdana" w:hAnsi="Verdana" w:cs="Arial"/>
          <w:color w:val="000000"/>
          <w:sz w:val="20"/>
          <w:szCs w:val="20"/>
          <w:lang w:val="en-US"/>
        </w:rPr>
      </w:pPr>
      <w:r w:rsidRPr="00EE6AF7">
        <w:rPr>
          <w:rFonts w:ascii="Verdana" w:hAnsi="Verdana" w:cs="Arial"/>
          <w:color w:val="000000"/>
          <w:sz w:val="20"/>
          <w:szCs w:val="20"/>
          <w:lang w:val="en-US"/>
        </w:rPr>
        <w:t xml:space="preserve">I am aware that, in addition and without prejudice to any other remedy provided to combat any restrictive practices related to </w:t>
      </w:r>
      <w:r w:rsidR="001573D4">
        <w:rPr>
          <w:rFonts w:ascii="Verdana" w:hAnsi="Verdana" w:cs="Arial"/>
          <w:color w:val="000000"/>
          <w:sz w:val="20"/>
          <w:szCs w:val="20"/>
          <w:lang w:val="en-US"/>
        </w:rPr>
        <w:t>B</w:t>
      </w:r>
      <w:r w:rsidRPr="00EE6AF7">
        <w:rPr>
          <w:rFonts w:ascii="Verdana" w:hAnsi="Verdana" w:cs="Arial"/>
          <w:color w:val="000000"/>
          <w:sz w:val="20"/>
          <w:szCs w:val="20"/>
          <w:lang w:val="en-US"/>
        </w:rPr>
        <w:t xml:space="preserve">ids and contracts, </w:t>
      </w:r>
      <w:r w:rsidR="001573D4">
        <w:rPr>
          <w:rFonts w:ascii="Verdana" w:hAnsi="Verdana" w:cs="Arial"/>
          <w:color w:val="000000"/>
          <w:sz w:val="20"/>
          <w:szCs w:val="20"/>
          <w:lang w:val="en-US"/>
        </w:rPr>
        <w:t>B</w:t>
      </w:r>
      <w:r w:rsidRPr="00EE6AF7">
        <w:rPr>
          <w:rFonts w:ascii="Verdana" w:hAnsi="Verdana" w:cs="Arial"/>
          <w:color w:val="000000"/>
          <w:sz w:val="20"/>
          <w:szCs w:val="20"/>
          <w:lang w:val="en-US"/>
        </w:rPr>
        <w:t>ids that are suspicious will be reported to the Competition Commission for investigation and possible imposition of administrative penalties in terms of section 59 of the Competition Act No 89 of 1998 and</w:t>
      </w:r>
      <w:r w:rsidR="007131FF">
        <w:rPr>
          <w:rFonts w:ascii="Verdana" w:hAnsi="Verdana" w:cs="Arial"/>
          <w:color w:val="000000"/>
          <w:sz w:val="20"/>
          <w:szCs w:val="20"/>
          <w:lang w:val="en-US"/>
        </w:rPr>
        <w:t>/</w:t>
      </w:r>
      <w:r w:rsidRPr="00EE6AF7">
        <w:rPr>
          <w:rFonts w:ascii="Verdana" w:hAnsi="Verdana" w:cs="Arial"/>
          <w:color w:val="000000"/>
          <w:sz w:val="20"/>
          <w:szCs w:val="20"/>
          <w:lang w:val="en-US"/>
        </w:rPr>
        <w:t>or may be reported to the National Prosecuting Authority (NPA) for criminal investigation and</w:t>
      </w:r>
      <w:r w:rsidR="007131FF">
        <w:rPr>
          <w:rFonts w:ascii="Verdana" w:hAnsi="Verdana" w:cs="Arial"/>
          <w:color w:val="000000"/>
          <w:sz w:val="20"/>
          <w:szCs w:val="20"/>
          <w:lang w:val="en-US"/>
        </w:rPr>
        <w:t>/</w:t>
      </w:r>
      <w:r w:rsidRPr="00EE6AF7">
        <w:rPr>
          <w:rFonts w:ascii="Verdana" w:hAnsi="Verdana" w:cs="Arial"/>
          <w:color w:val="000000"/>
          <w:sz w:val="20"/>
          <w:szCs w:val="20"/>
          <w:lang w:val="en-US"/>
        </w:rPr>
        <w:t>or may be restricted from conducting business with the public sector for a period not exceeding ten (10) years in terms of the Prevention and Combating of Corrupt Activities Act No 12 of 2004 or any other applicable legislation.</w:t>
      </w:r>
    </w:p>
    <w:p w14:paraId="26928C0D" w14:textId="77777777" w:rsidR="006C4CF7" w:rsidRDefault="006C4CF7" w:rsidP="000303D9">
      <w:pPr>
        <w:pStyle w:val="ListParagraph"/>
        <w:autoSpaceDE w:val="0"/>
        <w:autoSpaceDN w:val="0"/>
        <w:adjustRightInd w:val="0"/>
        <w:spacing w:line="360" w:lineRule="auto"/>
        <w:ind w:left="851" w:hanging="785"/>
        <w:rPr>
          <w:rFonts w:cs="Arial"/>
          <w:color w:val="000000"/>
          <w:lang w:val="en-US"/>
        </w:rPr>
      </w:pPr>
    </w:p>
    <w:p w14:paraId="5F13A856" w14:textId="77777777" w:rsidR="006C4CF7" w:rsidRPr="00890DCE" w:rsidRDefault="006C4CF7" w:rsidP="006C4CF7">
      <w:pPr>
        <w:pStyle w:val="ListParagraph"/>
        <w:autoSpaceDE w:val="0"/>
        <w:autoSpaceDN w:val="0"/>
        <w:adjustRightInd w:val="0"/>
        <w:spacing w:line="360" w:lineRule="auto"/>
        <w:ind w:left="413"/>
        <w:rPr>
          <w:rFonts w:cs="Arial"/>
          <w:color w:val="000000"/>
          <w:lang w:val="en-US"/>
        </w:rPr>
      </w:pPr>
    </w:p>
    <w:p w14:paraId="102DCE60" w14:textId="77777777" w:rsidR="006C4CF7" w:rsidRPr="00EC14CC" w:rsidRDefault="006C4CF7" w:rsidP="006C4CF7">
      <w:pPr>
        <w:tabs>
          <w:tab w:val="left" w:pos="3960"/>
          <w:tab w:val="left" w:pos="6379"/>
          <w:tab w:val="right" w:pos="9752"/>
        </w:tabs>
        <w:spacing w:line="360" w:lineRule="auto"/>
        <w:jc w:val="both"/>
        <w:rPr>
          <w:rFonts w:ascii="Verdana" w:hAnsi="Verdana"/>
          <w:sz w:val="20"/>
          <w:szCs w:val="20"/>
          <w:lang w:val="en-GB"/>
        </w:rPr>
      </w:pPr>
      <w:r>
        <w:rPr>
          <w:rFonts w:ascii="Verdana" w:hAnsi="Verdana"/>
          <w:b/>
          <w:sz w:val="20"/>
          <w:szCs w:val="20"/>
          <w:u w:val="single"/>
          <w:lang w:val="en-GB"/>
        </w:rPr>
        <w:tab/>
      </w:r>
      <w:r>
        <w:rPr>
          <w:rFonts w:ascii="Verdana" w:hAnsi="Verdana"/>
          <w:b/>
          <w:sz w:val="20"/>
          <w:szCs w:val="20"/>
          <w:lang w:val="en-GB"/>
        </w:rPr>
        <w:tab/>
      </w:r>
      <w:r>
        <w:rPr>
          <w:rFonts w:ascii="Verdana" w:hAnsi="Verdana"/>
          <w:b/>
          <w:sz w:val="20"/>
          <w:szCs w:val="20"/>
          <w:u w:val="single"/>
          <w:lang w:val="en-GB"/>
        </w:rPr>
        <w:tab/>
      </w:r>
      <w:r w:rsidRPr="00EC14CC">
        <w:rPr>
          <w:rFonts w:ascii="Verdana" w:hAnsi="Verdana"/>
          <w:sz w:val="20"/>
          <w:szCs w:val="20"/>
          <w:lang w:val="en-GB"/>
        </w:rPr>
        <w:tab/>
        <w:t xml:space="preserve">  </w:t>
      </w:r>
      <w:r w:rsidRPr="00EC14CC">
        <w:rPr>
          <w:rFonts w:ascii="Verdana" w:hAnsi="Verdana"/>
          <w:sz w:val="20"/>
          <w:szCs w:val="20"/>
          <w:lang w:val="en-GB"/>
        </w:rPr>
        <w:tab/>
      </w:r>
    </w:p>
    <w:p w14:paraId="4852F844" w14:textId="76781027" w:rsidR="006C4CF7" w:rsidRPr="00EF5E52" w:rsidRDefault="006C4CF7" w:rsidP="006C4CF7">
      <w:pPr>
        <w:tabs>
          <w:tab w:val="left" w:pos="1080"/>
          <w:tab w:val="left" w:pos="4320"/>
          <w:tab w:val="left" w:pos="7920"/>
          <w:tab w:val="right" w:pos="9752"/>
        </w:tabs>
        <w:spacing w:line="360" w:lineRule="auto"/>
        <w:ind w:left="540"/>
        <w:jc w:val="both"/>
        <w:rPr>
          <w:rFonts w:ascii="Verdana" w:hAnsi="Verdana"/>
          <w:b/>
          <w:sz w:val="20"/>
          <w:szCs w:val="20"/>
          <w:lang w:val="en-GB"/>
        </w:rPr>
      </w:pPr>
      <w:r w:rsidRPr="00EC14CC">
        <w:rPr>
          <w:rFonts w:ascii="Verdana" w:hAnsi="Verdana"/>
          <w:sz w:val="20"/>
          <w:szCs w:val="20"/>
          <w:lang w:val="en-GB"/>
        </w:rPr>
        <w:tab/>
      </w:r>
      <w:r w:rsidRPr="00EF5E52">
        <w:rPr>
          <w:rFonts w:ascii="Verdana" w:hAnsi="Verdana"/>
          <w:b/>
          <w:sz w:val="20"/>
          <w:szCs w:val="20"/>
          <w:lang w:val="en-GB"/>
        </w:rPr>
        <w:t>Signature</w:t>
      </w:r>
      <w:r w:rsidRPr="00EF5E52">
        <w:rPr>
          <w:rFonts w:ascii="Verdana" w:hAnsi="Verdana"/>
          <w:b/>
          <w:sz w:val="20"/>
          <w:szCs w:val="20"/>
          <w:lang w:val="en-GB"/>
        </w:rPr>
        <w:tab/>
        <w:t xml:space="preserve">                          </w:t>
      </w:r>
      <w:r w:rsidR="00803C00">
        <w:rPr>
          <w:rFonts w:ascii="Verdana" w:hAnsi="Verdana"/>
          <w:b/>
          <w:sz w:val="20"/>
          <w:szCs w:val="20"/>
          <w:lang w:val="en-GB"/>
        </w:rPr>
        <w:t xml:space="preserve">                         </w:t>
      </w:r>
      <w:r w:rsidRPr="00EF5E52">
        <w:rPr>
          <w:rFonts w:ascii="Verdana" w:hAnsi="Verdana"/>
          <w:b/>
          <w:sz w:val="20"/>
          <w:szCs w:val="20"/>
          <w:lang w:val="en-GB"/>
        </w:rPr>
        <w:t>Date</w:t>
      </w:r>
    </w:p>
    <w:p w14:paraId="320B15CE" w14:textId="3CF6F2E1" w:rsidR="006C4CF7" w:rsidRDefault="006C4CF7" w:rsidP="006C4CF7">
      <w:pPr>
        <w:tabs>
          <w:tab w:val="left" w:pos="3960"/>
          <w:tab w:val="left" w:pos="7020"/>
          <w:tab w:val="right" w:pos="9752"/>
        </w:tabs>
        <w:spacing w:line="360" w:lineRule="auto"/>
        <w:ind w:left="540"/>
        <w:jc w:val="both"/>
        <w:rPr>
          <w:rFonts w:ascii="Verdana" w:hAnsi="Verdana"/>
          <w:sz w:val="20"/>
          <w:szCs w:val="20"/>
          <w:lang w:val="en-GB"/>
        </w:rPr>
      </w:pPr>
    </w:p>
    <w:p w14:paraId="68D0676B" w14:textId="1E1C713B" w:rsidR="00803C00" w:rsidRDefault="00803C00" w:rsidP="006C4CF7">
      <w:pPr>
        <w:tabs>
          <w:tab w:val="left" w:pos="3960"/>
          <w:tab w:val="left" w:pos="7020"/>
          <w:tab w:val="right" w:pos="9752"/>
        </w:tabs>
        <w:spacing w:line="360" w:lineRule="auto"/>
        <w:ind w:left="540"/>
        <w:jc w:val="both"/>
        <w:rPr>
          <w:rFonts w:ascii="Verdana" w:hAnsi="Verdana"/>
          <w:sz w:val="20"/>
          <w:szCs w:val="20"/>
          <w:lang w:val="en-GB"/>
        </w:rPr>
      </w:pPr>
    </w:p>
    <w:p w14:paraId="4430937D" w14:textId="0042BF31" w:rsidR="00803C00" w:rsidRDefault="00803C00" w:rsidP="006C4CF7">
      <w:pPr>
        <w:tabs>
          <w:tab w:val="left" w:pos="3960"/>
          <w:tab w:val="left" w:pos="7020"/>
          <w:tab w:val="right" w:pos="9752"/>
        </w:tabs>
        <w:spacing w:line="360" w:lineRule="auto"/>
        <w:ind w:left="540"/>
        <w:jc w:val="both"/>
        <w:rPr>
          <w:rFonts w:ascii="Verdana" w:hAnsi="Verdana"/>
          <w:sz w:val="20"/>
          <w:szCs w:val="20"/>
          <w:lang w:val="en-GB"/>
        </w:rPr>
      </w:pPr>
    </w:p>
    <w:p w14:paraId="67B4483B" w14:textId="77777777" w:rsidR="00803C00" w:rsidRPr="00890DCE" w:rsidRDefault="00803C00" w:rsidP="00803C00">
      <w:pPr>
        <w:pStyle w:val="ListParagraph"/>
        <w:autoSpaceDE w:val="0"/>
        <w:autoSpaceDN w:val="0"/>
        <w:adjustRightInd w:val="0"/>
        <w:spacing w:line="360" w:lineRule="auto"/>
        <w:ind w:left="413"/>
        <w:rPr>
          <w:rFonts w:cs="Arial"/>
          <w:color w:val="000000"/>
          <w:lang w:val="en-US"/>
        </w:rPr>
      </w:pPr>
    </w:p>
    <w:p w14:paraId="0A43F347" w14:textId="77777777" w:rsidR="00803C00" w:rsidRPr="00EC14CC" w:rsidRDefault="00803C00" w:rsidP="00803C00">
      <w:pPr>
        <w:tabs>
          <w:tab w:val="left" w:pos="3960"/>
          <w:tab w:val="left" w:pos="6379"/>
          <w:tab w:val="right" w:pos="9752"/>
        </w:tabs>
        <w:spacing w:line="360" w:lineRule="auto"/>
        <w:jc w:val="both"/>
        <w:rPr>
          <w:rFonts w:ascii="Verdana" w:hAnsi="Verdana"/>
          <w:sz w:val="20"/>
          <w:szCs w:val="20"/>
          <w:lang w:val="en-GB"/>
        </w:rPr>
      </w:pPr>
      <w:r>
        <w:rPr>
          <w:rFonts w:ascii="Verdana" w:hAnsi="Verdana"/>
          <w:b/>
          <w:sz w:val="20"/>
          <w:szCs w:val="20"/>
          <w:u w:val="single"/>
          <w:lang w:val="en-GB"/>
        </w:rPr>
        <w:tab/>
      </w:r>
      <w:r>
        <w:rPr>
          <w:rFonts w:ascii="Verdana" w:hAnsi="Verdana"/>
          <w:b/>
          <w:sz w:val="20"/>
          <w:szCs w:val="20"/>
          <w:lang w:val="en-GB"/>
        </w:rPr>
        <w:tab/>
      </w:r>
      <w:r>
        <w:rPr>
          <w:rFonts w:ascii="Verdana" w:hAnsi="Verdana"/>
          <w:b/>
          <w:sz w:val="20"/>
          <w:szCs w:val="20"/>
          <w:u w:val="single"/>
          <w:lang w:val="en-GB"/>
        </w:rPr>
        <w:tab/>
      </w:r>
      <w:r w:rsidRPr="00EC14CC">
        <w:rPr>
          <w:rFonts w:ascii="Verdana" w:hAnsi="Verdana"/>
          <w:sz w:val="20"/>
          <w:szCs w:val="20"/>
          <w:lang w:val="en-GB"/>
        </w:rPr>
        <w:tab/>
        <w:t xml:space="preserve">  </w:t>
      </w:r>
      <w:r w:rsidRPr="00EC14CC">
        <w:rPr>
          <w:rFonts w:ascii="Verdana" w:hAnsi="Verdana"/>
          <w:sz w:val="20"/>
          <w:szCs w:val="20"/>
          <w:lang w:val="en-GB"/>
        </w:rPr>
        <w:tab/>
      </w:r>
    </w:p>
    <w:p w14:paraId="6BD89739" w14:textId="1E273A22" w:rsidR="00803C00" w:rsidRPr="00EF5E52" w:rsidRDefault="00803C00" w:rsidP="00803C00">
      <w:pPr>
        <w:tabs>
          <w:tab w:val="left" w:pos="1080"/>
          <w:tab w:val="left" w:pos="4320"/>
          <w:tab w:val="left" w:pos="7920"/>
          <w:tab w:val="right" w:pos="9752"/>
        </w:tabs>
        <w:spacing w:line="360" w:lineRule="auto"/>
        <w:ind w:left="540"/>
        <w:jc w:val="both"/>
        <w:rPr>
          <w:rFonts w:ascii="Verdana" w:hAnsi="Verdana"/>
          <w:b/>
          <w:sz w:val="20"/>
          <w:szCs w:val="20"/>
          <w:lang w:val="en-GB"/>
        </w:rPr>
      </w:pPr>
      <w:r w:rsidRPr="00EC14CC">
        <w:rPr>
          <w:rFonts w:ascii="Verdana" w:hAnsi="Verdana"/>
          <w:sz w:val="20"/>
          <w:szCs w:val="20"/>
          <w:lang w:val="en-GB"/>
        </w:rPr>
        <w:tab/>
      </w:r>
      <w:r>
        <w:rPr>
          <w:rFonts w:ascii="Verdana" w:hAnsi="Verdana"/>
          <w:b/>
          <w:sz w:val="20"/>
          <w:szCs w:val="20"/>
          <w:lang w:val="en-GB"/>
        </w:rPr>
        <w:t>Position</w:t>
      </w:r>
      <w:r w:rsidRPr="00EF5E52">
        <w:rPr>
          <w:rFonts w:ascii="Verdana" w:hAnsi="Verdana"/>
          <w:b/>
          <w:sz w:val="20"/>
          <w:szCs w:val="20"/>
          <w:lang w:val="en-GB"/>
        </w:rPr>
        <w:tab/>
        <w:t xml:space="preserve">                          </w:t>
      </w:r>
      <w:r>
        <w:rPr>
          <w:rFonts w:ascii="Verdana" w:hAnsi="Verdana"/>
          <w:b/>
          <w:sz w:val="20"/>
          <w:szCs w:val="20"/>
          <w:lang w:val="en-GB"/>
        </w:rPr>
        <w:t xml:space="preserve">                    Name of bidder</w:t>
      </w:r>
    </w:p>
    <w:p w14:paraId="1BAD7027" w14:textId="77777777" w:rsidR="00803C00" w:rsidRDefault="00803C00" w:rsidP="006C4CF7">
      <w:pPr>
        <w:tabs>
          <w:tab w:val="left" w:pos="3960"/>
          <w:tab w:val="left" w:pos="7020"/>
          <w:tab w:val="right" w:pos="9752"/>
        </w:tabs>
        <w:spacing w:line="360" w:lineRule="auto"/>
        <w:ind w:left="540"/>
        <w:jc w:val="both"/>
        <w:rPr>
          <w:rFonts w:ascii="Verdana" w:hAnsi="Verdana"/>
          <w:sz w:val="20"/>
          <w:szCs w:val="20"/>
          <w:lang w:val="en-GB"/>
        </w:rPr>
      </w:pPr>
    </w:p>
    <w:p w14:paraId="39BF7044" w14:textId="77777777" w:rsidR="00803C00" w:rsidRPr="00EC14CC" w:rsidRDefault="00803C00" w:rsidP="006C4CF7">
      <w:pPr>
        <w:tabs>
          <w:tab w:val="left" w:pos="3960"/>
          <w:tab w:val="left" w:pos="7020"/>
          <w:tab w:val="right" w:pos="9752"/>
        </w:tabs>
        <w:spacing w:line="360" w:lineRule="auto"/>
        <w:ind w:left="540"/>
        <w:jc w:val="both"/>
        <w:rPr>
          <w:rFonts w:ascii="Verdana" w:hAnsi="Verdana"/>
          <w:sz w:val="20"/>
          <w:szCs w:val="20"/>
          <w:lang w:val="en-GB"/>
        </w:rPr>
      </w:pPr>
    </w:p>
    <w:p w14:paraId="2E654A52" w14:textId="77777777" w:rsidR="006C4CF7" w:rsidRDefault="006C4CF7" w:rsidP="006C4CF7">
      <w:pPr>
        <w:pStyle w:val="ListParagraph"/>
        <w:autoSpaceDE w:val="0"/>
        <w:autoSpaceDN w:val="0"/>
        <w:adjustRightInd w:val="0"/>
        <w:spacing w:line="360" w:lineRule="auto"/>
        <w:ind w:left="413"/>
        <w:jc w:val="right"/>
        <w:rPr>
          <w:rFonts w:ascii="Arial" w:hAnsi="Arial" w:cs="Arial"/>
          <w:color w:val="000000"/>
          <w:sz w:val="16"/>
          <w:szCs w:val="16"/>
          <w:lang w:val="en-US"/>
        </w:rPr>
      </w:pPr>
    </w:p>
    <w:p w14:paraId="7EE0FF7B" w14:textId="77777777" w:rsidR="006C4CF7" w:rsidRDefault="006C4CF7" w:rsidP="006C4CF7">
      <w:pPr>
        <w:pStyle w:val="ListParagraph"/>
        <w:autoSpaceDE w:val="0"/>
        <w:autoSpaceDN w:val="0"/>
        <w:adjustRightInd w:val="0"/>
        <w:spacing w:line="360" w:lineRule="auto"/>
        <w:ind w:left="413"/>
        <w:jc w:val="right"/>
        <w:rPr>
          <w:rFonts w:ascii="Arial" w:hAnsi="Arial" w:cs="Arial"/>
          <w:color w:val="000000"/>
          <w:sz w:val="16"/>
          <w:szCs w:val="16"/>
          <w:lang w:val="en-US"/>
        </w:rPr>
      </w:pPr>
    </w:p>
    <w:p w14:paraId="18B60DC4" w14:textId="77777777" w:rsidR="00E00D50" w:rsidRDefault="00E00D50" w:rsidP="006C4CF7">
      <w:pPr>
        <w:pStyle w:val="Tabletext"/>
        <w:spacing w:line="360" w:lineRule="auto"/>
        <w:rPr>
          <w:b/>
          <w:sz w:val="20"/>
        </w:rPr>
      </w:pPr>
    </w:p>
    <w:p w14:paraId="1B3AEA41" w14:textId="77777777" w:rsidR="00E00D50" w:rsidRDefault="00E00D50" w:rsidP="006C4CF7">
      <w:pPr>
        <w:pStyle w:val="Tabletext"/>
        <w:spacing w:line="360" w:lineRule="auto"/>
        <w:rPr>
          <w:b/>
          <w:sz w:val="20"/>
        </w:rPr>
      </w:pPr>
    </w:p>
    <w:p w14:paraId="3E396F1E" w14:textId="77777777" w:rsidR="00E00D50" w:rsidRDefault="00E00D50" w:rsidP="00E00D50">
      <w:pPr>
        <w:tabs>
          <w:tab w:val="left" w:pos="720"/>
          <w:tab w:val="left" w:pos="1944"/>
          <w:tab w:val="left" w:pos="3384"/>
          <w:tab w:val="left" w:pos="3744"/>
          <w:tab w:val="left" w:pos="4644"/>
          <w:tab w:val="left" w:pos="5760"/>
          <w:tab w:val="left" w:pos="7920"/>
        </w:tabs>
        <w:spacing w:line="360" w:lineRule="auto"/>
        <w:jc w:val="center"/>
        <w:rPr>
          <w:rFonts w:ascii="Verdana" w:hAnsi="Verdana"/>
          <w:b/>
          <w:sz w:val="28"/>
          <w:szCs w:val="20"/>
        </w:rPr>
      </w:pPr>
    </w:p>
    <w:p w14:paraId="3C68B1E2" w14:textId="77777777" w:rsidR="00E00D50" w:rsidRDefault="00E00D50" w:rsidP="00E00D50">
      <w:pPr>
        <w:tabs>
          <w:tab w:val="left" w:pos="720"/>
          <w:tab w:val="left" w:pos="1944"/>
          <w:tab w:val="left" w:pos="3384"/>
          <w:tab w:val="left" w:pos="3744"/>
          <w:tab w:val="left" w:pos="4644"/>
          <w:tab w:val="left" w:pos="5760"/>
          <w:tab w:val="left" w:pos="7920"/>
        </w:tabs>
        <w:spacing w:line="360" w:lineRule="auto"/>
        <w:jc w:val="center"/>
        <w:rPr>
          <w:rFonts w:ascii="Verdana" w:hAnsi="Verdana"/>
          <w:b/>
          <w:sz w:val="28"/>
          <w:szCs w:val="20"/>
        </w:rPr>
      </w:pPr>
    </w:p>
    <w:p w14:paraId="3C868B42" w14:textId="77777777" w:rsidR="00543600" w:rsidRPr="00760C6B" w:rsidRDefault="00543600" w:rsidP="00543600">
      <w:pPr>
        <w:tabs>
          <w:tab w:val="left" w:pos="720"/>
          <w:tab w:val="left" w:pos="1944"/>
          <w:tab w:val="left" w:pos="3384"/>
          <w:tab w:val="left" w:pos="3744"/>
          <w:tab w:val="left" w:pos="4644"/>
          <w:tab w:val="left" w:pos="5760"/>
          <w:tab w:val="left" w:pos="7920"/>
        </w:tabs>
        <w:spacing w:line="360" w:lineRule="auto"/>
        <w:jc w:val="center"/>
        <w:rPr>
          <w:rFonts w:ascii="Arial" w:hAnsi="Arial" w:cs="Arial"/>
          <w:b/>
          <w:color w:val="000080"/>
          <w:sz w:val="28"/>
          <w:szCs w:val="28"/>
        </w:rPr>
      </w:pPr>
      <w:r>
        <w:rPr>
          <w:rFonts w:ascii="Arial" w:hAnsi="Arial" w:cs="Arial"/>
          <w:b/>
          <w:color w:val="000080"/>
          <w:sz w:val="28"/>
          <w:szCs w:val="28"/>
        </w:rPr>
        <w:lastRenderedPageBreak/>
        <w:t xml:space="preserve">SECTION </w:t>
      </w:r>
      <w:r w:rsidR="00734AA5">
        <w:rPr>
          <w:rFonts w:ascii="Arial" w:hAnsi="Arial" w:cs="Arial"/>
          <w:b/>
          <w:color w:val="000080"/>
          <w:sz w:val="28"/>
          <w:szCs w:val="28"/>
        </w:rPr>
        <w:t>4</w:t>
      </w:r>
    </w:p>
    <w:p w14:paraId="10992D4F" w14:textId="77777777" w:rsidR="00543600" w:rsidRDefault="00543600" w:rsidP="00E00D50">
      <w:pPr>
        <w:pStyle w:val="Heading1"/>
        <w:tabs>
          <w:tab w:val="clear" w:pos="720"/>
          <w:tab w:val="clear" w:pos="1440"/>
          <w:tab w:val="clear" w:pos="2160"/>
          <w:tab w:val="clear" w:pos="2880"/>
        </w:tabs>
        <w:spacing w:line="360" w:lineRule="auto"/>
        <w:ind w:left="851" w:right="408" w:hanging="851"/>
        <w:jc w:val="center"/>
        <w:rPr>
          <w:color w:val="000080"/>
          <w:sz w:val="28"/>
          <w:szCs w:val="28"/>
        </w:rPr>
      </w:pPr>
    </w:p>
    <w:p w14:paraId="5F6BEA5E" w14:textId="77777777" w:rsidR="00E00D50" w:rsidRDefault="00E00D50" w:rsidP="00E00D50">
      <w:pPr>
        <w:pStyle w:val="Heading1"/>
        <w:tabs>
          <w:tab w:val="clear" w:pos="720"/>
          <w:tab w:val="clear" w:pos="1440"/>
          <w:tab w:val="clear" w:pos="2160"/>
          <w:tab w:val="clear" w:pos="2880"/>
        </w:tabs>
        <w:spacing w:line="360" w:lineRule="auto"/>
        <w:ind w:left="851" w:right="408" w:hanging="851"/>
        <w:jc w:val="center"/>
        <w:rPr>
          <w:color w:val="000080"/>
          <w:sz w:val="28"/>
          <w:szCs w:val="28"/>
        </w:rPr>
      </w:pPr>
      <w:bookmarkStart w:id="84" w:name="_Toc459824259"/>
      <w:bookmarkStart w:id="85" w:name="_Toc68878757"/>
      <w:r>
        <w:rPr>
          <w:color w:val="000080"/>
          <w:sz w:val="28"/>
          <w:szCs w:val="28"/>
        </w:rPr>
        <w:t>Government Procurement: General Conditions of Contract – July 2011</w:t>
      </w:r>
      <w:bookmarkEnd w:id="84"/>
      <w:bookmarkEnd w:id="85"/>
    </w:p>
    <w:p w14:paraId="4A0AFA9B" w14:textId="77777777" w:rsidR="00E00D50" w:rsidRDefault="00E00D50" w:rsidP="00E00D50">
      <w:pPr>
        <w:spacing w:line="360" w:lineRule="auto"/>
        <w:rPr>
          <w:rFonts w:ascii="Verdana" w:hAnsi="Verdana"/>
          <w:b/>
          <w:sz w:val="20"/>
          <w:szCs w:val="20"/>
        </w:rPr>
      </w:pPr>
    </w:p>
    <w:p w14:paraId="223CD9B6" w14:textId="77777777" w:rsidR="006C4CF7" w:rsidRPr="00AD0E29" w:rsidRDefault="006C4CF7" w:rsidP="006C4CF7">
      <w:pPr>
        <w:pStyle w:val="Tabletext"/>
        <w:spacing w:line="360" w:lineRule="auto"/>
        <w:rPr>
          <w:b/>
          <w:sz w:val="20"/>
        </w:rPr>
      </w:pPr>
      <w:r w:rsidRPr="00AD0E29">
        <w:rPr>
          <w:b/>
          <w:sz w:val="20"/>
        </w:rPr>
        <w:t xml:space="preserve">NOTES </w:t>
      </w:r>
    </w:p>
    <w:p w14:paraId="1378E6F3" w14:textId="77777777" w:rsidR="006C4CF7" w:rsidRPr="00AD0E29" w:rsidRDefault="006C4CF7" w:rsidP="006C4CF7">
      <w:pPr>
        <w:pStyle w:val="Tabletext"/>
        <w:spacing w:line="360" w:lineRule="auto"/>
        <w:rPr>
          <w:sz w:val="20"/>
        </w:rPr>
      </w:pPr>
      <w:r w:rsidRPr="00AD0E29">
        <w:rPr>
          <w:sz w:val="20"/>
        </w:rPr>
        <w:t xml:space="preserve">The purpose of this document is to: </w:t>
      </w:r>
    </w:p>
    <w:p w14:paraId="2040A4DD" w14:textId="77777777" w:rsidR="006C4CF7" w:rsidRPr="00AD0E29" w:rsidRDefault="006C4CF7" w:rsidP="006C4CF7">
      <w:pPr>
        <w:pStyle w:val="Tabletext"/>
        <w:spacing w:line="360" w:lineRule="auto"/>
        <w:rPr>
          <w:sz w:val="20"/>
        </w:rPr>
      </w:pPr>
      <w:r w:rsidRPr="00AD0E29">
        <w:rPr>
          <w:sz w:val="20"/>
        </w:rPr>
        <w:t xml:space="preserve">(i)  Draw special attention to certain general conditions applicable to government </w:t>
      </w:r>
      <w:r w:rsidR="001573D4">
        <w:rPr>
          <w:sz w:val="20"/>
        </w:rPr>
        <w:t>B</w:t>
      </w:r>
      <w:r w:rsidRPr="00AD0E29">
        <w:rPr>
          <w:sz w:val="20"/>
        </w:rPr>
        <w:t xml:space="preserve">ids, contracts and orders; and </w:t>
      </w:r>
    </w:p>
    <w:p w14:paraId="6B0168AE" w14:textId="77777777" w:rsidR="006C4CF7" w:rsidRPr="00AD0E29" w:rsidRDefault="006C4CF7" w:rsidP="006C4CF7">
      <w:pPr>
        <w:pStyle w:val="Tabletext"/>
        <w:spacing w:line="360" w:lineRule="auto"/>
        <w:rPr>
          <w:sz w:val="20"/>
        </w:rPr>
      </w:pPr>
      <w:r w:rsidRPr="00AD0E29">
        <w:rPr>
          <w:sz w:val="20"/>
        </w:rPr>
        <w:t xml:space="preserve">(ii)  To ensure that clients be familiar with regard to the rights and obligations of all parties involved in doing business with government. </w:t>
      </w:r>
    </w:p>
    <w:p w14:paraId="3019D678" w14:textId="77777777" w:rsidR="006C4CF7" w:rsidRPr="00AD0E29" w:rsidRDefault="006C4CF7" w:rsidP="006C4CF7">
      <w:pPr>
        <w:pStyle w:val="Tabletext"/>
        <w:spacing w:line="360" w:lineRule="auto"/>
        <w:rPr>
          <w:sz w:val="20"/>
        </w:rPr>
      </w:pPr>
    </w:p>
    <w:p w14:paraId="6A458BCA" w14:textId="77777777" w:rsidR="006C4CF7" w:rsidRPr="00AD0E29" w:rsidRDefault="006C4CF7" w:rsidP="006C4CF7">
      <w:pPr>
        <w:pStyle w:val="Tabletext"/>
        <w:spacing w:line="360" w:lineRule="auto"/>
        <w:rPr>
          <w:sz w:val="20"/>
        </w:rPr>
      </w:pPr>
      <w:r w:rsidRPr="00AD0E29">
        <w:rPr>
          <w:sz w:val="20"/>
        </w:rPr>
        <w:t xml:space="preserve">In this document words in the singular also mean in the plural and vice versa and words in the masculine also mean in the feminine and neuter. </w:t>
      </w:r>
    </w:p>
    <w:p w14:paraId="0910A831" w14:textId="77777777" w:rsidR="006C4CF7" w:rsidRPr="00AD0E29" w:rsidRDefault="006C4CF7" w:rsidP="006C4CF7">
      <w:pPr>
        <w:pStyle w:val="Tabletext"/>
        <w:spacing w:line="360" w:lineRule="auto"/>
        <w:rPr>
          <w:sz w:val="20"/>
        </w:rPr>
      </w:pPr>
      <w:r w:rsidRPr="00AD0E29">
        <w:rPr>
          <w:sz w:val="20"/>
        </w:rPr>
        <w:t xml:space="preserve"> The </w:t>
      </w:r>
      <w:r w:rsidR="00834598">
        <w:rPr>
          <w:sz w:val="20"/>
        </w:rPr>
        <w:t>GCC</w:t>
      </w:r>
      <w:r w:rsidRPr="00AD0E29">
        <w:rPr>
          <w:sz w:val="20"/>
        </w:rPr>
        <w:t xml:space="preserve"> will form part of all bid documents and may not be amended. </w:t>
      </w:r>
    </w:p>
    <w:p w14:paraId="5F11112D" w14:textId="77777777" w:rsidR="006C4CF7" w:rsidRPr="00AD0E29" w:rsidRDefault="006C4CF7" w:rsidP="006C4CF7">
      <w:pPr>
        <w:pStyle w:val="Tabletext"/>
        <w:spacing w:line="360" w:lineRule="auto"/>
        <w:rPr>
          <w:sz w:val="20"/>
        </w:rPr>
      </w:pPr>
      <w:r w:rsidRPr="00AD0E29">
        <w:rPr>
          <w:sz w:val="20"/>
        </w:rPr>
        <w:t xml:space="preserve"> Special Conditions of Contract (SCC) relevant to a specific bid, should be compiled separately for every bid (if (applicable) and will supplement the </w:t>
      </w:r>
      <w:r w:rsidR="001573D4">
        <w:rPr>
          <w:sz w:val="20"/>
        </w:rPr>
        <w:t>GCC</w:t>
      </w:r>
      <w:r w:rsidRPr="00AD0E29">
        <w:rPr>
          <w:sz w:val="20"/>
        </w:rPr>
        <w:t xml:space="preserve">.  Whenever there is a conflict, the provisions in the SCC shall prevail. </w:t>
      </w:r>
    </w:p>
    <w:p w14:paraId="2CCCE016" w14:textId="77777777" w:rsidR="006C4CF7" w:rsidRPr="00AD0E29" w:rsidRDefault="006C4CF7" w:rsidP="006C4CF7">
      <w:pPr>
        <w:pStyle w:val="Tabletext"/>
        <w:spacing w:line="360" w:lineRule="auto"/>
        <w:rPr>
          <w:sz w:val="20"/>
        </w:rPr>
      </w:pPr>
    </w:p>
    <w:p w14:paraId="4ABD85AE" w14:textId="77777777" w:rsidR="006C4CF7" w:rsidRPr="00AD0E29" w:rsidRDefault="006C4CF7" w:rsidP="006C4CF7">
      <w:pPr>
        <w:pStyle w:val="Tabletext"/>
        <w:spacing w:line="360" w:lineRule="auto"/>
        <w:rPr>
          <w:b/>
          <w:sz w:val="20"/>
        </w:rPr>
      </w:pPr>
      <w:r w:rsidRPr="00AD0E29">
        <w:rPr>
          <w:b/>
          <w:sz w:val="20"/>
        </w:rPr>
        <w:t xml:space="preserve">TABLE OF CLAUSES </w:t>
      </w:r>
    </w:p>
    <w:p w14:paraId="63BE4E4F" w14:textId="77777777" w:rsidR="006C4CF7" w:rsidRPr="00AD0E29" w:rsidRDefault="006C4CF7" w:rsidP="006C4CF7">
      <w:pPr>
        <w:pStyle w:val="Tabletext"/>
        <w:spacing w:line="360" w:lineRule="auto"/>
        <w:rPr>
          <w:sz w:val="20"/>
        </w:rPr>
      </w:pPr>
      <w:r w:rsidRPr="00AD0E29">
        <w:rPr>
          <w:sz w:val="20"/>
        </w:rPr>
        <w:t xml:space="preserve">1. Definitions </w:t>
      </w:r>
    </w:p>
    <w:p w14:paraId="16CF0E55" w14:textId="77777777" w:rsidR="006C4CF7" w:rsidRPr="00AD0E29" w:rsidRDefault="006C4CF7" w:rsidP="006C4CF7">
      <w:pPr>
        <w:pStyle w:val="Tabletext"/>
        <w:spacing w:line="360" w:lineRule="auto"/>
        <w:rPr>
          <w:sz w:val="20"/>
        </w:rPr>
      </w:pPr>
      <w:r w:rsidRPr="00AD0E29">
        <w:rPr>
          <w:sz w:val="20"/>
        </w:rPr>
        <w:t xml:space="preserve">2. Application </w:t>
      </w:r>
    </w:p>
    <w:p w14:paraId="2065A05B" w14:textId="77777777" w:rsidR="006C4CF7" w:rsidRPr="00AD0E29" w:rsidRDefault="006C4CF7" w:rsidP="006C4CF7">
      <w:pPr>
        <w:pStyle w:val="Tabletext"/>
        <w:spacing w:line="360" w:lineRule="auto"/>
        <w:rPr>
          <w:sz w:val="20"/>
        </w:rPr>
      </w:pPr>
      <w:r w:rsidRPr="00AD0E29">
        <w:rPr>
          <w:sz w:val="20"/>
        </w:rPr>
        <w:t xml:space="preserve">3. General </w:t>
      </w:r>
    </w:p>
    <w:p w14:paraId="75C595DA" w14:textId="77777777" w:rsidR="006C4CF7" w:rsidRPr="00AD0E29" w:rsidRDefault="006C4CF7" w:rsidP="006C4CF7">
      <w:pPr>
        <w:pStyle w:val="Tabletext"/>
        <w:spacing w:line="360" w:lineRule="auto"/>
        <w:rPr>
          <w:sz w:val="20"/>
        </w:rPr>
      </w:pPr>
      <w:r w:rsidRPr="00AD0E29">
        <w:rPr>
          <w:sz w:val="20"/>
        </w:rPr>
        <w:t xml:space="preserve">4. Standards </w:t>
      </w:r>
    </w:p>
    <w:p w14:paraId="3812C162" w14:textId="77777777" w:rsidR="006C4CF7" w:rsidRPr="00AD0E29" w:rsidRDefault="006C4CF7" w:rsidP="006C4CF7">
      <w:pPr>
        <w:pStyle w:val="Tabletext"/>
        <w:spacing w:line="360" w:lineRule="auto"/>
        <w:rPr>
          <w:sz w:val="20"/>
        </w:rPr>
      </w:pPr>
      <w:r w:rsidRPr="00AD0E29">
        <w:rPr>
          <w:sz w:val="20"/>
        </w:rPr>
        <w:t xml:space="preserve">5. Use of contract documents and information; inspection </w:t>
      </w:r>
    </w:p>
    <w:p w14:paraId="4291A9BD" w14:textId="77777777" w:rsidR="006C4CF7" w:rsidRPr="00AD0E29" w:rsidRDefault="006C4CF7" w:rsidP="006C4CF7">
      <w:pPr>
        <w:pStyle w:val="Tabletext"/>
        <w:spacing w:line="360" w:lineRule="auto"/>
        <w:rPr>
          <w:sz w:val="20"/>
        </w:rPr>
      </w:pPr>
      <w:r w:rsidRPr="00AD0E29">
        <w:rPr>
          <w:sz w:val="20"/>
        </w:rPr>
        <w:t xml:space="preserve">6. Patent rights </w:t>
      </w:r>
    </w:p>
    <w:p w14:paraId="69298908" w14:textId="77777777" w:rsidR="006C4CF7" w:rsidRPr="00AD0E29" w:rsidRDefault="006C4CF7" w:rsidP="006C4CF7">
      <w:pPr>
        <w:pStyle w:val="Tabletext"/>
        <w:spacing w:line="360" w:lineRule="auto"/>
        <w:rPr>
          <w:sz w:val="20"/>
        </w:rPr>
      </w:pPr>
      <w:r w:rsidRPr="00AD0E29">
        <w:rPr>
          <w:sz w:val="20"/>
        </w:rPr>
        <w:t xml:space="preserve">7. Performance security </w:t>
      </w:r>
    </w:p>
    <w:p w14:paraId="797ADBC8" w14:textId="77777777" w:rsidR="006C4CF7" w:rsidRPr="00AD0E29" w:rsidRDefault="006C4CF7" w:rsidP="006C4CF7">
      <w:pPr>
        <w:pStyle w:val="Tabletext"/>
        <w:spacing w:line="360" w:lineRule="auto"/>
        <w:rPr>
          <w:sz w:val="20"/>
        </w:rPr>
      </w:pPr>
      <w:r w:rsidRPr="00AD0E29">
        <w:rPr>
          <w:sz w:val="20"/>
        </w:rPr>
        <w:t xml:space="preserve">8. Inspections, tests and analysis </w:t>
      </w:r>
    </w:p>
    <w:p w14:paraId="794E8CBA" w14:textId="77777777" w:rsidR="006C4CF7" w:rsidRPr="00AD0E29" w:rsidRDefault="006C4CF7" w:rsidP="006C4CF7">
      <w:pPr>
        <w:pStyle w:val="Tabletext"/>
        <w:spacing w:line="360" w:lineRule="auto"/>
        <w:rPr>
          <w:sz w:val="20"/>
        </w:rPr>
      </w:pPr>
      <w:r w:rsidRPr="00AD0E29">
        <w:rPr>
          <w:sz w:val="20"/>
        </w:rPr>
        <w:t xml:space="preserve">9. Packing </w:t>
      </w:r>
    </w:p>
    <w:p w14:paraId="5579AC30" w14:textId="77777777" w:rsidR="006C4CF7" w:rsidRPr="00AD0E29" w:rsidRDefault="00AD0E29" w:rsidP="006C4CF7">
      <w:pPr>
        <w:pStyle w:val="Tabletext"/>
        <w:spacing w:line="360" w:lineRule="auto"/>
        <w:rPr>
          <w:sz w:val="20"/>
        </w:rPr>
      </w:pPr>
      <w:r w:rsidRPr="00AD0E29">
        <w:rPr>
          <w:sz w:val="20"/>
        </w:rPr>
        <w:t xml:space="preserve">10. </w:t>
      </w:r>
      <w:r w:rsidR="006C4CF7" w:rsidRPr="00AD0E29">
        <w:rPr>
          <w:sz w:val="20"/>
        </w:rPr>
        <w:t xml:space="preserve">Delivery and documents </w:t>
      </w:r>
    </w:p>
    <w:p w14:paraId="37CF8794" w14:textId="77777777" w:rsidR="006C4CF7" w:rsidRPr="00AD0E29" w:rsidRDefault="00AD0E29" w:rsidP="006C4CF7">
      <w:pPr>
        <w:pStyle w:val="Tabletext"/>
        <w:spacing w:line="360" w:lineRule="auto"/>
        <w:rPr>
          <w:sz w:val="20"/>
        </w:rPr>
      </w:pPr>
      <w:r w:rsidRPr="00AD0E29">
        <w:rPr>
          <w:sz w:val="20"/>
        </w:rPr>
        <w:t xml:space="preserve">11. </w:t>
      </w:r>
      <w:r w:rsidR="006C4CF7" w:rsidRPr="00AD0E29">
        <w:rPr>
          <w:sz w:val="20"/>
        </w:rPr>
        <w:t xml:space="preserve">Insurance </w:t>
      </w:r>
    </w:p>
    <w:p w14:paraId="2F90FFF3" w14:textId="77777777" w:rsidR="006C4CF7" w:rsidRPr="00AD0E29" w:rsidRDefault="00AD0E29" w:rsidP="006C4CF7">
      <w:pPr>
        <w:pStyle w:val="Tabletext"/>
        <w:spacing w:line="360" w:lineRule="auto"/>
        <w:rPr>
          <w:sz w:val="20"/>
        </w:rPr>
      </w:pPr>
      <w:r w:rsidRPr="00AD0E29">
        <w:rPr>
          <w:sz w:val="20"/>
        </w:rPr>
        <w:t xml:space="preserve">12. </w:t>
      </w:r>
      <w:r w:rsidR="006C4CF7" w:rsidRPr="00AD0E29">
        <w:rPr>
          <w:sz w:val="20"/>
        </w:rPr>
        <w:t xml:space="preserve">Transportation </w:t>
      </w:r>
    </w:p>
    <w:p w14:paraId="68B7D62E" w14:textId="77777777" w:rsidR="006C4CF7" w:rsidRPr="00AD0E29" w:rsidRDefault="00AD0E29" w:rsidP="006C4CF7">
      <w:pPr>
        <w:pStyle w:val="Tabletext"/>
        <w:spacing w:line="360" w:lineRule="auto"/>
        <w:rPr>
          <w:sz w:val="20"/>
        </w:rPr>
      </w:pPr>
      <w:r w:rsidRPr="00AD0E29">
        <w:rPr>
          <w:sz w:val="20"/>
        </w:rPr>
        <w:t xml:space="preserve">13. </w:t>
      </w:r>
      <w:r w:rsidR="006C4CF7" w:rsidRPr="00AD0E29">
        <w:rPr>
          <w:sz w:val="20"/>
        </w:rPr>
        <w:t xml:space="preserve">Incidental services </w:t>
      </w:r>
    </w:p>
    <w:p w14:paraId="6FA098CC" w14:textId="77777777" w:rsidR="006C4CF7" w:rsidRPr="00AD0E29" w:rsidRDefault="00AD0E29" w:rsidP="006C4CF7">
      <w:pPr>
        <w:pStyle w:val="Tabletext"/>
        <w:spacing w:line="360" w:lineRule="auto"/>
        <w:rPr>
          <w:sz w:val="20"/>
        </w:rPr>
      </w:pPr>
      <w:r w:rsidRPr="00AD0E29">
        <w:rPr>
          <w:sz w:val="20"/>
        </w:rPr>
        <w:t xml:space="preserve">14. </w:t>
      </w:r>
      <w:r w:rsidR="006C4CF7" w:rsidRPr="00AD0E29">
        <w:rPr>
          <w:sz w:val="20"/>
        </w:rPr>
        <w:t xml:space="preserve">Spare parts </w:t>
      </w:r>
    </w:p>
    <w:p w14:paraId="7F12AE23" w14:textId="77777777" w:rsidR="006C4CF7" w:rsidRPr="00AD0E29" w:rsidRDefault="00AD0E29" w:rsidP="006C4CF7">
      <w:pPr>
        <w:pStyle w:val="Tabletext"/>
        <w:spacing w:line="360" w:lineRule="auto"/>
        <w:rPr>
          <w:sz w:val="20"/>
        </w:rPr>
      </w:pPr>
      <w:r w:rsidRPr="00AD0E29">
        <w:rPr>
          <w:sz w:val="20"/>
        </w:rPr>
        <w:t xml:space="preserve">15. </w:t>
      </w:r>
      <w:r w:rsidR="006C4CF7" w:rsidRPr="00AD0E29">
        <w:rPr>
          <w:sz w:val="20"/>
        </w:rPr>
        <w:t xml:space="preserve">Warranty </w:t>
      </w:r>
    </w:p>
    <w:p w14:paraId="0AAF6170" w14:textId="77777777" w:rsidR="006C4CF7" w:rsidRPr="00AD0E29" w:rsidRDefault="00AD0E29" w:rsidP="006C4CF7">
      <w:pPr>
        <w:pStyle w:val="Tabletext"/>
        <w:spacing w:line="360" w:lineRule="auto"/>
        <w:rPr>
          <w:sz w:val="20"/>
        </w:rPr>
      </w:pPr>
      <w:r w:rsidRPr="00AD0E29">
        <w:rPr>
          <w:sz w:val="20"/>
        </w:rPr>
        <w:t>16.</w:t>
      </w:r>
      <w:r w:rsidR="006C4CF7" w:rsidRPr="00AD0E29">
        <w:rPr>
          <w:sz w:val="20"/>
        </w:rPr>
        <w:t xml:space="preserve"> Payment </w:t>
      </w:r>
    </w:p>
    <w:p w14:paraId="0539CEBF" w14:textId="77777777" w:rsidR="006C4CF7" w:rsidRPr="00AD0E29" w:rsidRDefault="00AD0E29" w:rsidP="006C4CF7">
      <w:pPr>
        <w:pStyle w:val="Tabletext"/>
        <w:spacing w:line="360" w:lineRule="auto"/>
        <w:rPr>
          <w:sz w:val="20"/>
        </w:rPr>
      </w:pPr>
      <w:r w:rsidRPr="00AD0E29">
        <w:rPr>
          <w:sz w:val="20"/>
        </w:rPr>
        <w:t xml:space="preserve">17. </w:t>
      </w:r>
      <w:r w:rsidR="006C4CF7" w:rsidRPr="00AD0E29">
        <w:rPr>
          <w:sz w:val="20"/>
        </w:rPr>
        <w:t xml:space="preserve">Prices </w:t>
      </w:r>
    </w:p>
    <w:p w14:paraId="15BD2CB0" w14:textId="77777777" w:rsidR="006C4CF7" w:rsidRPr="00AD0E29" w:rsidRDefault="00AD0E29" w:rsidP="006C4CF7">
      <w:pPr>
        <w:pStyle w:val="Tabletext"/>
        <w:spacing w:line="360" w:lineRule="auto"/>
        <w:rPr>
          <w:sz w:val="20"/>
        </w:rPr>
      </w:pPr>
      <w:r w:rsidRPr="00AD0E29">
        <w:rPr>
          <w:sz w:val="20"/>
        </w:rPr>
        <w:t>18.</w:t>
      </w:r>
      <w:r w:rsidR="006C4CF7" w:rsidRPr="00AD0E29">
        <w:rPr>
          <w:sz w:val="20"/>
        </w:rPr>
        <w:t xml:space="preserve"> Contract amendments </w:t>
      </w:r>
    </w:p>
    <w:p w14:paraId="1568115D" w14:textId="77777777" w:rsidR="006C4CF7" w:rsidRPr="00AD0E29" w:rsidRDefault="006C4CF7" w:rsidP="006C4CF7">
      <w:pPr>
        <w:pStyle w:val="Tabletext"/>
        <w:spacing w:line="360" w:lineRule="auto"/>
        <w:rPr>
          <w:sz w:val="20"/>
        </w:rPr>
      </w:pPr>
      <w:r w:rsidRPr="00AD0E29">
        <w:rPr>
          <w:sz w:val="20"/>
        </w:rPr>
        <w:t xml:space="preserve">19. Assignment </w:t>
      </w:r>
    </w:p>
    <w:p w14:paraId="546EE3D1" w14:textId="77777777" w:rsidR="006C4CF7" w:rsidRPr="00AD0E29" w:rsidRDefault="00AD0E29" w:rsidP="006C4CF7">
      <w:pPr>
        <w:pStyle w:val="Tabletext"/>
        <w:spacing w:line="360" w:lineRule="auto"/>
        <w:rPr>
          <w:sz w:val="20"/>
        </w:rPr>
      </w:pPr>
      <w:r w:rsidRPr="00AD0E29">
        <w:rPr>
          <w:sz w:val="20"/>
        </w:rPr>
        <w:t>20.</w:t>
      </w:r>
      <w:r w:rsidR="006C4CF7" w:rsidRPr="00AD0E29">
        <w:rPr>
          <w:sz w:val="20"/>
        </w:rPr>
        <w:t xml:space="preserve"> Subcontracts </w:t>
      </w:r>
    </w:p>
    <w:p w14:paraId="3D26AA42" w14:textId="77777777" w:rsidR="006C4CF7" w:rsidRPr="00AD0E29" w:rsidRDefault="00AD0E29" w:rsidP="006C4CF7">
      <w:pPr>
        <w:pStyle w:val="Tabletext"/>
        <w:spacing w:line="360" w:lineRule="auto"/>
        <w:rPr>
          <w:sz w:val="20"/>
        </w:rPr>
      </w:pPr>
      <w:r w:rsidRPr="00AD0E29">
        <w:rPr>
          <w:sz w:val="20"/>
        </w:rPr>
        <w:lastRenderedPageBreak/>
        <w:t>21.</w:t>
      </w:r>
      <w:r w:rsidR="006C4CF7" w:rsidRPr="00AD0E29">
        <w:rPr>
          <w:sz w:val="20"/>
        </w:rPr>
        <w:t xml:space="preserve"> Delays in the supplier’s performance </w:t>
      </w:r>
    </w:p>
    <w:p w14:paraId="0F5E7DF2" w14:textId="77777777" w:rsidR="006C4CF7" w:rsidRPr="00AD0E29" w:rsidRDefault="00AD0E29" w:rsidP="006C4CF7">
      <w:pPr>
        <w:pStyle w:val="Tabletext"/>
        <w:spacing w:line="360" w:lineRule="auto"/>
        <w:rPr>
          <w:sz w:val="20"/>
        </w:rPr>
      </w:pPr>
      <w:r w:rsidRPr="00AD0E29">
        <w:rPr>
          <w:sz w:val="20"/>
        </w:rPr>
        <w:t>22.</w:t>
      </w:r>
      <w:r w:rsidR="006C4CF7" w:rsidRPr="00AD0E29">
        <w:rPr>
          <w:sz w:val="20"/>
        </w:rPr>
        <w:t xml:space="preserve"> Penalties </w:t>
      </w:r>
    </w:p>
    <w:p w14:paraId="371269D5" w14:textId="77777777" w:rsidR="006C4CF7" w:rsidRPr="00AD0E29" w:rsidRDefault="00AD0E29" w:rsidP="006C4CF7">
      <w:pPr>
        <w:pStyle w:val="Tabletext"/>
        <w:spacing w:line="360" w:lineRule="auto"/>
        <w:rPr>
          <w:sz w:val="20"/>
        </w:rPr>
      </w:pPr>
      <w:r w:rsidRPr="00AD0E29">
        <w:rPr>
          <w:sz w:val="20"/>
        </w:rPr>
        <w:t>23.</w:t>
      </w:r>
      <w:r w:rsidR="006C4CF7" w:rsidRPr="00AD0E29">
        <w:rPr>
          <w:sz w:val="20"/>
        </w:rPr>
        <w:t xml:space="preserve"> Termination for default </w:t>
      </w:r>
    </w:p>
    <w:p w14:paraId="5872DDB4" w14:textId="77777777" w:rsidR="006C4CF7" w:rsidRPr="00AD0E29" w:rsidRDefault="00AD0E29" w:rsidP="006C4CF7">
      <w:pPr>
        <w:pStyle w:val="Tabletext"/>
        <w:spacing w:line="360" w:lineRule="auto"/>
        <w:rPr>
          <w:sz w:val="20"/>
        </w:rPr>
      </w:pPr>
      <w:r w:rsidRPr="00AD0E29">
        <w:rPr>
          <w:sz w:val="20"/>
        </w:rPr>
        <w:t>24.</w:t>
      </w:r>
      <w:r w:rsidR="006C4CF7" w:rsidRPr="00AD0E29">
        <w:rPr>
          <w:sz w:val="20"/>
        </w:rPr>
        <w:t xml:space="preserve"> Dumping and countervailing duties </w:t>
      </w:r>
    </w:p>
    <w:p w14:paraId="49B02D9D" w14:textId="77777777" w:rsidR="006C4CF7" w:rsidRPr="00AD0E29" w:rsidRDefault="00AD0E29" w:rsidP="006C4CF7">
      <w:pPr>
        <w:pStyle w:val="Tabletext"/>
        <w:spacing w:line="360" w:lineRule="auto"/>
        <w:rPr>
          <w:sz w:val="20"/>
        </w:rPr>
      </w:pPr>
      <w:r w:rsidRPr="00AD0E29">
        <w:rPr>
          <w:sz w:val="20"/>
        </w:rPr>
        <w:t xml:space="preserve">25. </w:t>
      </w:r>
      <w:r w:rsidR="006C4CF7" w:rsidRPr="00AD0E29">
        <w:rPr>
          <w:sz w:val="20"/>
        </w:rPr>
        <w:t xml:space="preserve">Force Majeure </w:t>
      </w:r>
    </w:p>
    <w:p w14:paraId="06D2B71B" w14:textId="77777777" w:rsidR="006C4CF7" w:rsidRPr="00AD0E29" w:rsidRDefault="00AD0E29" w:rsidP="006C4CF7">
      <w:pPr>
        <w:pStyle w:val="Tabletext"/>
        <w:spacing w:line="360" w:lineRule="auto"/>
        <w:rPr>
          <w:sz w:val="20"/>
        </w:rPr>
      </w:pPr>
      <w:r w:rsidRPr="00AD0E29">
        <w:rPr>
          <w:sz w:val="20"/>
        </w:rPr>
        <w:t xml:space="preserve">26. </w:t>
      </w:r>
      <w:r w:rsidR="006C4CF7" w:rsidRPr="00AD0E29">
        <w:rPr>
          <w:sz w:val="20"/>
        </w:rPr>
        <w:t xml:space="preserve">Termination for insolvency </w:t>
      </w:r>
    </w:p>
    <w:p w14:paraId="5CC73CD5" w14:textId="77777777" w:rsidR="006C4CF7" w:rsidRPr="00AD0E29" w:rsidRDefault="00AD0E29" w:rsidP="006C4CF7">
      <w:pPr>
        <w:pStyle w:val="Tabletext"/>
        <w:spacing w:line="360" w:lineRule="auto"/>
        <w:rPr>
          <w:sz w:val="20"/>
        </w:rPr>
      </w:pPr>
      <w:r w:rsidRPr="00AD0E29">
        <w:rPr>
          <w:sz w:val="20"/>
        </w:rPr>
        <w:t xml:space="preserve">27. </w:t>
      </w:r>
      <w:r w:rsidR="006C4CF7" w:rsidRPr="00AD0E29">
        <w:rPr>
          <w:sz w:val="20"/>
        </w:rPr>
        <w:t xml:space="preserve">Settlement of disputes </w:t>
      </w:r>
    </w:p>
    <w:p w14:paraId="62758FCB" w14:textId="77777777" w:rsidR="006C4CF7" w:rsidRPr="00AD0E29" w:rsidRDefault="00AD0E29" w:rsidP="006C4CF7">
      <w:pPr>
        <w:pStyle w:val="Tabletext"/>
        <w:spacing w:line="360" w:lineRule="auto"/>
        <w:rPr>
          <w:sz w:val="20"/>
        </w:rPr>
      </w:pPr>
      <w:r w:rsidRPr="00AD0E29">
        <w:rPr>
          <w:sz w:val="20"/>
        </w:rPr>
        <w:t xml:space="preserve">28. </w:t>
      </w:r>
      <w:r w:rsidR="006C4CF7" w:rsidRPr="00AD0E29">
        <w:rPr>
          <w:sz w:val="20"/>
        </w:rPr>
        <w:t xml:space="preserve">Limitation of liability </w:t>
      </w:r>
    </w:p>
    <w:p w14:paraId="531A4579" w14:textId="77777777" w:rsidR="006C4CF7" w:rsidRPr="00AD0E29" w:rsidRDefault="00AD0E29" w:rsidP="006C4CF7">
      <w:pPr>
        <w:pStyle w:val="Tabletext"/>
        <w:spacing w:line="360" w:lineRule="auto"/>
        <w:rPr>
          <w:sz w:val="20"/>
        </w:rPr>
      </w:pPr>
      <w:r w:rsidRPr="00AD0E29">
        <w:rPr>
          <w:sz w:val="20"/>
        </w:rPr>
        <w:t xml:space="preserve">29. </w:t>
      </w:r>
      <w:r w:rsidR="006C4CF7" w:rsidRPr="00AD0E29">
        <w:rPr>
          <w:sz w:val="20"/>
        </w:rPr>
        <w:t xml:space="preserve">Governing language </w:t>
      </w:r>
    </w:p>
    <w:p w14:paraId="31E80DEC" w14:textId="77777777" w:rsidR="006C4CF7" w:rsidRPr="00AD0E29" w:rsidRDefault="00AD0E29" w:rsidP="006C4CF7">
      <w:pPr>
        <w:pStyle w:val="Tabletext"/>
        <w:spacing w:line="360" w:lineRule="auto"/>
        <w:rPr>
          <w:sz w:val="20"/>
        </w:rPr>
      </w:pPr>
      <w:r w:rsidRPr="00AD0E29">
        <w:rPr>
          <w:sz w:val="20"/>
        </w:rPr>
        <w:t xml:space="preserve">30. </w:t>
      </w:r>
      <w:r w:rsidR="006C4CF7" w:rsidRPr="00AD0E29">
        <w:rPr>
          <w:sz w:val="20"/>
        </w:rPr>
        <w:t xml:space="preserve">Applicable law </w:t>
      </w:r>
    </w:p>
    <w:p w14:paraId="2E6ADDD8" w14:textId="77777777" w:rsidR="006C4CF7" w:rsidRPr="00AD0E29" w:rsidRDefault="00AD0E29" w:rsidP="006C4CF7">
      <w:pPr>
        <w:pStyle w:val="Tabletext"/>
        <w:spacing w:line="360" w:lineRule="auto"/>
        <w:rPr>
          <w:sz w:val="20"/>
        </w:rPr>
      </w:pPr>
      <w:r w:rsidRPr="00AD0E29">
        <w:rPr>
          <w:sz w:val="20"/>
        </w:rPr>
        <w:t xml:space="preserve">31. </w:t>
      </w:r>
      <w:r w:rsidR="006C4CF7" w:rsidRPr="00AD0E29">
        <w:rPr>
          <w:sz w:val="20"/>
        </w:rPr>
        <w:t xml:space="preserve">Notices </w:t>
      </w:r>
    </w:p>
    <w:p w14:paraId="54CD6968" w14:textId="77777777" w:rsidR="006C4CF7" w:rsidRPr="00AD0E29" w:rsidRDefault="00AD0E29" w:rsidP="006C4CF7">
      <w:pPr>
        <w:pStyle w:val="Tabletext"/>
        <w:spacing w:line="360" w:lineRule="auto"/>
        <w:rPr>
          <w:sz w:val="20"/>
        </w:rPr>
      </w:pPr>
      <w:r w:rsidRPr="00AD0E29">
        <w:rPr>
          <w:sz w:val="20"/>
        </w:rPr>
        <w:t xml:space="preserve">32. </w:t>
      </w:r>
      <w:r w:rsidR="006C4CF7" w:rsidRPr="00AD0E29">
        <w:rPr>
          <w:sz w:val="20"/>
        </w:rPr>
        <w:t xml:space="preserve">Taxes and duties </w:t>
      </w:r>
    </w:p>
    <w:p w14:paraId="67518EA0" w14:textId="77777777" w:rsidR="006C4CF7" w:rsidRPr="00AD0E29" w:rsidRDefault="006749B3" w:rsidP="006C4CF7">
      <w:pPr>
        <w:pStyle w:val="Tabletext"/>
        <w:spacing w:line="360" w:lineRule="auto"/>
        <w:rPr>
          <w:sz w:val="20"/>
        </w:rPr>
      </w:pPr>
      <w:r w:rsidRPr="006749B3">
        <w:rPr>
          <w:sz w:val="20"/>
        </w:rPr>
        <w:t>33. National Industrial Participation Programme (NIPP)</w:t>
      </w:r>
      <w:r w:rsidR="006C4CF7" w:rsidRPr="00AD0E29">
        <w:rPr>
          <w:sz w:val="20"/>
        </w:rPr>
        <w:t xml:space="preserve"> </w:t>
      </w:r>
    </w:p>
    <w:p w14:paraId="3ED973C8" w14:textId="77777777" w:rsidR="006C4CF7" w:rsidRPr="00AD0E29" w:rsidRDefault="00AD0E29" w:rsidP="006C4CF7">
      <w:pPr>
        <w:pStyle w:val="Tabletext"/>
        <w:spacing w:line="360" w:lineRule="auto"/>
        <w:rPr>
          <w:sz w:val="20"/>
        </w:rPr>
      </w:pPr>
      <w:r w:rsidRPr="00AD0E29">
        <w:rPr>
          <w:sz w:val="20"/>
        </w:rPr>
        <w:t xml:space="preserve">34. </w:t>
      </w:r>
      <w:r w:rsidR="006C4CF7" w:rsidRPr="00AD0E29">
        <w:rPr>
          <w:sz w:val="20"/>
        </w:rPr>
        <w:t xml:space="preserve">Prohibition of restrictive practices </w:t>
      </w:r>
    </w:p>
    <w:p w14:paraId="373B8976" w14:textId="77777777" w:rsidR="006C4CF7" w:rsidRDefault="006C4CF7" w:rsidP="006C4CF7">
      <w:pPr>
        <w:pStyle w:val="Tabletext"/>
        <w:spacing w:line="360" w:lineRule="auto"/>
      </w:pPr>
    </w:p>
    <w:p w14:paraId="02154A7D" w14:textId="77777777" w:rsidR="006C4CF7" w:rsidRPr="00AD0E29" w:rsidRDefault="00AD0E29" w:rsidP="006C4CF7">
      <w:pPr>
        <w:pStyle w:val="Tabletext"/>
        <w:spacing w:line="360" w:lineRule="auto"/>
        <w:rPr>
          <w:sz w:val="20"/>
        </w:rPr>
      </w:pPr>
      <w:r w:rsidRPr="00AD0E29">
        <w:rPr>
          <w:b/>
          <w:sz w:val="20"/>
        </w:rPr>
        <w:t xml:space="preserve">General </w:t>
      </w:r>
      <w:r w:rsidR="00E678BA" w:rsidRPr="00AD0E29">
        <w:rPr>
          <w:b/>
          <w:sz w:val="20"/>
        </w:rPr>
        <w:t xml:space="preserve">conditions of contract </w:t>
      </w:r>
    </w:p>
    <w:p w14:paraId="05D74FFE" w14:textId="77777777" w:rsidR="006C4CF7" w:rsidRPr="00AD0E29" w:rsidRDefault="00AD0E29" w:rsidP="006C4CF7">
      <w:pPr>
        <w:pStyle w:val="Tabletext"/>
        <w:spacing w:line="360" w:lineRule="auto"/>
        <w:ind w:left="709" w:hanging="709"/>
        <w:rPr>
          <w:b/>
          <w:sz w:val="20"/>
        </w:rPr>
      </w:pPr>
      <w:r w:rsidRPr="00117061">
        <w:rPr>
          <w:b/>
          <w:sz w:val="20"/>
        </w:rPr>
        <w:t>1.</w:t>
      </w:r>
      <w:r w:rsidR="006C4CF7" w:rsidRPr="00AD0E29">
        <w:rPr>
          <w:b/>
          <w:sz w:val="20"/>
        </w:rPr>
        <w:tab/>
        <w:t xml:space="preserve">Definitions </w:t>
      </w:r>
    </w:p>
    <w:p w14:paraId="302467B1" w14:textId="77777777" w:rsidR="006C4CF7" w:rsidRPr="00AD0E29" w:rsidRDefault="006C4CF7" w:rsidP="00AD0E29">
      <w:pPr>
        <w:pStyle w:val="Tabletext"/>
        <w:tabs>
          <w:tab w:val="left" w:pos="851"/>
        </w:tabs>
        <w:spacing w:before="0" w:after="0" w:line="360" w:lineRule="auto"/>
        <w:ind w:left="851" w:hanging="851"/>
        <w:rPr>
          <w:sz w:val="20"/>
        </w:rPr>
      </w:pPr>
      <w:r w:rsidRPr="00AD0E29">
        <w:rPr>
          <w:sz w:val="20"/>
        </w:rPr>
        <w:t>1</w:t>
      </w:r>
      <w:r w:rsidRPr="00AD0E29">
        <w:rPr>
          <w:sz w:val="20"/>
        </w:rPr>
        <w:tab/>
        <w:t xml:space="preserve">The following terms shall be interpreted as indicated: </w:t>
      </w:r>
    </w:p>
    <w:p w14:paraId="7FAAC668" w14:textId="77777777" w:rsidR="006C4CF7" w:rsidRPr="00AD0E29" w:rsidRDefault="00AD0E29" w:rsidP="00AD0E29">
      <w:pPr>
        <w:pStyle w:val="Tabletext"/>
        <w:tabs>
          <w:tab w:val="left" w:pos="851"/>
        </w:tabs>
        <w:spacing w:before="0" w:after="0" w:line="360" w:lineRule="auto"/>
        <w:ind w:left="851" w:hanging="851"/>
        <w:rPr>
          <w:sz w:val="20"/>
        </w:rPr>
      </w:pPr>
      <w:r>
        <w:rPr>
          <w:sz w:val="20"/>
        </w:rPr>
        <w:t>1.1</w:t>
      </w:r>
      <w:r w:rsidR="006C4CF7" w:rsidRPr="00AD0E29">
        <w:rPr>
          <w:sz w:val="20"/>
        </w:rPr>
        <w:tab/>
        <w:t xml:space="preserve">“Closing time” means the date and hour specified in the bidding documents for the receipt of </w:t>
      </w:r>
      <w:r w:rsidR="001573D4">
        <w:rPr>
          <w:sz w:val="20"/>
        </w:rPr>
        <w:t>B</w:t>
      </w:r>
      <w:r w:rsidR="006C4CF7" w:rsidRPr="00AD0E29">
        <w:rPr>
          <w:sz w:val="20"/>
        </w:rPr>
        <w:t xml:space="preserve">ids. </w:t>
      </w:r>
    </w:p>
    <w:p w14:paraId="558A81EC" w14:textId="77777777" w:rsidR="006C4CF7" w:rsidRPr="00AD0E29" w:rsidRDefault="00AD0E29" w:rsidP="00AD0E29">
      <w:pPr>
        <w:pStyle w:val="Tabletext"/>
        <w:tabs>
          <w:tab w:val="left" w:pos="851"/>
        </w:tabs>
        <w:spacing w:before="0" w:after="0" w:line="360" w:lineRule="auto"/>
        <w:ind w:left="851" w:hanging="851"/>
        <w:rPr>
          <w:sz w:val="20"/>
        </w:rPr>
      </w:pPr>
      <w:r>
        <w:rPr>
          <w:sz w:val="20"/>
        </w:rPr>
        <w:t>1.2</w:t>
      </w:r>
      <w:r w:rsidR="006C4CF7" w:rsidRPr="00AD0E29">
        <w:rPr>
          <w:sz w:val="20"/>
        </w:rPr>
        <w:tab/>
        <w:t xml:space="preserve">“Contract” means the written agreement entered into between the purchaser and the supplier, as recorded in the contract form signed by the parties, including all attachments and appendices thereto and all documents incorporated by reference therein. </w:t>
      </w:r>
    </w:p>
    <w:p w14:paraId="3DA71FD0" w14:textId="77777777" w:rsidR="006C4CF7" w:rsidRPr="00AD0E29" w:rsidRDefault="006C4CF7" w:rsidP="00AD0E29">
      <w:pPr>
        <w:pStyle w:val="Tabletext"/>
        <w:tabs>
          <w:tab w:val="left" w:pos="851"/>
        </w:tabs>
        <w:spacing w:before="0" w:after="0" w:line="360" w:lineRule="auto"/>
        <w:ind w:left="851" w:hanging="851"/>
        <w:rPr>
          <w:sz w:val="20"/>
        </w:rPr>
      </w:pPr>
      <w:r w:rsidRPr="00AD0E29">
        <w:rPr>
          <w:sz w:val="20"/>
        </w:rPr>
        <w:t>1.3</w:t>
      </w:r>
      <w:r w:rsidRPr="00AD0E29">
        <w:rPr>
          <w:sz w:val="20"/>
        </w:rPr>
        <w:tab/>
        <w:t xml:space="preserve">“Contract price” means the price payable to the supplier under the contract for the full and proper performance of his contractual obligations. </w:t>
      </w:r>
    </w:p>
    <w:p w14:paraId="4F7C49AD" w14:textId="77777777" w:rsidR="006C4CF7" w:rsidRPr="00AD0E29" w:rsidRDefault="006C4CF7" w:rsidP="00AD0E29">
      <w:pPr>
        <w:pStyle w:val="Tabletext"/>
        <w:tabs>
          <w:tab w:val="left" w:pos="851"/>
        </w:tabs>
        <w:spacing w:before="0" w:after="0" w:line="360" w:lineRule="auto"/>
        <w:ind w:left="851" w:hanging="851"/>
        <w:rPr>
          <w:sz w:val="20"/>
        </w:rPr>
      </w:pPr>
      <w:r w:rsidRPr="00AD0E29">
        <w:rPr>
          <w:sz w:val="20"/>
        </w:rPr>
        <w:t>1.4</w:t>
      </w:r>
      <w:r w:rsidRPr="00AD0E29">
        <w:rPr>
          <w:sz w:val="20"/>
        </w:rPr>
        <w:tab/>
        <w:t xml:space="preserve">“Corrupt practice” means the offering, giving, receiving, or soliciting of </w:t>
      </w:r>
      <w:r w:rsidR="00E678BA" w:rsidRPr="00AD0E29">
        <w:rPr>
          <w:sz w:val="20"/>
        </w:rPr>
        <w:t>anything</w:t>
      </w:r>
      <w:r w:rsidRPr="00AD0E29">
        <w:rPr>
          <w:sz w:val="20"/>
        </w:rPr>
        <w:t xml:space="preserve"> of value to influence the action of a public official in the procurement process or in contract execution. </w:t>
      </w:r>
    </w:p>
    <w:p w14:paraId="6E2346E4" w14:textId="77777777" w:rsidR="006C4CF7" w:rsidRPr="00AD0E29" w:rsidRDefault="006C4CF7" w:rsidP="00AD0E29">
      <w:pPr>
        <w:pStyle w:val="Tabletext"/>
        <w:tabs>
          <w:tab w:val="left" w:pos="851"/>
        </w:tabs>
        <w:spacing w:before="0" w:after="0" w:line="360" w:lineRule="auto"/>
        <w:ind w:left="851" w:hanging="851"/>
        <w:rPr>
          <w:sz w:val="20"/>
        </w:rPr>
      </w:pPr>
      <w:r w:rsidRPr="00AD0E29">
        <w:rPr>
          <w:sz w:val="20"/>
        </w:rPr>
        <w:t>1.5</w:t>
      </w:r>
      <w:r w:rsidRPr="00AD0E29">
        <w:rPr>
          <w:sz w:val="20"/>
        </w:rPr>
        <w:tab/>
        <w:t xml:space="preserve">"Countervailing duties" are imposed in cases where an enterprise abroad is subsidized by its government and encouraged to market its products internationally. </w:t>
      </w:r>
    </w:p>
    <w:p w14:paraId="5A6378E3" w14:textId="77777777" w:rsidR="006C4CF7" w:rsidRPr="00AD0E29" w:rsidRDefault="006C4CF7" w:rsidP="00AD0E29">
      <w:pPr>
        <w:pStyle w:val="Tabletext"/>
        <w:tabs>
          <w:tab w:val="left" w:pos="851"/>
        </w:tabs>
        <w:spacing w:before="0" w:after="0" w:line="360" w:lineRule="auto"/>
        <w:ind w:left="851" w:hanging="851"/>
        <w:rPr>
          <w:sz w:val="20"/>
        </w:rPr>
      </w:pPr>
      <w:r w:rsidRPr="00AD0E29">
        <w:rPr>
          <w:sz w:val="20"/>
        </w:rPr>
        <w:t>1.6</w:t>
      </w:r>
      <w:r w:rsidRPr="00AD0E29">
        <w:rPr>
          <w:sz w:val="20"/>
        </w:rPr>
        <w:tab/>
        <w:t xml:space="preserve">“Country of origin”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 </w:t>
      </w:r>
    </w:p>
    <w:p w14:paraId="35217136" w14:textId="77777777" w:rsidR="006C4CF7" w:rsidRPr="00AD0E29" w:rsidRDefault="006C4CF7" w:rsidP="00AD0E29">
      <w:pPr>
        <w:pStyle w:val="Tabletext"/>
        <w:tabs>
          <w:tab w:val="left" w:pos="851"/>
        </w:tabs>
        <w:spacing w:before="0" w:after="0" w:line="360" w:lineRule="auto"/>
        <w:ind w:left="851" w:hanging="851"/>
        <w:rPr>
          <w:sz w:val="20"/>
        </w:rPr>
      </w:pPr>
      <w:r w:rsidRPr="00AD0E29">
        <w:rPr>
          <w:sz w:val="20"/>
        </w:rPr>
        <w:t>1.7</w:t>
      </w:r>
      <w:r w:rsidRPr="00AD0E29">
        <w:rPr>
          <w:sz w:val="20"/>
        </w:rPr>
        <w:tab/>
        <w:t xml:space="preserve">“Day” means calendar day. </w:t>
      </w:r>
    </w:p>
    <w:p w14:paraId="5F00E8CD" w14:textId="77777777" w:rsidR="006C4CF7" w:rsidRPr="00AD0E29" w:rsidRDefault="006C4CF7" w:rsidP="00AD0E29">
      <w:pPr>
        <w:pStyle w:val="Tabletext"/>
        <w:tabs>
          <w:tab w:val="left" w:pos="851"/>
        </w:tabs>
        <w:spacing w:before="0" w:after="0" w:line="360" w:lineRule="auto"/>
        <w:ind w:left="851" w:hanging="851"/>
        <w:rPr>
          <w:sz w:val="20"/>
        </w:rPr>
      </w:pPr>
      <w:r w:rsidRPr="00AD0E29">
        <w:rPr>
          <w:sz w:val="20"/>
        </w:rPr>
        <w:t>1.8</w:t>
      </w:r>
      <w:r w:rsidRPr="00AD0E29">
        <w:rPr>
          <w:sz w:val="20"/>
        </w:rPr>
        <w:tab/>
        <w:t xml:space="preserve">“Delivery” means delivery in compliance of the conditions of the contract or order. </w:t>
      </w:r>
    </w:p>
    <w:p w14:paraId="40EFE58D" w14:textId="77777777" w:rsidR="006C4CF7" w:rsidRPr="00AD0E29" w:rsidRDefault="006C4CF7" w:rsidP="00AD0E29">
      <w:pPr>
        <w:pStyle w:val="Tabletext"/>
        <w:tabs>
          <w:tab w:val="left" w:pos="851"/>
        </w:tabs>
        <w:spacing w:before="0" w:after="0" w:line="360" w:lineRule="auto"/>
        <w:ind w:left="851" w:hanging="851"/>
        <w:rPr>
          <w:sz w:val="20"/>
        </w:rPr>
      </w:pPr>
      <w:r w:rsidRPr="00AD0E29">
        <w:rPr>
          <w:sz w:val="20"/>
        </w:rPr>
        <w:t>1.9</w:t>
      </w:r>
      <w:r w:rsidRPr="00AD0E29">
        <w:rPr>
          <w:sz w:val="20"/>
        </w:rPr>
        <w:tab/>
        <w:t xml:space="preserve">“Delivery ex stock” means immediate delivery directly from stock actually on hand. </w:t>
      </w:r>
    </w:p>
    <w:p w14:paraId="4E462D56" w14:textId="77777777" w:rsidR="006C4CF7" w:rsidRPr="00AD0E29" w:rsidRDefault="00AD0E29" w:rsidP="00AD0E29">
      <w:pPr>
        <w:pStyle w:val="Tabletext"/>
        <w:tabs>
          <w:tab w:val="left" w:pos="851"/>
        </w:tabs>
        <w:spacing w:before="0" w:after="0" w:line="360" w:lineRule="auto"/>
        <w:ind w:left="851" w:hanging="851"/>
        <w:rPr>
          <w:sz w:val="20"/>
        </w:rPr>
      </w:pPr>
      <w:r>
        <w:rPr>
          <w:sz w:val="20"/>
        </w:rPr>
        <w:t>1.10</w:t>
      </w:r>
      <w:r w:rsidR="006C4CF7" w:rsidRPr="00AD0E29">
        <w:rPr>
          <w:sz w:val="20"/>
        </w:rPr>
        <w:tab/>
        <w:t xml:space="preserve">“Delivery into consignees store or to his site” means delivered and unloaded in the specified store or  depot or on the specified site in compliance with the conditions of the contract or </w:t>
      </w:r>
      <w:r w:rsidR="006C4CF7" w:rsidRPr="00AD0E29">
        <w:rPr>
          <w:sz w:val="20"/>
        </w:rPr>
        <w:lastRenderedPageBreak/>
        <w:t xml:space="preserve">order, the supplier bearing all risks and charges involved until the supplies are so delivered and a valid receipt is obtained. </w:t>
      </w:r>
    </w:p>
    <w:p w14:paraId="75461148" w14:textId="77777777" w:rsidR="006C4CF7" w:rsidRPr="00AD0E29" w:rsidRDefault="006C4CF7" w:rsidP="00AD0E29">
      <w:pPr>
        <w:pStyle w:val="Tabletext"/>
        <w:tabs>
          <w:tab w:val="left" w:pos="851"/>
        </w:tabs>
        <w:spacing w:before="0" w:after="0" w:line="360" w:lineRule="auto"/>
        <w:ind w:left="851" w:hanging="851"/>
        <w:rPr>
          <w:sz w:val="20"/>
        </w:rPr>
      </w:pPr>
      <w:r w:rsidRPr="00AD0E29">
        <w:rPr>
          <w:sz w:val="20"/>
        </w:rPr>
        <w:t>1.11</w:t>
      </w:r>
      <w:r w:rsidRPr="00AD0E29">
        <w:rPr>
          <w:sz w:val="20"/>
        </w:rPr>
        <w:tab/>
        <w:t xml:space="preserve">"Dumping" occurs when a private enterprise abroad market its goods on own initiative in the RSA at lower prices than that of the country of origin and which have the potential to harm the local industries in the RSA. </w:t>
      </w:r>
    </w:p>
    <w:p w14:paraId="1C11FD95" w14:textId="77777777" w:rsidR="006C4CF7" w:rsidRPr="00AD0E29" w:rsidRDefault="006C4CF7" w:rsidP="00AD0E29">
      <w:pPr>
        <w:pStyle w:val="Tabletext"/>
        <w:tabs>
          <w:tab w:val="left" w:pos="851"/>
        </w:tabs>
        <w:spacing w:before="0" w:after="0" w:line="360" w:lineRule="auto"/>
        <w:ind w:left="851" w:hanging="851"/>
        <w:rPr>
          <w:sz w:val="20"/>
        </w:rPr>
      </w:pPr>
      <w:r w:rsidRPr="00AD0E29">
        <w:rPr>
          <w:sz w:val="20"/>
        </w:rPr>
        <w:t>1.12</w:t>
      </w:r>
      <w:r w:rsidRPr="00AD0E29">
        <w:rPr>
          <w:sz w:val="20"/>
        </w:rPr>
        <w:tab/>
        <w:t>“Force majeure” means an event beyond the control of the supplier and not</w:t>
      </w:r>
      <w:r w:rsidR="00AD0E29">
        <w:rPr>
          <w:sz w:val="20"/>
        </w:rPr>
        <w:t xml:space="preserve"> involving the supplier’s fault</w:t>
      </w:r>
      <w:r w:rsidRPr="00AD0E29">
        <w:rPr>
          <w:sz w:val="20"/>
        </w:rPr>
        <w:t xml:space="preserve"> or negligence and not foreseeable. Such events may include, but is not restricted to, acts of the purchaser in its sovereign capacity, wars or revolutions, fires, floods, epidemics, quarantine restrictions and freight embargoes. </w:t>
      </w:r>
    </w:p>
    <w:p w14:paraId="7939EB82" w14:textId="77777777" w:rsidR="006C4CF7" w:rsidRPr="00AD0E29" w:rsidRDefault="00AD0E29" w:rsidP="00AD0E29">
      <w:pPr>
        <w:pStyle w:val="Tabletext"/>
        <w:tabs>
          <w:tab w:val="left" w:pos="851"/>
        </w:tabs>
        <w:spacing w:before="0" w:after="0" w:line="360" w:lineRule="auto"/>
        <w:ind w:left="851" w:hanging="851"/>
        <w:rPr>
          <w:sz w:val="20"/>
        </w:rPr>
      </w:pPr>
      <w:r>
        <w:rPr>
          <w:sz w:val="20"/>
        </w:rPr>
        <w:t>1.13</w:t>
      </w:r>
      <w:r w:rsidR="006C4CF7" w:rsidRPr="00AD0E29">
        <w:rPr>
          <w:sz w:val="20"/>
        </w:rPr>
        <w:tab/>
        <w:t xml:space="preserve">“Fraudulent practice”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 </w:t>
      </w:r>
    </w:p>
    <w:p w14:paraId="3E0CC4C6" w14:textId="77777777" w:rsidR="006C4CF7" w:rsidRPr="00AD0E29" w:rsidRDefault="00AD0E29" w:rsidP="00AD0E29">
      <w:pPr>
        <w:pStyle w:val="Tabletext"/>
        <w:tabs>
          <w:tab w:val="left" w:pos="851"/>
        </w:tabs>
        <w:spacing w:before="0" w:after="0" w:line="360" w:lineRule="auto"/>
        <w:ind w:left="851" w:hanging="851"/>
        <w:rPr>
          <w:sz w:val="20"/>
        </w:rPr>
      </w:pPr>
      <w:r>
        <w:rPr>
          <w:sz w:val="20"/>
        </w:rPr>
        <w:t>1.14</w:t>
      </w:r>
      <w:r w:rsidR="006C4CF7" w:rsidRPr="00AD0E29">
        <w:rPr>
          <w:sz w:val="20"/>
        </w:rPr>
        <w:tab/>
        <w:t xml:space="preserve">“GCC” means the General Conditions of Contract. </w:t>
      </w:r>
    </w:p>
    <w:p w14:paraId="0AE5C529" w14:textId="77777777" w:rsidR="006C4CF7" w:rsidRPr="00AD0E29" w:rsidRDefault="00AD0E29" w:rsidP="00AD0E29">
      <w:pPr>
        <w:pStyle w:val="Tabletext"/>
        <w:tabs>
          <w:tab w:val="left" w:pos="851"/>
        </w:tabs>
        <w:spacing w:before="0" w:after="0" w:line="360" w:lineRule="auto"/>
        <w:ind w:left="851" w:hanging="851"/>
        <w:rPr>
          <w:sz w:val="20"/>
        </w:rPr>
      </w:pPr>
      <w:r>
        <w:rPr>
          <w:sz w:val="20"/>
        </w:rPr>
        <w:t>1.15</w:t>
      </w:r>
      <w:r w:rsidR="006C4CF7" w:rsidRPr="00AD0E29">
        <w:rPr>
          <w:sz w:val="20"/>
        </w:rPr>
        <w:tab/>
        <w:t xml:space="preserve">“Goods” means all of the equipment, machinery, and/or other materials that the supplier is required to supply to the purchaser under the contract. </w:t>
      </w:r>
    </w:p>
    <w:p w14:paraId="2BC97895" w14:textId="77777777" w:rsidR="006C4CF7" w:rsidRPr="00AD0E29" w:rsidRDefault="006C4CF7" w:rsidP="00AD0E29">
      <w:pPr>
        <w:pStyle w:val="Tabletext"/>
        <w:tabs>
          <w:tab w:val="left" w:pos="851"/>
        </w:tabs>
        <w:spacing w:before="0" w:after="0" w:line="360" w:lineRule="auto"/>
        <w:ind w:left="851" w:hanging="851"/>
        <w:rPr>
          <w:sz w:val="20"/>
        </w:rPr>
      </w:pPr>
      <w:r w:rsidRPr="00AD0E29">
        <w:rPr>
          <w:sz w:val="20"/>
        </w:rPr>
        <w:t>1.16</w:t>
      </w:r>
      <w:r w:rsidRPr="00AD0E29">
        <w:rPr>
          <w:sz w:val="20"/>
        </w:rPr>
        <w:tab/>
        <w:t xml:space="preserve">“Imported content”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supplies covered by the bid will be manufactured. </w:t>
      </w:r>
    </w:p>
    <w:p w14:paraId="6B23B8EE" w14:textId="77777777" w:rsidR="006C4CF7" w:rsidRPr="00AD0E29" w:rsidRDefault="006C4CF7" w:rsidP="00AD0E29">
      <w:pPr>
        <w:pStyle w:val="Tabletext"/>
        <w:tabs>
          <w:tab w:val="left" w:pos="851"/>
        </w:tabs>
        <w:spacing w:before="0" w:after="0" w:line="360" w:lineRule="auto"/>
        <w:ind w:left="851" w:hanging="851"/>
        <w:rPr>
          <w:sz w:val="20"/>
        </w:rPr>
      </w:pPr>
      <w:r w:rsidRPr="00AD0E29">
        <w:rPr>
          <w:sz w:val="20"/>
        </w:rPr>
        <w:t>1.17</w:t>
      </w:r>
      <w:r w:rsidRPr="00AD0E29">
        <w:rPr>
          <w:sz w:val="20"/>
        </w:rPr>
        <w:tab/>
        <w:t xml:space="preserve"> “Local content” means that portion of the bidding price which is not included in the imported content provided that local manufacture does take place. </w:t>
      </w:r>
    </w:p>
    <w:p w14:paraId="547A6344" w14:textId="77777777" w:rsidR="006C4CF7" w:rsidRPr="00AD0E29" w:rsidRDefault="006C4CF7" w:rsidP="00AD0E29">
      <w:pPr>
        <w:pStyle w:val="Tabletext"/>
        <w:tabs>
          <w:tab w:val="left" w:pos="851"/>
        </w:tabs>
        <w:spacing w:before="0" w:after="0" w:line="360" w:lineRule="auto"/>
        <w:ind w:left="851" w:hanging="851"/>
        <w:rPr>
          <w:sz w:val="20"/>
        </w:rPr>
      </w:pPr>
      <w:r w:rsidRPr="00AD0E29">
        <w:rPr>
          <w:sz w:val="20"/>
        </w:rPr>
        <w:t>1.18</w:t>
      </w:r>
      <w:r w:rsidRPr="00AD0E29">
        <w:rPr>
          <w:sz w:val="20"/>
        </w:rPr>
        <w:tab/>
        <w:t xml:space="preserve">“Manufacture” means the production of products in a factory using labour, materials, components and machinery and includes other related value-adding activities. </w:t>
      </w:r>
    </w:p>
    <w:p w14:paraId="763F1B9D" w14:textId="77777777" w:rsidR="006C4CF7" w:rsidRPr="00AD0E29" w:rsidRDefault="00AD0E29" w:rsidP="00AD0E29">
      <w:pPr>
        <w:pStyle w:val="Tabletext"/>
        <w:tabs>
          <w:tab w:val="left" w:pos="851"/>
        </w:tabs>
        <w:spacing w:before="0" w:after="0" w:line="360" w:lineRule="auto"/>
        <w:ind w:left="851" w:hanging="851"/>
        <w:rPr>
          <w:sz w:val="20"/>
        </w:rPr>
      </w:pPr>
      <w:r>
        <w:rPr>
          <w:sz w:val="20"/>
        </w:rPr>
        <w:t>1.19</w:t>
      </w:r>
      <w:r w:rsidR="006C4CF7" w:rsidRPr="00AD0E29">
        <w:rPr>
          <w:sz w:val="20"/>
        </w:rPr>
        <w:tab/>
        <w:t xml:space="preserve">“Order” means an official written order issued for the supply of goods or works or the rendering of a service. </w:t>
      </w:r>
    </w:p>
    <w:p w14:paraId="6E135629" w14:textId="77777777" w:rsidR="006C4CF7" w:rsidRPr="00AD0E29" w:rsidRDefault="00AD0E29" w:rsidP="00AD0E29">
      <w:pPr>
        <w:pStyle w:val="Tabletext"/>
        <w:tabs>
          <w:tab w:val="left" w:pos="851"/>
        </w:tabs>
        <w:spacing w:before="0" w:after="0" w:line="360" w:lineRule="auto"/>
        <w:ind w:left="851" w:hanging="851"/>
        <w:rPr>
          <w:sz w:val="20"/>
        </w:rPr>
      </w:pPr>
      <w:r>
        <w:rPr>
          <w:sz w:val="20"/>
        </w:rPr>
        <w:t>1.20</w:t>
      </w:r>
      <w:r w:rsidR="006C4CF7" w:rsidRPr="00AD0E29">
        <w:rPr>
          <w:sz w:val="20"/>
        </w:rPr>
        <w:tab/>
        <w:t xml:space="preserve">“Project site,” where applicable, means the place indicated in bidding documents. </w:t>
      </w:r>
    </w:p>
    <w:p w14:paraId="76DD541C" w14:textId="77777777" w:rsidR="006C4CF7" w:rsidRPr="00AD0E29" w:rsidRDefault="00AD0E29" w:rsidP="00AD0E29">
      <w:pPr>
        <w:pStyle w:val="Tabletext"/>
        <w:tabs>
          <w:tab w:val="left" w:pos="851"/>
        </w:tabs>
        <w:spacing w:before="0" w:after="0" w:line="360" w:lineRule="auto"/>
        <w:ind w:left="851" w:hanging="851"/>
        <w:rPr>
          <w:sz w:val="20"/>
        </w:rPr>
      </w:pPr>
      <w:r>
        <w:rPr>
          <w:sz w:val="20"/>
        </w:rPr>
        <w:t>1.21</w:t>
      </w:r>
      <w:r w:rsidR="006C4CF7" w:rsidRPr="00AD0E29">
        <w:rPr>
          <w:sz w:val="20"/>
        </w:rPr>
        <w:tab/>
        <w:t>“Purchaser” means the organi</w:t>
      </w:r>
      <w:r w:rsidR="00834598">
        <w:rPr>
          <w:sz w:val="20"/>
        </w:rPr>
        <w:t>s</w:t>
      </w:r>
      <w:r w:rsidR="006C4CF7" w:rsidRPr="00AD0E29">
        <w:rPr>
          <w:sz w:val="20"/>
        </w:rPr>
        <w:t xml:space="preserve">ation purchasing the goods. </w:t>
      </w:r>
    </w:p>
    <w:p w14:paraId="23F0A1B2" w14:textId="77777777" w:rsidR="006C4CF7" w:rsidRPr="00AD0E29" w:rsidRDefault="006C4CF7" w:rsidP="00AD0E29">
      <w:pPr>
        <w:pStyle w:val="Tabletext"/>
        <w:tabs>
          <w:tab w:val="left" w:pos="851"/>
        </w:tabs>
        <w:spacing w:before="0" w:after="0" w:line="360" w:lineRule="auto"/>
        <w:ind w:left="851" w:hanging="851"/>
        <w:rPr>
          <w:sz w:val="20"/>
        </w:rPr>
      </w:pPr>
      <w:r w:rsidRPr="00AD0E29">
        <w:rPr>
          <w:sz w:val="20"/>
        </w:rPr>
        <w:t>1.22</w:t>
      </w:r>
      <w:r w:rsidRPr="00AD0E29">
        <w:rPr>
          <w:sz w:val="20"/>
        </w:rPr>
        <w:tab/>
        <w:t xml:space="preserve">“Republic” means the </w:t>
      </w:r>
      <w:r w:rsidR="001573D4">
        <w:rPr>
          <w:sz w:val="20"/>
        </w:rPr>
        <w:t>RSA</w:t>
      </w:r>
      <w:r w:rsidRPr="00AD0E29">
        <w:rPr>
          <w:sz w:val="20"/>
        </w:rPr>
        <w:t xml:space="preserve">. </w:t>
      </w:r>
    </w:p>
    <w:p w14:paraId="6177F650" w14:textId="77777777" w:rsidR="006C4CF7" w:rsidRPr="00AD0E29" w:rsidRDefault="006C4CF7" w:rsidP="00AD0E29">
      <w:pPr>
        <w:pStyle w:val="Tabletext"/>
        <w:tabs>
          <w:tab w:val="left" w:pos="851"/>
        </w:tabs>
        <w:spacing w:before="0" w:after="0" w:line="360" w:lineRule="auto"/>
        <w:ind w:left="851" w:hanging="851"/>
        <w:rPr>
          <w:sz w:val="20"/>
        </w:rPr>
      </w:pPr>
      <w:r w:rsidRPr="00AD0E29">
        <w:rPr>
          <w:sz w:val="20"/>
        </w:rPr>
        <w:t>1.23</w:t>
      </w:r>
      <w:r w:rsidRPr="00AD0E29">
        <w:rPr>
          <w:sz w:val="20"/>
        </w:rPr>
        <w:tab/>
        <w:t xml:space="preserve">“SCC” means the Special Conditions of Contract. </w:t>
      </w:r>
    </w:p>
    <w:p w14:paraId="5231544C" w14:textId="77777777" w:rsidR="006C4CF7" w:rsidRPr="00AD0E29" w:rsidRDefault="00AD0E29" w:rsidP="00AD0E29">
      <w:pPr>
        <w:pStyle w:val="Tabletext"/>
        <w:tabs>
          <w:tab w:val="left" w:pos="851"/>
        </w:tabs>
        <w:spacing w:before="0" w:after="0" w:line="360" w:lineRule="auto"/>
        <w:ind w:left="851" w:hanging="851"/>
        <w:rPr>
          <w:sz w:val="20"/>
        </w:rPr>
      </w:pPr>
      <w:r>
        <w:rPr>
          <w:sz w:val="20"/>
        </w:rPr>
        <w:t>1.24</w:t>
      </w:r>
      <w:r w:rsidR="006C4CF7" w:rsidRPr="00AD0E29">
        <w:rPr>
          <w:sz w:val="20"/>
        </w:rPr>
        <w:tab/>
        <w:t xml:space="preserve">“Services”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 </w:t>
      </w:r>
    </w:p>
    <w:p w14:paraId="497BBD67" w14:textId="77777777" w:rsidR="006C4CF7" w:rsidRPr="00AD0E29" w:rsidRDefault="00AD0E29" w:rsidP="00AD0E29">
      <w:pPr>
        <w:pStyle w:val="Tabletext"/>
        <w:tabs>
          <w:tab w:val="left" w:pos="851"/>
        </w:tabs>
        <w:spacing w:before="0" w:after="0" w:line="360" w:lineRule="auto"/>
        <w:ind w:left="851" w:hanging="851"/>
        <w:rPr>
          <w:sz w:val="20"/>
        </w:rPr>
      </w:pPr>
      <w:r>
        <w:rPr>
          <w:sz w:val="20"/>
        </w:rPr>
        <w:t>1.25</w:t>
      </w:r>
      <w:r w:rsidR="006C4CF7" w:rsidRPr="00AD0E29">
        <w:rPr>
          <w:sz w:val="20"/>
        </w:rPr>
        <w:tab/>
        <w:t xml:space="preserve">“Written” or “in writing” means handwritten in ink or any form of electronic or mechanical writing. </w:t>
      </w:r>
    </w:p>
    <w:p w14:paraId="2B1DF16F" w14:textId="77777777" w:rsidR="00AD0E29" w:rsidRDefault="00AD0E29" w:rsidP="00117061">
      <w:pPr>
        <w:pStyle w:val="NoSpacing"/>
      </w:pPr>
    </w:p>
    <w:p w14:paraId="36C40112" w14:textId="77777777" w:rsidR="006C4CF7" w:rsidRPr="00AD0E29" w:rsidRDefault="00AD0E29" w:rsidP="00AD0E29">
      <w:pPr>
        <w:pStyle w:val="Tabletext"/>
        <w:spacing w:line="360" w:lineRule="auto"/>
        <w:ind w:left="851" w:hanging="851"/>
        <w:rPr>
          <w:b/>
          <w:sz w:val="20"/>
        </w:rPr>
      </w:pPr>
      <w:r w:rsidRPr="00117061">
        <w:rPr>
          <w:b/>
          <w:sz w:val="20"/>
        </w:rPr>
        <w:lastRenderedPageBreak/>
        <w:t>2</w:t>
      </w:r>
      <w:r w:rsidR="006C4CF7" w:rsidRPr="00AD0E29">
        <w:rPr>
          <w:b/>
          <w:sz w:val="20"/>
        </w:rPr>
        <w:tab/>
      </w:r>
      <w:r w:rsidR="0072409B">
        <w:rPr>
          <w:b/>
          <w:sz w:val="20"/>
        </w:rPr>
        <w:t>Application</w:t>
      </w:r>
    </w:p>
    <w:p w14:paraId="1869EFE6" w14:textId="77777777" w:rsidR="006C4CF7" w:rsidRDefault="006C4CF7" w:rsidP="00AD0E29">
      <w:pPr>
        <w:pStyle w:val="Tabletext"/>
        <w:tabs>
          <w:tab w:val="left" w:pos="851"/>
        </w:tabs>
        <w:spacing w:line="360" w:lineRule="auto"/>
        <w:ind w:left="851" w:hanging="851"/>
        <w:rPr>
          <w:sz w:val="20"/>
        </w:rPr>
      </w:pPr>
      <w:r w:rsidRPr="00AD0E29">
        <w:rPr>
          <w:sz w:val="20"/>
        </w:rPr>
        <w:t>2.1</w:t>
      </w:r>
      <w:r w:rsidRPr="00AD0E29">
        <w:rPr>
          <w:sz w:val="20"/>
        </w:rPr>
        <w:tab/>
        <w:t xml:space="preserve">These general conditions are applicable to all </w:t>
      </w:r>
      <w:r w:rsidR="001573D4">
        <w:rPr>
          <w:sz w:val="20"/>
        </w:rPr>
        <w:t>B</w:t>
      </w:r>
      <w:r w:rsidRPr="00AD0E29">
        <w:rPr>
          <w:sz w:val="20"/>
        </w:rPr>
        <w:t xml:space="preserve">ids, contracts and orders including </w:t>
      </w:r>
      <w:r w:rsidR="001573D4">
        <w:rPr>
          <w:sz w:val="20"/>
        </w:rPr>
        <w:t>B</w:t>
      </w:r>
      <w:r w:rsidRPr="00AD0E29">
        <w:rPr>
          <w:sz w:val="20"/>
        </w:rPr>
        <w:t xml:space="preserve">ids for functional and  professional services, sales, hiring, letting and the granting or acquiring of rights, but excluding immovable property, unless otherwise indicated in the bidding documents. </w:t>
      </w:r>
    </w:p>
    <w:p w14:paraId="332514A9" w14:textId="77777777" w:rsidR="006C4CF7" w:rsidRDefault="00AD0E29" w:rsidP="00AD0E29">
      <w:pPr>
        <w:pStyle w:val="Tabletext"/>
        <w:tabs>
          <w:tab w:val="left" w:pos="851"/>
        </w:tabs>
        <w:spacing w:line="360" w:lineRule="auto"/>
        <w:ind w:left="851" w:hanging="851"/>
        <w:rPr>
          <w:sz w:val="20"/>
        </w:rPr>
      </w:pPr>
      <w:r w:rsidRPr="00AD0E29">
        <w:rPr>
          <w:sz w:val="20"/>
        </w:rPr>
        <w:t>2.2</w:t>
      </w:r>
      <w:r w:rsidR="006C4CF7" w:rsidRPr="00AD0E29">
        <w:rPr>
          <w:sz w:val="20"/>
        </w:rPr>
        <w:tab/>
        <w:t xml:space="preserve">Where applicable, </w:t>
      </w:r>
      <w:r w:rsidR="001573D4">
        <w:rPr>
          <w:sz w:val="20"/>
        </w:rPr>
        <w:t>SCC</w:t>
      </w:r>
      <w:r w:rsidR="006C4CF7" w:rsidRPr="00AD0E29">
        <w:rPr>
          <w:sz w:val="20"/>
        </w:rPr>
        <w:t xml:space="preserve"> are also laid down to cover specific supplies, services or works. </w:t>
      </w:r>
    </w:p>
    <w:p w14:paraId="30966386" w14:textId="77777777" w:rsidR="006C4CF7" w:rsidRDefault="00AD0E29" w:rsidP="00AD0E29">
      <w:pPr>
        <w:pStyle w:val="Tabletext"/>
        <w:tabs>
          <w:tab w:val="left" w:pos="851"/>
        </w:tabs>
        <w:spacing w:line="360" w:lineRule="auto"/>
        <w:ind w:left="851" w:hanging="851"/>
        <w:rPr>
          <w:sz w:val="20"/>
        </w:rPr>
      </w:pPr>
      <w:r w:rsidRPr="00AD0E29">
        <w:rPr>
          <w:sz w:val="20"/>
        </w:rPr>
        <w:t>2.3</w:t>
      </w:r>
      <w:r w:rsidR="006C4CF7" w:rsidRPr="00AD0E29">
        <w:rPr>
          <w:sz w:val="20"/>
        </w:rPr>
        <w:tab/>
        <w:t xml:space="preserve">Where such </w:t>
      </w:r>
      <w:r w:rsidR="001573D4">
        <w:rPr>
          <w:sz w:val="20"/>
        </w:rPr>
        <w:t>SCC</w:t>
      </w:r>
      <w:r w:rsidR="006C4CF7" w:rsidRPr="00AD0E29">
        <w:rPr>
          <w:sz w:val="20"/>
        </w:rPr>
        <w:t xml:space="preserve"> are in conflict with these general conditions, the special conditions shall apply. </w:t>
      </w:r>
    </w:p>
    <w:p w14:paraId="1474D423" w14:textId="77777777" w:rsidR="00117061" w:rsidRPr="00AD0E29" w:rsidRDefault="00117061" w:rsidP="00117061">
      <w:pPr>
        <w:pStyle w:val="NoSpacing"/>
      </w:pPr>
    </w:p>
    <w:p w14:paraId="60FB0EFD" w14:textId="77777777" w:rsidR="006C4CF7" w:rsidRPr="00AD0E29" w:rsidRDefault="00AD0E29" w:rsidP="00AD0E29">
      <w:pPr>
        <w:pStyle w:val="Tabletext"/>
        <w:tabs>
          <w:tab w:val="left" w:pos="851"/>
        </w:tabs>
        <w:spacing w:line="360" w:lineRule="auto"/>
        <w:ind w:left="851" w:hanging="851"/>
        <w:rPr>
          <w:b/>
          <w:sz w:val="20"/>
        </w:rPr>
      </w:pPr>
      <w:r w:rsidRPr="00117061">
        <w:rPr>
          <w:b/>
          <w:sz w:val="20"/>
        </w:rPr>
        <w:t>3</w:t>
      </w:r>
      <w:r w:rsidR="006C4CF7" w:rsidRPr="00AD0E29">
        <w:rPr>
          <w:b/>
          <w:sz w:val="20"/>
        </w:rPr>
        <w:tab/>
      </w:r>
      <w:r w:rsidR="0072409B">
        <w:rPr>
          <w:b/>
          <w:sz w:val="20"/>
        </w:rPr>
        <w:t>General</w:t>
      </w:r>
    </w:p>
    <w:p w14:paraId="1A7AFCAB" w14:textId="77777777" w:rsidR="006C4CF7" w:rsidRPr="00AD0E29" w:rsidRDefault="006C4CF7" w:rsidP="0072409B">
      <w:pPr>
        <w:pStyle w:val="Tabletext"/>
        <w:tabs>
          <w:tab w:val="left" w:pos="851"/>
        </w:tabs>
        <w:spacing w:line="360" w:lineRule="auto"/>
        <w:ind w:left="851" w:hanging="851"/>
        <w:rPr>
          <w:sz w:val="20"/>
        </w:rPr>
      </w:pPr>
      <w:r w:rsidRPr="00AD0E29">
        <w:rPr>
          <w:sz w:val="20"/>
        </w:rPr>
        <w:t>3.1</w:t>
      </w:r>
      <w:r w:rsidRPr="00AD0E29">
        <w:rPr>
          <w:sz w:val="20"/>
        </w:rPr>
        <w:tab/>
        <w:t xml:space="preserve">Unless otherwise indicated in the bidding documents, the purchaser shall not be liable for any expense incurred in the preparation and submission of a bid. Where applicable a non-refundable fee for documents may be charged. </w:t>
      </w:r>
    </w:p>
    <w:p w14:paraId="7B3BF027" w14:textId="77777777" w:rsidR="006C4CF7" w:rsidRDefault="00AD0E29" w:rsidP="0072409B">
      <w:pPr>
        <w:pStyle w:val="Tabletext"/>
        <w:tabs>
          <w:tab w:val="left" w:pos="851"/>
        </w:tabs>
        <w:spacing w:line="360" w:lineRule="auto"/>
        <w:ind w:left="851" w:hanging="851"/>
        <w:rPr>
          <w:sz w:val="20"/>
        </w:rPr>
      </w:pPr>
      <w:r>
        <w:rPr>
          <w:sz w:val="20"/>
        </w:rPr>
        <w:t>3.2</w:t>
      </w:r>
      <w:r w:rsidR="006C4CF7" w:rsidRPr="00AD0E29">
        <w:rPr>
          <w:sz w:val="20"/>
        </w:rPr>
        <w:tab/>
        <w:t xml:space="preserve">With certain exceptions, invitations to bid are only published in the Government Tender Bulletin. The Government Tender Bulletin may be obtained directly from the Government Printer, Private Bag X85, Pretoria 0001, or accessed electronically from www.treasury.gov.za </w:t>
      </w:r>
    </w:p>
    <w:p w14:paraId="457905AC" w14:textId="77777777" w:rsidR="00117061" w:rsidRPr="00AD0E29" w:rsidRDefault="00117061" w:rsidP="0072409B">
      <w:pPr>
        <w:pStyle w:val="Tabletext"/>
        <w:tabs>
          <w:tab w:val="left" w:pos="851"/>
        </w:tabs>
        <w:spacing w:line="360" w:lineRule="auto"/>
        <w:ind w:left="851" w:hanging="851"/>
        <w:rPr>
          <w:sz w:val="20"/>
        </w:rPr>
      </w:pPr>
    </w:p>
    <w:p w14:paraId="4EDB7AEA" w14:textId="77777777" w:rsidR="006C4CF7" w:rsidRPr="00AD0E29" w:rsidRDefault="0072409B" w:rsidP="0072409B">
      <w:pPr>
        <w:pStyle w:val="Tabletext"/>
        <w:tabs>
          <w:tab w:val="left" w:pos="851"/>
        </w:tabs>
        <w:spacing w:line="360" w:lineRule="auto"/>
        <w:ind w:left="851" w:hanging="851"/>
        <w:rPr>
          <w:b/>
          <w:sz w:val="20"/>
        </w:rPr>
      </w:pPr>
      <w:r w:rsidRPr="00117061">
        <w:rPr>
          <w:b/>
          <w:sz w:val="20"/>
        </w:rPr>
        <w:t>4</w:t>
      </w:r>
      <w:r w:rsidR="006C4CF7" w:rsidRPr="00AD0E29">
        <w:rPr>
          <w:b/>
          <w:sz w:val="20"/>
        </w:rPr>
        <w:tab/>
        <w:t>Standards</w:t>
      </w:r>
    </w:p>
    <w:p w14:paraId="55073E45" w14:textId="77777777" w:rsidR="006C4CF7" w:rsidRDefault="0072409B" w:rsidP="0072409B">
      <w:pPr>
        <w:pStyle w:val="Tabletext"/>
        <w:tabs>
          <w:tab w:val="left" w:pos="851"/>
        </w:tabs>
        <w:spacing w:line="360" w:lineRule="auto"/>
        <w:ind w:left="851" w:hanging="851"/>
        <w:rPr>
          <w:sz w:val="20"/>
        </w:rPr>
      </w:pPr>
      <w:r>
        <w:rPr>
          <w:sz w:val="20"/>
        </w:rPr>
        <w:t>4.1</w:t>
      </w:r>
      <w:r w:rsidR="006C4CF7" w:rsidRPr="00AD0E29">
        <w:rPr>
          <w:sz w:val="20"/>
        </w:rPr>
        <w:tab/>
        <w:t xml:space="preserve">The goods supplied shall conform to the standards mentioned in the bidding documents and specifications. </w:t>
      </w:r>
    </w:p>
    <w:p w14:paraId="11ECC00D" w14:textId="77777777" w:rsidR="00117061" w:rsidRPr="00AD0E29" w:rsidRDefault="00117061" w:rsidP="0072409B">
      <w:pPr>
        <w:pStyle w:val="Tabletext"/>
        <w:tabs>
          <w:tab w:val="left" w:pos="851"/>
        </w:tabs>
        <w:spacing w:line="360" w:lineRule="auto"/>
        <w:ind w:left="851" w:hanging="851"/>
        <w:rPr>
          <w:sz w:val="20"/>
        </w:rPr>
      </w:pPr>
    </w:p>
    <w:p w14:paraId="4290642D" w14:textId="77777777" w:rsidR="006C4CF7" w:rsidRPr="00AD0E29" w:rsidRDefault="0072409B" w:rsidP="00DA197E">
      <w:pPr>
        <w:pStyle w:val="Tabletext"/>
        <w:numPr>
          <w:ilvl w:val="0"/>
          <w:numId w:val="18"/>
        </w:numPr>
        <w:tabs>
          <w:tab w:val="left" w:pos="851"/>
        </w:tabs>
        <w:spacing w:line="360" w:lineRule="auto"/>
        <w:ind w:hanging="1080"/>
        <w:rPr>
          <w:sz w:val="20"/>
        </w:rPr>
      </w:pPr>
      <w:r>
        <w:rPr>
          <w:b/>
          <w:sz w:val="20"/>
        </w:rPr>
        <w:t>Use o</w:t>
      </w:r>
      <w:r w:rsidR="006C4CF7" w:rsidRPr="00AD0E29">
        <w:rPr>
          <w:b/>
          <w:sz w:val="20"/>
        </w:rPr>
        <w:t xml:space="preserve">f </w:t>
      </w:r>
      <w:r w:rsidR="00E678BA" w:rsidRPr="00AD0E29">
        <w:rPr>
          <w:b/>
          <w:sz w:val="20"/>
        </w:rPr>
        <w:t>contract documents and information; inspection</w:t>
      </w:r>
    </w:p>
    <w:p w14:paraId="385FE7B1" w14:textId="77777777" w:rsidR="006C4CF7" w:rsidRPr="00AD0E29" w:rsidRDefault="0072409B" w:rsidP="0072409B">
      <w:pPr>
        <w:pStyle w:val="Tabletext"/>
        <w:tabs>
          <w:tab w:val="left" w:pos="851"/>
        </w:tabs>
        <w:spacing w:line="360" w:lineRule="auto"/>
        <w:ind w:left="851" w:hanging="851"/>
        <w:rPr>
          <w:sz w:val="20"/>
        </w:rPr>
      </w:pPr>
      <w:r>
        <w:rPr>
          <w:sz w:val="20"/>
        </w:rPr>
        <w:t>5.1</w:t>
      </w:r>
      <w:r w:rsidR="006C4CF7" w:rsidRPr="00AD0E29">
        <w:rPr>
          <w:sz w:val="20"/>
        </w:rPr>
        <w:tab/>
        <w:t xml:space="preserve">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 </w:t>
      </w:r>
    </w:p>
    <w:p w14:paraId="524846DE" w14:textId="77777777" w:rsidR="006C4CF7" w:rsidRPr="00AD0E29" w:rsidRDefault="0072409B" w:rsidP="0072409B">
      <w:pPr>
        <w:pStyle w:val="Tabletext"/>
        <w:tabs>
          <w:tab w:val="left" w:pos="851"/>
        </w:tabs>
        <w:spacing w:line="360" w:lineRule="auto"/>
        <w:ind w:left="851" w:hanging="851"/>
        <w:rPr>
          <w:sz w:val="20"/>
        </w:rPr>
      </w:pPr>
      <w:r>
        <w:rPr>
          <w:sz w:val="20"/>
        </w:rPr>
        <w:t>5.2</w:t>
      </w:r>
      <w:r>
        <w:rPr>
          <w:sz w:val="20"/>
        </w:rPr>
        <w:tab/>
      </w:r>
      <w:r w:rsidR="006C4CF7" w:rsidRPr="00AD0E29">
        <w:rPr>
          <w:sz w:val="20"/>
        </w:rPr>
        <w:t xml:space="preserve">The supplier shall not, without the purchaser’s prior written consent, make use of any document or information mentioned in GCC clause 5.1 except for purposes of performing the contract. </w:t>
      </w:r>
    </w:p>
    <w:p w14:paraId="39D39D1F" w14:textId="77777777" w:rsidR="006C4CF7" w:rsidRPr="00AD0E29" w:rsidRDefault="0072409B" w:rsidP="0072409B">
      <w:pPr>
        <w:pStyle w:val="Tabletext"/>
        <w:tabs>
          <w:tab w:val="left" w:pos="851"/>
        </w:tabs>
        <w:spacing w:line="360" w:lineRule="auto"/>
        <w:ind w:left="851" w:hanging="851"/>
        <w:rPr>
          <w:sz w:val="20"/>
        </w:rPr>
      </w:pPr>
      <w:r>
        <w:rPr>
          <w:sz w:val="20"/>
        </w:rPr>
        <w:t>5.3</w:t>
      </w:r>
      <w:r w:rsidR="006C4CF7" w:rsidRPr="00AD0E29">
        <w:rPr>
          <w:sz w:val="20"/>
        </w:rPr>
        <w:tab/>
        <w:t xml:space="preserve">Any document, other than the contract itself mentioned in GCC clause 5.1 shall remain the property of the purchaser and shall be returned (all copies) to the purchaser on completion of the supplier’s performance under the contract if so required by the purchaser. </w:t>
      </w:r>
    </w:p>
    <w:p w14:paraId="063F8C60" w14:textId="77777777" w:rsidR="006C4CF7" w:rsidRDefault="0072409B" w:rsidP="0072409B">
      <w:pPr>
        <w:pStyle w:val="Tabletext"/>
        <w:tabs>
          <w:tab w:val="left" w:pos="851"/>
        </w:tabs>
        <w:spacing w:line="360" w:lineRule="auto"/>
        <w:ind w:left="851" w:hanging="851"/>
        <w:rPr>
          <w:sz w:val="20"/>
        </w:rPr>
      </w:pPr>
      <w:r>
        <w:rPr>
          <w:sz w:val="20"/>
        </w:rPr>
        <w:t>5.4</w:t>
      </w:r>
      <w:r w:rsidR="006C4CF7" w:rsidRPr="00AD0E29">
        <w:rPr>
          <w:sz w:val="20"/>
        </w:rPr>
        <w:tab/>
        <w:t xml:space="preserve">The supplier shall permit the purchaser to inspect the supplier’s records relating to the performance of the supplier and to have them audited by auditors appointed by the purchaser, if so required by the purchaser. </w:t>
      </w:r>
    </w:p>
    <w:p w14:paraId="4EF8F7BF" w14:textId="77777777" w:rsidR="00117061" w:rsidRPr="00AD0E29" w:rsidRDefault="00117061" w:rsidP="0072409B">
      <w:pPr>
        <w:pStyle w:val="Tabletext"/>
        <w:tabs>
          <w:tab w:val="left" w:pos="851"/>
        </w:tabs>
        <w:spacing w:line="360" w:lineRule="auto"/>
        <w:ind w:left="851" w:hanging="851"/>
        <w:rPr>
          <w:sz w:val="20"/>
        </w:rPr>
      </w:pPr>
    </w:p>
    <w:p w14:paraId="40452F0E" w14:textId="77777777" w:rsidR="006C4CF7" w:rsidRPr="00AD0E29" w:rsidRDefault="0072409B" w:rsidP="0072409B">
      <w:pPr>
        <w:pStyle w:val="Tabletext"/>
        <w:tabs>
          <w:tab w:val="left" w:pos="851"/>
        </w:tabs>
        <w:spacing w:line="360" w:lineRule="auto"/>
        <w:ind w:left="851" w:hanging="851"/>
        <w:rPr>
          <w:b/>
          <w:sz w:val="20"/>
        </w:rPr>
      </w:pPr>
      <w:r w:rsidRPr="00117061">
        <w:rPr>
          <w:b/>
          <w:sz w:val="20"/>
        </w:rPr>
        <w:t>6</w:t>
      </w:r>
      <w:r w:rsidR="006C4CF7" w:rsidRPr="00AD0E29">
        <w:rPr>
          <w:b/>
          <w:sz w:val="20"/>
        </w:rPr>
        <w:tab/>
        <w:t xml:space="preserve">Patent </w:t>
      </w:r>
      <w:r w:rsidR="00E678BA">
        <w:rPr>
          <w:b/>
          <w:sz w:val="20"/>
        </w:rPr>
        <w:t>r</w:t>
      </w:r>
      <w:r w:rsidR="00E678BA" w:rsidRPr="00AD0E29">
        <w:rPr>
          <w:b/>
          <w:sz w:val="20"/>
        </w:rPr>
        <w:t>ights</w:t>
      </w:r>
    </w:p>
    <w:p w14:paraId="392B0FAB" w14:textId="77777777" w:rsidR="006C4CF7" w:rsidRPr="00AD0E29" w:rsidRDefault="006C4CF7" w:rsidP="0072409B">
      <w:pPr>
        <w:pStyle w:val="Tabletext"/>
        <w:tabs>
          <w:tab w:val="left" w:pos="851"/>
        </w:tabs>
        <w:spacing w:line="360" w:lineRule="auto"/>
        <w:ind w:left="851" w:hanging="851"/>
        <w:rPr>
          <w:sz w:val="20"/>
        </w:rPr>
      </w:pPr>
      <w:r w:rsidRPr="00AD0E29">
        <w:rPr>
          <w:sz w:val="20"/>
        </w:rPr>
        <w:lastRenderedPageBreak/>
        <w:t>6.1</w:t>
      </w:r>
      <w:r w:rsidRPr="00AD0E29">
        <w:rPr>
          <w:sz w:val="20"/>
        </w:rPr>
        <w:tab/>
        <w:t>The supplier shall indemnify the purchaser against all third-party claims of infringement of patent, trademark, or industrial design rights arising from use of the goods or any part thereof by the purchaser.</w:t>
      </w:r>
    </w:p>
    <w:p w14:paraId="4404D5F5" w14:textId="77777777" w:rsidR="0072409B" w:rsidRDefault="0072409B">
      <w:pPr>
        <w:rPr>
          <w:rFonts w:ascii="Verdana" w:hAnsi="Verdana"/>
          <w:b/>
          <w:sz w:val="20"/>
          <w:szCs w:val="20"/>
        </w:rPr>
      </w:pPr>
    </w:p>
    <w:p w14:paraId="0890F2BF" w14:textId="77777777" w:rsidR="006C4CF7" w:rsidRPr="00AD0E29" w:rsidRDefault="006C4CF7" w:rsidP="00710DE4">
      <w:pPr>
        <w:pStyle w:val="Tabletext"/>
        <w:numPr>
          <w:ilvl w:val="0"/>
          <w:numId w:val="26"/>
        </w:numPr>
        <w:tabs>
          <w:tab w:val="left" w:pos="851"/>
        </w:tabs>
        <w:spacing w:line="360" w:lineRule="auto"/>
        <w:ind w:left="851" w:hanging="851"/>
        <w:rPr>
          <w:b/>
          <w:sz w:val="20"/>
        </w:rPr>
      </w:pPr>
      <w:r w:rsidRPr="00AD0E29">
        <w:rPr>
          <w:b/>
          <w:sz w:val="20"/>
        </w:rPr>
        <w:t xml:space="preserve">Performance </w:t>
      </w:r>
      <w:r w:rsidR="00E678BA">
        <w:rPr>
          <w:b/>
          <w:sz w:val="20"/>
        </w:rPr>
        <w:t>s</w:t>
      </w:r>
      <w:r w:rsidR="00E678BA" w:rsidRPr="00AD0E29">
        <w:rPr>
          <w:b/>
          <w:sz w:val="20"/>
        </w:rPr>
        <w:t>ecurity</w:t>
      </w:r>
    </w:p>
    <w:p w14:paraId="3BBD3B97" w14:textId="77777777" w:rsidR="006C4CF7" w:rsidRPr="00AD0E29" w:rsidRDefault="0072409B" w:rsidP="0072409B">
      <w:pPr>
        <w:pStyle w:val="Tabletext"/>
        <w:tabs>
          <w:tab w:val="left" w:pos="851"/>
        </w:tabs>
        <w:spacing w:line="360" w:lineRule="auto"/>
        <w:ind w:left="851" w:hanging="851"/>
        <w:rPr>
          <w:sz w:val="20"/>
        </w:rPr>
      </w:pPr>
      <w:r>
        <w:rPr>
          <w:sz w:val="20"/>
        </w:rPr>
        <w:t>7.1</w:t>
      </w:r>
      <w:r w:rsidR="006C4CF7" w:rsidRPr="00AD0E29">
        <w:rPr>
          <w:sz w:val="20"/>
        </w:rPr>
        <w:tab/>
        <w:t xml:space="preserve">Within thirty (30) days of receipt of the notification of contract award, the successful bidder shall furnish to the purchaser the performance security of the amount specified in SCC. </w:t>
      </w:r>
    </w:p>
    <w:p w14:paraId="65A3DE27" w14:textId="77777777" w:rsidR="006C4CF7" w:rsidRPr="00AD0E29" w:rsidRDefault="006C4CF7" w:rsidP="0072409B">
      <w:pPr>
        <w:pStyle w:val="Tabletext"/>
        <w:tabs>
          <w:tab w:val="left" w:pos="851"/>
        </w:tabs>
        <w:spacing w:line="360" w:lineRule="auto"/>
        <w:ind w:left="851" w:hanging="851"/>
        <w:rPr>
          <w:sz w:val="20"/>
        </w:rPr>
      </w:pPr>
      <w:r w:rsidRPr="00AD0E29">
        <w:rPr>
          <w:sz w:val="20"/>
        </w:rPr>
        <w:t>7.2</w:t>
      </w:r>
      <w:r w:rsidRPr="00AD0E29">
        <w:rPr>
          <w:sz w:val="20"/>
        </w:rPr>
        <w:tab/>
        <w:t xml:space="preserve">The proceeds of the performance security shall be payable to the purchaser as compensation for any loss resulting from the supplier’s failure to complete his obligations under the contract. </w:t>
      </w:r>
    </w:p>
    <w:p w14:paraId="5A8E7740" w14:textId="77777777" w:rsidR="006C4CF7" w:rsidRPr="00AD0E29" w:rsidRDefault="0072409B" w:rsidP="0072409B">
      <w:pPr>
        <w:pStyle w:val="Tabletext"/>
        <w:tabs>
          <w:tab w:val="left" w:pos="851"/>
        </w:tabs>
        <w:spacing w:line="360" w:lineRule="auto"/>
        <w:ind w:left="851" w:hanging="851"/>
        <w:rPr>
          <w:sz w:val="20"/>
        </w:rPr>
      </w:pPr>
      <w:r>
        <w:rPr>
          <w:sz w:val="20"/>
        </w:rPr>
        <w:t>7.3</w:t>
      </w:r>
      <w:r w:rsidR="006C4CF7" w:rsidRPr="00AD0E29">
        <w:rPr>
          <w:sz w:val="20"/>
        </w:rPr>
        <w:tab/>
        <w:t xml:space="preserve">The performance security shall be denominated in the currency of the contract, or in a freely convertible currency acceptable to the purchaser and shall be in one of the following forms: </w:t>
      </w:r>
    </w:p>
    <w:p w14:paraId="2681C079" w14:textId="77777777" w:rsidR="006C4CF7" w:rsidRPr="00AD0E29" w:rsidRDefault="0072409B" w:rsidP="0072409B">
      <w:pPr>
        <w:pStyle w:val="Tabletext"/>
        <w:tabs>
          <w:tab w:val="left" w:pos="1418"/>
        </w:tabs>
        <w:spacing w:line="360" w:lineRule="auto"/>
        <w:ind w:left="1418" w:hanging="1418"/>
        <w:rPr>
          <w:sz w:val="20"/>
        </w:rPr>
      </w:pPr>
      <w:r>
        <w:rPr>
          <w:sz w:val="20"/>
        </w:rPr>
        <w:t>7.3.1</w:t>
      </w:r>
      <w:r>
        <w:rPr>
          <w:sz w:val="20"/>
        </w:rPr>
        <w:tab/>
      </w:r>
      <w:r w:rsidR="006C4CF7" w:rsidRPr="00AD0E29">
        <w:rPr>
          <w:sz w:val="20"/>
        </w:rPr>
        <w:t xml:space="preserve">a bank guarantee or an irrevocable letter of credit issued by a reputable bank located in the purchaser’s country or abroad, acceptable to the purchaser, in the form provided in the bidding documents or another form acceptable to the purchaser; or </w:t>
      </w:r>
    </w:p>
    <w:p w14:paraId="5AC19CD9" w14:textId="77777777" w:rsidR="006C4CF7" w:rsidRPr="00AD0E29" w:rsidRDefault="0072409B" w:rsidP="0072409B">
      <w:pPr>
        <w:pStyle w:val="Tabletext"/>
        <w:tabs>
          <w:tab w:val="left" w:pos="1418"/>
        </w:tabs>
        <w:spacing w:line="360" w:lineRule="auto"/>
        <w:ind w:left="1418" w:hanging="1418"/>
        <w:rPr>
          <w:sz w:val="20"/>
        </w:rPr>
      </w:pPr>
      <w:r>
        <w:rPr>
          <w:sz w:val="20"/>
        </w:rPr>
        <w:t>7.3.2</w:t>
      </w:r>
      <w:r>
        <w:rPr>
          <w:sz w:val="20"/>
        </w:rPr>
        <w:tab/>
      </w:r>
      <w:r w:rsidR="006C4CF7" w:rsidRPr="00AD0E29">
        <w:rPr>
          <w:sz w:val="20"/>
        </w:rPr>
        <w:t xml:space="preserve">a cashier’s or certified cheque </w:t>
      </w:r>
    </w:p>
    <w:p w14:paraId="50AB2831" w14:textId="77777777" w:rsidR="006C4CF7" w:rsidRDefault="0072409B" w:rsidP="0072409B">
      <w:pPr>
        <w:pStyle w:val="Tabletext"/>
        <w:tabs>
          <w:tab w:val="left" w:pos="851"/>
        </w:tabs>
        <w:spacing w:line="360" w:lineRule="auto"/>
        <w:ind w:left="851" w:hanging="851"/>
        <w:rPr>
          <w:sz w:val="20"/>
        </w:rPr>
      </w:pPr>
      <w:r>
        <w:rPr>
          <w:sz w:val="20"/>
        </w:rPr>
        <w:t>7.4</w:t>
      </w:r>
      <w:r w:rsidR="006C4CF7" w:rsidRPr="00AD0E29">
        <w:rPr>
          <w:sz w:val="20"/>
        </w:rPr>
        <w:tab/>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SCC. </w:t>
      </w:r>
    </w:p>
    <w:p w14:paraId="5131C733" w14:textId="77777777" w:rsidR="00117061" w:rsidRPr="00AD0E29" w:rsidRDefault="00117061" w:rsidP="0072409B">
      <w:pPr>
        <w:pStyle w:val="Tabletext"/>
        <w:tabs>
          <w:tab w:val="left" w:pos="851"/>
        </w:tabs>
        <w:spacing w:line="360" w:lineRule="auto"/>
        <w:ind w:left="851" w:hanging="851"/>
        <w:rPr>
          <w:sz w:val="20"/>
        </w:rPr>
      </w:pPr>
    </w:p>
    <w:p w14:paraId="7DB3E2D7" w14:textId="77777777" w:rsidR="006C4CF7" w:rsidRPr="00AD0E29" w:rsidRDefault="0072409B" w:rsidP="0072409B">
      <w:pPr>
        <w:pStyle w:val="Tabletext"/>
        <w:tabs>
          <w:tab w:val="left" w:pos="851"/>
        </w:tabs>
        <w:spacing w:line="360" w:lineRule="auto"/>
        <w:ind w:left="851" w:hanging="851"/>
        <w:rPr>
          <w:b/>
          <w:sz w:val="20"/>
        </w:rPr>
      </w:pPr>
      <w:r w:rsidRPr="00117061">
        <w:rPr>
          <w:b/>
          <w:sz w:val="20"/>
        </w:rPr>
        <w:t>8.</w:t>
      </w:r>
      <w:r w:rsidR="006C4CF7" w:rsidRPr="00AD0E29">
        <w:rPr>
          <w:b/>
          <w:sz w:val="20"/>
        </w:rPr>
        <w:tab/>
        <w:t xml:space="preserve">Inspections, </w:t>
      </w:r>
      <w:r w:rsidR="00E678BA" w:rsidRPr="00AD0E29">
        <w:rPr>
          <w:b/>
          <w:sz w:val="20"/>
        </w:rPr>
        <w:t>tests and analyses</w:t>
      </w:r>
    </w:p>
    <w:p w14:paraId="791240D9" w14:textId="77777777" w:rsidR="006C4CF7" w:rsidRPr="00AD0E29" w:rsidRDefault="0072409B" w:rsidP="0090296C">
      <w:pPr>
        <w:pStyle w:val="Tabletext"/>
        <w:tabs>
          <w:tab w:val="left" w:pos="851"/>
        </w:tabs>
        <w:spacing w:line="360" w:lineRule="auto"/>
        <w:ind w:left="851" w:hanging="851"/>
        <w:rPr>
          <w:sz w:val="20"/>
        </w:rPr>
      </w:pPr>
      <w:r>
        <w:rPr>
          <w:sz w:val="20"/>
        </w:rPr>
        <w:t>8.1</w:t>
      </w:r>
      <w:r w:rsidR="006C4CF7" w:rsidRPr="00AD0E29">
        <w:rPr>
          <w:sz w:val="20"/>
        </w:rPr>
        <w:tab/>
        <w:t xml:space="preserve">All pre-bidding testing will be for the account of the bidder. </w:t>
      </w:r>
    </w:p>
    <w:p w14:paraId="4C4EB0A7" w14:textId="77777777" w:rsidR="006C4CF7" w:rsidRPr="00AD0E29" w:rsidRDefault="0072409B" w:rsidP="0090296C">
      <w:pPr>
        <w:pStyle w:val="Tabletext"/>
        <w:tabs>
          <w:tab w:val="left" w:pos="851"/>
        </w:tabs>
        <w:spacing w:line="360" w:lineRule="auto"/>
        <w:ind w:left="851" w:hanging="851"/>
        <w:rPr>
          <w:sz w:val="20"/>
        </w:rPr>
      </w:pPr>
      <w:r>
        <w:rPr>
          <w:sz w:val="20"/>
        </w:rPr>
        <w:t>8.2</w:t>
      </w:r>
      <w:r w:rsidR="006C4CF7" w:rsidRPr="00AD0E29">
        <w:rPr>
          <w:sz w:val="20"/>
        </w:rPr>
        <w:tab/>
        <w:t>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w:t>
      </w:r>
      <w:r w:rsidR="00834598">
        <w:rPr>
          <w:sz w:val="20"/>
        </w:rPr>
        <w:t>s</w:t>
      </w:r>
      <w:r w:rsidR="006C4CF7" w:rsidRPr="00AD0E29">
        <w:rPr>
          <w:sz w:val="20"/>
        </w:rPr>
        <w:t xml:space="preserve">ation acting on behalf of the Department. </w:t>
      </w:r>
    </w:p>
    <w:p w14:paraId="01DBDF32" w14:textId="77777777" w:rsidR="006C4CF7" w:rsidRPr="00AD0E29" w:rsidRDefault="0072409B" w:rsidP="0090296C">
      <w:pPr>
        <w:pStyle w:val="Tabletext"/>
        <w:tabs>
          <w:tab w:val="left" w:pos="851"/>
        </w:tabs>
        <w:spacing w:line="360" w:lineRule="auto"/>
        <w:ind w:left="851" w:hanging="851"/>
        <w:rPr>
          <w:sz w:val="20"/>
        </w:rPr>
      </w:pPr>
      <w:r>
        <w:rPr>
          <w:sz w:val="20"/>
        </w:rPr>
        <w:t>8.3</w:t>
      </w:r>
      <w:r w:rsidR="006C4CF7" w:rsidRPr="00AD0E29">
        <w:rPr>
          <w:sz w:val="20"/>
        </w:rPr>
        <w:tab/>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14:paraId="6B0E438C" w14:textId="77777777" w:rsidR="006C4CF7" w:rsidRPr="00AD0E29" w:rsidRDefault="0072409B" w:rsidP="0090296C">
      <w:pPr>
        <w:pStyle w:val="Tabletext"/>
        <w:tabs>
          <w:tab w:val="left" w:pos="851"/>
        </w:tabs>
        <w:spacing w:line="360" w:lineRule="auto"/>
        <w:ind w:left="851" w:hanging="851"/>
        <w:rPr>
          <w:sz w:val="20"/>
        </w:rPr>
      </w:pPr>
      <w:r>
        <w:rPr>
          <w:sz w:val="20"/>
        </w:rPr>
        <w:t>8.4</w:t>
      </w:r>
      <w:r w:rsidR="006C4CF7" w:rsidRPr="00AD0E29">
        <w:rPr>
          <w:sz w:val="20"/>
        </w:rPr>
        <w:tab/>
        <w:t xml:space="preserve">If the inspections, tests and analyses referred to in clauses 8.2 and 8.3 show the supplies to be in accordance with the contract requirements, the cost of the inspections, tests and analyses shall be defrayed by the purchaser. </w:t>
      </w:r>
    </w:p>
    <w:p w14:paraId="1D424F85" w14:textId="77777777" w:rsidR="006C4CF7" w:rsidRPr="00AD0E29" w:rsidRDefault="0072409B" w:rsidP="0090296C">
      <w:pPr>
        <w:pStyle w:val="Tabletext"/>
        <w:tabs>
          <w:tab w:val="left" w:pos="851"/>
        </w:tabs>
        <w:spacing w:line="360" w:lineRule="auto"/>
        <w:ind w:left="851" w:hanging="851"/>
        <w:rPr>
          <w:sz w:val="20"/>
        </w:rPr>
      </w:pPr>
      <w:r>
        <w:rPr>
          <w:sz w:val="20"/>
        </w:rPr>
        <w:t>8.5</w:t>
      </w:r>
      <w:r w:rsidR="006C4CF7" w:rsidRPr="00AD0E29">
        <w:rPr>
          <w:sz w:val="20"/>
        </w:rPr>
        <w:tab/>
        <w:t xml:space="preserve">Where the supplies or services referred to in clauses 8.2 and 8.3 do not comply with the contract requirements, irrespective of whether such supplies or services are accepted or not, the cost in connection with these inspections, tests or analyses shall be defrayed by the supplier. </w:t>
      </w:r>
    </w:p>
    <w:p w14:paraId="13F15CE3" w14:textId="77777777" w:rsidR="006C4CF7" w:rsidRPr="00AD0E29" w:rsidRDefault="0072409B" w:rsidP="0090296C">
      <w:pPr>
        <w:pStyle w:val="Tabletext"/>
        <w:tabs>
          <w:tab w:val="left" w:pos="851"/>
        </w:tabs>
        <w:spacing w:line="360" w:lineRule="auto"/>
        <w:ind w:left="851" w:hanging="851"/>
        <w:rPr>
          <w:sz w:val="20"/>
        </w:rPr>
      </w:pPr>
      <w:r>
        <w:rPr>
          <w:sz w:val="20"/>
        </w:rPr>
        <w:t>8.6</w:t>
      </w:r>
      <w:r w:rsidR="006C4CF7" w:rsidRPr="00AD0E29">
        <w:rPr>
          <w:sz w:val="20"/>
        </w:rPr>
        <w:tab/>
        <w:t xml:space="preserve">Supplies and services which are referred to in clauses 8.2 and 8.3 and which do not comply with the contract requirements may be rejected.  </w:t>
      </w:r>
    </w:p>
    <w:p w14:paraId="2D853374" w14:textId="77777777" w:rsidR="006C4CF7" w:rsidRPr="00AD0E29" w:rsidRDefault="006C4CF7" w:rsidP="0090296C">
      <w:pPr>
        <w:pStyle w:val="Tabletext"/>
        <w:tabs>
          <w:tab w:val="left" w:pos="851"/>
        </w:tabs>
        <w:spacing w:line="360" w:lineRule="auto"/>
        <w:ind w:left="851" w:hanging="851"/>
        <w:rPr>
          <w:sz w:val="20"/>
        </w:rPr>
      </w:pPr>
      <w:r w:rsidRPr="00AD0E29">
        <w:rPr>
          <w:sz w:val="20"/>
        </w:rPr>
        <w:lastRenderedPageBreak/>
        <w:t>8.7</w:t>
      </w:r>
      <w:r w:rsidRPr="00AD0E29">
        <w:rPr>
          <w:sz w:val="20"/>
        </w:rPr>
        <w:tab/>
        <w:t xml:space="preserve">Any contract supplies may on or after delivery be inspected, tested or analyzed and may be rejected if found not to comply with the requirements of the contract. Such rejected supplies shall be held at the cost and risk of the supplier who shall, when called upon, remove them immediately at his own cost and forthwith substitute them with supplies which do comply with the requirements of the contract. Failing such removal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14:paraId="6A13AB73" w14:textId="77777777" w:rsidR="006C4CF7" w:rsidRDefault="0090296C" w:rsidP="0090296C">
      <w:pPr>
        <w:pStyle w:val="Tabletext"/>
        <w:tabs>
          <w:tab w:val="left" w:pos="851"/>
        </w:tabs>
        <w:spacing w:line="360" w:lineRule="auto"/>
        <w:ind w:left="851" w:hanging="851"/>
        <w:rPr>
          <w:sz w:val="20"/>
        </w:rPr>
      </w:pPr>
      <w:r>
        <w:rPr>
          <w:sz w:val="20"/>
        </w:rPr>
        <w:t>8.8</w:t>
      </w:r>
      <w:r w:rsidR="006C4CF7" w:rsidRPr="00AD0E29">
        <w:rPr>
          <w:sz w:val="20"/>
        </w:rPr>
        <w:tab/>
        <w:t xml:space="preserve">The provisions of clauses 8.4 to 8.7 shall not prejudice the right of the purchaser to cancel the contract on account of a breach of the conditions thereof, or to act in terms of Clause 23 of GCC.  </w:t>
      </w:r>
    </w:p>
    <w:p w14:paraId="0FA55178" w14:textId="77777777" w:rsidR="00117061" w:rsidRPr="00AD0E29" w:rsidRDefault="00117061" w:rsidP="0090296C">
      <w:pPr>
        <w:pStyle w:val="Tabletext"/>
        <w:tabs>
          <w:tab w:val="left" w:pos="851"/>
        </w:tabs>
        <w:spacing w:line="360" w:lineRule="auto"/>
        <w:ind w:left="851" w:hanging="851"/>
        <w:rPr>
          <w:sz w:val="20"/>
        </w:rPr>
      </w:pPr>
    </w:p>
    <w:p w14:paraId="54331147" w14:textId="77777777" w:rsidR="006C4CF7" w:rsidRPr="00AD0E29" w:rsidRDefault="0090296C" w:rsidP="0090296C">
      <w:pPr>
        <w:pStyle w:val="Tabletext"/>
        <w:tabs>
          <w:tab w:val="left" w:pos="851"/>
        </w:tabs>
        <w:spacing w:line="360" w:lineRule="auto"/>
        <w:ind w:left="851" w:hanging="851"/>
        <w:rPr>
          <w:b/>
          <w:sz w:val="20"/>
        </w:rPr>
      </w:pPr>
      <w:r w:rsidRPr="00117061">
        <w:rPr>
          <w:b/>
          <w:sz w:val="20"/>
        </w:rPr>
        <w:t>9</w:t>
      </w:r>
      <w:r w:rsidR="006C4CF7" w:rsidRPr="00AD0E29">
        <w:rPr>
          <w:b/>
          <w:sz w:val="20"/>
        </w:rPr>
        <w:tab/>
      </w:r>
      <w:r>
        <w:rPr>
          <w:b/>
          <w:sz w:val="20"/>
        </w:rPr>
        <w:t>Packing</w:t>
      </w:r>
    </w:p>
    <w:p w14:paraId="462AC2D5" w14:textId="77777777" w:rsidR="006C4CF7" w:rsidRPr="00AD0E29" w:rsidRDefault="0090296C" w:rsidP="0090296C">
      <w:pPr>
        <w:pStyle w:val="Tabletext"/>
        <w:tabs>
          <w:tab w:val="left" w:pos="851"/>
        </w:tabs>
        <w:spacing w:line="360" w:lineRule="auto"/>
        <w:ind w:left="851" w:hanging="851"/>
        <w:rPr>
          <w:sz w:val="20"/>
        </w:rPr>
      </w:pPr>
      <w:r>
        <w:rPr>
          <w:sz w:val="20"/>
        </w:rPr>
        <w:t>9.1</w:t>
      </w:r>
      <w:r w:rsidR="006C4CF7" w:rsidRPr="00AD0E29">
        <w:rPr>
          <w:sz w:val="20"/>
        </w:rPr>
        <w:tab/>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14:paraId="718150C0" w14:textId="77777777" w:rsidR="006C4CF7" w:rsidRDefault="0090296C" w:rsidP="0090296C">
      <w:pPr>
        <w:pStyle w:val="Tabletext"/>
        <w:tabs>
          <w:tab w:val="left" w:pos="851"/>
        </w:tabs>
        <w:spacing w:line="360" w:lineRule="auto"/>
        <w:ind w:left="851" w:hanging="851"/>
        <w:rPr>
          <w:sz w:val="20"/>
        </w:rPr>
      </w:pPr>
      <w:r>
        <w:rPr>
          <w:sz w:val="20"/>
        </w:rPr>
        <w:t>9.2</w:t>
      </w:r>
      <w:r w:rsidR="006C4CF7" w:rsidRPr="00AD0E29">
        <w:rPr>
          <w:sz w:val="20"/>
        </w:rPr>
        <w:tab/>
        <w:t xml:space="preserve">The packing, marking, and documentation within and outside the packages shall comply strictly with such special requirements as shall be expressly provided for in the contract, including additional requirements, if any, specified in SCC, and in any subsequent instructions </w:t>
      </w:r>
      <w:r w:rsidR="006C4CF7" w:rsidRPr="0090296C">
        <w:rPr>
          <w:sz w:val="20"/>
        </w:rPr>
        <w:t xml:space="preserve">ordered by the purchaser. </w:t>
      </w:r>
    </w:p>
    <w:p w14:paraId="0903BAC2" w14:textId="77777777" w:rsidR="00117061" w:rsidRPr="0090296C" w:rsidRDefault="00117061" w:rsidP="0090296C">
      <w:pPr>
        <w:pStyle w:val="Tabletext"/>
        <w:tabs>
          <w:tab w:val="left" w:pos="851"/>
        </w:tabs>
        <w:spacing w:line="360" w:lineRule="auto"/>
        <w:ind w:left="851" w:hanging="851"/>
        <w:rPr>
          <w:sz w:val="20"/>
        </w:rPr>
      </w:pPr>
    </w:p>
    <w:p w14:paraId="6F205241" w14:textId="77777777" w:rsidR="006C4CF7" w:rsidRPr="00AD0E29" w:rsidRDefault="0090296C" w:rsidP="006C4CF7">
      <w:pPr>
        <w:pStyle w:val="Tabletext"/>
        <w:tabs>
          <w:tab w:val="left" w:pos="709"/>
        </w:tabs>
        <w:spacing w:line="360" w:lineRule="auto"/>
        <w:ind w:left="709" w:hanging="709"/>
        <w:rPr>
          <w:b/>
          <w:sz w:val="20"/>
        </w:rPr>
      </w:pPr>
      <w:r w:rsidRPr="00117061">
        <w:rPr>
          <w:b/>
          <w:sz w:val="20"/>
        </w:rPr>
        <w:t>10</w:t>
      </w:r>
      <w:r w:rsidR="006C4CF7" w:rsidRPr="00AD0E29">
        <w:rPr>
          <w:b/>
          <w:sz w:val="20"/>
        </w:rPr>
        <w:tab/>
        <w:t xml:space="preserve">Delivery and </w:t>
      </w:r>
      <w:r w:rsidR="00E678BA">
        <w:rPr>
          <w:b/>
          <w:sz w:val="20"/>
        </w:rPr>
        <w:t>d</w:t>
      </w:r>
      <w:r w:rsidR="00E678BA" w:rsidRPr="00AD0E29">
        <w:rPr>
          <w:b/>
          <w:sz w:val="20"/>
        </w:rPr>
        <w:t xml:space="preserve">ocuments </w:t>
      </w:r>
    </w:p>
    <w:p w14:paraId="46008724" w14:textId="77777777" w:rsidR="006C4CF7" w:rsidRPr="00AD0E29" w:rsidRDefault="0090296C" w:rsidP="0090296C">
      <w:pPr>
        <w:pStyle w:val="Tabletext"/>
        <w:tabs>
          <w:tab w:val="left" w:pos="851"/>
        </w:tabs>
        <w:spacing w:line="360" w:lineRule="auto"/>
        <w:ind w:left="851" w:hanging="851"/>
        <w:rPr>
          <w:sz w:val="20"/>
        </w:rPr>
      </w:pPr>
      <w:r>
        <w:rPr>
          <w:sz w:val="20"/>
        </w:rPr>
        <w:t>10.1</w:t>
      </w:r>
      <w:r w:rsidR="006C4CF7" w:rsidRPr="00AD0E29">
        <w:rPr>
          <w:sz w:val="20"/>
        </w:rPr>
        <w:tab/>
        <w:t xml:space="preserve">Delivery of the goods shall be made by the supplier in accordance with the terms specified in the contract.  The details of shipping and/or other documents to be furnished by the supplier are specified in SCC. </w:t>
      </w:r>
    </w:p>
    <w:p w14:paraId="1D4D4FEA" w14:textId="77777777" w:rsidR="006C4CF7" w:rsidRDefault="0090296C" w:rsidP="0090296C">
      <w:pPr>
        <w:pStyle w:val="Tabletext"/>
        <w:tabs>
          <w:tab w:val="left" w:pos="851"/>
        </w:tabs>
        <w:spacing w:line="360" w:lineRule="auto"/>
        <w:ind w:left="851" w:hanging="851"/>
        <w:rPr>
          <w:sz w:val="20"/>
        </w:rPr>
      </w:pPr>
      <w:r>
        <w:rPr>
          <w:sz w:val="20"/>
        </w:rPr>
        <w:t>10.2</w:t>
      </w:r>
      <w:r w:rsidR="006C4CF7" w:rsidRPr="00AD0E29">
        <w:rPr>
          <w:sz w:val="20"/>
        </w:rPr>
        <w:tab/>
        <w:t xml:space="preserve">Documents to be submitted by the supplier are specified in SCC. </w:t>
      </w:r>
    </w:p>
    <w:p w14:paraId="39FF83B3" w14:textId="77777777" w:rsidR="00117061" w:rsidRPr="00AD0E29" w:rsidRDefault="00117061" w:rsidP="0090296C">
      <w:pPr>
        <w:pStyle w:val="Tabletext"/>
        <w:tabs>
          <w:tab w:val="left" w:pos="851"/>
        </w:tabs>
        <w:spacing w:line="360" w:lineRule="auto"/>
        <w:ind w:left="851" w:hanging="851"/>
        <w:rPr>
          <w:sz w:val="20"/>
        </w:rPr>
      </w:pPr>
    </w:p>
    <w:p w14:paraId="1A6C2CA4" w14:textId="77777777" w:rsidR="006C4CF7" w:rsidRPr="00AD0E29" w:rsidRDefault="0090296C" w:rsidP="0090296C">
      <w:pPr>
        <w:pStyle w:val="Tabletext"/>
        <w:tabs>
          <w:tab w:val="left" w:pos="851"/>
        </w:tabs>
        <w:spacing w:line="360" w:lineRule="auto"/>
        <w:ind w:left="851" w:hanging="851"/>
        <w:rPr>
          <w:b/>
          <w:sz w:val="20"/>
        </w:rPr>
      </w:pPr>
      <w:r w:rsidRPr="00117061">
        <w:rPr>
          <w:b/>
          <w:sz w:val="20"/>
        </w:rPr>
        <w:t>11</w:t>
      </w:r>
      <w:r w:rsidR="006C4CF7" w:rsidRPr="00AD0E29">
        <w:rPr>
          <w:b/>
          <w:sz w:val="20"/>
        </w:rPr>
        <w:tab/>
      </w:r>
      <w:r>
        <w:rPr>
          <w:b/>
          <w:sz w:val="20"/>
        </w:rPr>
        <w:t>Insurance</w:t>
      </w:r>
    </w:p>
    <w:p w14:paraId="42F95569" w14:textId="77777777" w:rsidR="006C4CF7" w:rsidRDefault="006C4CF7" w:rsidP="006C4CF7">
      <w:pPr>
        <w:pStyle w:val="Tabletext"/>
        <w:tabs>
          <w:tab w:val="left" w:pos="709"/>
        </w:tabs>
        <w:spacing w:line="360" w:lineRule="auto"/>
        <w:ind w:left="709" w:hanging="709"/>
        <w:rPr>
          <w:sz w:val="20"/>
        </w:rPr>
      </w:pPr>
      <w:r w:rsidRPr="00AD0E29">
        <w:rPr>
          <w:sz w:val="20"/>
        </w:rPr>
        <w:t>11.1</w:t>
      </w:r>
      <w:r w:rsidRPr="00AD0E29">
        <w:rPr>
          <w:sz w:val="20"/>
        </w:rPr>
        <w:tab/>
        <w:t xml:space="preserve">The goods supplied under the contract shall be fully insured in a freely convertible currency against loss or damage incidental to manufacture or acquisition, transportation, storage and delivery in the manner specified in the SCC. </w:t>
      </w:r>
    </w:p>
    <w:p w14:paraId="724E8212" w14:textId="77777777" w:rsidR="00117061" w:rsidRPr="00AD0E29" w:rsidRDefault="00117061" w:rsidP="006C4CF7">
      <w:pPr>
        <w:pStyle w:val="Tabletext"/>
        <w:tabs>
          <w:tab w:val="left" w:pos="709"/>
        </w:tabs>
        <w:spacing w:line="360" w:lineRule="auto"/>
        <w:ind w:left="709" w:hanging="709"/>
        <w:rPr>
          <w:sz w:val="20"/>
        </w:rPr>
      </w:pPr>
    </w:p>
    <w:p w14:paraId="48E0E014" w14:textId="77777777" w:rsidR="006C4CF7" w:rsidRPr="00AD0E29" w:rsidRDefault="0090296C" w:rsidP="006C4CF7">
      <w:pPr>
        <w:pStyle w:val="Tabletext"/>
        <w:tabs>
          <w:tab w:val="left" w:pos="709"/>
        </w:tabs>
        <w:spacing w:line="360" w:lineRule="auto"/>
        <w:ind w:left="709" w:hanging="709"/>
        <w:rPr>
          <w:b/>
          <w:sz w:val="20"/>
        </w:rPr>
      </w:pPr>
      <w:r w:rsidRPr="00117061">
        <w:rPr>
          <w:b/>
          <w:sz w:val="20"/>
        </w:rPr>
        <w:t>12</w:t>
      </w:r>
      <w:r w:rsidR="006C4CF7" w:rsidRPr="00AD0E29">
        <w:rPr>
          <w:b/>
          <w:sz w:val="20"/>
        </w:rPr>
        <w:tab/>
      </w:r>
      <w:r>
        <w:rPr>
          <w:b/>
          <w:sz w:val="20"/>
        </w:rPr>
        <w:t>Transportation</w:t>
      </w:r>
    </w:p>
    <w:p w14:paraId="76013CB3" w14:textId="77777777" w:rsidR="006C4CF7" w:rsidRDefault="0090296C" w:rsidP="0090296C">
      <w:pPr>
        <w:pStyle w:val="Tabletext"/>
        <w:tabs>
          <w:tab w:val="left" w:pos="851"/>
        </w:tabs>
        <w:spacing w:line="360" w:lineRule="auto"/>
        <w:ind w:left="851" w:hanging="851"/>
        <w:rPr>
          <w:sz w:val="20"/>
        </w:rPr>
      </w:pPr>
      <w:r>
        <w:rPr>
          <w:sz w:val="20"/>
        </w:rPr>
        <w:t>12.1</w:t>
      </w:r>
      <w:r w:rsidR="006C4CF7" w:rsidRPr="00AD0E29">
        <w:rPr>
          <w:sz w:val="20"/>
        </w:rPr>
        <w:tab/>
        <w:t xml:space="preserve">Should a price other than an all-inclusive delivered price be required, this shall be specified in the SCC. </w:t>
      </w:r>
    </w:p>
    <w:p w14:paraId="28828C46" w14:textId="77777777" w:rsidR="00117061" w:rsidRPr="00AD0E29" w:rsidRDefault="00117061" w:rsidP="0090296C">
      <w:pPr>
        <w:pStyle w:val="Tabletext"/>
        <w:tabs>
          <w:tab w:val="left" w:pos="851"/>
        </w:tabs>
        <w:spacing w:line="360" w:lineRule="auto"/>
        <w:ind w:left="851" w:hanging="851"/>
        <w:rPr>
          <w:sz w:val="20"/>
        </w:rPr>
      </w:pPr>
    </w:p>
    <w:p w14:paraId="334C2CFA" w14:textId="77777777" w:rsidR="006C4CF7" w:rsidRPr="00AD0E29" w:rsidRDefault="0090296C" w:rsidP="0090296C">
      <w:pPr>
        <w:pStyle w:val="Tabletext"/>
        <w:tabs>
          <w:tab w:val="left" w:pos="851"/>
        </w:tabs>
        <w:spacing w:line="360" w:lineRule="auto"/>
        <w:ind w:left="851" w:hanging="851"/>
        <w:rPr>
          <w:b/>
          <w:sz w:val="20"/>
        </w:rPr>
      </w:pPr>
      <w:r w:rsidRPr="00117061">
        <w:rPr>
          <w:b/>
          <w:sz w:val="20"/>
        </w:rPr>
        <w:t>13</w:t>
      </w:r>
      <w:r w:rsidR="006C4CF7" w:rsidRPr="00AD0E29">
        <w:rPr>
          <w:b/>
          <w:sz w:val="20"/>
        </w:rPr>
        <w:tab/>
        <w:t xml:space="preserve">Incidental </w:t>
      </w:r>
      <w:r w:rsidR="00E678BA">
        <w:rPr>
          <w:b/>
          <w:sz w:val="20"/>
        </w:rPr>
        <w:t>s</w:t>
      </w:r>
      <w:r w:rsidR="00E678BA" w:rsidRPr="00AD0E29">
        <w:rPr>
          <w:b/>
          <w:sz w:val="20"/>
        </w:rPr>
        <w:t>ervices</w:t>
      </w:r>
    </w:p>
    <w:p w14:paraId="0C663A9B" w14:textId="77777777" w:rsidR="006C4CF7" w:rsidRPr="00AD0E29" w:rsidRDefault="006C4CF7" w:rsidP="0090296C">
      <w:pPr>
        <w:pStyle w:val="Tabletext"/>
        <w:tabs>
          <w:tab w:val="left" w:pos="851"/>
        </w:tabs>
        <w:spacing w:line="360" w:lineRule="auto"/>
        <w:ind w:left="851" w:hanging="851"/>
        <w:rPr>
          <w:sz w:val="20"/>
        </w:rPr>
      </w:pPr>
      <w:r w:rsidRPr="00AD0E29">
        <w:rPr>
          <w:sz w:val="20"/>
        </w:rPr>
        <w:t>13.1</w:t>
      </w:r>
      <w:r w:rsidRPr="00AD0E29">
        <w:rPr>
          <w:sz w:val="20"/>
        </w:rPr>
        <w:tab/>
        <w:t xml:space="preserve">The supplier may be required to provide any or all of the following services, including additional services, if any, specified in SCC: </w:t>
      </w:r>
    </w:p>
    <w:p w14:paraId="48E3003C" w14:textId="77777777" w:rsidR="006C4CF7" w:rsidRPr="00AD0E29" w:rsidRDefault="0090296C" w:rsidP="0090296C">
      <w:pPr>
        <w:pStyle w:val="Tabletext"/>
        <w:spacing w:line="360" w:lineRule="auto"/>
        <w:ind w:left="1418" w:hanging="1418"/>
        <w:rPr>
          <w:sz w:val="20"/>
        </w:rPr>
      </w:pPr>
      <w:r>
        <w:rPr>
          <w:sz w:val="20"/>
        </w:rPr>
        <w:t>13.1.1</w:t>
      </w:r>
      <w:r>
        <w:rPr>
          <w:sz w:val="20"/>
        </w:rPr>
        <w:tab/>
      </w:r>
      <w:r w:rsidR="006C4CF7" w:rsidRPr="00AD0E29">
        <w:rPr>
          <w:sz w:val="20"/>
        </w:rPr>
        <w:t xml:space="preserve">performance or supervision of on-site assembly and/or commissioning of the supplied goods; </w:t>
      </w:r>
    </w:p>
    <w:p w14:paraId="478CD2EA" w14:textId="77777777" w:rsidR="006C4CF7" w:rsidRPr="00AD0E29" w:rsidRDefault="0090296C" w:rsidP="0090296C">
      <w:pPr>
        <w:pStyle w:val="Tabletext"/>
        <w:tabs>
          <w:tab w:val="left" w:pos="1418"/>
        </w:tabs>
        <w:spacing w:line="360" w:lineRule="auto"/>
        <w:ind w:left="1418" w:hanging="1418"/>
        <w:rPr>
          <w:sz w:val="20"/>
        </w:rPr>
      </w:pPr>
      <w:r>
        <w:rPr>
          <w:sz w:val="20"/>
        </w:rPr>
        <w:t>13.1.2</w:t>
      </w:r>
      <w:r>
        <w:rPr>
          <w:sz w:val="20"/>
        </w:rPr>
        <w:tab/>
      </w:r>
      <w:r w:rsidR="006C4CF7" w:rsidRPr="00AD0E29">
        <w:rPr>
          <w:sz w:val="20"/>
        </w:rPr>
        <w:t xml:space="preserve">furnishing of tools required for assembly and/or maintenance of the supplied goods; </w:t>
      </w:r>
    </w:p>
    <w:p w14:paraId="0084420A" w14:textId="77777777" w:rsidR="006C4CF7" w:rsidRPr="00AD0E29" w:rsidRDefault="0090296C" w:rsidP="0090296C">
      <w:pPr>
        <w:pStyle w:val="Tabletext"/>
        <w:tabs>
          <w:tab w:val="left" w:pos="1418"/>
        </w:tabs>
        <w:spacing w:line="360" w:lineRule="auto"/>
        <w:ind w:left="1418" w:hanging="1418"/>
        <w:rPr>
          <w:sz w:val="20"/>
        </w:rPr>
      </w:pPr>
      <w:r>
        <w:rPr>
          <w:sz w:val="20"/>
        </w:rPr>
        <w:t>13.1.3</w:t>
      </w:r>
      <w:r>
        <w:rPr>
          <w:sz w:val="20"/>
        </w:rPr>
        <w:tab/>
      </w:r>
      <w:r w:rsidR="006C4CF7" w:rsidRPr="00AD0E29">
        <w:rPr>
          <w:sz w:val="20"/>
        </w:rPr>
        <w:t xml:space="preserve">furnishing of a detailed operations and maintenance manual for each appropriate unit of the supplied goods; </w:t>
      </w:r>
    </w:p>
    <w:p w14:paraId="6CE623BD" w14:textId="77777777" w:rsidR="006C4CF7" w:rsidRPr="00AD0E29" w:rsidRDefault="0090296C" w:rsidP="0090296C">
      <w:pPr>
        <w:pStyle w:val="Tabletext"/>
        <w:tabs>
          <w:tab w:val="left" w:pos="1418"/>
        </w:tabs>
        <w:spacing w:line="360" w:lineRule="auto"/>
        <w:ind w:left="1418" w:hanging="1418"/>
        <w:rPr>
          <w:sz w:val="20"/>
        </w:rPr>
      </w:pPr>
      <w:r>
        <w:rPr>
          <w:sz w:val="20"/>
        </w:rPr>
        <w:t>13.1.4</w:t>
      </w:r>
      <w:r>
        <w:rPr>
          <w:sz w:val="20"/>
        </w:rPr>
        <w:tab/>
      </w:r>
      <w:r w:rsidR="006C4CF7" w:rsidRPr="00AD0E29">
        <w:rPr>
          <w:sz w:val="20"/>
        </w:rPr>
        <w:t xml:space="preserve">performance or supervision or maintenance and/or repair of the supplied goods, for a period of time agreed by the parties, provided that this service shall not relieve the supplier of any warranty obligations under this contract; and </w:t>
      </w:r>
    </w:p>
    <w:p w14:paraId="53F60D02" w14:textId="77777777" w:rsidR="006C4CF7" w:rsidRPr="00AD0E29" w:rsidRDefault="0090296C" w:rsidP="0090296C">
      <w:pPr>
        <w:pStyle w:val="Tabletext"/>
        <w:tabs>
          <w:tab w:val="left" w:pos="1418"/>
        </w:tabs>
        <w:spacing w:line="360" w:lineRule="auto"/>
        <w:ind w:left="1418" w:hanging="1418"/>
        <w:rPr>
          <w:sz w:val="20"/>
        </w:rPr>
      </w:pPr>
      <w:r>
        <w:rPr>
          <w:sz w:val="20"/>
        </w:rPr>
        <w:t>13.1.5</w:t>
      </w:r>
      <w:r>
        <w:rPr>
          <w:sz w:val="20"/>
        </w:rPr>
        <w:tab/>
      </w:r>
      <w:r w:rsidR="006C4CF7" w:rsidRPr="00AD0E29">
        <w:rPr>
          <w:sz w:val="20"/>
        </w:rPr>
        <w:t xml:space="preserve">training of the purchaser’s personnel, at the supplier’s plant and/or on-site, in assembly, start-up, operation, maintenance, and/or repair of the supplied goods. </w:t>
      </w:r>
    </w:p>
    <w:p w14:paraId="215DFB24" w14:textId="77777777" w:rsidR="006C4CF7" w:rsidRDefault="006C4CF7" w:rsidP="006C4CF7">
      <w:pPr>
        <w:pStyle w:val="Tabletext"/>
        <w:tabs>
          <w:tab w:val="left" w:pos="709"/>
        </w:tabs>
        <w:spacing w:line="360" w:lineRule="auto"/>
        <w:ind w:left="709" w:hanging="709"/>
        <w:rPr>
          <w:sz w:val="20"/>
        </w:rPr>
      </w:pPr>
      <w:r w:rsidRPr="00AD0E29">
        <w:rPr>
          <w:sz w:val="20"/>
        </w:rPr>
        <w:t>13.2</w:t>
      </w:r>
      <w:r w:rsidRPr="00AD0E29">
        <w:rPr>
          <w:sz w:val="20"/>
        </w:rPr>
        <w:tab/>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14:paraId="2D785FC2" w14:textId="77777777" w:rsidR="00117061" w:rsidRPr="00AD0E29" w:rsidRDefault="00117061" w:rsidP="006C4CF7">
      <w:pPr>
        <w:pStyle w:val="Tabletext"/>
        <w:tabs>
          <w:tab w:val="left" w:pos="709"/>
        </w:tabs>
        <w:spacing w:line="360" w:lineRule="auto"/>
        <w:ind w:left="709" w:hanging="709"/>
        <w:rPr>
          <w:sz w:val="20"/>
        </w:rPr>
      </w:pPr>
    </w:p>
    <w:p w14:paraId="7DFE5A7B" w14:textId="77777777" w:rsidR="006C4CF7" w:rsidRPr="00AD0E29" w:rsidRDefault="0090296C" w:rsidP="0090296C">
      <w:pPr>
        <w:pStyle w:val="Tabletext"/>
        <w:tabs>
          <w:tab w:val="left" w:pos="851"/>
        </w:tabs>
        <w:spacing w:line="360" w:lineRule="auto"/>
        <w:ind w:left="851" w:hanging="851"/>
        <w:rPr>
          <w:b/>
          <w:sz w:val="20"/>
        </w:rPr>
      </w:pPr>
      <w:r w:rsidRPr="00117061">
        <w:rPr>
          <w:b/>
          <w:sz w:val="20"/>
        </w:rPr>
        <w:t>14</w:t>
      </w:r>
      <w:r w:rsidR="006C4CF7" w:rsidRPr="00AD0E29">
        <w:rPr>
          <w:b/>
          <w:sz w:val="20"/>
        </w:rPr>
        <w:tab/>
      </w:r>
      <w:r>
        <w:rPr>
          <w:b/>
          <w:sz w:val="20"/>
        </w:rPr>
        <w:t xml:space="preserve">Spare </w:t>
      </w:r>
      <w:r w:rsidR="00E678BA">
        <w:rPr>
          <w:b/>
          <w:sz w:val="20"/>
        </w:rPr>
        <w:t>parts</w:t>
      </w:r>
    </w:p>
    <w:p w14:paraId="21E22C0D" w14:textId="77777777" w:rsidR="006C4CF7" w:rsidRPr="00AD0E29" w:rsidRDefault="0090296C" w:rsidP="0090296C">
      <w:pPr>
        <w:pStyle w:val="Tabletext"/>
        <w:tabs>
          <w:tab w:val="left" w:pos="851"/>
        </w:tabs>
        <w:spacing w:line="360" w:lineRule="auto"/>
        <w:ind w:left="851" w:hanging="851"/>
        <w:rPr>
          <w:sz w:val="20"/>
        </w:rPr>
      </w:pPr>
      <w:r>
        <w:rPr>
          <w:sz w:val="20"/>
        </w:rPr>
        <w:t>14.1</w:t>
      </w:r>
      <w:r w:rsidR="006C4CF7" w:rsidRPr="00AD0E29">
        <w:rPr>
          <w:sz w:val="20"/>
        </w:rPr>
        <w:tab/>
        <w:t xml:space="preserve">As specified in SCC, the supplier may be required to provide any or all of the following materials, notifications, and information pertaining to spare parts manufactured or distributed by the supplier: </w:t>
      </w:r>
    </w:p>
    <w:p w14:paraId="7CC0C2DD" w14:textId="77777777" w:rsidR="006C4CF7" w:rsidRPr="00AD0E29" w:rsidRDefault="0090296C" w:rsidP="0090296C">
      <w:pPr>
        <w:pStyle w:val="Tabletext"/>
        <w:tabs>
          <w:tab w:val="left" w:pos="1418"/>
        </w:tabs>
        <w:spacing w:line="360" w:lineRule="auto"/>
        <w:ind w:left="1418" w:hanging="1418"/>
        <w:rPr>
          <w:sz w:val="20"/>
        </w:rPr>
      </w:pPr>
      <w:r>
        <w:rPr>
          <w:sz w:val="20"/>
        </w:rPr>
        <w:t>14.1.1</w:t>
      </w:r>
      <w:r>
        <w:rPr>
          <w:sz w:val="20"/>
        </w:rPr>
        <w:tab/>
      </w:r>
      <w:r w:rsidR="006C4CF7" w:rsidRPr="00AD0E29">
        <w:rPr>
          <w:sz w:val="20"/>
        </w:rPr>
        <w:t xml:space="preserve">such spare parts as the purchaser may elect to purchase from the supplier, provided that this election shall not relieve the supplier of any warranty obligations under the contract; and </w:t>
      </w:r>
    </w:p>
    <w:p w14:paraId="0A0097D1" w14:textId="77777777" w:rsidR="006C4CF7" w:rsidRPr="00AD0E29" w:rsidRDefault="0090296C" w:rsidP="0090296C">
      <w:pPr>
        <w:pStyle w:val="Tabletext"/>
        <w:tabs>
          <w:tab w:val="left" w:pos="1418"/>
        </w:tabs>
        <w:spacing w:line="360" w:lineRule="auto"/>
        <w:ind w:left="1418" w:hanging="1418"/>
        <w:rPr>
          <w:sz w:val="20"/>
        </w:rPr>
      </w:pPr>
      <w:r>
        <w:rPr>
          <w:sz w:val="20"/>
        </w:rPr>
        <w:t>14.1.2</w:t>
      </w:r>
      <w:r>
        <w:rPr>
          <w:sz w:val="20"/>
        </w:rPr>
        <w:tab/>
      </w:r>
      <w:r w:rsidR="006C4CF7" w:rsidRPr="00AD0E29">
        <w:rPr>
          <w:sz w:val="20"/>
        </w:rPr>
        <w:t xml:space="preserve">in the event of termination of production of the spare parts: </w:t>
      </w:r>
    </w:p>
    <w:p w14:paraId="53CCE665" w14:textId="77777777" w:rsidR="006C4CF7" w:rsidRPr="00AD0E29" w:rsidRDefault="0090296C" w:rsidP="0090296C">
      <w:pPr>
        <w:pStyle w:val="Tabletext"/>
        <w:tabs>
          <w:tab w:val="left" w:pos="1985"/>
        </w:tabs>
        <w:spacing w:line="360" w:lineRule="auto"/>
        <w:ind w:left="1985" w:hanging="1985"/>
        <w:rPr>
          <w:sz w:val="20"/>
        </w:rPr>
      </w:pPr>
      <w:r>
        <w:rPr>
          <w:sz w:val="20"/>
        </w:rPr>
        <w:t>14.1.2.1</w:t>
      </w:r>
      <w:r>
        <w:rPr>
          <w:sz w:val="20"/>
        </w:rPr>
        <w:tab/>
      </w:r>
      <w:r w:rsidR="006C4CF7" w:rsidRPr="00AD0E29">
        <w:rPr>
          <w:sz w:val="20"/>
        </w:rPr>
        <w:tab/>
        <w:t xml:space="preserve">Advance notification to the purchaser of the pending termination, in sufficient time to permit the purchaser to procure needed requirements; and </w:t>
      </w:r>
    </w:p>
    <w:p w14:paraId="76AF96BE" w14:textId="77777777" w:rsidR="006C4CF7" w:rsidRDefault="0090296C" w:rsidP="0090296C">
      <w:pPr>
        <w:pStyle w:val="Tabletext"/>
        <w:tabs>
          <w:tab w:val="left" w:pos="1985"/>
        </w:tabs>
        <w:spacing w:line="360" w:lineRule="auto"/>
        <w:ind w:left="1985" w:hanging="1985"/>
        <w:rPr>
          <w:sz w:val="20"/>
        </w:rPr>
      </w:pPr>
      <w:r>
        <w:rPr>
          <w:sz w:val="20"/>
        </w:rPr>
        <w:t>14.1.2.2</w:t>
      </w:r>
      <w:r>
        <w:rPr>
          <w:sz w:val="20"/>
        </w:rPr>
        <w:tab/>
      </w:r>
      <w:r w:rsidR="006C4CF7" w:rsidRPr="00AD0E29">
        <w:rPr>
          <w:sz w:val="20"/>
        </w:rPr>
        <w:tab/>
        <w:t xml:space="preserve">following such termination, furnishing at no cost to the purchaser, the blueprints, drawings, and specifications of the spare parts, if requested. </w:t>
      </w:r>
    </w:p>
    <w:p w14:paraId="4936DFFF" w14:textId="77777777" w:rsidR="00117061" w:rsidRDefault="00117061" w:rsidP="0090296C">
      <w:pPr>
        <w:pStyle w:val="Tabletext"/>
        <w:tabs>
          <w:tab w:val="left" w:pos="1985"/>
        </w:tabs>
        <w:spacing w:line="360" w:lineRule="auto"/>
        <w:ind w:left="1985" w:hanging="1985"/>
        <w:rPr>
          <w:sz w:val="20"/>
        </w:rPr>
      </w:pPr>
    </w:p>
    <w:p w14:paraId="593C25E8" w14:textId="77777777" w:rsidR="00117061" w:rsidRPr="00AD0E29" w:rsidRDefault="00117061" w:rsidP="0090296C">
      <w:pPr>
        <w:pStyle w:val="Tabletext"/>
        <w:tabs>
          <w:tab w:val="left" w:pos="1985"/>
        </w:tabs>
        <w:spacing w:line="360" w:lineRule="auto"/>
        <w:ind w:left="1985" w:hanging="1985"/>
        <w:rPr>
          <w:sz w:val="20"/>
        </w:rPr>
      </w:pPr>
    </w:p>
    <w:p w14:paraId="7387212D" w14:textId="77777777" w:rsidR="006C4CF7" w:rsidRPr="00AD0E29" w:rsidRDefault="006C4CF7" w:rsidP="006C4CF7">
      <w:pPr>
        <w:pStyle w:val="Tabletext"/>
        <w:tabs>
          <w:tab w:val="left" w:pos="709"/>
        </w:tabs>
        <w:spacing w:line="360" w:lineRule="auto"/>
        <w:ind w:left="709" w:hanging="709"/>
        <w:rPr>
          <w:b/>
          <w:sz w:val="20"/>
        </w:rPr>
      </w:pPr>
      <w:r w:rsidRPr="00117061">
        <w:rPr>
          <w:b/>
          <w:sz w:val="20"/>
        </w:rPr>
        <w:t>15</w:t>
      </w:r>
      <w:r w:rsidRPr="00AD0E29">
        <w:rPr>
          <w:b/>
          <w:sz w:val="20"/>
        </w:rPr>
        <w:tab/>
      </w:r>
      <w:r w:rsidR="0090296C">
        <w:rPr>
          <w:b/>
          <w:sz w:val="20"/>
        </w:rPr>
        <w:t>Warranty</w:t>
      </w:r>
    </w:p>
    <w:p w14:paraId="2210AAC5" w14:textId="77777777" w:rsidR="006C4CF7" w:rsidRPr="00AD0E29" w:rsidRDefault="0090296C" w:rsidP="0090296C">
      <w:pPr>
        <w:pStyle w:val="Tabletext"/>
        <w:tabs>
          <w:tab w:val="left" w:pos="851"/>
        </w:tabs>
        <w:spacing w:line="360" w:lineRule="auto"/>
        <w:ind w:left="851" w:hanging="851"/>
        <w:rPr>
          <w:sz w:val="20"/>
        </w:rPr>
      </w:pPr>
      <w:r>
        <w:rPr>
          <w:sz w:val="20"/>
        </w:rPr>
        <w:t>15.1</w:t>
      </w:r>
      <w:r w:rsidR="006C4CF7" w:rsidRPr="00AD0E29">
        <w:rPr>
          <w:sz w:val="20"/>
        </w:rPr>
        <w:tab/>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14:paraId="7473FEEF" w14:textId="77777777" w:rsidR="006C4CF7" w:rsidRPr="00AD0E29" w:rsidRDefault="0090296C" w:rsidP="0090296C">
      <w:pPr>
        <w:pStyle w:val="Tabletext"/>
        <w:tabs>
          <w:tab w:val="left" w:pos="851"/>
        </w:tabs>
        <w:spacing w:line="360" w:lineRule="auto"/>
        <w:ind w:left="851" w:hanging="851"/>
        <w:rPr>
          <w:sz w:val="20"/>
        </w:rPr>
      </w:pPr>
      <w:r>
        <w:rPr>
          <w:sz w:val="20"/>
        </w:rPr>
        <w:lastRenderedPageBreak/>
        <w:t>15.2</w:t>
      </w:r>
      <w:r w:rsidR="006C4CF7" w:rsidRPr="00AD0E29">
        <w:rPr>
          <w:sz w:val="20"/>
        </w:rPr>
        <w:tab/>
      </w:r>
      <w:r w:rsidR="006C4CF7" w:rsidRPr="0019017A">
        <w:rPr>
          <w:sz w:val="20"/>
        </w:rPr>
        <w:t>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SCC.</w:t>
      </w:r>
      <w:r w:rsidR="006C4CF7" w:rsidRPr="00AD0E29">
        <w:rPr>
          <w:sz w:val="20"/>
        </w:rPr>
        <w:t xml:space="preserve"> </w:t>
      </w:r>
    </w:p>
    <w:p w14:paraId="21081FF2" w14:textId="77777777" w:rsidR="006C4CF7" w:rsidRPr="00AD0E29" w:rsidRDefault="006C4CF7" w:rsidP="0090296C">
      <w:pPr>
        <w:pStyle w:val="Tabletext"/>
        <w:tabs>
          <w:tab w:val="left" w:pos="851"/>
        </w:tabs>
        <w:spacing w:line="360" w:lineRule="auto"/>
        <w:ind w:left="851" w:hanging="851"/>
        <w:rPr>
          <w:sz w:val="20"/>
        </w:rPr>
      </w:pPr>
      <w:r w:rsidRPr="00AD0E29">
        <w:rPr>
          <w:sz w:val="20"/>
        </w:rPr>
        <w:t>15.3</w:t>
      </w:r>
      <w:r w:rsidRPr="00AD0E29">
        <w:rPr>
          <w:sz w:val="20"/>
        </w:rPr>
        <w:tab/>
        <w:t xml:space="preserve">The purchaser shall promptly notify the supplier in writing of any claims arising under this warranty. </w:t>
      </w:r>
    </w:p>
    <w:p w14:paraId="4FBE49F9" w14:textId="77777777" w:rsidR="006C4CF7" w:rsidRPr="00AD0E29" w:rsidRDefault="006C4CF7" w:rsidP="0090296C">
      <w:pPr>
        <w:pStyle w:val="Tabletext"/>
        <w:tabs>
          <w:tab w:val="left" w:pos="851"/>
        </w:tabs>
        <w:spacing w:line="360" w:lineRule="auto"/>
        <w:ind w:left="851" w:hanging="851"/>
        <w:rPr>
          <w:sz w:val="20"/>
        </w:rPr>
      </w:pPr>
      <w:r w:rsidRPr="00AD0E29">
        <w:rPr>
          <w:sz w:val="20"/>
        </w:rPr>
        <w:t>15.4</w:t>
      </w:r>
      <w:r w:rsidRPr="00AD0E29">
        <w:rPr>
          <w:sz w:val="20"/>
        </w:rPr>
        <w:tab/>
        <w:t xml:space="preserve">Upon receipt of such notice, the supplier shall, within the period specified in SCC and with all reasonable speed, repair or replace the defective goods or parts thereof, without costs to the purchaser. </w:t>
      </w:r>
    </w:p>
    <w:p w14:paraId="5228C519" w14:textId="77777777" w:rsidR="006C4CF7" w:rsidRPr="00AD0E29" w:rsidRDefault="006C4CF7" w:rsidP="0090296C">
      <w:pPr>
        <w:pStyle w:val="Tabletext"/>
        <w:tabs>
          <w:tab w:val="left" w:pos="851"/>
        </w:tabs>
        <w:spacing w:line="360" w:lineRule="auto"/>
        <w:ind w:left="851" w:hanging="851"/>
        <w:rPr>
          <w:sz w:val="20"/>
        </w:rPr>
      </w:pPr>
      <w:r w:rsidRPr="00AD0E29">
        <w:rPr>
          <w:sz w:val="20"/>
        </w:rPr>
        <w:t>15.5</w:t>
      </w:r>
      <w:r w:rsidRPr="00AD0E29">
        <w:rPr>
          <w:sz w:val="20"/>
        </w:rPr>
        <w:tab/>
        <w:t xml:space="preserve">If the supplier, having been notified, fails to remedy the defect(s) within the period specified in SCC, the purchaser may proceed to take such remedial action as may be necessary, at the supplier’s risk and expense and without prejudice to any other rights which the purchaser may have against the supplier under the contract. </w:t>
      </w:r>
    </w:p>
    <w:p w14:paraId="011E42A7" w14:textId="77777777" w:rsidR="00117061" w:rsidRDefault="00117061">
      <w:pPr>
        <w:rPr>
          <w:b/>
          <w:sz w:val="20"/>
        </w:rPr>
      </w:pPr>
    </w:p>
    <w:p w14:paraId="00EFA9BC" w14:textId="77777777" w:rsidR="006C4CF7" w:rsidRPr="00AD0E29" w:rsidRDefault="0090296C" w:rsidP="006C4CF7">
      <w:pPr>
        <w:pStyle w:val="Tabletext"/>
        <w:tabs>
          <w:tab w:val="left" w:pos="709"/>
        </w:tabs>
        <w:spacing w:line="360" w:lineRule="auto"/>
        <w:ind w:left="709" w:hanging="709"/>
        <w:rPr>
          <w:b/>
          <w:sz w:val="20"/>
        </w:rPr>
      </w:pPr>
      <w:r w:rsidRPr="00117061">
        <w:rPr>
          <w:b/>
          <w:sz w:val="20"/>
        </w:rPr>
        <w:t>16</w:t>
      </w:r>
      <w:r w:rsidR="006C4CF7" w:rsidRPr="00AD0E29">
        <w:rPr>
          <w:b/>
          <w:sz w:val="20"/>
        </w:rPr>
        <w:tab/>
        <w:t>Payment</w:t>
      </w:r>
    </w:p>
    <w:p w14:paraId="054F3318" w14:textId="77777777" w:rsidR="006C4CF7" w:rsidRPr="00AD0E29" w:rsidRDefault="006C4CF7" w:rsidP="0090296C">
      <w:pPr>
        <w:pStyle w:val="Tabletext"/>
        <w:tabs>
          <w:tab w:val="left" w:pos="851"/>
        </w:tabs>
        <w:spacing w:line="360" w:lineRule="auto"/>
        <w:ind w:left="851" w:hanging="851"/>
        <w:rPr>
          <w:sz w:val="20"/>
        </w:rPr>
      </w:pPr>
      <w:r w:rsidRPr="00AD0E29">
        <w:rPr>
          <w:sz w:val="20"/>
        </w:rPr>
        <w:t>16.1</w:t>
      </w:r>
      <w:r w:rsidRPr="00AD0E29">
        <w:rPr>
          <w:sz w:val="20"/>
        </w:rPr>
        <w:tab/>
        <w:t xml:space="preserve">The method and conditions of payment to be made to the supplier under this contract shall be specified in SCC. </w:t>
      </w:r>
    </w:p>
    <w:p w14:paraId="4A67DB9F" w14:textId="77777777" w:rsidR="006C4CF7" w:rsidRPr="00AD0E29" w:rsidRDefault="0090296C" w:rsidP="0090296C">
      <w:pPr>
        <w:pStyle w:val="Tabletext"/>
        <w:tabs>
          <w:tab w:val="left" w:pos="851"/>
        </w:tabs>
        <w:spacing w:line="360" w:lineRule="auto"/>
        <w:ind w:left="851" w:hanging="851"/>
        <w:rPr>
          <w:sz w:val="20"/>
        </w:rPr>
      </w:pPr>
      <w:r>
        <w:rPr>
          <w:sz w:val="20"/>
        </w:rPr>
        <w:t>16.2</w:t>
      </w:r>
      <w:r w:rsidR="006C4CF7" w:rsidRPr="00AD0E29">
        <w:rPr>
          <w:sz w:val="20"/>
        </w:rPr>
        <w:tab/>
        <w:t xml:space="preserve">The supplier shall furnish the purchaser with an invoice accompanied by a copy of the delivery note and upon </w:t>
      </w:r>
      <w:r w:rsidR="00E678BA" w:rsidRPr="00AD0E29">
        <w:rPr>
          <w:sz w:val="20"/>
        </w:rPr>
        <w:t>fulfilment</w:t>
      </w:r>
      <w:r w:rsidR="006C4CF7" w:rsidRPr="00AD0E29">
        <w:rPr>
          <w:sz w:val="20"/>
        </w:rPr>
        <w:t xml:space="preserve"> of other obligations stipulated in the contract. </w:t>
      </w:r>
    </w:p>
    <w:p w14:paraId="0D61414C" w14:textId="77777777" w:rsidR="006C4CF7" w:rsidRPr="00AD0E29" w:rsidRDefault="0090296C" w:rsidP="0090296C">
      <w:pPr>
        <w:pStyle w:val="Tabletext"/>
        <w:tabs>
          <w:tab w:val="left" w:pos="851"/>
        </w:tabs>
        <w:spacing w:line="360" w:lineRule="auto"/>
        <w:ind w:left="851" w:hanging="851"/>
        <w:rPr>
          <w:sz w:val="20"/>
        </w:rPr>
      </w:pPr>
      <w:r>
        <w:rPr>
          <w:sz w:val="20"/>
        </w:rPr>
        <w:t>16.3</w:t>
      </w:r>
      <w:r w:rsidR="006C4CF7" w:rsidRPr="00AD0E29">
        <w:rPr>
          <w:sz w:val="20"/>
        </w:rPr>
        <w:tab/>
        <w:t xml:space="preserve">Payments shall be made promptly by the purchaser, but in no case later than thirty (30) days after submission of an invoice or claim by the supplier. </w:t>
      </w:r>
    </w:p>
    <w:p w14:paraId="6712B582" w14:textId="77777777" w:rsidR="006C4CF7" w:rsidRDefault="006C4CF7" w:rsidP="0090296C">
      <w:pPr>
        <w:pStyle w:val="Tabletext"/>
        <w:tabs>
          <w:tab w:val="left" w:pos="851"/>
        </w:tabs>
        <w:spacing w:line="360" w:lineRule="auto"/>
        <w:ind w:left="851" w:hanging="851"/>
        <w:rPr>
          <w:sz w:val="20"/>
        </w:rPr>
      </w:pPr>
      <w:r w:rsidRPr="00AD0E29">
        <w:rPr>
          <w:sz w:val="20"/>
        </w:rPr>
        <w:t>16.</w:t>
      </w:r>
      <w:r w:rsidR="0090296C">
        <w:rPr>
          <w:sz w:val="20"/>
        </w:rPr>
        <w:t>4</w:t>
      </w:r>
      <w:r w:rsidRPr="00AD0E29">
        <w:rPr>
          <w:sz w:val="20"/>
        </w:rPr>
        <w:tab/>
        <w:t xml:space="preserve">Payment will be made in </w:t>
      </w:r>
      <w:r w:rsidR="008A5128">
        <w:rPr>
          <w:sz w:val="20"/>
        </w:rPr>
        <w:t>r</w:t>
      </w:r>
      <w:r w:rsidRPr="00AD0E29">
        <w:rPr>
          <w:sz w:val="20"/>
        </w:rPr>
        <w:t xml:space="preserve">and unless otherwise stipulated in SCC. </w:t>
      </w:r>
    </w:p>
    <w:p w14:paraId="53CA1F35" w14:textId="77777777" w:rsidR="00117061" w:rsidRPr="00AD0E29" w:rsidRDefault="00117061" w:rsidP="0090296C">
      <w:pPr>
        <w:pStyle w:val="Tabletext"/>
        <w:tabs>
          <w:tab w:val="left" w:pos="851"/>
        </w:tabs>
        <w:spacing w:line="360" w:lineRule="auto"/>
        <w:ind w:left="851" w:hanging="851"/>
        <w:rPr>
          <w:sz w:val="20"/>
        </w:rPr>
      </w:pPr>
    </w:p>
    <w:p w14:paraId="0C1C0C13" w14:textId="77777777" w:rsidR="006C4CF7" w:rsidRPr="00AD0E29" w:rsidRDefault="006C4CF7" w:rsidP="006C4CF7">
      <w:pPr>
        <w:pStyle w:val="Tabletext"/>
        <w:tabs>
          <w:tab w:val="left" w:pos="709"/>
        </w:tabs>
        <w:spacing w:line="360" w:lineRule="auto"/>
        <w:ind w:left="709" w:hanging="709"/>
        <w:rPr>
          <w:b/>
          <w:sz w:val="20"/>
        </w:rPr>
      </w:pPr>
      <w:r w:rsidRPr="00117061">
        <w:rPr>
          <w:b/>
          <w:sz w:val="20"/>
        </w:rPr>
        <w:t>17</w:t>
      </w:r>
      <w:r w:rsidRPr="00AD0E29">
        <w:rPr>
          <w:b/>
          <w:sz w:val="20"/>
        </w:rPr>
        <w:tab/>
      </w:r>
      <w:r w:rsidR="0090296C">
        <w:rPr>
          <w:b/>
          <w:sz w:val="20"/>
        </w:rPr>
        <w:t>Prices</w:t>
      </w:r>
    </w:p>
    <w:p w14:paraId="2B07E3E2" w14:textId="77777777" w:rsidR="006C4CF7" w:rsidRDefault="0090296C" w:rsidP="0090296C">
      <w:pPr>
        <w:pStyle w:val="Tabletext"/>
        <w:tabs>
          <w:tab w:val="left" w:pos="851"/>
        </w:tabs>
        <w:spacing w:line="360" w:lineRule="auto"/>
        <w:ind w:left="851" w:hanging="851"/>
        <w:rPr>
          <w:sz w:val="20"/>
        </w:rPr>
      </w:pPr>
      <w:r>
        <w:rPr>
          <w:sz w:val="20"/>
        </w:rPr>
        <w:t>17.1</w:t>
      </w:r>
      <w:r w:rsidR="006C4CF7" w:rsidRPr="00AD0E29">
        <w:rPr>
          <w:sz w:val="20"/>
        </w:rPr>
        <w:tab/>
        <w:t>Prices charged by the supplier for goods delivered and services performed under the contract shall not vary from the prices quoted by the supplier in his bid, with the exception of any price adjustments authori</w:t>
      </w:r>
      <w:r w:rsidR="00834598">
        <w:rPr>
          <w:sz w:val="20"/>
        </w:rPr>
        <w:t>s</w:t>
      </w:r>
      <w:r w:rsidR="006C4CF7" w:rsidRPr="00AD0E29">
        <w:rPr>
          <w:sz w:val="20"/>
        </w:rPr>
        <w:t xml:space="preserve">ed in SCC or in the purchaser’s request for bid validity extension, as the </w:t>
      </w:r>
      <w:r w:rsidR="006C4CF7" w:rsidRPr="0090296C">
        <w:rPr>
          <w:sz w:val="20"/>
        </w:rPr>
        <w:t xml:space="preserve">case may be. </w:t>
      </w:r>
    </w:p>
    <w:p w14:paraId="68BE2AAB" w14:textId="77777777" w:rsidR="00117061" w:rsidRDefault="00117061" w:rsidP="0090296C">
      <w:pPr>
        <w:pStyle w:val="Tabletext"/>
        <w:tabs>
          <w:tab w:val="left" w:pos="851"/>
        </w:tabs>
        <w:spacing w:line="360" w:lineRule="auto"/>
        <w:ind w:left="851" w:hanging="851"/>
        <w:rPr>
          <w:sz w:val="20"/>
        </w:rPr>
      </w:pPr>
    </w:p>
    <w:p w14:paraId="6277CC98" w14:textId="77777777" w:rsidR="00117061" w:rsidRDefault="00117061" w:rsidP="0090296C">
      <w:pPr>
        <w:pStyle w:val="Tabletext"/>
        <w:tabs>
          <w:tab w:val="left" w:pos="851"/>
        </w:tabs>
        <w:spacing w:line="360" w:lineRule="auto"/>
        <w:ind w:left="851" w:hanging="851"/>
        <w:rPr>
          <w:sz w:val="20"/>
        </w:rPr>
      </w:pPr>
    </w:p>
    <w:p w14:paraId="28F0C155" w14:textId="77777777" w:rsidR="00117061" w:rsidRPr="0090296C" w:rsidRDefault="00117061" w:rsidP="0090296C">
      <w:pPr>
        <w:pStyle w:val="Tabletext"/>
        <w:tabs>
          <w:tab w:val="left" w:pos="851"/>
        </w:tabs>
        <w:spacing w:line="360" w:lineRule="auto"/>
        <w:ind w:left="851" w:hanging="851"/>
        <w:rPr>
          <w:sz w:val="20"/>
        </w:rPr>
      </w:pPr>
    </w:p>
    <w:p w14:paraId="373592C0" w14:textId="77777777" w:rsidR="006C4CF7" w:rsidRPr="00AD0E29" w:rsidRDefault="0090296C" w:rsidP="006C4CF7">
      <w:pPr>
        <w:pStyle w:val="Tabletext"/>
        <w:tabs>
          <w:tab w:val="left" w:pos="709"/>
        </w:tabs>
        <w:spacing w:line="360" w:lineRule="auto"/>
        <w:ind w:left="709" w:hanging="709"/>
        <w:rPr>
          <w:b/>
          <w:sz w:val="20"/>
        </w:rPr>
      </w:pPr>
      <w:r w:rsidRPr="00117061">
        <w:rPr>
          <w:b/>
          <w:sz w:val="20"/>
        </w:rPr>
        <w:t>18</w:t>
      </w:r>
      <w:r w:rsidR="006C4CF7" w:rsidRPr="00AD0E29">
        <w:rPr>
          <w:b/>
          <w:sz w:val="20"/>
        </w:rPr>
        <w:tab/>
        <w:t xml:space="preserve">Contract </w:t>
      </w:r>
      <w:r w:rsidR="00E678BA">
        <w:rPr>
          <w:b/>
          <w:sz w:val="20"/>
        </w:rPr>
        <w:t>a</w:t>
      </w:r>
      <w:r w:rsidR="00E678BA" w:rsidRPr="00AD0E29">
        <w:rPr>
          <w:b/>
          <w:sz w:val="20"/>
        </w:rPr>
        <w:t xml:space="preserve">mendments </w:t>
      </w:r>
    </w:p>
    <w:p w14:paraId="1D4BA46C" w14:textId="77777777" w:rsidR="006C4CF7" w:rsidRDefault="0090296C" w:rsidP="0090296C">
      <w:pPr>
        <w:pStyle w:val="Tabletext"/>
        <w:tabs>
          <w:tab w:val="left" w:pos="851"/>
        </w:tabs>
        <w:spacing w:line="360" w:lineRule="auto"/>
        <w:ind w:left="851" w:hanging="851"/>
        <w:rPr>
          <w:sz w:val="20"/>
        </w:rPr>
      </w:pPr>
      <w:r>
        <w:rPr>
          <w:sz w:val="20"/>
        </w:rPr>
        <w:t>18.1</w:t>
      </w:r>
      <w:r w:rsidR="006C4CF7" w:rsidRPr="00AD0E29">
        <w:rPr>
          <w:sz w:val="20"/>
        </w:rPr>
        <w:tab/>
        <w:t xml:space="preserve">No variation in or modification of the terms of the contract shall be made except by written amendment signed by the parties concerned. </w:t>
      </w:r>
    </w:p>
    <w:p w14:paraId="79EF8073" w14:textId="77777777" w:rsidR="00117061" w:rsidRPr="00AD0E29" w:rsidRDefault="00117061" w:rsidP="0090296C">
      <w:pPr>
        <w:pStyle w:val="Tabletext"/>
        <w:tabs>
          <w:tab w:val="left" w:pos="851"/>
        </w:tabs>
        <w:spacing w:line="360" w:lineRule="auto"/>
        <w:ind w:left="851" w:hanging="851"/>
        <w:rPr>
          <w:sz w:val="20"/>
        </w:rPr>
      </w:pPr>
    </w:p>
    <w:p w14:paraId="741FA4F9" w14:textId="77777777" w:rsidR="006C4CF7" w:rsidRPr="00AD0E29" w:rsidRDefault="0090296C" w:rsidP="0090296C">
      <w:pPr>
        <w:pStyle w:val="Tabletext"/>
        <w:tabs>
          <w:tab w:val="left" w:pos="851"/>
        </w:tabs>
        <w:spacing w:line="360" w:lineRule="auto"/>
        <w:ind w:left="851" w:hanging="851"/>
        <w:rPr>
          <w:b/>
          <w:sz w:val="20"/>
        </w:rPr>
      </w:pPr>
      <w:r w:rsidRPr="00117061">
        <w:rPr>
          <w:b/>
          <w:sz w:val="20"/>
        </w:rPr>
        <w:t>19</w:t>
      </w:r>
      <w:r w:rsidR="006C4CF7" w:rsidRPr="00AD0E29">
        <w:rPr>
          <w:b/>
          <w:sz w:val="20"/>
        </w:rPr>
        <w:tab/>
        <w:t xml:space="preserve">Assignment </w:t>
      </w:r>
    </w:p>
    <w:p w14:paraId="7D08E58E" w14:textId="77777777" w:rsidR="006C4CF7" w:rsidRDefault="0090296C" w:rsidP="0090296C">
      <w:pPr>
        <w:pStyle w:val="Tabletext"/>
        <w:tabs>
          <w:tab w:val="left" w:pos="851"/>
        </w:tabs>
        <w:spacing w:line="360" w:lineRule="auto"/>
        <w:ind w:left="851" w:hanging="851"/>
        <w:rPr>
          <w:sz w:val="20"/>
        </w:rPr>
      </w:pPr>
      <w:r>
        <w:rPr>
          <w:sz w:val="20"/>
        </w:rPr>
        <w:t>19.1</w:t>
      </w:r>
      <w:r w:rsidR="006C4CF7" w:rsidRPr="00AD0E29">
        <w:rPr>
          <w:sz w:val="20"/>
        </w:rPr>
        <w:tab/>
        <w:t xml:space="preserve">The supplier shall not assign, in whole or in part, its obligations to perform under the contract, except with the purchaser’s prior written consent.  </w:t>
      </w:r>
    </w:p>
    <w:p w14:paraId="595B7797" w14:textId="77777777" w:rsidR="00117061" w:rsidRPr="00AD0E29" w:rsidRDefault="00117061" w:rsidP="0090296C">
      <w:pPr>
        <w:pStyle w:val="Tabletext"/>
        <w:tabs>
          <w:tab w:val="left" w:pos="851"/>
        </w:tabs>
        <w:spacing w:line="360" w:lineRule="auto"/>
        <w:ind w:left="851" w:hanging="851"/>
        <w:rPr>
          <w:sz w:val="20"/>
        </w:rPr>
      </w:pPr>
    </w:p>
    <w:p w14:paraId="2507B133" w14:textId="77777777" w:rsidR="006C4CF7" w:rsidRPr="00AD0E29" w:rsidRDefault="006C4CF7" w:rsidP="0090296C">
      <w:pPr>
        <w:pStyle w:val="Tabletext"/>
        <w:tabs>
          <w:tab w:val="left" w:pos="851"/>
        </w:tabs>
        <w:spacing w:line="360" w:lineRule="auto"/>
        <w:ind w:left="851" w:hanging="851"/>
        <w:rPr>
          <w:b/>
          <w:sz w:val="20"/>
        </w:rPr>
      </w:pPr>
      <w:r w:rsidRPr="00117061">
        <w:rPr>
          <w:b/>
          <w:sz w:val="20"/>
        </w:rPr>
        <w:lastRenderedPageBreak/>
        <w:t>20</w:t>
      </w:r>
      <w:r w:rsidRPr="00AD0E29">
        <w:rPr>
          <w:b/>
          <w:sz w:val="20"/>
        </w:rPr>
        <w:tab/>
        <w:t xml:space="preserve">Subcontracts </w:t>
      </w:r>
    </w:p>
    <w:p w14:paraId="3325C719" w14:textId="77777777" w:rsidR="006C4CF7" w:rsidRDefault="006C4CF7" w:rsidP="0090296C">
      <w:pPr>
        <w:pStyle w:val="Tabletext"/>
        <w:tabs>
          <w:tab w:val="left" w:pos="851"/>
        </w:tabs>
        <w:spacing w:line="360" w:lineRule="auto"/>
        <w:ind w:left="851" w:hanging="851"/>
        <w:rPr>
          <w:sz w:val="20"/>
        </w:rPr>
      </w:pPr>
      <w:r w:rsidRPr="00AD0E29">
        <w:rPr>
          <w:sz w:val="20"/>
        </w:rPr>
        <w:t>20.</w:t>
      </w:r>
      <w:r w:rsidR="0090296C">
        <w:rPr>
          <w:sz w:val="20"/>
        </w:rPr>
        <w:t>1</w:t>
      </w:r>
      <w:r w:rsidRPr="00AD0E29">
        <w:rPr>
          <w:sz w:val="20"/>
        </w:rPr>
        <w:tab/>
        <w:t xml:space="preserve">The supplier shall notify the purchaser in writing of all subcontracts awarded under this contract if not already specified in the bid.  Such notification, in the original bid or later, shall not relieve the supplier from any liability or obligation under the contract. </w:t>
      </w:r>
    </w:p>
    <w:p w14:paraId="4B53CE31" w14:textId="77777777" w:rsidR="00117061" w:rsidRPr="00AD0E29" w:rsidRDefault="00117061" w:rsidP="0090296C">
      <w:pPr>
        <w:pStyle w:val="Tabletext"/>
        <w:tabs>
          <w:tab w:val="left" w:pos="851"/>
        </w:tabs>
        <w:spacing w:line="360" w:lineRule="auto"/>
        <w:ind w:left="851" w:hanging="851"/>
        <w:rPr>
          <w:sz w:val="20"/>
        </w:rPr>
      </w:pPr>
    </w:p>
    <w:p w14:paraId="691A0BE9" w14:textId="77777777" w:rsidR="006C4CF7" w:rsidRPr="00AD0E29" w:rsidRDefault="006C4CF7" w:rsidP="0090296C">
      <w:pPr>
        <w:pStyle w:val="Tabletext"/>
        <w:tabs>
          <w:tab w:val="left" w:pos="851"/>
        </w:tabs>
        <w:spacing w:line="360" w:lineRule="auto"/>
        <w:ind w:left="851" w:hanging="851"/>
        <w:rPr>
          <w:b/>
          <w:sz w:val="20"/>
        </w:rPr>
      </w:pPr>
      <w:r w:rsidRPr="0090296C">
        <w:rPr>
          <w:sz w:val="20"/>
        </w:rPr>
        <w:t>21</w:t>
      </w:r>
      <w:r w:rsidRPr="00AD0E29">
        <w:rPr>
          <w:b/>
          <w:sz w:val="20"/>
        </w:rPr>
        <w:tab/>
        <w:t xml:space="preserve">Delays </w:t>
      </w:r>
      <w:r w:rsidR="00E678BA" w:rsidRPr="00AD0E29">
        <w:rPr>
          <w:b/>
          <w:sz w:val="20"/>
        </w:rPr>
        <w:t>in the supplier’s performance</w:t>
      </w:r>
    </w:p>
    <w:p w14:paraId="2747C8E1" w14:textId="77777777" w:rsidR="006C4CF7" w:rsidRPr="00AD0E29" w:rsidRDefault="0090296C" w:rsidP="0090296C">
      <w:pPr>
        <w:pStyle w:val="Tabletext"/>
        <w:tabs>
          <w:tab w:val="left" w:pos="851"/>
        </w:tabs>
        <w:spacing w:line="360" w:lineRule="auto"/>
        <w:ind w:left="851" w:hanging="851"/>
        <w:rPr>
          <w:sz w:val="20"/>
        </w:rPr>
      </w:pPr>
      <w:r>
        <w:rPr>
          <w:sz w:val="20"/>
        </w:rPr>
        <w:t>21.1</w:t>
      </w:r>
      <w:r w:rsidR="006C4CF7" w:rsidRPr="00AD0E29">
        <w:rPr>
          <w:sz w:val="20"/>
        </w:rPr>
        <w:tab/>
        <w:t xml:space="preserve">Delivery of the goods and performance of services shall be made by the supplier in accordance with the time schedule prescribed by the purchaser in the contract. </w:t>
      </w:r>
    </w:p>
    <w:p w14:paraId="07F23469" w14:textId="77777777" w:rsidR="006C4CF7" w:rsidRPr="00AD0E29" w:rsidRDefault="006C4CF7" w:rsidP="0090296C">
      <w:pPr>
        <w:pStyle w:val="Tabletext"/>
        <w:tabs>
          <w:tab w:val="left" w:pos="851"/>
        </w:tabs>
        <w:spacing w:line="360" w:lineRule="auto"/>
        <w:ind w:left="851" w:hanging="851"/>
        <w:rPr>
          <w:sz w:val="20"/>
        </w:rPr>
      </w:pPr>
      <w:r w:rsidRPr="00AD0E29">
        <w:rPr>
          <w:sz w:val="20"/>
        </w:rPr>
        <w:t>21.2</w:t>
      </w:r>
      <w:r w:rsidRPr="00AD0E29">
        <w:rPr>
          <w:sz w:val="20"/>
        </w:rPr>
        <w:tab/>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14:paraId="71D15D5C" w14:textId="77777777" w:rsidR="006C4CF7" w:rsidRPr="00AD0E29" w:rsidRDefault="0090296C" w:rsidP="0090296C">
      <w:pPr>
        <w:pStyle w:val="Tabletext"/>
        <w:tabs>
          <w:tab w:val="left" w:pos="851"/>
        </w:tabs>
        <w:spacing w:line="360" w:lineRule="auto"/>
        <w:ind w:left="851" w:hanging="851"/>
        <w:rPr>
          <w:sz w:val="20"/>
        </w:rPr>
      </w:pPr>
      <w:r>
        <w:rPr>
          <w:sz w:val="20"/>
        </w:rPr>
        <w:t>21.3</w:t>
      </w:r>
      <w:r w:rsidR="006C4CF7" w:rsidRPr="00AD0E29">
        <w:rPr>
          <w:sz w:val="20"/>
        </w:rPr>
        <w:tab/>
        <w:t xml:space="preserve">No provision in a contract shall be deemed to prohibit the obtaining of supplies or services from a national department, provincial department, or a local authority. </w:t>
      </w:r>
    </w:p>
    <w:p w14:paraId="07F77BA0" w14:textId="77777777" w:rsidR="006C4CF7" w:rsidRPr="00AD0E29" w:rsidRDefault="0090296C" w:rsidP="0090296C">
      <w:pPr>
        <w:pStyle w:val="Tabletext"/>
        <w:tabs>
          <w:tab w:val="left" w:pos="851"/>
        </w:tabs>
        <w:spacing w:line="360" w:lineRule="auto"/>
        <w:ind w:left="851" w:hanging="851"/>
        <w:rPr>
          <w:sz w:val="20"/>
        </w:rPr>
      </w:pPr>
      <w:r>
        <w:rPr>
          <w:sz w:val="20"/>
        </w:rPr>
        <w:t>21.4</w:t>
      </w:r>
      <w:r w:rsidR="006C4CF7" w:rsidRPr="00AD0E29">
        <w:rPr>
          <w:sz w:val="20"/>
        </w:rPr>
        <w:tab/>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14:paraId="3C4E5D80" w14:textId="77777777" w:rsidR="006C4CF7" w:rsidRPr="00AD0E29" w:rsidRDefault="006C4CF7" w:rsidP="0090296C">
      <w:pPr>
        <w:pStyle w:val="Tabletext"/>
        <w:tabs>
          <w:tab w:val="left" w:pos="851"/>
        </w:tabs>
        <w:spacing w:line="360" w:lineRule="auto"/>
        <w:ind w:left="851" w:hanging="851"/>
        <w:rPr>
          <w:sz w:val="20"/>
        </w:rPr>
      </w:pPr>
      <w:r w:rsidRPr="00AD0E29">
        <w:rPr>
          <w:sz w:val="20"/>
        </w:rPr>
        <w:t>21.5</w:t>
      </w:r>
      <w:r w:rsidRPr="00AD0E29">
        <w:rPr>
          <w:sz w:val="20"/>
        </w:rPr>
        <w:tab/>
        <w:t xml:space="preserve">Except as provided under GCC Clause 25, a delay by the supplier in the performance of its delivery obligations shall render the supplier liable to the imposition of penalties, pursuant to GCC Clause 22, unless an extension of time is agreed upon pursuant to GCC Clause 21.2 without the application of penalties. </w:t>
      </w:r>
    </w:p>
    <w:p w14:paraId="2565D011" w14:textId="77777777" w:rsidR="006C4CF7" w:rsidRPr="00AD0E29" w:rsidRDefault="0090296C" w:rsidP="0090296C">
      <w:pPr>
        <w:pStyle w:val="Tabletext"/>
        <w:tabs>
          <w:tab w:val="left" w:pos="851"/>
        </w:tabs>
        <w:spacing w:line="360" w:lineRule="auto"/>
        <w:ind w:left="851" w:hanging="851"/>
        <w:rPr>
          <w:sz w:val="20"/>
        </w:rPr>
      </w:pPr>
      <w:r>
        <w:rPr>
          <w:sz w:val="20"/>
        </w:rPr>
        <w:t>21.6</w:t>
      </w:r>
      <w:r w:rsidR="006C4CF7" w:rsidRPr="00AD0E29">
        <w:rPr>
          <w:sz w:val="20"/>
        </w:rPr>
        <w:tab/>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14:paraId="4DEBEA7A" w14:textId="77777777" w:rsidR="006C4CF7" w:rsidRPr="00AD0E29" w:rsidRDefault="0090296C" w:rsidP="0090296C">
      <w:pPr>
        <w:pStyle w:val="Tabletext"/>
        <w:tabs>
          <w:tab w:val="left" w:pos="851"/>
        </w:tabs>
        <w:spacing w:line="360" w:lineRule="auto"/>
        <w:ind w:left="851" w:hanging="851"/>
        <w:rPr>
          <w:b/>
          <w:sz w:val="20"/>
        </w:rPr>
      </w:pPr>
      <w:r w:rsidRPr="00117061">
        <w:rPr>
          <w:b/>
          <w:sz w:val="20"/>
        </w:rPr>
        <w:t>22</w:t>
      </w:r>
      <w:r w:rsidR="006C4CF7" w:rsidRPr="00AD0E29">
        <w:rPr>
          <w:b/>
          <w:sz w:val="20"/>
        </w:rPr>
        <w:tab/>
      </w:r>
      <w:r>
        <w:rPr>
          <w:b/>
          <w:sz w:val="20"/>
        </w:rPr>
        <w:t>Penalties</w:t>
      </w:r>
    </w:p>
    <w:p w14:paraId="6E8F1D0A" w14:textId="77777777" w:rsidR="00117061" w:rsidRDefault="0090296C" w:rsidP="0090296C">
      <w:pPr>
        <w:pStyle w:val="Tabletext"/>
        <w:tabs>
          <w:tab w:val="left" w:pos="851"/>
        </w:tabs>
        <w:spacing w:line="360" w:lineRule="auto"/>
        <w:ind w:left="851" w:hanging="851"/>
        <w:rPr>
          <w:sz w:val="20"/>
        </w:rPr>
      </w:pPr>
      <w:r>
        <w:rPr>
          <w:sz w:val="20"/>
        </w:rPr>
        <w:t>22.1</w:t>
      </w:r>
      <w:r w:rsidR="006C4CF7" w:rsidRPr="00AD0E29">
        <w:rPr>
          <w:sz w:val="20"/>
        </w:rPr>
        <w:tab/>
        <w:t>Subject to GCC Clause 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w:t>
      </w:r>
    </w:p>
    <w:p w14:paraId="0359F6DB" w14:textId="77777777" w:rsidR="006C4CF7" w:rsidRPr="00AD0E29" w:rsidRDefault="006C4CF7" w:rsidP="0090296C">
      <w:pPr>
        <w:pStyle w:val="Tabletext"/>
        <w:tabs>
          <w:tab w:val="left" w:pos="851"/>
        </w:tabs>
        <w:spacing w:line="360" w:lineRule="auto"/>
        <w:ind w:left="851" w:hanging="851"/>
        <w:rPr>
          <w:sz w:val="20"/>
        </w:rPr>
      </w:pPr>
      <w:r w:rsidRPr="00AD0E29">
        <w:rPr>
          <w:sz w:val="20"/>
        </w:rPr>
        <w:t xml:space="preserve"> </w:t>
      </w:r>
    </w:p>
    <w:p w14:paraId="2D5FEA87" w14:textId="77777777" w:rsidR="006C4CF7" w:rsidRPr="00AD0E29" w:rsidRDefault="006C4CF7" w:rsidP="006C4CF7">
      <w:pPr>
        <w:pStyle w:val="Tabletext"/>
        <w:tabs>
          <w:tab w:val="left" w:pos="709"/>
        </w:tabs>
        <w:spacing w:line="360" w:lineRule="auto"/>
        <w:ind w:left="709" w:hanging="709"/>
        <w:rPr>
          <w:b/>
          <w:sz w:val="20"/>
        </w:rPr>
      </w:pPr>
      <w:r w:rsidRPr="00117061">
        <w:rPr>
          <w:b/>
          <w:sz w:val="20"/>
        </w:rPr>
        <w:t>23</w:t>
      </w:r>
      <w:r w:rsidRPr="00AD0E29">
        <w:rPr>
          <w:b/>
          <w:sz w:val="20"/>
        </w:rPr>
        <w:tab/>
        <w:t xml:space="preserve">Termination for default </w:t>
      </w:r>
    </w:p>
    <w:p w14:paraId="53B51502" w14:textId="77777777" w:rsidR="006C4CF7" w:rsidRPr="00AD0E29" w:rsidRDefault="0090296C" w:rsidP="0090296C">
      <w:pPr>
        <w:pStyle w:val="Tabletext"/>
        <w:tabs>
          <w:tab w:val="left" w:pos="851"/>
        </w:tabs>
        <w:spacing w:line="360" w:lineRule="auto"/>
        <w:ind w:left="851" w:hanging="851"/>
        <w:rPr>
          <w:sz w:val="20"/>
        </w:rPr>
      </w:pPr>
      <w:r>
        <w:rPr>
          <w:sz w:val="20"/>
        </w:rPr>
        <w:lastRenderedPageBreak/>
        <w:t>23.1</w:t>
      </w:r>
      <w:r w:rsidR="006C4CF7" w:rsidRPr="00AD0E29">
        <w:rPr>
          <w:sz w:val="20"/>
        </w:rPr>
        <w:tab/>
        <w:t xml:space="preserve">The purchaser, without prejudice to any other remedy for breach of contract, by written notice of default sent to the supplier, may terminate this contract in whole or in part: </w:t>
      </w:r>
    </w:p>
    <w:p w14:paraId="64F3D101" w14:textId="77777777" w:rsidR="006C4CF7" w:rsidRPr="00AD0E29" w:rsidRDefault="0090296C" w:rsidP="0090296C">
      <w:pPr>
        <w:pStyle w:val="Tabletext"/>
        <w:tabs>
          <w:tab w:val="left" w:pos="1418"/>
        </w:tabs>
        <w:spacing w:line="360" w:lineRule="auto"/>
        <w:ind w:left="1418" w:hanging="1418"/>
        <w:rPr>
          <w:sz w:val="20"/>
        </w:rPr>
      </w:pPr>
      <w:r>
        <w:rPr>
          <w:sz w:val="20"/>
        </w:rPr>
        <w:t>23.1.1</w:t>
      </w:r>
      <w:r>
        <w:rPr>
          <w:sz w:val="20"/>
        </w:rPr>
        <w:tab/>
      </w:r>
      <w:r w:rsidR="006C4CF7" w:rsidRPr="00AD0E29">
        <w:rPr>
          <w:sz w:val="20"/>
        </w:rPr>
        <w:t xml:space="preserve">if the supplier fails to deliver any or all of the goods within  the period(s) specified in the contract, or within any extension thereof granted by the purchaser pursuant to GCC Clause 21.2;  </w:t>
      </w:r>
    </w:p>
    <w:p w14:paraId="78A6070D" w14:textId="77777777" w:rsidR="006C4CF7" w:rsidRPr="00AD0E29" w:rsidRDefault="0090296C" w:rsidP="0090296C">
      <w:pPr>
        <w:pStyle w:val="Tabletext"/>
        <w:tabs>
          <w:tab w:val="left" w:pos="1418"/>
        </w:tabs>
        <w:spacing w:line="360" w:lineRule="auto"/>
        <w:ind w:left="1418" w:hanging="1418"/>
        <w:rPr>
          <w:sz w:val="20"/>
        </w:rPr>
      </w:pPr>
      <w:r>
        <w:rPr>
          <w:sz w:val="20"/>
        </w:rPr>
        <w:t>23.1.2</w:t>
      </w:r>
      <w:r>
        <w:rPr>
          <w:sz w:val="20"/>
        </w:rPr>
        <w:tab/>
      </w:r>
      <w:r w:rsidR="006C4CF7" w:rsidRPr="00AD0E29">
        <w:rPr>
          <w:sz w:val="20"/>
        </w:rPr>
        <w:t xml:space="preserve">if the Supplier fails to perform any other obligation(s) under the contract; or </w:t>
      </w:r>
    </w:p>
    <w:p w14:paraId="146968F3" w14:textId="77777777" w:rsidR="006C4CF7" w:rsidRPr="00AD0E29" w:rsidRDefault="0090296C" w:rsidP="0090296C">
      <w:pPr>
        <w:pStyle w:val="Tabletext"/>
        <w:tabs>
          <w:tab w:val="left" w:pos="1418"/>
        </w:tabs>
        <w:spacing w:line="360" w:lineRule="auto"/>
        <w:ind w:left="1418" w:hanging="1418"/>
        <w:rPr>
          <w:sz w:val="20"/>
        </w:rPr>
      </w:pPr>
      <w:r>
        <w:rPr>
          <w:sz w:val="20"/>
        </w:rPr>
        <w:t>23.1.3</w:t>
      </w:r>
      <w:r>
        <w:rPr>
          <w:sz w:val="20"/>
        </w:rPr>
        <w:tab/>
      </w:r>
      <w:r w:rsidR="006C4CF7" w:rsidRPr="00AD0E29">
        <w:rPr>
          <w:sz w:val="20"/>
        </w:rPr>
        <w:t xml:space="preserve">if the supplier, in the judgment of the purchaser, has engaged in corrupt or fraudulent practices in competing for or in executing the contract. </w:t>
      </w:r>
    </w:p>
    <w:p w14:paraId="2AEBE30F" w14:textId="77777777" w:rsidR="006C4CF7" w:rsidRPr="00AD0E29" w:rsidRDefault="0090296C" w:rsidP="0090296C">
      <w:pPr>
        <w:pStyle w:val="Tabletext"/>
        <w:tabs>
          <w:tab w:val="left" w:pos="851"/>
        </w:tabs>
        <w:spacing w:line="360" w:lineRule="auto"/>
        <w:ind w:left="851" w:hanging="851"/>
        <w:rPr>
          <w:sz w:val="20"/>
        </w:rPr>
      </w:pPr>
      <w:r>
        <w:rPr>
          <w:sz w:val="20"/>
        </w:rPr>
        <w:t>23.2</w:t>
      </w:r>
      <w:r w:rsidR="006C4CF7" w:rsidRPr="00AD0E29">
        <w:rPr>
          <w:sz w:val="20"/>
        </w:rPr>
        <w:tab/>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14:paraId="36727371" w14:textId="77777777" w:rsidR="006C4CF7" w:rsidRPr="00AD0E29" w:rsidRDefault="0090296C" w:rsidP="0090296C">
      <w:pPr>
        <w:pStyle w:val="Tabletext"/>
        <w:tabs>
          <w:tab w:val="left" w:pos="851"/>
        </w:tabs>
        <w:spacing w:line="360" w:lineRule="auto"/>
        <w:ind w:left="851" w:hanging="851"/>
        <w:rPr>
          <w:sz w:val="20"/>
        </w:rPr>
      </w:pPr>
      <w:r>
        <w:rPr>
          <w:sz w:val="20"/>
        </w:rPr>
        <w:t>23.3</w:t>
      </w:r>
      <w:r w:rsidR="006C4CF7" w:rsidRPr="00AD0E29">
        <w:rPr>
          <w:sz w:val="20"/>
        </w:rPr>
        <w:tab/>
        <w:t xml:space="preserve">Where the purchaser terminates the contract in whole or in part, the purchaser may decide to impose a restriction penalty on the supplier by prohibiting such supplier from doing business with the public sector for a period not exceeding 10 years. </w:t>
      </w:r>
    </w:p>
    <w:p w14:paraId="5FC38A58" w14:textId="77777777" w:rsidR="006C4CF7" w:rsidRPr="00AD0E29" w:rsidRDefault="0090296C" w:rsidP="0090296C">
      <w:pPr>
        <w:pStyle w:val="Tabletext"/>
        <w:tabs>
          <w:tab w:val="left" w:pos="851"/>
        </w:tabs>
        <w:spacing w:line="360" w:lineRule="auto"/>
        <w:ind w:left="851" w:hanging="851"/>
        <w:rPr>
          <w:sz w:val="20"/>
        </w:rPr>
      </w:pPr>
      <w:r>
        <w:rPr>
          <w:sz w:val="20"/>
        </w:rPr>
        <w:t>23.4</w:t>
      </w:r>
      <w:r w:rsidR="006C4CF7" w:rsidRPr="00AD0E29">
        <w:rPr>
          <w:sz w:val="20"/>
        </w:rPr>
        <w:tab/>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14:paraId="6B9F3911" w14:textId="77777777" w:rsidR="006C4CF7" w:rsidRPr="00AD0E29" w:rsidRDefault="006C4CF7" w:rsidP="0090296C">
      <w:pPr>
        <w:pStyle w:val="Tabletext"/>
        <w:tabs>
          <w:tab w:val="left" w:pos="851"/>
        </w:tabs>
        <w:spacing w:line="360" w:lineRule="auto"/>
        <w:ind w:left="851" w:hanging="851"/>
        <w:rPr>
          <w:sz w:val="20"/>
        </w:rPr>
      </w:pPr>
      <w:r w:rsidRPr="00AD0E29">
        <w:rPr>
          <w:sz w:val="20"/>
        </w:rPr>
        <w:t>23.5</w:t>
      </w:r>
      <w:r w:rsidRPr="00AD0E29">
        <w:rPr>
          <w:sz w:val="20"/>
        </w:rPr>
        <w:tab/>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14:paraId="565D3EFB" w14:textId="77777777" w:rsidR="006C4CF7" w:rsidRPr="00AD0E29" w:rsidRDefault="0090296C" w:rsidP="0090296C">
      <w:pPr>
        <w:pStyle w:val="Tabletext"/>
        <w:tabs>
          <w:tab w:val="left" w:pos="851"/>
        </w:tabs>
        <w:spacing w:line="360" w:lineRule="auto"/>
        <w:ind w:left="851" w:hanging="851"/>
        <w:rPr>
          <w:sz w:val="20"/>
        </w:rPr>
      </w:pPr>
      <w:r>
        <w:rPr>
          <w:sz w:val="20"/>
        </w:rPr>
        <w:t>23.6</w:t>
      </w:r>
      <w:r w:rsidR="006C4CF7" w:rsidRPr="00AD0E29">
        <w:rPr>
          <w:sz w:val="20"/>
        </w:rPr>
        <w:tab/>
        <w:t xml:space="preserve">If a restriction is imposed, the purchaser must, within five (5) working days of such imposition, furnish the National Treasury, with the following information: </w:t>
      </w:r>
    </w:p>
    <w:p w14:paraId="5245FC1F" w14:textId="77777777" w:rsidR="006C4CF7" w:rsidRPr="00AD0E29" w:rsidRDefault="0090296C" w:rsidP="001C6E83">
      <w:pPr>
        <w:pStyle w:val="Tabletext"/>
        <w:tabs>
          <w:tab w:val="left" w:pos="1418"/>
        </w:tabs>
        <w:spacing w:line="360" w:lineRule="auto"/>
        <w:ind w:left="1418" w:hanging="1418"/>
        <w:rPr>
          <w:sz w:val="20"/>
        </w:rPr>
      </w:pPr>
      <w:r>
        <w:rPr>
          <w:sz w:val="20"/>
        </w:rPr>
        <w:t>23.6.1</w:t>
      </w:r>
      <w:r>
        <w:rPr>
          <w:sz w:val="20"/>
        </w:rPr>
        <w:tab/>
      </w:r>
      <w:r w:rsidR="006C4CF7" w:rsidRPr="00AD0E29">
        <w:rPr>
          <w:sz w:val="20"/>
        </w:rPr>
        <w:t xml:space="preserve">the name and address of the supplier and / or person restricted by the purchaser; </w:t>
      </w:r>
    </w:p>
    <w:p w14:paraId="61E62267" w14:textId="77777777" w:rsidR="006C4CF7" w:rsidRPr="00AD0E29" w:rsidRDefault="0090296C" w:rsidP="001C6E83">
      <w:pPr>
        <w:pStyle w:val="Tabletext"/>
        <w:tabs>
          <w:tab w:val="left" w:pos="1418"/>
        </w:tabs>
        <w:spacing w:line="360" w:lineRule="auto"/>
        <w:ind w:left="1418" w:hanging="1418"/>
        <w:rPr>
          <w:sz w:val="20"/>
        </w:rPr>
      </w:pPr>
      <w:r>
        <w:rPr>
          <w:sz w:val="20"/>
        </w:rPr>
        <w:t>23.6.2</w:t>
      </w:r>
      <w:r>
        <w:rPr>
          <w:sz w:val="20"/>
        </w:rPr>
        <w:tab/>
      </w:r>
      <w:r w:rsidR="006C4CF7" w:rsidRPr="00AD0E29">
        <w:rPr>
          <w:sz w:val="20"/>
        </w:rPr>
        <w:t xml:space="preserve">the date of commencement of the restriction </w:t>
      </w:r>
    </w:p>
    <w:p w14:paraId="54C2ADE5" w14:textId="77777777" w:rsidR="006C4CF7" w:rsidRPr="00AD0E29" w:rsidRDefault="0090296C" w:rsidP="001C6E83">
      <w:pPr>
        <w:pStyle w:val="Tabletext"/>
        <w:tabs>
          <w:tab w:val="left" w:pos="1418"/>
        </w:tabs>
        <w:spacing w:line="360" w:lineRule="auto"/>
        <w:ind w:left="1418" w:hanging="1418"/>
        <w:rPr>
          <w:sz w:val="20"/>
        </w:rPr>
      </w:pPr>
      <w:r>
        <w:rPr>
          <w:sz w:val="20"/>
        </w:rPr>
        <w:t>23.6.3</w:t>
      </w:r>
      <w:r>
        <w:rPr>
          <w:sz w:val="20"/>
        </w:rPr>
        <w:tab/>
      </w:r>
      <w:r w:rsidR="006C4CF7" w:rsidRPr="00AD0E29">
        <w:rPr>
          <w:sz w:val="20"/>
        </w:rPr>
        <w:t xml:space="preserve">the period of restriction; and  </w:t>
      </w:r>
    </w:p>
    <w:p w14:paraId="4B961A49" w14:textId="77777777" w:rsidR="006C4CF7" w:rsidRPr="00AD0E29" w:rsidRDefault="001C6E83" w:rsidP="001C6E83">
      <w:pPr>
        <w:pStyle w:val="Tabletext"/>
        <w:tabs>
          <w:tab w:val="left" w:pos="1418"/>
        </w:tabs>
        <w:spacing w:line="360" w:lineRule="auto"/>
        <w:ind w:left="1418" w:hanging="1418"/>
        <w:rPr>
          <w:sz w:val="20"/>
        </w:rPr>
      </w:pPr>
      <w:r>
        <w:rPr>
          <w:sz w:val="20"/>
        </w:rPr>
        <w:t>23.6.4</w:t>
      </w:r>
      <w:r>
        <w:rPr>
          <w:sz w:val="20"/>
        </w:rPr>
        <w:tab/>
      </w:r>
      <w:r w:rsidR="006C4CF7" w:rsidRPr="00AD0E29">
        <w:rPr>
          <w:sz w:val="20"/>
        </w:rPr>
        <w:t xml:space="preserve">the reasons for the restriction.  </w:t>
      </w:r>
    </w:p>
    <w:p w14:paraId="587B322B" w14:textId="77777777" w:rsidR="006C4CF7" w:rsidRPr="00AD0E29" w:rsidRDefault="001C6E83" w:rsidP="001C6E83">
      <w:pPr>
        <w:pStyle w:val="Tabletext"/>
        <w:tabs>
          <w:tab w:val="left" w:pos="851"/>
        </w:tabs>
        <w:spacing w:line="360" w:lineRule="auto"/>
        <w:ind w:left="851" w:hanging="851"/>
        <w:rPr>
          <w:sz w:val="20"/>
        </w:rPr>
      </w:pPr>
      <w:r>
        <w:rPr>
          <w:sz w:val="20"/>
        </w:rPr>
        <w:t>23.7</w:t>
      </w:r>
      <w:r>
        <w:rPr>
          <w:sz w:val="20"/>
        </w:rPr>
        <w:tab/>
      </w:r>
      <w:r w:rsidR="006C4CF7" w:rsidRPr="00AD0E29">
        <w:rPr>
          <w:sz w:val="20"/>
        </w:rPr>
        <w:t xml:space="preserve">These details will be loaded in the National Treasury’s central database of suppliers or persons prohibited from doing business with the public sector. </w:t>
      </w:r>
    </w:p>
    <w:p w14:paraId="094078B0" w14:textId="77777777" w:rsidR="006C4CF7" w:rsidRDefault="001C6E83" w:rsidP="001C6E83">
      <w:pPr>
        <w:pStyle w:val="Tabletext"/>
        <w:tabs>
          <w:tab w:val="left" w:pos="851"/>
        </w:tabs>
        <w:spacing w:line="360" w:lineRule="auto"/>
        <w:ind w:left="851" w:hanging="851"/>
        <w:rPr>
          <w:sz w:val="20"/>
        </w:rPr>
      </w:pPr>
      <w:r>
        <w:rPr>
          <w:sz w:val="20"/>
        </w:rPr>
        <w:t>23.8</w:t>
      </w:r>
      <w:r>
        <w:rPr>
          <w:sz w:val="20"/>
        </w:rPr>
        <w:tab/>
      </w:r>
      <w:r w:rsidR="006C4CF7" w:rsidRPr="00AD0E29">
        <w:rPr>
          <w:sz w:val="20"/>
        </w:rPr>
        <w:tab/>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w:t>
      </w:r>
      <w:r w:rsidR="006C4CF7" w:rsidRPr="00AD0E29">
        <w:rPr>
          <w:sz w:val="20"/>
        </w:rPr>
        <w:lastRenderedPageBreak/>
        <w:t xml:space="preserve">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14:paraId="09629BFB" w14:textId="77777777" w:rsidR="00117061" w:rsidRPr="00AD0E29" w:rsidRDefault="00117061" w:rsidP="001C6E83">
      <w:pPr>
        <w:pStyle w:val="Tabletext"/>
        <w:tabs>
          <w:tab w:val="left" w:pos="851"/>
        </w:tabs>
        <w:spacing w:line="360" w:lineRule="auto"/>
        <w:ind w:left="851" w:hanging="851"/>
        <w:rPr>
          <w:sz w:val="20"/>
        </w:rPr>
      </w:pPr>
    </w:p>
    <w:p w14:paraId="2706ADD3" w14:textId="77777777" w:rsidR="006C4CF7" w:rsidRPr="00AD0E29" w:rsidRDefault="006C4CF7" w:rsidP="001C6E83">
      <w:pPr>
        <w:pStyle w:val="Tabletext"/>
        <w:tabs>
          <w:tab w:val="left" w:pos="851"/>
        </w:tabs>
        <w:spacing w:line="360" w:lineRule="auto"/>
        <w:ind w:left="851" w:hanging="851"/>
        <w:rPr>
          <w:b/>
          <w:sz w:val="20"/>
        </w:rPr>
      </w:pPr>
      <w:r w:rsidRPr="00117061">
        <w:rPr>
          <w:b/>
          <w:sz w:val="20"/>
        </w:rPr>
        <w:t>24</w:t>
      </w:r>
      <w:r w:rsidRPr="00AD0E29">
        <w:rPr>
          <w:b/>
          <w:sz w:val="20"/>
        </w:rPr>
        <w:tab/>
        <w:t>Anti-</w:t>
      </w:r>
      <w:r w:rsidR="00E678BA" w:rsidRPr="00AD0E29">
        <w:rPr>
          <w:b/>
          <w:sz w:val="20"/>
        </w:rPr>
        <w:t xml:space="preserve">dumping and countervailing duties and rights </w:t>
      </w:r>
    </w:p>
    <w:p w14:paraId="46472FA0" w14:textId="77777777" w:rsidR="006C4CF7" w:rsidRDefault="001C6E83" w:rsidP="001C6E83">
      <w:pPr>
        <w:pStyle w:val="Tabletext"/>
        <w:tabs>
          <w:tab w:val="left" w:pos="851"/>
        </w:tabs>
        <w:spacing w:line="360" w:lineRule="auto"/>
        <w:ind w:left="851" w:hanging="851"/>
        <w:rPr>
          <w:sz w:val="20"/>
        </w:rPr>
      </w:pPr>
      <w:r>
        <w:rPr>
          <w:sz w:val="20"/>
        </w:rPr>
        <w:t>24.1</w:t>
      </w:r>
      <w:r w:rsidR="006C4CF7" w:rsidRPr="00AD0E29">
        <w:rPr>
          <w:sz w:val="20"/>
        </w:rPr>
        <w:tab/>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r w:rsidR="00D8684D">
        <w:rPr>
          <w:sz w:val="20"/>
        </w:rPr>
        <w:t>.</w:t>
      </w:r>
    </w:p>
    <w:p w14:paraId="33FADAE7" w14:textId="77777777" w:rsidR="00117061" w:rsidRPr="00AD0E29" w:rsidRDefault="00117061" w:rsidP="001C6E83">
      <w:pPr>
        <w:pStyle w:val="Tabletext"/>
        <w:tabs>
          <w:tab w:val="left" w:pos="851"/>
        </w:tabs>
        <w:spacing w:line="360" w:lineRule="auto"/>
        <w:ind w:left="851" w:hanging="851"/>
        <w:rPr>
          <w:sz w:val="20"/>
        </w:rPr>
      </w:pPr>
    </w:p>
    <w:p w14:paraId="39AC9839" w14:textId="77777777" w:rsidR="006C4CF7" w:rsidRPr="00AD0E29" w:rsidRDefault="006C4CF7" w:rsidP="001C6E83">
      <w:pPr>
        <w:pStyle w:val="Tabletext"/>
        <w:tabs>
          <w:tab w:val="left" w:pos="851"/>
        </w:tabs>
        <w:spacing w:line="360" w:lineRule="auto"/>
        <w:ind w:left="851" w:hanging="851"/>
        <w:rPr>
          <w:b/>
          <w:sz w:val="20"/>
        </w:rPr>
      </w:pPr>
      <w:r w:rsidRPr="00117061">
        <w:rPr>
          <w:b/>
          <w:sz w:val="20"/>
        </w:rPr>
        <w:t>25</w:t>
      </w:r>
      <w:r w:rsidRPr="00AD0E29">
        <w:rPr>
          <w:b/>
          <w:sz w:val="20"/>
        </w:rPr>
        <w:tab/>
      </w:r>
      <w:r w:rsidR="006749B3" w:rsidRPr="006749B3">
        <w:rPr>
          <w:b/>
          <w:i/>
          <w:sz w:val="20"/>
        </w:rPr>
        <w:t xml:space="preserve">Force </w:t>
      </w:r>
      <w:r w:rsidR="00E678BA">
        <w:rPr>
          <w:b/>
          <w:i/>
          <w:sz w:val="20"/>
        </w:rPr>
        <w:t>m</w:t>
      </w:r>
      <w:r w:rsidR="006749B3" w:rsidRPr="006749B3">
        <w:rPr>
          <w:b/>
          <w:i/>
          <w:sz w:val="20"/>
        </w:rPr>
        <w:t>ajeure</w:t>
      </w:r>
    </w:p>
    <w:p w14:paraId="2D58A76A" w14:textId="77777777" w:rsidR="006C4CF7" w:rsidRPr="00AD0E29" w:rsidRDefault="006C4CF7" w:rsidP="001C6E83">
      <w:pPr>
        <w:pStyle w:val="Tabletext"/>
        <w:tabs>
          <w:tab w:val="left" w:pos="851"/>
        </w:tabs>
        <w:spacing w:line="360" w:lineRule="auto"/>
        <w:ind w:left="851" w:hanging="851"/>
        <w:rPr>
          <w:sz w:val="20"/>
        </w:rPr>
      </w:pPr>
      <w:r w:rsidRPr="00AD0E29">
        <w:rPr>
          <w:sz w:val="20"/>
        </w:rPr>
        <w:t>25.1</w:t>
      </w:r>
      <w:r w:rsidRPr="00AD0E29">
        <w:rPr>
          <w:sz w:val="20"/>
        </w:rPr>
        <w:tab/>
        <w:t xml:space="preserve">Notwithstanding the provisions of GCC Clauses 22 and 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14:paraId="3D1B45C8" w14:textId="77777777" w:rsidR="006C4CF7" w:rsidRDefault="001C6E83" w:rsidP="001C6E83">
      <w:pPr>
        <w:pStyle w:val="Tabletext"/>
        <w:tabs>
          <w:tab w:val="left" w:pos="851"/>
        </w:tabs>
        <w:spacing w:line="360" w:lineRule="auto"/>
        <w:ind w:left="851" w:hanging="851"/>
        <w:rPr>
          <w:sz w:val="20"/>
        </w:rPr>
      </w:pPr>
      <w:r>
        <w:rPr>
          <w:sz w:val="20"/>
        </w:rPr>
        <w:t>25.2</w:t>
      </w:r>
      <w:r>
        <w:rPr>
          <w:sz w:val="20"/>
        </w:rPr>
        <w:tab/>
      </w:r>
      <w:r w:rsidR="006C4CF7" w:rsidRPr="00AD0E29">
        <w:rPr>
          <w:sz w:val="20"/>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14:paraId="5A50CCF1" w14:textId="77777777" w:rsidR="00117061" w:rsidRDefault="00117061" w:rsidP="001C6E83">
      <w:pPr>
        <w:pStyle w:val="Tabletext"/>
        <w:tabs>
          <w:tab w:val="left" w:pos="851"/>
        </w:tabs>
        <w:spacing w:line="360" w:lineRule="auto"/>
        <w:ind w:left="851" w:hanging="851"/>
        <w:rPr>
          <w:sz w:val="20"/>
        </w:rPr>
      </w:pPr>
    </w:p>
    <w:p w14:paraId="68D317BC" w14:textId="77777777" w:rsidR="00117061" w:rsidRPr="00AD0E29" w:rsidRDefault="00117061" w:rsidP="001C6E83">
      <w:pPr>
        <w:pStyle w:val="Tabletext"/>
        <w:tabs>
          <w:tab w:val="left" w:pos="851"/>
        </w:tabs>
        <w:spacing w:line="360" w:lineRule="auto"/>
        <w:ind w:left="851" w:hanging="851"/>
        <w:rPr>
          <w:sz w:val="20"/>
        </w:rPr>
      </w:pPr>
    </w:p>
    <w:p w14:paraId="05426D81" w14:textId="77777777" w:rsidR="006C4CF7" w:rsidRPr="00AD0E29" w:rsidRDefault="006C4CF7" w:rsidP="006C4CF7">
      <w:pPr>
        <w:pStyle w:val="Tabletext"/>
        <w:tabs>
          <w:tab w:val="left" w:pos="709"/>
        </w:tabs>
        <w:spacing w:line="360" w:lineRule="auto"/>
        <w:ind w:left="709" w:hanging="709"/>
        <w:rPr>
          <w:b/>
          <w:sz w:val="20"/>
        </w:rPr>
      </w:pPr>
      <w:r w:rsidRPr="00117061">
        <w:rPr>
          <w:b/>
          <w:sz w:val="20"/>
        </w:rPr>
        <w:t>26</w:t>
      </w:r>
      <w:r w:rsidRPr="00AD0E29">
        <w:rPr>
          <w:b/>
          <w:sz w:val="20"/>
        </w:rPr>
        <w:tab/>
        <w:t>Termination for insolvency</w:t>
      </w:r>
    </w:p>
    <w:p w14:paraId="606F980C" w14:textId="77777777" w:rsidR="006C4CF7" w:rsidRDefault="001C6E83" w:rsidP="006C4CF7">
      <w:pPr>
        <w:pStyle w:val="Tabletext"/>
        <w:tabs>
          <w:tab w:val="left" w:pos="709"/>
        </w:tabs>
        <w:spacing w:line="360" w:lineRule="auto"/>
        <w:ind w:left="709" w:hanging="709"/>
        <w:rPr>
          <w:sz w:val="20"/>
        </w:rPr>
      </w:pPr>
      <w:r>
        <w:rPr>
          <w:sz w:val="20"/>
        </w:rPr>
        <w:t>26.1</w:t>
      </w:r>
      <w:r w:rsidR="006C4CF7" w:rsidRPr="00AD0E29">
        <w:rPr>
          <w:sz w:val="20"/>
        </w:rPr>
        <w:tab/>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14:paraId="3428E851" w14:textId="77777777" w:rsidR="00DA197E" w:rsidRPr="00AD0E29" w:rsidRDefault="00DA197E" w:rsidP="006C4CF7">
      <w:pPr>
        <w:pStyle w:val="Tabletext"/>
        <w:tabs>
          <w:tab w:val="left" w:pos="709"/>
        </w:tabs>
        <w:spacing w:line="360" w:lineRule="auto"/>
        <w:ind w:left="709" w:hanging="709"/>
        <w:rPr>
          <w:sz w:val="20"/>
        </w:rPr>
      </w:pPr>
    </w:p>
    <w:p w14:paraId="20652ABE" w14:textId="77777777" w:rsidR="006C4CF7" w:rsidRPr="00AD0E29" w:rsidRDefault="001C6E83" w:rsidP="006C4CF7">
      <w:pPr>
        <w:pStyle w:val="Tabletext"/>
        <w:tabs>
          <w:tab w:val="left" w:pos="709"/>
        </w:tabs>
        <w:spacing w:line="360" w:lineRule="auto"/>
        <w:ind w:left="709" w:hanging="709"/>
        <w:rPr>
          <w:b/>
          <w:sz w:val="20"/>
        </w:rPr>
      </w:pPr>
      <w:r w:rsidRPr="00DA197E">
        <w:rPr>
          <w:b/>
          <w:sz w:val="20"/>
        </w:rPr>
        <w:t>27</w:t>
      </w:r>
      <w:r w:rsidR="006C4CF7" w:rsidRPr="00AD0E29">
        <w:rPr>
          <w:b/>
          <w:sz w:val="20"/>
        </w:rPr>
        <w:tab/>
        <w:t xml:space="preserve">Settlement of </w:t>
      </w:r>
      <w:r w:rsidR="00E678BA">
        <w:rPr>
          <w:b/>
          <w:sz w:val="20"/>
        </w:rPr>
        <w:t>d</w:t>
      </w:r>
      <w:r w:rsidR="00E678BA" w:rsidRPr="00AD0E29">
        <w:rPr>
          <w:b/>
          <w:sz w:val="20"/>
        </w:rPr>
        <w:t xml:space="preserve">isputes </w:t>
      </w:r>
    </w:p>
    <w:p w14:paraId="64258128" w14:textId="77777777" w:rsidR="006C4CF7" w:rsidRPr="00AD0E29" w:rsidRDefault="001C6E83" w:rsidP="001C6E83">
      <w:pPr>
        <w:pStyle w:val="Tabletext"/>
        <w:tabs>
          <w:tab w:val="left" w:pos="851"/>
        </w:tabs>
        <w:spacing w:line="360" w:lineRule="auto"/>
        <w:ind w:left="851" w:hanging="851"/>
        <w:rPr>
          <w:sz w:val="20"/>
        </w:rPr>
      </w:pPr>
      <w:r>
        <w:rPr>
          <w:sz w:val="20"/>
        </w:rPr>
        <w:t>27.1</w:t>
      </w:r>
      <w:r w:rsidR="006C4CF7" w:rsidRPr="00AD0E29">
        <w:rPr>
          <w:sz w:val="20"/>
        </w:rPr>
        <w:tab/>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14:paraId="0DD8B5F9" w14:textId="77777777" w:rsidR="006C4CF7" w:rsidRPr="00AD0E29" w:rsidRDefault="001C6E83" w:rsidP="001C6E83">
      <w:pPr>
        <w:pStyle w:val="Tabletext"/>
        <w:tabs>
          <w:tab w:val="left" w:pos="851"/>
        </w:tabs>
        <w:spacing w:line="360" w:lineRule="auto"/>
        <w:ind w:left="851" w:hanging="851"/>
        <w:rPr>
          <w:sz w:val="20"/>
        </w:rPr>
      </w:pPr>
      <w:r>
        <w:rPr>
          <w:sz w:val="20"/>
        </w:rPr>
        <w:lastRenderedPageBreak/>
        <w:t>27.2</w:t>
      </w:r>
      <w:r w:rsidR="006C4CF7" w:rsidRPr="00AD0E29">
        <w:rPr>
          <w:sz w:val="20"/>
        </w:rPr>
        <w:tab/>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14:paraId="4DC9CE26" w14:textId="77777777" w:rsidR="006C4CF7" w:rsidRPr="00AD0E29" w:rsidRDefault="006C4CF7" w:rsidP="001C6E83">
      <w:pPr>
        <w:pStyle w:val="Tabletext"/>
        <w:tabs>
          <w:tab w:val="left" w:pos="851"/>
        </w:tabs>
        <w:spacing w:line="360" w:lineRule="auto"/>
        <w:ind w:left="851" w:hanging="851"/>
        <w:rPr>
          <w:sz w:val="20"/>
        </w:rPr>
      </w:pPr>
      <w:r w:rsidRPr="00AD0E29">
        <w:rPr>
          <w:sz w:val="20"/>
        </w:rPr>
        <w:t xml:space="preserve">27.3 </w:t>
      </w:r>
      <w:r w:rsidRPr="00AD0E29">
        <w:rPr>
          <w:sz w:val="20"/>
        </w:rPr>
        <w:tab/>
        <w:t xml:space="preserve">Should it not be possible to settle a dispute by means of mediation, it may be settled in a South African court of law. </w:t>
      </w:r>
    </w:p>
    <w:p w14:paraId="51F66697" w14:textId="77777777" w:rsidR="006C4CF7" w:rsidRPr="00AD0E29" w:rsidRDefault="001C6E83" w:rsidP="001C6E83">
      <w:pPr>
        <w:pStyle w:val="Tabletext"/>
        <w:tabs>
          <w:tab w:val="left" w:pos="851"/>
        </w:tabs>
        <w:spacing w:line="360" w:lineRule="auto"/>
        <w:ind w:left="851" w:hanging="851"/>
        <w:rPr>
          <w:sz w:val="20"/>
        </w:rPr>
      </w:pPr>
      <w:r>
        <w:rPr>
          <w:sz w:val="20"/>
        </w:rPr>
        <w:t>27.4</w:t>
      </w:r>
      <w:r w:rsidR="006C4CF7" w:rsidRPr="00AD0E29">
        <w:rPr>
          <w:sz w:val="20"/>
        </w:rPr>
        <w:tab/>
        <w:t xml:space="preserve">Mediation proceedings shall be conducted in accordance with the rules of procedure specified in the SCC. </w:t>
      </w:r>
    </w:p>
    <w:p w14:paraId="74CA8013" w14:textId="77777777" w:rsidR="006C4CF7" w:rsidRPr="00AD0E29" w:rsidRDefault="001C6E83" w:rsidP="001C6E83">
      <w:pPr>
        <w:pStyle w:val="Tabletext"/>
        <w:tabs>
          <w:tab w:val="left" w:pos="851"/>
        </w:tabs>
        <w:spacing w:line="360" w:lineRule="auto"/>
        <w:ind w:left="851" w:hanging="851"/>
        <w:rPr>
          <w:sz w:val="20"/>
        </w:rPr>
      </w:pPr>
      <w:r>
        <w:rPr>
          <w:sz w:val="20"/>
        </w:rPr>
        <w:t>27.5</w:t>
      </w:r>
      <w:r w:rsidR="006C4CF7" w:rsidRPr="00AD0E29">
        <w:rPr>
          <w:sz w:val="20"/>
        </w:rPr>
        <w:tab/>
        <w:t xml:space="preserve">Notwithstanding any reference to mediation and/or court proceedings herein,  </w:t>
      </w:r>
    </w:p>
    <w:p w14:paraId="17A05536" w14:textId="77777777" w:rsidR="006C4CF7" w:rsidRPr="00AD0E29" w:rsidRDefault="001C6E83" w:rsidP="001C6E83">
      <w:pPr>
        <w:pStyle w:val="Tabletext"/>
        <w:tabs>
          <w:tab w:val="left" w:pos="1418"/>
        </w:tabs>
        <w:spacing w:line="360" w:lineRule="auto"/>
        <w:ind w:left="1418" w:hanging="1418"/>
        <w:rPr>
          <w:sz w:val="20"/>
        </w:rPr>
      </w:pPr>
      <w:r>
        <w:rPr>
          <w:sz w:val="20"/>
        </w:rPr>
        <w:t>27.5.1</w:t>
      </w:r>
      <w:r>
        <w:rPr>
          <w:sz w:val="20"/>
        </w:rPr>
        <w:tab/>
      </w:r>
      <w:r w:rsidR="006C4CF7" w:rsidRPr="00AD0E29">
        <w:rPr>
          <w:sz w:val="20"/>
        </w:rPr>
        <w:t xml:space="preserve">the parties shall continue to perform their respective obligations under the contract unless they otherwise agree; and </w:t>
      </w:r>
    </w:p>
    <w:p w14:paraId="7CF1B947" w14:textId="77777777" w:rsidR="006C4CF7" w:rsidRDefault="001C6E83" w:rsidP="001C6E83">
      <w:pPr>
        <w:pStyle w:val="Tabletext"/>
        <w:tabs>
          <w:tab w:val="left" w:pos="1418"/>
        </w:tabs>
        <w:spacing w:line="360" w:lineRule="auto"/>
        <w:ind w:left="1418" w:hanging="1418"/>
        <w:rPr>
          <w:sz w:val="20"/>
        </w:rPr>
      </w:pPr>
      <w:r>
        <w:rPr>
          <w:sz w:val="20"/>
        </w:rPr>
        <w:t>27.5.2</w:t>
      </w:r>
      <w:r>
        <w:rPr>
          <w:sz w:val="20"/>
        </w:rPr>
        <w:tab/>
      </w:r>
      <w:r w:rsidR="006C4CF7" w:rsidRPr="00AD0E29">
        <w:rPr>
          <w:sz w:val="20"/>
        </w:rPr>
        <w:t>the purchaser shall pay the supplier any monies due</w:t>
      </w:r>
      <w:r w:rsidR="000563DE">
        <w:rPr>
          <w:sz w:val="20"/>
        </w:rPr>
        <w:t xml:space="preserve"> the supplier.</w:t>
      </w:r>
    </w:p>
    <w:p w14:paraId="605DCFA1" w14:textId="77777777" w:rsidR="00DA197E" w:rsidRPr="00AD0E29" w:rsidRDefault="00DA197E" w:rsidP="001C6E83">
      <w:pPr>
        <w:pStyle w:val="Tabletext"/>
        <w:tabs>
          <w:tab w:val="left" w:pos="1418"/>
        </w:tabs>
        <w:spacing w:line="360" w:lineRule="auto"/>
        <w:ind w:left="1418" w:hanging="1418"/>
        <w:rPr>
          <w:sz w:val="20"/>
        </w:rPr>
      </w:pPr>
    </w:p>
    <w:p w14:paraId="09F330A1" w14:textId="77777777" w:rsidR="006C4CF7" w:rsidRPr="00AD0E29" w:rsidRDefault="006C4CF7" w:rsidP="006C4CF7">
      <w:pPr>
        <w:pStyle w:val="Tabletext"/>
        <w:tabs>
          <w:tab w:val="left" w:pos="709"/>
        </w:tabs>
        <w:spacing w:line="360" w:lineRule="auto"/>
        <w:ind w:left="709" w:hanging="709"/>
        <w:rPr>
          <w:b/>
          <w:sz w:val="20"/>
        </w:rPr>
      </w:pPr>
      <w:r w:rsidRPr="00DA197E">
        <w:rPr>
          <w:b/>
          <w:sz w:val="20"/>
        </w:rPr>
        <w:t>28</w:t>
      </w:r>
      <w:r w:rsidRPr="00AD0E29">
        <w:rPr>
          <w:b/>
          <w:sz w:val="20"/>
        </w:rPr>
        <w:tab/>
        <w:t>Limitation of liability</w:t>
      </w:r>
    </w:p>
    <w:p w14:paraId="519D3B7F" w14:textId="77777777" w:rsidR="006C4CF7" w:rsidRPr="00AD0E29" w:rsidRDefault="001C6E83" w:rsidP="001C6E83">
      <w:pPr>
        <w:pStyle w:val="Tabletext"/>
        <w:tabs>
          <w:tab w:val="left" w:pos="851"/>
        </w:tabs>
        <w:spacing w:line="360" w:lineRule="auto"/>
        <w:ind w:left="851" w:hanging="851"/>
        <w:rPr>
          <w:sz w:val="20"/>
        </w:rPr>
      </w:pPr>
      <w:r>
        <w:rPr>
          <w:sz w:val="20"/>
        </w:rPr>
        <w:t>28.1</w:t>
      </w:r>
      <w:r w:rsidR="006C4CF7" w:rsidRPr="00AD0E29">
        <w:rPr>
          <w:sz w:val="20"/>
        </w:rPr>
        <w:tab/>
        <w:t xml:space="preserve">Except in cases of criminal negligence or </w:t>
      </w:r>
      <w:r w:rsidR="00D8684D" w:rsidRPr="00AD0E29">
        <w:rPr>
          <w:sz w:val="20"/>
        </w:rPr>
        <w:t>wilful</w:t>
      </w:r>
      <w:r w:rsidR="006C4CF7" w:rsidRPr="00AD0E29">
        <w:rPr>
          <w:sz w:val="20"/>
        </w:rPr>
        <w:t xml:space="preserve"> misconduct, and in the case of infringement pursuant to Clause 6; </w:t>
      </w:r>
    </w:p>
    <w:p w14:paraId="18005B05" w14:textId="77777777" w:rsidR="006C4CF7" w:rsidRPr="00AD0E29" w:rsidRDefault="001C6E83" w:rsidP="001C6E83">
      <w:pPr>
        <w:pStyle w:val="Tabletext"/>
        <w:spacing w:line="360" w:lineRule="auto"/>
        <w:ind w:left="1418" w:hanging="1418"/>
        <w:rPr>
          <w:sz w:val="20"/>
        </w:rPr>
      </w:pPr>
      <w:r>
        <w:rPr>
          <w:sz w:val="20"/>
        </w:rPr>
        <w:t>28.1.1</w:t>
      </w:r>
      <w:r>
        <w:rPr>
          <w:sz w:val="20"/>
        </w:rPr>
        <w:tab/>
      </w:r>
      <w:r w:rsidR="006C4CF7" w:rsidRPr="00AD0E29">
        <w:rPr>
          <w:sz w:val="20"/>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14:paraId="60B08729" w14:textId="77777777" w:rsidR="006C4CF7" w:rsidRDefault="001C6E83" w:rsidP="001C6E83">
      <w:pPr>
        <w:pStyle w:val="Tabletext"/>
        <w:spacing w:line="360" w:lineRule="auto"/>
        <w:ind w:left="1418" w:hanging="1418"/>
        <w:rPr>
          <w:sz w:val="20"/>
        </w:rPr>
      </w:pPr>
      <w:r>
        <w:rPr>
          <w:sz w:val="20"/>
        </w:rPr>
        <w:t>28.1.2</w:t>
      </w:r>
      <w:r>
        <w:rPr>
          <w:sz w:val="20"/>
        </w:rPr>
        <w:tab/>
      </w:r>
      <w:r w:rsidR="006C4CF7" w:rsidRPr="00AD0E29">
        <w:rPr>
          <w:sz w:val="20"/>
        </w:rPr>
        <w:t xml:space="preserve">the aggregate liability of the supplier to the purchaser, whether under the contract, in tort or otherwise, shall not exceed the total contract price, provided that this limitation shall not apply to the cost of repairing or replacing defective equipment. </w:t>
      </w:r>
    </w:p>
    <w:p w14:paraId="6F3E2082" w14:textId="77777777" w:rsidR="00DA197E" w:rsidRPr="00AD0E29" w:rsidRDefault="00DA197E" w:rsidP="001C6E83">
      <w:pPr>
        <w:pStyle w:val="Tabletext"/>
        <w:spacing w:line="360" w:lineRule="auto"/>
        <w:ind w:left="1418" w:hanging="1418"/>
        <w:rPr>
          <w:sz w:val="20"/>
        </w:rPr>
      </w:pPr>
    </w:p>
    <w:p w14:paraId="3D721BA7" w14:textId="77777777" w:rsidR="006C4CF7" w:rsidRPr="00AD0E29" w:rsidRDefault="006C4CF7" w:rsidP="006C4CF7">
      <w:pPr>
        <w:pStyle w:val="Tabletext"/>
        <w:tabs>
          <w:tab w:val="left" w:pos="709"/>
        </w:tabs>
        <w:spacing w:line="360" w:lineRule="auto"/>
        <w:ind w:left="709" w:hanging="709"/>
        <w:rPr>
          <w:b/>
          <w:sz w:val="20"/>
        </w:rPr>
      </w:pPr>
      <w:r w:rsidRPr="00DA197E">
        <w:rPr>
          <w:b/>
          <w:sz w:val="20"/>
        </w:rPr>
        <w:t>29</w:t>
      </w:r>
      <w:r w:rsidRPr="00AD0E29">
        <w:rPr>
          <w:b/>
          <w:sz w:val="20"/>
        </w:rPr>
        <w:tab/>
        <w:t xml:space="preserve">Governing </w:t>
      </w:r>
      <w:r w:rsidR="00E678BA">
        <w:rPr>
          <w:b/>
          <w:sz w:val="20"/>
        </w:rPr>
        <w:t>l</w:t>
      </w:r>
      <w:r w:rsidR="00E678BA" w:rsidRPr="00AD0E29">
        <w:rPr>
          <w:b/>
          <w:sz w:val="20"/>
        </w:rPr>
        <w:t xml:space="preserve">anguage </w:t>
      </w:r>
    </w:p>
    <w:p w14:paraId="5D9BBC65" w14:textId="77777777" w:rsidR="006C4CF7" w:rsidRDefault="001C6E83" w:rsidP="001C6E83">
      <w:pPr>
        <w:pStyle w:val="Tabletext"/>
        <w:tabs>
          <w:tab w:val="left" w:pos="851"/>
        </w:tabs>
        <w:spacing w:line="360" w:lineRule="auto"/>
        <w:ind w:left="851" w:hanging="851"/>
        <w:rPr>
          <w:sz w:val="20"/>
        </w:rPr>
      </w:pPr>
      <w:r>
        <w:rPr>
          <w:sz w:val="20"/>
        </w:rPr>
        <w:t>29.1</w:t>
      </w:r>
      <w:r w:rsidR="006C4CF7" w:rsidRPr="00AD0E29">
        <w:rPr>
          <w:sz w:val="20"/>
        </w:rPr>
        <w:tab/>
        <w:t xml:space="preserve">The contract shall be written in English. All correspondence and other documents pertaining to the contract that is exchanged by the parties shall also be written in English. </w:t>
      </w:r>
    </w:p>
    <w:p w14:paraId="3A9749A8" w14:textId="77777777" w:rsidR="00DA197E" w:rsidRPr="00AD0E29" w:rsidRDefault="00DA197E" w:rsidP="001C6E83">
      <w:pPr>
        <w:pStyle w:val="Tabletext"/>
        <w:tabs>
          <w:tab w:val="left" w:pos="851"/>
        </w:tabs>
        <w:spacing w:line="360" w:lineRule="auto"/>
        <w:ind w:left="851" w:hanging="851"/>
        <w:rPr>
          <w:sz w:val="20"/>
        </w:rPr>
      </w:pPr>
    </w:p>
    <w:p w14:paraId="58F17923" w14:textId="77777777" w:rsidR="006C4CF7" w:rsidRPr="00AD0E29" w:rsidRDefault="001C6E83" w:rsidP="001C6E83">
      <w:pPr>
        <w:pStyle w:val="Tabletext"/>
        <w:tabs>
          <w:tab w:val="left" w:pos="851"/>
        </w:tabs>
        <w:spacing w:line="360" w:lineRule="auto"/>
        <w:ind w:left="851" w:hanging="851"/>
        <w:rPr>
          <w:b/>
          <w:sz w:val="20"/>
        </w:rPr>
      </w:pPr>
      <w:r w:rsidRPr="00DA197E">
        <w:rPr>
          <w:b/>
          <w:sz w:val="20"/>
        </w:rPr>
        <w:t>30</w:t>
      </w:r>
      <w:r w:rsidR="006C4CF7" w:rsidRPr="00AD0E29">
        <w:rPr>
          <w:b/>
          <w:sz w:val="20"/>
        </w:rPr>
        <w:tab/>
        <w:t xml:space="preserve">Applicable </w:t>
      </w:r>
      <w:r w:rsidR="00E678BA">
        <w:rPr>
          <w:b/>
          <w:sz w:val="20"/>
        </w:rPr>
        <w:t>l</w:t>
      </w:r>
      <w:r w:rsidR="00E678BA" w:rsidRPr="00AD0E29">
        <w:rPr>
          <w:b/>
          <w:sz w:val="20"/>
        </w:rPr>
        <w:t xml:space="preserve">aw </w:t>
      </w:r>
    </w:p>
    <w:p w14:paraId="42C11C04" w14:textId="77777777" w:rsidR="006C4CF7" w:rsidRDefault="006C4CF7" w:rsidP="001C6E83">
      <w:pPr>
        <w:pStyle w:val="Tabletext"/>
        <w:tabs>
          <w:tab w:val="left" w:pos="851"/>
        </w:tabs>
        <w:spacing w:line="360" w:lineRule="auto"/>
        <w:ind w:left="851" w:hanging="851"/>
        <w:rPr>
          <w:sz w:val="20"/>
        </w:rPr>
      </w:pPr>
      <w:r w:rsidRPr="00AD0E29">
        <w:rPr>
          <w:sz w:val="20"/>
        </w:rPr>
        <w:t>30.1</w:t>
      </w:r>
      <w:r w:rsidRPr="00AD0E29">
        <w:rPr>
          <w:sz w:val="20"/>
        </w:rPr>
        <w:tab/>
        <w:t xml:space="preserve">The contract shall be interpreted in accordance with South African laws, unless otherwise specified in SCC. </w:t>
      </w:r>
    </w:p>
    <w:p w14:paraId="055C994D" w14:textId="77777777" w:rsidR="00DA197E" w:rsidRPr="00AD0E29" w:rsidRDefault="00DA197E" w:rsidP="001C6E83">
      <w:pPr>
        <w:pStyle w:val="Tabletext"/>
        <w:tabs>
          <w:tab w:val="left" w:pos="851"/>
        </w:tabs>
        <w:spacing w:line="360" w:lineRule="auto"/>
        <w:ind w:left="851" w:hanging="851"/>
        <w:rPr>
          <w:sz w:val="20"/>
        </w:rPr>
      </w:pPr>
    </w:p>
    <w:p w14:paraId="4C71DC43" w14:textId="77777777" w:rsidR="006C4CF7" w:rsidRPr="00AD0E29" w:rsidRDefault="001C6E83" w:rsidP="001C6E83">
      <w:pPr>
        <w:pStyle w:val="Tabletext"/>
        <w:tabs>
          <w:tab w:val="left" w:pos="851"/>
        </w:tabs>
        <w:spacing w:line="360" w:lineRule="auto"/>
        <w:ind w:left="851" w:hanging="851"/>
        <w:rPr>
          <w:b/>
          <w:sz w:val="20"/>
        </w:rPr>
      </w:pPr>
      <w:r w:rsidRPr="00DA197E">
        <w:rPr>
          <w:b/>
          <w:sz w:val="20"/>
        </w:rPr>
        <w:t>31</w:t>
      </w:r>
      <w:r>
        <w:rPr>
          <w:b/>
          <w:sz w:val="20"/>
        </w:rPr>
        <w:tab/>
        <w:t>Notices</w:t>
      </w:r>
    </w:p>
    <w:p w14:paraId="471BE682" w14:textId="77777777" w:rsidR="006C4CF7" w:rsidRPr="00AD0E29" w:rsidRDefault="001C6E83" w:rsidP="001C6E83">
      <w:pPr>
        <w:pStyle w:val="Tabletext"/>
        <w:tabs>
          <w:tab w:val="left" w:pos="851"/>
        </w:tabs>
        <w:spacing w:line="360" w:lineRule="auto"/>
        <w:ind w:left="851" w:hanging="851"/>
        <w:rPr>
          <w:sz w:val="20"/>
        </w:rPr>
      </w:pPr>
      <w:r>
        <w:rPr>
          <w:sz w:val="20"/>
        </w:rPr>
        <w:t>31.1</w:t>
      </w:r>
      <w:r w:rsidR="006C4CF7" w:rsidRPr="00AD0E29">
        <w:rPr>
          <w:sz w:val="20"/>
        </w:rPr>
        <w:tab/>
        <w:t xml:space="preserve">Every written acceptance of a bid shall be posted to the supplier concerned by registered or certified mail and any other notice to him shall be posted by ordinary mail to the address furnished in his bid or to the address notified later by him in writing and such posting shall be deemed to be proper service of such notice </w:t>
      </w:r>
    </w:p>
    <w:p w14:paraId="1466DFD9" w14:textId="77777777" w:rsidR="006C4CF7" w:rsidRDefault="001C6E83" w:rsidP="001C6E83">
      <w:pPr>
        <w:pStyle w:val="Tabletext"/>
        <w:tabs>
          <w:tab w:val="left" w:pos="851"/>
        </w:tabs>
        <w:spacing w:line="360" w:lineRule="auto"/>
        <w:ind w:left="851" w:hanging="851"/>
        <w:rPr>
          <w:sz w:val="20"/>
        </w:rPr>
      </w:pPr>
      <w:r>
        <w:rPr>
          <w:sz w:val="20"/>
        </w:rPr>
        <w:t>31.2</w:t>
      </w:r>
      <w:r w:rsidR="006C4CF7" w:rsidRPr="00AD0E29">
        <w:rPr>
          <w:sz w:val="20"/>
        </w:rPr>
        <w:tab/>
        <w:t xml:space="preserve">The time mentioned in the contract documents for performing any act after such aforesaid notice has been given, shall be reckoned from the date of posting of such notice. </w:t>
      </w:r>
    </w:p>
    <w:p w14:paraId="49A63A69" w14:textId="77777777" w:rsidR="00DA197E" w:rsidRPr="00AD0E29" w:rsidRDefault="00DA197E" w:rsidP="001C6E83">
      <w:pPr>
        <w:pStyle w:val="Tabletext"/>
        <w:tabs>
          <w:tab w:val="left" w:pos="851"/>
        </w:tabs>
        <w:spacing w:line="360" w:lineRule="auto"/>
        <w:ind w:left="851" w:hanging="851"/>
        <w:rPr>
          <w:sz w:val="20"/>
        </w:rPr>
      </w:pPr>
    </w:p>
    <w:p w14:paraId="091B98ED" w14:textId="77777777" w:rsidR="006C4CF7" w:rsidRPr="00AD0E29" w:rsidRDefault="006C4CF7" w:rsidP="001C6E83">
      <w:pPr>
        <w:pStyle w:val="Tabletext"/>
        <w:tabs>
          <w:tab w:val="left" w:pos="709"/>
        </w:tabs>
        <w:spacing w:line="360" w:lineRule="auto"/>
        <w:ind w:left="851" w:hanging="851"/>
        <w:rPr>
          <w:b/>
          <w:sz w:val="20"/>
        </w:rPr>
      </w:pPr>
      <w:r w:rsidRPr="00DA197E">
        <w:rPr>
          <w:b/>
          <w:sz w:val="20"/>
        </w:rPr>
        <w:t>32</w:t>
      </w:r>
      <w:r w:rsidR="000563DE">
        <w:rPr>
          <w:b/>
          <w:sz w:val="20"/>
        </w:rPr>
        <w:tab/>
        <w:t>Taxes and d</w:t>
      </w:r>
      <w:r w:rsidRPr="00AD0E29">
        <w:rPr>
          <w:b/>
          <w:sz w:val="20"/>
        </w:rPr>
        <w:t>uties</w:t>
      </w:r>
    </w:p>
    <w:p w14:paraId="02C67A38" w14:textId="77777777" w:rsidR="006C4CF7" w:rsidRPr="00AD0E29" w:rsidRDefault="001C6E83" w:rsidP="001C6E83">
      <w:pPr>
        <w:pStyle w:val="Tabletext"/>
        <w:tabs>
          <w:tab w:val="left" w:pos="851"/>
        </w:tabs>
        <w:spacing w:line="360" w:lineRule="auto"/>
        <w:ind w:left="851" w:hanging="851"/>
        <w:rPr>
          <w:sz w:val="20"/>
        </w:rPr>
      </w:pPr>
      <w:r>
        <w:rPr>
          <w:sz w:val="20"/>
        </w:rPr>
        <w:t>32.1</w:t>
      </w:r>
      <w:r w:rsidR="006C4CF7" w:rsidRPr="00AD0E29">
        <w:rPr>
          <w:sz w:val="20"/>
        </w:rPr>
        <w:tab/>
        <w:t xml:space="preserve">A foreign supplier shall be entirely responsible for all taxes, stamp duties, license fees, and other such levies imposed outside the purchaser’s country. </w:t>
      </w:r>
    </w:p>
    <w:p w14:paraId="134B59B7" w14:textId="77777777" w:rsidR="006C4CF7" w:rsidRPr="00AD0E29" w:rsidRDefault="001C6E83" w:rsidP="001C6E83">
      <w:pPr>
        <w:pStyle w:val="Tabletext"/>
        <w:tabs>
          <w:tab w:val="left" w:pos="851"/>
        </w:tabs>
        <w:spacing w:line="360" w:lineRule="auto"/>
        <w:ind w:left="851" w:hanging="851"/>
        <w:rPr>
          <w:sz w:val="20"/>
        </w:rPr>
      </w:pPr>
      <w:r>
        <w:rPr>
          <w:sz w:val="20"/>
        </w:rPr>
        <w:t>32.2</w:t>
      </w:r>
      <w:r w:rsidR="006C4CF7" w:rsidRPr="00AD0E29">
        <w:rPr>
          <w:sz w:val="20"/>
        </w:rPr>
        <w:tab/>
        <w:t xml:space="preserve">A local supplier shall be entirely responsible for all taxes, duties, license fees, etc., incurred until delivery of the contracted goods to the purchaser. </w:t>
      </w:r>
    </w:p>
    <w:p w14:paraId="4CBD6AC5" w14:textId="77777777" w:rsidR="006C4CF7" w:rsidRDefault="006C4CF7" w:rsidP="001C6E83">
      <w:pPr>
        <w:pStyle w:val="Tabletext"/>
        <w:tabs>
          <w:tab w:val="left" w:pos="851"/>
        </w:tabs>
        <w:spacing w:line="360" w:lineRule="auto"/>
        <w:ind w:left="851" w:hanging="851"/>
        <w:rPr>
          <w:sz w:val="20"/>
        </w:rPr>
      </w:pPr>
      <w:r w:rsidRPr="00AD0E29">
        <w:rPr>
          <w:sz w:val="20"/>
        </w:rPr>
        <w:t>32.3</w:t>
      </w:r>
      <w:r w:rsidRPr="00AD0E29">
        <w:rPr>
          <w:sz w:val="20"/>
        </w:rPr>
        <w:tab/>
        <w:t xml:space="preserve">No contract shall be concluded with any bidder whose tax matters are not in order.  Prior to the award of a bid the Department must be in possession of a tax clearance certificate, submitted by the bidder.  This certificate must be an original issued by the </w:t>
      </w:r>
      <w:r w:rsidR="001573D4">
        <w:rPr>
          <w:sz w:val="20"/>
        </w:rPr>
        <w:t>SARSs</w:t>
      </w:r>
      <w:r w:rsidRPr="00AD0E29">
        <w:rPr>
          <w:sz w:val="20"/>
        </w:rPr>
        <w:t xml:space="preserve">. </w:t>
      </w:r>
    </w:p>
    <w:p w14:paraId="19B5D545" w14:textId="77777777" w:rsidR="00DA197E" w:rsidRPr="00AD0E29" w:rsidRDefault="00DA197E" w:rsidP="001C6E83">
      <w:pPr>
        <w:pStyle w:val="Tabletext"/>
        <w:tabs>
          <w:tab w:val="left" w:pos="851"/>
        </w:tabs>
        <w:spacing w:line="360" w:lineRule="auto"/>
        <w:ind w:left="851" w:hanging="851"/>
        <w:rPr>
          <w:sz w:val="20"/>
        </w:rPr>
      </w:pPr>
    </w:p>
    <w:p w14:paraId="6FC37967" w14:textId="77777777" w:rsidR="006C4CF7" w:rsidRPr="00AD0E29" w:rsidRDefault="006749B3" w:rsidP="001C6E83">
      <w:pPr>
        <w:pStyle w:val="Tabletext"/>
        <w:tabs>
          <w:tab w:val="left" w:pos="851"/>
        </w:tabs>
        <w:spacing w:line="360" w:lineRule="auto"/>
        <w:ind w:left="851" w:hanging="851"/>
        <w:rPr>
          <w:b/>
          <w:sz w:val="20"/>
        </w:rPr>
      </w:pPr>
      <w:r w:rsidRPr="00DA197E">
        <w:rPr>
          <w:b/>
          <w:sz w:val="20"/>
        </w:rPr>
        <w:t>33</w:t>
      </w:r>
      <w:r w:rsidRPr="006749B3">
        <w:rPr>
          <w:sz w:val="20"/>
        </w:rPr>
        <w:tab/>
      </w:r>
      <w:r w:rsidRPr="006749B3">
        <w:rPr>
          <w:b/>
          <w:sz w:val="20"/>
        </w:rPr>
        <w:t>National Industrial Participation (NIP) Programme</w:t>
      </w:r>
    </w:p>
    <w:p w14:paraId="39154D3E" w14:textId="77777777" w:rsidR="006C4CF7" w:rsidRDefault="001C6E83" w:rsidP="001C6E83">
      <w:pPr>
        <w:pStyle w:val="Tabletext"/>
        <w:tabs>
          <w:tab w:val="left" w:pos="851"/>
        </w:tabs>
        <w:spacing w:line="360" w:lineRule="auto"/>
        <w:ind w:left="851" w:hanging="851"/>
        <w:rPr>
          <w:sz w:val="20"/>
        </w:rPr>
      </w:pPr>
      <w:r>
        <w:rPr>
          <w:sz w:val="20"/>
        </w:rPr>
        <w:t>33.1</w:t>
      </w:r>
      <w:r>
        <w:rPr>
          <w:sz w:val="20"/>
        </w:rPr>
        <w:tab/>
      </w:r>
      <w:r w:rsidR="006C4CF7" w:rsidRPr="00AD0E29">
        <w:rPr>
          <w:sz w:val="20"/>
        </w:rPr>
        <w:t xml:space="preserve">The NIP Programme administered by the </w:t>
      </w:r>
      <w:r w:rsidR="00834598">
        <w:rPr>
          <w:sz w:val="20"/>
        </w:rPr>
        <w:t>DTI</w:t>
      </w:r>
      <w:r w:rsidR="006C4CF7" w:rsidRPr="00AD0E29">
        <w:rPr>
          <w:sz w:val="20"/>
        </w:rPr>
        <w:t xml:space="preserve"> shall be applicable to all contracts that are subject to the NIP obligation. </w:t>
      </w:r>
    </w:p>
    <w:p w14:paraId="014121DD" w14:textId="77777777" w:rsidR="00DA197E" w:rsidRPr="00AD0E29" w:rsidRDefault="00DA197E" w:rsidP="001C6E83">
      <w:pPr>
        <w:pStyle w:val="Tabletext"/>
        <w:tabs>
          <w:tab w:val="left" w:pos="851"/>
        </w:tabs>
        <w:spacing w:line="360" w:lineRule="auto"/>
        <w:ind w:left="851" w:hanging="851"/>
        <w:rPr>
          <w:sz w:val="20"/>
        </w:rPr>
      </w:pPr>
    </w:p>
    <w:p w14:paraId="3ABCC2B3" w14:textId="77777777" w:rsidR="006C4CF7" w:rsidRPr="00AD0E29" w:rsidRDefault="006C4CF7" w:rsidP="001C6E83">
      <w:pPr>
        <w:pStyle w:val="Tabletext"/>
        <w:tabs>
          <w:tab w:val="left" w:pos="851"/>
        </w:tabs>
        <w:spacing w:line="360" w:lineRule="auto"/>
        <w:ind w:left="851" w:hanging="851"/>
        <w:rPr>
          <w:b/>
          <w:sz w:val="20"/>
        </w:rPr>
      </w:pPr>
      <w:r w:rsidRPr="00DA197E">
        <w:rPr>
          <w:b/>
          <w:sz w:val="20"/>
        </w:rPr>
        <w:t>34</w:t>
      </w:r>
      <w:r w:rsidRPr="00AD0E29">
        <w:rPr>
          <w:b/>
          <w:sz w:val="20"/>
        </w:rPr>
        <w:tab/>
        <w:t xml:space="preserve">Prohibition of </w:t>
      </w:r>
      <w:r w:rsidR="00E678BA" w:rsidRPr="00AD0E29">
        <w:rPr>
          <w:b/>
          <w:sz w:val="20"/>
        </w:rPr>
        <w:t>restrictive practices</w:t>
      </w:r>
    </w:p>
    <w:p w14:paraId="76861555" w14:textId="77777777" w:rsidR="006C4CF7" w:rsidRPr="00AD0E29" w:rsidRDefault="006C4CF7" w:rsidP="001C6E83">
      <w:pPr>
        <w:pStyle w:val="Tabletext"/>
        <w:tabs>
          <w:tab w:val="left" w:pos="851"/>
        </w:tabs>
        <w:spacing w:line="360" w:lineRule="auto"/>
        <w:ind w:left="851" w:hanging="851"/>
        <w:rPr>
          <w:sz w:val="20"/>
        </w:rPr>
      </w:pPr>
      <w:r w:rsidRPr="00AD0E29">
        <w:rPr>
          <w:sz w:val="20"/>
        </w:rPr>
        <w:t>34.1</w:t>
      </w:r>
      <w:r w:rsidRPr="00AD0E29">
        <w:rPr>
          <w:sz w:val="20"/>
        </w:rPr>
        <w:tab/>
        <w:t xml:space="preserve">In terms of section 4 (1) (b) (iii) of the Competition Act No. 89 of 1998, as amended, an agreement between, or concerted practice by, firms, or a decision by an association of firms, is prohibited if it is between parties in a horizontal relationship and if a bidder (s) is / are or a contractor(s) was / were involved in collusive bidding (or bid rigging). </w:t>
      </w:r>
    </w:p>
    <w:p w14:paraId="10ED4E0D" w14:textId="77777777" w:rsidR="006C4CF7" w:rsidRPr="00AD0E29" w:rsidRDefault="006C4CF7" w:rsidP="001C6E83">
      <w:pPr>
        <w:pStyle w:val="Tabletext"/>
        <w:tabs>
          <w:tab w:val="left" w:pos="851"/>
        </w:tabs>
        <w:spacing w:line="360" w:lineRule="auto"/>
        <w:ind w:left="851" w:hanging="851"/>
        <w:rPr>
          <w:sz w:val="20"/>
        </w:rPr>
      </w:pPr>
      <w:r w:rsidRPr="00AD0E29">
        <w:rPr>
          <w:sz w:val="20"/>
        </w:rPr>
        <w:t>34.2</w:t>
      </w:r>
      <w:r w:rsidRPr="00AD0E29">
        <w:rPr>
          <w:sz w:val="20"/>
        </w:rPr>
        <w:tab/>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14:paraId="7AD7F90C" w14:textId="77777777" w:rsidR="00D96BA4" w:rsidRPr="00AD0E29" w:rsidRDefault="001C6E83" w:rsidP="001C6E83">
      <w:pPr>
        <w:pStyle w:val="Tabletext"/>
        <w:tabs>
          <w:tab w:val="left" w:pos="851"/>
        </w:tabs>
        <w:spacing w:line="360" w:lineRule="auto"/>
        <w:ind w:left="851" w:hanging="851"/>
        <w:rPr>
          <w:sz w:val="20"/>
        </w:rPr>
      </w:pPr>
      <w:r>
        <w:rPr>
          <w:sz w:val="20"/>
        </w:rPr>
        <w:t>34.3</w:t>
      </w:r>
      <w:r w:rsidR="006C4CF7" w:rsidRPr="00AD0E29">
        <w:rPr>
          <w:sz w:val="20"/>
        </w:rPr>
        <w:tab/>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4A7A47A1" w14:textId="77777777" w:rsidR="001C6E83" w:rsidRDefault="001C6E83">
      <w:pPr>
        <w:pStyle w:val="Tabletext"/>
        <w:tabs>
          <w:tab w:val="left" w:pos="851"/>
        </w:tabs>
        <w:spacing w:line="360" w:lineRule="auto"/>
        <w:ind w:left="851" w:hanging="851"/>
        <w:rPr>
          <w:sz w:val="20"/>
        </w:rPr>
      </w:pPr>
    </w:p>
    <w:p w14:paraId="501AD882" w14:textId="77777777" w:rsidR="00352834" w:rsidRPr="00465EFD" w:rsidRDefault="00352834" w:rsidP="00352834">
      <w:pPr>
        <w:pStyle w:val="Tabletext"/>
        <w:tabs>
          <w:tab w:val="left" w:pos="851"/>
        </w:tabs>
        <w:spacing w:line="360" w:lineRule="auto"/>
        <w:ind w:left="851" w:hanging="851"/>
        <w:rPr>
          <w:b/>
          <w:sz w:val="20"/>
        </w:rPr>
      </w:pPr>
      <w:r>
        <w:rPr>
          <w:b/>
          <w:sz w:val="20"/>
        </w:rPr>
        <w:t>The above General Conditions of Contract (GCC) are a</w:t>
      </w:r>
      <w:r w:rsidRPr="00465EFD">
        <w:rPr>
          <w:b/>
          <w:sz w:val="20"/>
        </w:rPr>
        <w:t>ccepted by:</w:t>
      </w:r>
    </w:p>
    <w:tbl>
      <w:tblPr>
        <w:tblStyle w:val="TableGrid"/>
        <w:tblW w:w="0" w:type="auto"/>
        <w:tblInd w:w="108" w:type="dxa"/>
        <w:tblLook w:val="04A0" w:firstRow="1" w:lastRow="0" w:firstColumn="1" w:lastColumn="0" w:noHBand="0" w:noVBand="1"/>
      </w:tblPr>
      <w:tblGrid>
        <w:gridCol w:w="2091"/>
        <w:gridCol w:w="7844"/>
      </w:tblGrid>
      <w:tr w:rsidR="00352834" w14:paraId="3168EA26" w14:textId="77777777" w:rsidTr="00DA197E">
        <w:trPr>
          <w:trHeight w:val="397"/>
        </w:trPr>
        <w:tc>
          <w:tcPr>
            <w:tcW w:w="2127" w:type="dxa"/>
            <w:vAlign w:val="center"/>
          </w:tcPr>
          <w:p w14:paraId="30F0D815" w14:textId="77777777" w:rsidR="00352834" w:rsidRPr="00465EFD" w:rsidRDefault="00352834" w:rsidP="00DA197E">
            <w:pPr>
              <w:pStyle w:val="Tabletext"/>
              <w:tabs>
                <w:tab w:val="left" w:pos="851"/>
              </w:tabs>
              <w:spacing w:line="360" w:lineRule="auto"/>
              <w:ind w:left="851" w:hanging="851"/>
              <w:jc w:val="left"/>
              <w:rPr>
                <w:b/>
                <w:sz w:val="20"/>
              </w:rPr>
            </w:pPr>
            <w:r w:rsidRPr="00465EFD">
              <w:rPr>
                <w:b/>
                <w:sz w:val="20"/>
              </w:rPr>
              <w:t>Name:</w:t>
            </w:r>
          </w:p>
        </w:tc>
        <w:tc>
          <w:tcPr>
            <w:tcW w:w="8450" w:type="dxa"/>
            <w:vAlign w:val="center"/>
          </w:tcPr>
          <w:p w14:paraId="229E63D7" w14:textId="77777777" w:rsidR="00352834" w:rsidRDefault="00352834" w:rsidP="00DA197E">
            <w:pPr>
              <w:pStyle w:val="Tabletext"/>
              <w:tabs>
                <w:tab w:val="left" w:pos="851"/>
              </w:tabs>
              <w:spacing w:line="360" w:lineRule="auto"/>
              <w:jc w:val="left"/>
              <w:rPr>
                <w:sz w:val="20"/>
              </w:rPr>
            </w:pPr>
          </w:p>
        </w:tc>
      </w:tr>
      <w:tr w:rsidR="00352834" w14:paraId="4828B4FD" w14:textId="77777777" w:rsidTr="00DA197E">
        <w:trPr>
          <w:trHeight w:val="397"/>
        </w:trPr>
        <w:tc>
          <w:tcPr>
            <w:tcW w:w="2127" w:type="dxa"/>
            <w:vAlign w:val="center"/>
          </w:tcPr>
          <w:p w14:paraId="20EB92BE" w14:textId="77777777" w:rsidR="00352834" w:rsidRPr="00465EFD" w:rsidRDefault="00352834" w:rsidP="00DA197E">
            <w:pPr>
              <w:pStyle w:val="Tabletext"/>
              <w:tabs>
                <w:tab w:val="left" w:pos="851"/>
              </w:tabs>
              <w:spacing w:line="360" w:lineRule="auto"/>
              <w:jc w:val="left"/>
              <w:rPr>
                <w:b/>
                <w:sz w:val="20"/>
              </w:rPr>
            </w:pPr>
            <w:r w:rsidRPr="00465EFD">
              <w:rPr>
                <w:b/>
                <w:sz w:val="20"/>
              </w:rPr>
              <w:t>Designation:</w:t>
            </w:r>
          </w:p>
        </w:tc>
        <w:tc>
          <w:tcPr>
            <w:tcW w:w="8450" w:type="dxa"/>
            <w:vAlign w:val="center"/>
          </w:tcPr>
          <w:p w14:paraId="08693BD3" w14:textId="77777777" w:rsidR="00352834" w:rsidRDefault="00352834" w:rsidP="00DA197E">
            <w:pPr>
              <w:pStyle w:val="Tabletext"/>
              <w:tabs>
                <w:tab w:val="left" w:pos="851"/>
              </w:tabs>
              <w:spacing w:line="360" w:lineRule="auto"/>
              <w:jc w:val="left"/>
              <w:rPr>
                <w:sz w:val="20"/>
              </w:rPr>
            </w:pPr>
          </w:p>
        </w:tc>
      </w:tr>
      <w:tr w:rsidR="00352834" w14:paraId="39C30866" w14:textId="77777777" w:rsidTr="00DA197E">
        <w:trPr>
          <w:trHeight w:val="397"/>
        </w:trPr>
        <w:tc>
          <w:tcPr>
            <w:tcW w:w="2127" w:type="dxa"/>
            <w:vAlign w:val="center"/>
          </w:tcPr>
          <w:p w14:paraId="5CB4359C" w14:textId="77777777" w:rsidR="00352834" w:rsidRPr="00465EFD" w:rsidRDefault="00352834" w:rsidP="00DA197E">
            <w:pPr>
              <w:pStyle w:val="Tabletext"/>
              <w:tabs>
                <w:tab w:val="left" w:pos="851"/>
              </w:tabs>
              <w:spacing w:line="360" w:lineRule="auto"/>
              <w:jc w:val="left"/>
              <w:rPr>
                <w:b/>
                <w:sz w:val="20"/>
              </w:rPr>
            </w:pPr>
            <w:r w:rsidRPr="00465EFD">
              <w:rPr>
                <w:b/>
                <w:sz w:val="20"/>
              </w:rPr>
              <w:t>Bidder:</w:t>
            </w:r>
          </w:p>
        </w:tc>
        <w:tc>
          <w:tcPr>
            <w:tcW w:w="8450" w:type="dxa"/>
            <w:vAlign w:val="center"/>
          </w:tcPr>
          <w:p w14:paraId="08798A80" w14:textId="77777777" w:rsidR="00352834" w:rsidRDefault="00352834" w:rsidP="00DA197E">
            <w:pPr>
              <w:pStyle w:val="Tabletext"/>
              <w:tabs>
                <w:tab w:val="left" w:pos="851"/>
              </w:tabs>
              <w:spacing w:line="360" w:lineRule="auto"/>
              <w:jc w:val="left"/>
              <w:rPr>
                <w:sz w:val="20"/>
              </w:rPr>
            </w:pPr>
          </w:p>
        </w:tc>
      </w:tr>
      <w:tr w:rsidR="00352834" w14:paraId="13BC1B73" w14:textId="77777777" w:rsidTr="00DA197E">
        <w:trPr>
          <w:trHeight w:val="397"/>
        </w:trPr>
        <w:tc>
          <w:tcPr>
            <w:tcW w:w="2127" w:type="dxa"/>
            <w:vAlign w:val="center"/>
          </w:tcPr>
          <w:p w14:paraId="0A25F7DE" w14:textId="77777777" w:rsidR="00352834" w:rsidRPr="00465EFD" w:rsidRDefault="00352834" w:rsidP="00DA197E">
            <w:pPr>
              <w:pStyle w:val="Tabletext"/>
              <w:tabs>
                <w:tab w:val="left" w:pos="851"/>
              </w:tabs>
              <w:spacing w:line="360" w:lineRule="auto"/>
              <w:jc w:val="left"/>
              <w:rPr>
                <w:b/>
                <w:sz w:val="20"/>
              </w:rPr>
            </w:pPr>
            <w:r w:rsidRPr="00465EFD">
              <w:rPr>
                <w:b/>
                <w:sz w:val="20"/>
              </w:rPr>
              <w:t>Signature:</w:t>
            </w:r>
          </w:p>
        </w:tc>
        <w:tc>
          <w:tcPr>
            <w:tcW w:w="8450" w:type="dxa"/>
            <w:vAlign w:val="center"/>
          </w:tcPr>
          <w:p w14:paraId="6DA2A5B6" w14:textId="77777777" w:rsidR="00352834" w:rsidRDefault="00352834" w:rsidP="00DA197E">
            <w:pPr>
              <w:pStyle w:val="Tabletext"/>
              <w:tabs>
                <w:tab w:val="left" w:pos="851"/>
              </w:tabs>
              <w:spacing w:line="360" w:lineRule="auto"/>
              <w:jc w:val="left"/>
              <w:rPr>
                <w:sz w:val="20"/>
              </w:rPr>
            </w:pPr>
          </w:p>
        </w:tc>
      </w:tr>
      <w:tr w:rsidR="00352834" w14:paraId="580A3EAA" w14:textId="77777777" w:rsidTr="00DA197E">
        <w:trPr>
          <w:trHeight w:val="397"/>
        </w:trPr>
        <w:tc>
          <w:tcPr>
            <w:tcW w:w="2127" w:type="dxa"/>
            <w:vAlign w:val="center"/>
          </w:tcPr>
          <w:p w14:paraId="3275C6A5" w14:textId="77777777" w:rsidR="00352834" w:rsidRPr="00465EFD" w:rsidRDefault="00352834" w:rsidP="00DA197E">
            <w:pPr>
              <w:pStyle w:val="Tabletext"/>
              <w:tabs>
                <w:tab w:val="left" w:pos="851"/>
              </w:tabs>
              <w:spacing w:line="360" w:lineRule="auto"/>
              <w:jc w:val="left"/>
              <w:rPr>
                <w:b/>
                <w:sz w:val="20"/>
              </w:rPr>
            </w:pPr>
            <w:r w:rsidRPr="00465EFD">
              <w:rPr>
                <w:b/>
                <w:sz w:val="20"/>
              </w:rPr>
              <w:t>Date:</w:t>
            </w:r>
          </w:p>
        </w:tc>
        <w:tc>
          <w:tcPr>
            <w:tcW w:w="8450" w:type="dxa"/>
            <w:vAlign w:val="center"/>
          </w:tcPr>
          <w:p w14:paraId="6B5286CC" w14:textId="77777777" w:rsidR="00352834" w:rsidRDefault="00352834" w:rsidP="00DA197E">
            <w:pPr>
              <w:pStyle w:val="Tabletext"/>
              <w:tabs>
                <w:tab w:val="left" w:pos="851"/>
              </w:tabs>
              <w:spacing w:line="360" w:lineRule="auto"/>
              <w:jc w:val="left"/>
              <w:rPr>
                <w:sz w:val="20"/>
              </w:rPr>
            </w:pPr>
          </w:p>
        </w:tc>
      </w:tr>
    </w:tbl>
    <w:p w14:paraId="1C12D1A8" w14:textId="77777777" w:rsidR="00211C1F" w:rsidRDefault="00211C1F">
      <w:pPr>
        <w:pStyle w:val="Tabletext"/>
        <w:tabs>
          <w:tab w:val="left" w:pos="851"/>
        </w:tabs>
        <w:spacing w:line="360" w:lineRule="auto"/>
        <w:ind w:left="851" w:hanging="851"/>
        <w:rPr>
          <w:sz w:val="20"/>
        </w:rPr>
      </w:pPr>
    </w:p>
    <w:p w14:paraId="1901E1F7" w14:textId="77777777" w:rsidR="00211C1F" w:rsidRDefault="00211C1F">
      <w:pPr>
        <w:pStyle w:val="Tabletext"/>
        <w:tabs>
          <w:tab w:val="left" w:pos="851"/>
        </w:tabs>
        <w:spacing w:line="360" w:lineRule="auto"/>
        <w:ind w:left="851" w:hanging="851"/>
        <w:rPr>
          <w:sz w:val="20"/>
        </w:rPr>
      </w:pPr>
    </w:p>
    <w:p w14:paraId="78468297" w14:textId="77777777" w:rsidR="00211C1F" w:rsidRPr="00AD0E29" w:rsidRDefault="00211C1F">
      <w:pPr>
        <w:pStyle w:val="Tabletext"/>
        <w:tabs>
          <w:tab w:val="left" w:pos="851"/>
        </w:tabs>
        <w:spacing w:line="360" w:lineRule="auto"/>
        <w:ind w:left="851" w:hanging="851"/>
        <w:rPr>
          <w:sz w:val="20"/>
        </w:rPr>
      </w:pPr>
    </w:p>
    <w:sectPr w:rsidR="00211C1F" w:rsidRPr="00AD0E29" w:rsidSect="00B94517">
      <w:headerReference w:type="default" r:id="rId16"/>
      <w:footerReference w:type="even" r:id="rId17"/>
      <w:footerReference w:type="default" r:id="rId18"/>
      <w:pgSz w:w="11909" w:h="16834" w:code="9"/>
      <w:pgMar w:top="720" w:right="1136" w:bottom="720" w:left="720" w:header="561" w:footer="28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5213C2" w14:textId="77777777" w:rsidR="00EB0D90" w:rsidRDefault="00EB0D90">
      <w:r>
        <w:separator/>
      </w:r>
    </w:p>
    <w:p w14:paraId="0ECCD112" w14:textId="77777777" w:rsidR="00EB0D90" w:rsidRDefault="00EB0D90"/>
  </w:endnote>
  <w:endnote w:type="continuationSeparator" w:id="0">
    <w:p w14:paraId="7ED7DBC0" w14:textId="77777777" w:rsidR="00EB0D90" w:rsidRDefault="00EB0D90">
      <w:r>
        <w:continuationSeparator/>
      </w:r>
    </w:p>
    <w:p w14:paraId="3A163E1A" w14:textId="77777777" w:rsidR="00EB0D90" w:rsidRDefault="00EB0D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Bold">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C48E62" w14:textId="77777777" w:rsidR="001A7046" w:rsidRDefault="001A7046" w:rsidP="009A6D2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42</w:t>
    </w:r>
    <w:r>
      <w:rPr>
        <w:rStyle w:val="PageNumber"/>
      </w:rPr>
      <w:fldChar w:fldCharType="end"/>
    </w:r>
  </w:p>
  <w:p w14:paraId="3A970BE3" w14:textId="77777777" w:rsidR="001A7046" w:rsidRDefault="001A7046" w:rsidP="009A6D2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07" w:type="dxa"/>
      <w:jc w:val="center"/>
      <w:tblLayout w:type="fixed"/>
      <w:tblLook w:val="0000" w:firstRow="0" w:lastRow="0" w:firstColumn="0" w:lastColumn="0" w:noHBand="0" w:noVBand="0"/>
    </w:tblPr>
    <w:tblGrid>
      <w:gridCol w:w="3373"/>
      <w:gridCol w:w="2861"/>
      <w:gridCol w:w="3373"/>
    </w:tblGrid>
    <w:tr w:rsidR="001A7046" w:rsidRPr="00487022" w14:paraId="55E6D609" w14:textId="77777777" w:rsidTr="007D7EDE">
      <w:trPr>
        <w:trHeight w:val="182"/>
        <w:jc w:val="center"/>
      </w:trPr>
      <w:tc>
        <w:tcPr>
          <w:tcW w:w="3373" w:type="dxa"/>
        </w:tcPr>
        <w:p w14:paraId="2537B423" w14:textId="77777777" w:rsidR="001A7046" w:rsidRPr="00BE7548" w:rsidRDefault="001A7046" w:rsidP="003E2536">
          <w:pPr>
            <w:pStyle w:val="Footer"/>
            <w:tabs>
              <w:tab w:val="clear" w:pos="4153"/>
              <w:tab w:val="clear" w:pos="8306"/>
            </w:tabs>
            <w:ind w:right="360"/>
            <w:rPr>
              <w:rFonts w:ascii="Verdana" w:hAnsi="Verdana" w:cs="Arial"/>
              <w:sz w:val="16"/>
              <w:szCs w:val="16"/>
            </w:rPr>
          </w:pPr>
          <w:r>
            <w:rPr>
              <w:rFonts w:ascii="Verdana" w:hAnsi="Verdana" w:cs="Arial"/>
              <w:sz w:val="16"/>
              <w:szCs w:val="16"/>
            </w:rPr>
            <w:t>eOSCM-00102 rev 1.0</w:t>
          </w:r>
        </w:p>
      </w:tc>
      <w:tc>
        <w:tcPr>
          <w:tcW w:w="2861" w:type="dxa"/>
        </w:tcPr>
        <w:p w14:paraId="65065BE2" w14:textId="77777777" w:rsidR="001A7046" w:rsidRPr="00487022" w:rsidRDefault="001A7046" w:rsidP="00941227">
          <w:pPr>
            <w:pStyle w:val="Footer"/>
            <w:tabs>
              <w:tab w:val="clear" w:pos="4153"/>
              <w:tab w:val="clear" w:pos="8306"/>
              <w:tab w:val="left" w:pos="9854"/>
            </w:tabs>
            <w:ind w:left="-71" w:right="-73"/>
            <w:jc w:val="center"/>
            <w:rPr>
              <w:rFonts w:ascii="Verdana" w:hAnsi="Verdana" w:cs="Arial"/>
              <w:b/>
              <w:caps/>
              <w:sz w:val="16"/>
              <w:szCs w:val="16"/>
            </w:rPr>
          </w:pPr>
          <w:r>
            <w:rPr>
              <w:rFonts w:ascii="Verdana" w:hAnsi="Verdana" w:cs="Arial"/>
              <w:b/>
              <w:caps/>
              <w:sz w:val="16"/>
              <w:szCs w:val="16"/>
            </w:rPr>
            <w:t>confidential</w:t>
          </w:r>
        </w:p>
      </w:tc>
      <w:tc>
        <w:tcPr>
          <w:tcW w:w="3373" w:type="dxa"/>
        </w:tcPr>
        <w:p w14:paraId="3FFFDDA5" w14:textId="77777777" w:rsidR="001A7046" w:rsidRPr="00487022" w:rsidRDefault="001A7046" w:rsidP="00941227">
          <w:pPr>
            <w:pStyle w:val="Footer"/>
            <w:tabs>
              <w:tab w:val="clear" w:pos="4153"/>
              <w:tab w:val="clear" w:pos="8306"/>
              <w:tab w:val="right" w:pos="6569"/>
              <w:tab w:val="left" w:pos="9854"/>
            </w:tabs>
            <w:jc w:val="right"/>
            <w:rPr>
              <w:rStyle w:val="PageNumber"/>
              <w:rFonts w:ascii="Verdana" w:hAnsi="Verdana" w:cs="Arial"/>
              <w:sz w:val="16"/>
              <w:szCs w:val="16"/>
            </w:rPr>
          </w:pPr>
          <w:r w:rsidRPr="00D27B11">
            <w:rPr>
              <w:rStyle w:val="PageNumber"/>
              <w:rFonts w:ascii="Verdana" w:hAnsi="Verdana" w:cs="Arial"/>
              <w:sz w:val="16"/>
              <w:szCs w:val="16"/>
            </w:rPr>
            <w:t xml:space="preserve">Page </w:t>
          </w:r>
          <w:r w:rsidRPr="00D27B11">
            <w:rPr>
              <w:rStyle w:val="PageNumber"/>
              <w:rFonts w:ascii="Verdana" w:hAnsi="Verdana" w:cs="Arial"/>
              <w:sz w:val="16"/>
              <w:szCs w:val="16"/>
            </w:rPr>
            <w:fldChar w:fldCharType="begin"/>
          </w:r>
          <w:r w:rsidRPr="00D27B11">
            <w:rPr>
              <w:rStyle w:val="PageNumber"/>
              <w:rFonts w:ascii="Verdana" w:hAnsi="Verdana" w:cs="Arial"/>
              <w:sz w:val="16"/>
              <w:szCs w:val="16"/>
            </w:rPr>
            <w:instrText xml:space="preserve"> PAGE </w:instrText>
          </w:r>
          <w:r w:rsidRPr="00D27B11">
            <w:rPr>
              <w:rStyle w:val="PageNumber"/>
              <w:rFonts w:ascii="Verdana" w:hAnsi="Verdana" w:cs="Arial"/>
              <w:sz w:val="16"/>
              <w:szCs w:val="16"/>
            </w:rPr>
            <w:fldChar w:fldCharType="separate"/>
          </w:r>
          <w:r>
            <w:rPr>
              <w:rStyle w:val="PageNumber"/>
              <w:rFonts w:ascii="Verdana" w:hAnsi="Verdana" w:cs="Arial"/>
              <w:noProof/>
              <w:sz w:val="16"/>
              <w:szCs w:val="16"/>
            </w:rPr>
            <w:t>41</w:t>
          </w:r>
          <w:r w:rsidRPr="00D27B11">
            <w:rPr>
              <w:rStyle w:val="PageNumber"/>
              <w:rFonts w:ascii="Verdana" w:hAnsi="Verdana" w:cs="Arial"/>
              <w:sz w:val="16"/>
              <w:szCs w:val="16"/>
            </w:rPr>
            <w:fldChar w:fldCharType="end"/>
          </w:r>
          <w:r w:rsidRPr="00D27B11">
            <w:rPr>
              <w:rStyle w:val="PageNumber"/>
              <w:rFonts w:ascii="Verdana" w:hAnsi="Verdana" w:cs="Arial"/>
              <w:sz w:val="16"/>
              <w:szCs w:val="16"/>
            </w:rPr>
            <w:t xml:space="preserve"> of </w:t>
          </w:r>
          <w:r w:rsidRPr="00D27B11">
            <w:rPr>
              <w:rStyle w:val="PageNumber"/>
              <w:rFonts w:ascii="Verdana" w:hAnsi="Verdana" w:cs="Arial"/>
              <w:sz w:val="16"/>
              <w:szCs w:val="16"/>
            </w:rPr>
            <w:fldChar w:fldCharType="begin"/>
          </w:r>
          <w:r w:rsidRPr="00D27B11">
            <w:rPr>
              <w:rStyle w:val="PageNumber"/>
              <w:rFonts w:ascii="Verdana" w:hAnsi="Verdana" w:cs="Arial"/>
              <w:sz w:val="16"/>
              <w:szCs w:val="16"/>
            </w:rPr>
            <w:instrText xml:space="preserve"> NUMPAGES </w:instrText>
          </w:r>
          <w:r w:rsidRPr="00D27B11">
            <w:rPr>
              <w:rStyle w:val="PageNumber"/>
              <w:rFonts w:ascii="Verdana" w:hAnsi="Verdana" w:cs="Arial"/>
              <w:sz w:val="16"/>
              <w:szCs w:val="16"/>
            </w:rPr>
            <w:fldChar w:fldCharType="separate"/>
          </w:r>
          <w:r>
            <w:rPr>
              <w:rStyle w:val="PageNumber"/>
              <w:rFonts w:ascii="Verdana" w:hAnsi="Verdana" w:cs="Arial"/>
              <w:noProof/>
              <w:sz w:val="16"/>
              <w:szCs w:val="16"/>
            </w:rPr>
            <w:t>52</w:t>
          </w:r>
          <w:r w:rsidRPr="00D27B11">
            <w:rPr>
              <w:rStyle w:val="PageNumber"/>
              <w:rFonts w:ascii="Verdana" w:hAnsi="Verdana" w:cs="Arial"/>
              <w:sz w:val="16"/>
              <w:szCs w:val="16"/>
            </w:rPr>
            <w:fldChar w:fldCharType="end"/>
          </w:r>
        </w:p>
      </w:tc>
    </w:tr>
  </w:tbl>
  <w:p w14:paraId="13AE01F8" w14:textId="77777777" w:rsidR="001A7046" w:rsidRDefault="001A70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14334A" w14:textId="77777777" w:rsidR="00EB0D90" w:rsidRDefault="00EB0D90">
      <w:r>
        <w:separator/>
      </w:r>
    </w:p>
    <w:p w14:paraId="2300A701" w14:textId="77777777" w:rsidR="00EB0D90" w:rsidRDefault="00EB0D90"/>
  </w:footnote>
  <w:footnote w:type="continuationSeparator" w:id="0">
    <w:p w14:paraId="6931E2E0" w14:textId="77777777" w:rsidR="00EB0D90" w:rsidRDefault="00EB0D90">
      <w:r>
        <w:continuationSeparator/>
      </w:r>
    </w:p>
    <w:p w14:paraId="39D99E17" w14:textId="77777777" w:rsidR="00EB0D90" w:rsidRDefault="00EB0D90"/>
  </w:footnote>
  <w:footnote w:id="1">
    <w:p w14:paraId="0D174EC6" w14:textId="77777777" w:rsidR="001A7046" w:rsidRDefault="001A7046"/>
    <w:p w14:paraId="5235B495" w14:textId="77777777" w:rsidR="001A7046" w:rsidRPr="00960C0A" w:rsidRDefault="001A7046" w:rsidP="00B117DF">
      <w:pPr>
        <w:tabs>
          <w:tab w:val="left" w:pos="709"/>
        </w:tabs>
        <w:ind w:left="142"/>
        <w:rPr>
          <w:sz w:val="16"/>
          <w:szCs w:val="16"/>
        </w:rPr>
      </w:pPr>
    </w:p>
  </w:footnote>
  <w:footnote w:id="2">
    <w:p w14:paraId="715D89DF" w14:textId="77777777" w:rsidR="001A7046" w:rsidRPr="00F2007F" w:rsidRDefault="001A7046" w:rsidP="006C4CF7">
      <w:pPr>
        <w:spacing w:line="360" w:lineRule="auto"/>
        <w:jc w:val="both"/>
        <w:rPr>
          <w:rFonts w:ascii="Verdana" w:hAnsi="Verdana"/>
          <w:sz w:val="16"/>
          <w:szCs w:val="16"/>
        </w:rPr>
      </w:pPr>
      <w:r w:rsidRPr="00F2007F">
        <w:rPr>
          <w:rFonts w:ascii="Verdana" w:hAnsi="Verdana"/>
          <w:sz w:val="16"/>
          <w:szCs w:val="16"/>
        </w:rPr>
        <w:footnoteRef/>
      </w:r>
      <w:r w:rsidRPr="00F2007F">
        <w:rPr>
          <w:rFonts w:ascii="Verdana" w:hAnsi="Verdana"/>
          <w:sz w:val="16"/>
          <w:szCs w:val="16"/>
        </w:rPr>
        <w:t xml:space="preserve"> Includes price quotations, advertised competitive bids, limited bids and proposals.</w:t>
      </w:r>
    </w:p>
    <w:p w14:paraId="2C7F36BC" w14:textId="77777777" w:rsidR="001A7046" w:rsidRPr="00F2007F" w:rsidRDefault="001A7046" w:rsidP="006C4CF7">
      <w:pPr>
        <w:spacing w:line="360" w:lineRule="auto"/>
        <w:jc w:val="both"/>
        <w:rPr>
          <w:rFonts w:ascii="Verdana" w:hAnsi="Verdana"/>
          <w:sz w:val="16"/>
          <w:szCs w:val="16"/>
        </w:rPr>
      </w:pPr>
    </w:p>
  </w:footnote>
  <w:footnote w:id="3">
    <w:p w14:paraId="2763948D" w14:textId="77777777" w:rsidR="001A7046" w:rsidRDefault="001A7046" w:rsidP="006C4CF7">
      <w:pPr>
        <w:spacing w:line="360" w:lineRule="auto"/>
        <w:jc w:val="both"/>
      </w:pPr>
      <w:r w:rsidRPr="00F2007F">
        <w:rPr>
          <w:rFonts w:ascii="Verdana" w:hAnsi="Verdana"/>
          <w:sz w:val="16"/>
          <w:szCs w:val="16"/>
        </w:rPr>
        <w:footnoteRef/>
      </w:r>
      <w:r w:rsidRPr="00F2007F">
        <w:rPr>
          <w:rFonts w:ascii="Verdana" w:hAnsi="Verdana"/>
          <w:sz w:val="16"/>
          <w:szCs w:val="16"/>
        </w:rPr>
        <w:t xml:space="preserve"> Bid rigging (or collusive bidding) occurs when businesses, that would otherwise be expected to compete, secretly conspire to raise prices or lower the quality of goods and / or services for purchasers who wish to acquire goods and / or services through a bidding process.  Bid rigging is, therefore, an agreement between competitors not to compete</w:t>
      </w:r>
      <w:r w:rsidRPr="00EE6AF7">
        <w:rPr>
          <w:lang w:val="en-US"/>
        </w:rPr>
        <w:t>.</w:t>
      </w:r>
    </w:p>
  </w:footnote>
  <w:footnote w:id="4">
    <w:p w14:paraId="3246BF4A" w14:textId="77777777" w:rsidR="001A7046" w:rsidRPr="00730157" w:rsidRDefault="001A7046" w:rsidP="006C4CF7">
      <w:pPr>
        <w:pStyle w:val="FootnoteText"/>
        <w:ind w:left="142" w:hanging="142"/>
        <w:rPr>
          <w:lang w:val="en-US"/>
        </w:rPr>
      </w:pPr>
      <w:r>
        <w:rPr>
          <w:rStyle w:val="FootnoteReference"/>
        </w:rPr>
        <w:footnoteRef/>
      </w:r>
      <w:r>
        <w:t xml:space="preserve"> </w:t>
      </w:r>
      <w:r w:rsidRPr="00730157">
        <w:rPr>
          <w:sz w:val="16"/>
          <w:szCs w:val="16"/>
          <w:lang w:val="en-US"/>
        </w:rPr>
        <w:t>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8BF079" w14:textId="77777777" w:rsidR="001A7046" w:rsidRDefault="001A7046" w:rsidP="00B66761">
    <w:pPr>
      <w:pStyle w:val="Header"/>
      <w:jc w:val="center"/>
      <w:rPr>
        <w:rFonts w:cs="Arial"/>
        <w:b/>
        <w:caps/>
        <w:sz w:val="16"/>
        <w:szCs w:val="16"/>
      </w:rPr>
    </w:pPr>
    <w:r>
      <w:rPr>
        <w:rFonts w:cs="Arial"/>
        <w:b/>
        <w:caps/>
        <w:sz w:val="16"/>
        <w:szCs w:val="16"/>
      </w:rPr>
      <w:t>confidential</w:t>
    </w:r>
  </w:p>
  <w:p w14:paraId="70950BB9" w14:textId="77777777" w:rsidR="001A7046" w:rsidRDefault="001A7046" w:rsidP="00B6676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CB1E2B"/>
    <w:multiLevelType w:val="multilevel"/>
    <w:tmpl w:val="B9407CC2"/>
    <w:lvl w:ilvl="0">
      <w:start w:val="1"/>
      <w:numFmt w:val="decimal"/>
      <w:lvlText w:val="%1"/>
      <w:lvlJc w:val="left"/>
      <w:pPr>
        <w:tabs>
          <w:tab w:val="num" w:pos="851"/>
        </w:tabs>
        <w:ind w:left="851" w:hanging="851"/>
      </w:pPr>
      <w:rPr>
        <w:rFonts w:hint="default"/>
        <w:b/>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b w:val="0"/>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3"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0CE263F6"/>
    <w:multiLevelType w:val="multilevel"/>
    <w:tmpl w:val="54580E38"/>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 w15:restartNumberingAfterBreak="0">
    <w:nsid w:val="14C50A26"/>
    <w:multiLevelType w:val="multilevel"/>
    <w:tmpl w:val="20305496"/>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173A4421"/>
    <w:multiLevelType w:val="hybridMultilevel"/>
    <w:tmpl w:val="9844D334"/>
    <w:lvl w:ilvl="0" w:tplc="1C09000F">
      <w:start w:val="5"/>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189005AD"/>
    <w:multiLevelType w:val="hybridMultilevel"/>
    <w:tmpl w:val="7666CB76"/>
    <w:lvl w:ilvl="0" w:tplc="FF7A9C46">
      <w:start w:val="1"/>
      <w:numFmt w:val="decimal"/>
      <w:lvlText w:val="%1"/>
      <w:lvlJc w:val="left"/>
      <w:pPr>
        <w:tabs>
          <w:tab w:val="num" w:pos="1080"/>
        </w:tabs>
        <w:ind w:left="1080" w:hanging="72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2" w15:restartNumberingAfterBreak="0">
    <w:nsid w:val="1D6A1170"/>
    <w:multiLevelType w:val="multilevel"/>
    <w:tmpl w:val="D5640984"/>
    <w:lvl w:ilvl="0">
      <w:start w:val="1"/>
      <w:numFmt w:val="decimal"/>
      <w:lvlText w:val="%1."/>
      <w:lvlJc w:val="left"/>
      <w:pPr>
        <w:ind w:left="1146" w:hanging="360"/>
      </w:pPr>
      <w:rPr>
        <w:b/>
        <w:color w:val="000000"/>
        <w:sz w:val="20"/>
      </w:rPr>
    </w:lvl>
    <w:lvl w:ilvl="1">
      <w:start w:val="9"/>
      <w:numFmt w:val="decimal"/>
      <w:isLgl/>
      <w:lvlText w:val="%1.%2"/>
      <w:lvlJc w:val="left"/>
      <w:pPr>
        <w:ind w:left="1506" w:hanging="720"/>
      </w:pPr>
      <w:rPr>
        <w:rFonts w:hint="default"/>
      </w:rPr>
    </w:lvl>
    <w:lvl w:ilvl="2">
      <w:start w:val="3"/>
      <w:numFmt w:val="decimal"/>
      <w:isLgl/>
      <w:lvlText w:val="%1.%2.%3"/>
      <w:lvlJc w:val="left"/>
      <w:pPr>
        <w:ind w:left="1506" w:hanging="720"/>
      </w:pPr>
      <w:rPr>
        <w:rFonts w:hint="default"/>
      </w:rPr>
    </w:lvl>
    <w:lvl w:ilvl="3">
      <w:start w:val="1"/>
      <w:numFmt w:val="decimal"/>
      <w:isLgl/>
      <w:lvlText w:val="%1.%2.%3.%4"/>
      <w:lvlJc w:val="left"/>
      <w:pPr>
        <w:ind w:left="1866" w:hanging="1080"/>
      </w:pPr>
      <w:rPr>
        <w:rFonts w:hint="default"/>
      </w:rPr>
    </w:lvl>
    <w:lvl w:ilvl="4">
      <w:start w:val="1"/>
      <w:numFmt w:val="decimal"/>
      <w:isLgl/>
      <w:lvlText w:val="%1.%2.%3.%4.%5"/>
      <w:lvlJc w:val="left"/>
      <w:pPr>
        <w:ind w:left="2226" w:hanging="1440"/>
      </w:pPr>
      <w:rPr>
        <w:rFonts w:hint="default"/>
      </w:rPr>
    </w:lvl>
    <w:lvl w:ilvl="5">
      <w:start w:val="1"/>
      <w:numFmt w:val="decimal"/>
      <w:isLgl/>
      <w:lvlText w:val="%1.%2.%3.%4.%5.%6"/>
      <w:lvlJc w:val="left"/>
      <w:pPr>
        <w:ind w:left="2226" w:hanging="1440"/>
      </w:pPr>
      <w:rPr>
        <w:rFonts w:hint="default"/>
      </w:rPr>
    </w:lvl>
    <w:lvl w:ilvl="6">
      <w:start w:val="1"/>
      <w:numFmt w:val="decimal"/>
      <w:isLgl/>
      <w:lvlText w:val="%1.%2.%3.%4.%5.%6.%7"/>
      <w:lvlJc w:val="left"/>
      <w:pPr>
        <w:ind w:left="2586" w:hanging="1800"/>
      </w:pPr>
      <w:rPr>
        <w:rFonts w:hint="default"/>
      </w:rPr>
    </w:lvl>
    <w:lvl w:ilvl="7">
      <w:start w:val="1"/>
      <w:numFmt w:val="decimal"/>
      <w:isLgl/>
      <w:lvlText w:val="%1.%2.%3.%4.%5.%6.%7.%8"/>
      <w:lvlJc w:val="left"/>
      <w:pPr>
        <w:ind w:left="2946" w:hanging="2160"/>
      </w:pPr>
      <w:rPr>
        <w:rFonts w:hint="default"/>
      </w:rPr>
    </w:lvl>
    <w:lvl w:ilvl="8">
      <w:start w:val="1"/>
      <w:numFmt w:val="decimal"/>
      <w:isLgl/>
      <w:lvlText w:val="%1.%2.%3.%4.%5.%6.%7.%8.%9"/>
      <w:lvlJc w:val="left"/>
      <w:pPr>
        <w:ind w:left="2946" w:hanging="2160"/>
      </w:pPr>
      <w:rPr>
        <w:rFonts w:hint="default"/>
      </w:rPr>
    </w:lvl>
  </w:abstractNum>
  <w:abstractNum w:abstractNumId="13" w15:restartNumberingAfterBreak="0">
    <w:nsid w:val="2061581E"/>
    <w:multiLevelType w:val="multilevel"/>
    <w:tmpl w:val="F8E4E3FA"/>
    <w:lvl w:ilvl="0">
      <w:start w:val="1"/>
      <w:numFmt w:val="decimal"/>
      <w:lvlText w:val="%1."/>
      <w:lvlJc w:val="left"/>
      <w:pPr>
        <w:ind w:left="720" w:hanging="360"/>
      </w:pPr>
    </w:lvl>
    <w:lvl w:ilvl="1">
      <w:start w:val="1"/>
      <w:numFmt w:val="lowerLetter"/>
      <w:lvlText w:val="%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22194BF6"/>
    <w:multiLevelType w:val="hybridMultilevel"/>
    <w:tmpl w:val="46BC2AC6"/>
    <w:lvl w:ilvl="0" w:tplc="1C090017">
      <w:start w:val="1"/>
      <w:numFmt w:val="lowerLetter"/>
      <w:lvlText w:val="%1)"/>
      <w:lvlJc w:val="left"/>
      <w:pPr>
        <w:ind w:left="1575" w:hanging="360"/>
      </w:pPr>
    </w:lvl>
    <w:lvl w:ilvl="1" w:tplc="1C090019" w:tentative="1">
      <w:start w:val="1"/>
      <w:numFmt w:val="lowerLetter"/>
      <w:lvlText w:val="%2."/>
      <w:lvlJc w:val="left"/>
      <w:pPr>
        <w:ind w:left="2295" w:hanging="360"/>
      </w:pPr>
    </w:lvl>
    <w:lvl w:ilvl="2" w:tplc="1C09001B" w:tentative="1">
      <w:start w:val="1"/>
      <w:numFmt w:val="lowerRoman"/>
      <w:lvlText w:val="%3."/>
      <w:lvlJc w:val="right"/>
      <w:pPr>
        <w:ind w:left="3015" w:hanging="180"/>
      </w:pPr>
    </w:lvl>
    <w:lvl w:ilvl="3" w:tplc="1C09000F" w:tentative="1">
      <w:start w:val="1"/>
      <w:numFmt w:val="decimal"/>
      <w:lvlText w:val="%4."/>
      <w:lvlJc w:val="left"/>
      <w:pPr>
        <w:ind w:left="3735" w:hanging="360"/>
      </w:pPr>
    </w:lvl>
    <w:lvl w:ilvl="4" w:tplc="1C090019" w:tentative="1">
      <w:start w:val="1"/>
      <w:numFmt w:val="lowerLetter"/>
      <w:lvlText w:val="%5."/>
      <w:lvlJc w:val="left"/>
      <w:pPr>
        <w:ind w:left="4455" w:hanging="360"/>
      </w:pPr>
    </w:lvl>
    <w:lvl w:ilvl="5" w:tplc="1C09001B" w:tentative="1">
      <w:start w:val="1"/>
      <w:numFmt w:val="lowerRoman"/>
      <w:lvlText w:val="%6."/>
      <w:lvlJc w:val="right"/>
      <w:pPr>
        <w:ind w:left="5175" w:hanging="180"/>
      </w:pPr>
    </w:lvl>
    <w:lvl w:ilvl="6" w:tplc="1C09000F" w:tentative="1">
      <w:start w:val="1"/>
      <w:numFmt w:val="decimal"/>
      <w:lvlText w:val="%7."/>
      <w:lvlJc w:val="left"/>
      <w:pPr>
        <w:ind w:left="5895" w:hanging="360"/>
      </w:pPr>
    </w:lvl>
    <w:lvl w:ilvl="7" w:tplc="1C090019" w:tentative="1">
      <w:start w:val="1"/>
      <w:numFmt w:val="lowerLetter"/>
      <w:lvlText w:val="%8."/>
      <w:lvlJc w:val="left"/>
      <w:pPr>
        <w:ind w:left="6615" w:hanging="360"/>
      </w:pPr>
    </w:lvl>
    <w:lvl w:ilvl="8" w:tplc="1C09001B" w:tentative="1">
      <w:start w:val="1"/>
      <w:numFmt w:val="lowerRoman"/>
      <w:lvlText w:val="%9."/>
      <w:lvlJc w:val="right"/>
      <w:pPr>
        <w:ind w:left="7335" w:hanging="180"/>
      </w:pPr>
    </w:lvl>
  </w:abstractNum>
  <w:abstractNum w:abstractNumId="15"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6"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8" w15:restartNumberingAfterBreak="0">
    <w:nsid w:val="2A1511B7"/>
    <w:multiLevelType w:val="multilevel"/>
    <w:tmpl w:val="2FFAD546"/>
    <w:lvl w:ilvl="0">
      <w:start w:val="1"/>
      <w:numFmt w:val="decimal"/>
      <w:lvlText w:val="%1."/>
      <w:lvlJc w:val="left"/>
      <w:pPr>
        <w:tabs>
          <w:tab w:val="num" w:pos="1146"/>
        </w:tabs>
        <w:ind w:left="1146" w:hanging="360"/>
      </w:pPr>
    </w:lvl>
    <w:lvl w:ilvl="1">
      <w:start w:val="3"/>
      <w:numFmt w:val="decimal"/>
      <w:isLgl/>
      <w:lvlText w:val="%1.%2"/>
      <w:lvlJc w:val="left"/>
      <w:pPr>
        <w:ind w:left="1506" w:hanging="72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866" w:hanging="1080"/>
      </w:pPr>
      <w:rPr>
        <w:rFonts w:hint="default"/>
      </w:rPr>
    </w:lvl>
    <w:lvl w:ilvl="4">
      <w:start w:val="1"/>
      <w:numFmt w:val="decimal"/>
      <w:isLgl/>
      <w:lvlText w:val="%1.%2.%3.%4.%5"/>
      <w:lvlJc w:val="left"/>
      <w:pPr>
        <w:ind w:left="2226" w:hanging="1440"/>
      </w:pPr>
      <w:rPr>
        <w:rFonts w:hint="default"/>
      </w:rPr>
    </w:lvl>
    <w:lvl w:ilvl="5">
      <w:start w:val="1"/>
      <w:numFmt w:val="decimal"/>
      <w:isLgl/>
      <w:lvlText w:val="%1.%2.%3.%4.%5.%6"/>
      <w:lvlJc w:val="left"/>
      <w:pPr>
        <w:ind w:left="2226" w:hanging="1440"/>
      </w:pPr>
      <w:rPr>
        <w:rFonts w:hint="default"/>
      </w:rPr>
    </w:lvl>
    <w:lvl w:ilvl="6">
      <w:start w:val="1"/>
      <w:numFmt w:val="decimal"/>
      <w:isLgl/>
      <w:lvlText w:val="%1.%2.%3.%4.%5.%6.%7"/>
      <w:lvlJc w:val="left"/>
      <w:pPr>
        <w:ind w:left="2586" w:hanging="1800"/>
      </w:pPr>
      <w:rPr>
        <w:rFonts w:hint="default"/>
      </w:rPr>
    </w:lvl>
    <w:lvl w:ilvl="7">
      <w:start w:val="1"/>
      <w:numFmt w:val="decimal"/>
      <w:isLgl/>
      <w:lvlText w:val="%1.%2.%3.%4.%5.%6.%7.%8"/>
      <w:lvlJc w:val="left"/>
      <w:pPr>
        <w:ind w:left="2946" w:hanging="2160"/>
      </w:pPr>
      <w:rPr>
        <w:rFonts w:hint="default"/>
      </w:rPr>
    </w:lvl>
    <w:lvl w:ilvl="8">
      <w:start w:val="1"/>
      <w:numFmt w:val="decimal"/>
      <w:isLgl/>
      <w:lvlText w:val="%1.%2.%3.%4.%5.%6.%7.%8.%9"/>
      <w:lvlJc w:val="left"/>
      <w:pPr>
        <w:ind w:left="2946" w:hanging="2160"/>
      </w:pPr>
      <w:rPr>
        <w:rFonts w:hint="default"/>
      </w:rPr>
    </w:lvl>
  </w:abstractNum>
  <w:abstractNum w:abstractNumId="1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0" w15:restartNumberingAfterBreak="0">
    <w:nsid w:val="2EE964E0"/>
    <w:multiLevelType w:val="hybridMultilevel"/>
    <w:tmpl w:val="EB8CF5A2"/>
    <w:lvl w:ilvl="0" w:tplc="F6141E0C">
      <w:start w:val="7"/>
      <w:numFmt w:val="decimal"/>
      <w:lvlText w:val="%1"/>
      <w:lvlJc w:val="left"/>
      <w:pPr>
        <w:ind w:left="720" w:hanging="360"/>
      </w:pPr>
      <w:rPr>
        <w:rFonts w:hint="default"/>
        <w:b/>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32477BB3"/>
    <w:multiLevelType w:val="multilevel"/>
    <w:tmpl w:val="98EAB6DC"/>
    <w:lvl w:ilvl="0">
      <w:start w:val="5"/>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32F34690"/>
    <w:multiLevelType w:val="hybridMultilevel"/>
    <w:tmpl w:val="00000000"/>
    <w:lvl w:ilvl="0" w:tplc="9A0C5534">
      <w:start w:val="1"/>
      <w:numFmt w:val="bullet"/>
      <w:pStyle w:val="Heading3"/>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24"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26" w15:restartNumberingAfterBreak="0">
    <w:nsid w:val="3F8F0F15"/>
    <w:multiLevelType w:val="multilevel"/>
    <w:tmpl w:val="C304292E"/>
    <w:lvl w:ilvl="0">
      <w:start w:val="1"/>
      <w:numFmt w:val="upperLetter"/>
      <w:pStyle w:val="AnnexH1"/>
      <w:lvlText w:val="Annex %1 :"/>
      <w:lvlJc w:val="left"/>
      <w:pPr>
        <w:tabs>
          <w:tab w:val="num" w:pos="1222"/>
        </w:tabs>
        <w:ind w:left="993" w:hanging="851"/>
      </w:pPr>
      <w:rPr>
        <w:rFonts w:ascii="Arial" w:hAnsi="Arial" w:cs="Arial" w:hint="default"/>
        <w:b/>
        <w:bCs/>
        <w:i w:val="0"/>
        <w:iCs w:val="0"/>
        <w:caps w:val="0"/>
        <w:smallCaps w:val="0"/>
        <w:strike w:val="0"/>
        <w:dstrike w:val="0"/>
        <w:color w:val="000080"/>
        <w:spacing w:val="0"/>
        <w:w w:val="100"/>
        <w:kern w:val="28"/>
        <w:position w:val="0"/>
        <w:sz w:val="36"/>
        <w:szCs w:val="36"/>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27"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5E17E51"/>
    <w:multiLevelType w:val="multilevel"/>
    <w:tmpl w:val="60CAB3E8"/>
    <w:lvl w:ilvl="0">
      <w:start w:val="2"/>
      <w:numFmt w:val="decimal"/>
      <w:lvlText w:val="%1"/>
      <w:lvlJc w:val="left"/>
      <w:pPr>
        <w:ind w:left="510" w:hanging="510"/>
      </w:pPr>
      <w:rPr>
        <w:rFonts w:hint="default"/>
      </w:rPr>
    </w:lvl>
    <w:lvl w:ilvl="1">
      <w:start w:val="7"/>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6700797"/>
    <w:multiLevelType w:val="hybridMultilevel"/>
    <w:tmpl w:val="BD8ADABE"/>
    <w:lvl w:ilvl="0" w:tplc="D212ADCA">
      <w:start w:val="1"/>
      <w:numFmt w:val="decimal"/>
      <w:lvlText w:val="%1)"/>
      <w:lvlJc w:val="left"/>
      <w:pPr>
        <w:ind w:left="1800" w:hanging="360"/>
      </w:pPr>
      <w:rPr>
        <w:rFonts w:hint="default"/>
        <w:b/>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30" w15:restartNumberingAfterBreak="0">
    <w:nsid w:val="4A4154EA"/>
    <w:multiLevelType w:val="multilevel"/>
    <w:tmpl w:val="9130863E"/>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4BE43150"/>
    <w:multiLevelType w:val="multilevel"/>
    <w:tmpl w:val="DD0E0256"/>
    <w:lvl w:ilvl="0">
      <w:start w:val="2"/>
      <w:numFmt w:val="decimal"/>
      <w:lvlText w:val="%1."/>
      <w:lvlJc w:val="left"/>
      <w:pPr>
        <w:tabs>
          <w:tab w:val="num" w:pos="-774"/>
        </w:tabs>
        <w:ind w:left="-774" w:hanging="360"/>
      </w:pPr>
      <w:rPr>
        <w:rFonts w:hint="default"/>
      </w:rPr>
    </w:lvl>
    <w:lvl w:ilvl="1">
      <w:start w:val="7"/>
      <w:numFmt w:val="decimal"/>
      <w:isLgl/>
      <w:lvlText w:val="%1.%2"/>
      <w:lvlJc w:val="left"/>
      <w:pPr>
        <w:ind w:left="153" w:hanging="72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2574" w:hanging="1440"/>
      </w:pPr>
      <w:rPr>
        <w:rFonts w:hint="default"/>
      </w:rPr>
    </w:lvl>
    <w:lvl w:ilvl="5">
      <w:start w:val="1"/>
      <w:numFmt w:val="decimal"/>
      <w:isLgl/>
      <w:lvlText w:val="%1.%2.%3.%4.%5.%6"/>
      <w:lvlJc w:val="left"/>
      <w:pPr>
        <w:ind w:left="3141" w:hanging="1440"/>
      </w:pPr>
      <w:rPr>
        <w:rFonts w:hint="default"/>
      </w:rPr>
    </w:lvl>
    <w:lvl w:ilvl="6">
      <w:start w:val="1"/>
      <w:numFmt w:val="decimal"/>
      <w:isLgl/>
      <w:lvlText w:val="%1.%2.%3.%4.%5.%6.%7"/>
      <w:lvlJc w:val="left"/>
      <w:pPr>
        <w:ind w:left="4068" w:hanging="1800"/>
      </w:pPr>
      <w:rPr>
        <w:rFonts w:hint="default"/>
      </w:rPr>
    </w:lvl>
    <w:lvl w:ilvl="7">
      <w:start w:val="1"/>
      <w:numFmt w:val="decimal"/>
      <w:isLgl/>
      <w:lvlText w:val="%1.%2.%3.%4.%5.%6.%7.%8"/>
      <w:lvlJc w:val="left"/>
      <w:pPr>
        <w:ind w:left="4995" w:hanging="2160"/>
      </w:pPr>
      <w:rPr>
        <w:rFonts w:hint="default"/>
      </w:rPr>
    </w:lvl>
    <w:lvl w:ilvl="8">
      <w:start w:val="1"/>
      <w:numFmt w:val="decimal"/>
      <w:isLgl/>
      <w:lvlText w:val="%1.%2.%3.%4.%5.%6.%7.%8.%9"/>
      <w:lvlJc w:val="left"/>
      <w:pPr>
        <w:ind w:left="5562" w:hanging="2160"/>
      </w:pPr>
      <w:rPr>
        <w:rFonts w:hint="default"/>
      </w:rPr>
    </w:lvl>
  </w:abstractNum>
  <w:abstractNum w:abstractNumId="32"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3"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1E50928"/>
    <w:multiLevelType w:val="multilevel"/>
    <w:tmpl w:val="D5965518"/>
    <w:lvl w:ilvl="0">
      <w:start w:val="4"/>
      <w:numFmt w:val="decimal"/>
      <w:lvlText w:val="%1"/>
      <w:lvlJc w:val="left"/>
      <w:pPr>
        <w:ind w:left="705" w:hanging="70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64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36"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37"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8"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 w15:restartNumberingAfterBreak="0">
    <w:nsid w:val="5C491409"/>
    <w:multiLevelType w:val="multilevel"/>
    <w:tmpl w:val="BBD6A77C"/>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5D7F1ED4"/>
    <w:multiLevelType w:val="hybridMultilevel"/>
    <w:tmpl w:val="D9FADCB4"/>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1" w15:restartNumberingAfterBreak="0">
    <w:nsid w:val="632377B8"/>
    <w:multiLevelType w:val="multilevel"/>
    <w:tmpl w:val="35F69500"/>
    <w:lvl w:ilvl="0">
      <w:start w:val="1"/>
      <w:numFmt w:val="decimal"/>
      <w:lvlText w:val="%1"/>
      <w:lvlJc w:val="left"/>
      <w:pPr>
        <w:tabs>
          <w:tab w:val="num" w:pos="431"/>
        </w:tabs>
        <w:ind w:left="431" w:hanging="431"/>
      </w:pPr>
      <w:rPr>
        <w:rFonts w:hint="default"/>
      </w:rPr>
    </w:lvl>
    <w:lvl w:ilvl="1">
      <w:start w:val="1"/>
      <w:numFmt w:val="none"/>
      <w:pStyle w:val="Heading2"/>
      <w:lvlText w:val="6"/>
      <w:lvlJc w:val="left"/>
      <w:pPr>
        <w:tabs>
          <w:tab w:val="num" w:pos="595"/>
        </w:tabs>
        <w:ind w:left="595" w:hanging="595"/>
      </w:pPr>
      <w:rPr>
        <w:rFonts w:hint="default"/>
      </w:rPr>
    </w:lvl>
    <w:lvl w:ilvl="2">
      <w:start w:val="1"/>
      <w:numFmt w:val="decimal"/>
      <w:pStyle w:val="Heading30"/>
      <w:lvlText w:val="%1.%2.%3"/>
      <w:lvlJc w:val="left"/>
      <w:pPr>
        <w:tabs>
          <w:tab w:val="num" w:pos="851"/>
        </w:tabs>
        <w:ind w:left="851" w:hanging="851"/>
      </w:pPr>
      <w:rPr>
        <w:rFonts w:hint="default"/>
      </w:rPr>
    </w:lvl>
    <w:lvl w:ilvl="3">
      <w:start w:val="1"/>
      <w:numFmt w:val="decimal"/>
      <w:pStyle w:val="Heading4"/>
      <w:lvlText w:val="%1.%2.%3.%4"/>
      <w:lvlJc w:val="left"/>
      <w:pPr>
        <w:tabs>
          <w:tab w:val="num" w:pos="1080"/>
        </w:tabs>
        <w:ind w:left="851" w:hanging="851"/>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2" w15:restartNumberingAfterBreak="0">
    <w:nsid w:val="658442DE"/>
    <w:multiLevelType w:val="hybridMultilevel"/>
    <w:tmpl w:val="2DBCCAD4"/>
    <w:lvl w:ilvl="0" w:tplc="7D04938E">
      <w:start w:val="10"/>
      <w:numFmt w:val="decimal"/>
      <w:lvlText w:val="%1."/>
      <w:lvlJc w:val="left"/>
      <w:pPr>
        <w:ind w:left="773" w:hanging="360"/>
      </w:pPr>
      <w:rPr>
        <w:rFonts w:hint="default"/>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43" w15:restartNumberingAfterBreak="0">
    <w:nsid w:val="66EF3D43"/>
    <w:multiLevelType w:val="multilevel"/>
    <w:tmpl w:val="0B38E4DE"/>
    <w:lvl w:ilvl="0">
      <w:start w:val="4"/>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6D385E1D"/>
    <w:multiLevelType w:val="singleLevel"/>
    <w:tmpl w:val="43EE916A"/>
    <w:lvl w:ilvl="0">
      <w:start w:val="1"/>
      <w:numFmt w:val="lowerLetter"/>
      <w:lvlText w:val="%1)"/>
      <w:lvlJc w:val="left"/>
      <w:pPr>
        <w:tabs>
          <w:tab w:val="num" w:pos="624"/>
        </w:tabs>
        <w:ind w:left="624" w:hanging="624"/>
      </w:pPr>
      <w:rPr>
        <w:rFonts w:hint="default"/>
      </w:rPr>
    </w:lvl>
  </w:abstractNum>
  <w:abstractNum w:abstractNumId="45" w15:restartNumberingAfterBreak="0">
    <w:nsid w:val="756F0140"/>
    <w:multiLevelType w:val="hybridMultilevel"/>
    <w:tmpl w:val="21540DA4"/>
    <w:lvl w:ilvl="0" w:tplc="AB242ADE">
      <w:start w:val="1"/>
      <w:numFmt w:val="lowerLetter"/>
      <w:lvlText w:val="(%1)"/>
      <w:lvlJc w:val="left"/>
      <w:pPr>
        <w:ind w:left="1146" w:hanging="360"/>
      </w:pPr>
      <w:rPr>
        <w:rFonts w:hint="default"/>
      </w:rPr>
    </w:lvl>
    <w:lvl w:ilvl="1" w:tplc="DDBC1410" w:tentative="1">
      <w:start w:val="1"/>
      <w:numFmt w:val="lowerLetter"/>
      <w:lvlText w:val="%2."/>
      <w:lvlJc w:val="left"/>
      <w:pPr>
        <w:ind w:left="1866" w:hanging="360"/>
      </w:pPr>
    </w:lvl>
    <w:lvl w:ilvl="2" w:tplc="2B2EF42A" w:tentative="1">
      <w:start w:val="1"/>
      <w:numFmt w:val="lowerRoman"/>
      <w:lvlText w:val="%3."/>
      <w:lvlJc w:val="right"/>
      <w:pPr>
        <w:ind w:left="2586" w:hanging="180"/>
      </w:pPr>
    </w:lvl>
    <w:lvl w:ilvl="3" w:tplc="9D20844A" w:tentative="1">
      <w:start w:val="1"/>
      <w:numFmt w:val="decimal"/>
      <w:lvlText w:val="%4."/>
      <w:lvlJc w:val="left"/>
      <w:pPr>
        <w:ind w:left="3306" w:hanging="360"/>
      </w:pPr>
    </w:lvl>
    <w:lvl w:ilvl="4" w:tplc="709204EA" w:tentative="1">
      <w:start w:val="1"/>
      <w:numFmt w:val="lowerLetter"/>
      <w:lvlText w:val="%5."/>
      <w:lvlJc w:val="left"/>
      <w:pPr>
        <w:ind w:left="4026" w:hanging="360"/>
      </w:pPr>
    </w:lvl>
    <w:lvl w:ilvl="5" w:tplc="E61EC570" w:tentative="1">
      <w:start w:val="1"/>
      <w:numFmt w:val="lowerRoman"/>
      <w:lvlText w:val="%6."/>
      <w:lvlJc w:val="right"/>
      <w:pPr>
        <w:ind w:left="4746" w:hanging="180"/>
      </w:pPr>
    </w:lvl>
    <w:lvl w:ilvl="6" w:tplc="EBCA5A3C" w:tentative="1">
      <w:start w:val="1"/>
      <w:numFmt w:val="decimal"/>
      <w:lvlText w:val="%7."/>
      <w:lvlJc w:val="left"/>
      <w:pPr>
        <w:ind w:left="5466" w:hanging="360"/>
      </w:pPr>
    </w:lvl>
    <w:lvl w:ilvl="7" w:tplc="2C564964" w:tentative="1">
      <w:start w:val="1"/>
      <w:numFmt w:val="lowerLetter"/>
      <w:lvlText w:val="%8."/>
      <w:lvlJc w:val="left"/>
      <w:pPr>
        <w:ind w:left="6186" w:hanging="360"/>
      </w:pPr>
    </w:lvl>
    <w:lvl w:ilvl="8" w:tplc="FA0893E6" w:tentative="1">
      <w:start w:val="1"/>
      <w:numFmt w:val="lowerRoman"/>
      <w:lvlText w:val="%9."/>
      <w:lvlJc w:val="right"/>
      <w:pPr>
        <w:ind w:left="6906" w:hanging="180"/>
      </w:pPr>
    </w:lvl>
  </w:abstractNum>
  <w:abstractNum w:abstractNumId="46"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47"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 w:numId="2">
    <w:abstractNumId w:val="4"/>
  </w:num>
  <w:num w:numId="3">
    <w:abstractNumId w:val="48"/>
  </w:num>
  <w:num w:numId="4">
    <w:abstractNumId w:val="26"/>
  </w:num>
  <w:num w:numId="5">
    <w:abstractNumId w:val="3"/>
  </w:num>
  <w:num w:numId="6">
    <w:abstractNumId w:val="16"/>
  </w:num>
  <w:num w:numId="7">
    <w:abstractNumId w:val="25"/>
  </w:num>
  <w:num w:numId="8">
    <w:abstractNumId w:val="44"/>
  </w:num>
  <w:num w:numId="9">
    <w:abstractNumId w:val="8"/>
  </w:num>
  <w:num w:numId="10">
    <w:abstractNumId w:val="23"/>
  </w:num>
  <w:num w:numId="11">
    <w:abstractNumId w:val="46"/>
  </w:num>
  <w:num w:numId="12">
    <w:abstractNumId w:val="35"/>
  </w:num>
  <w:num w:numId="13">
    <w:abstractNumId w:val="33"/>
  </w:num>
  <w:num w:numId="14">
    <w:abstractNumId w:val="22"/>
  </w:num>
  <w:num w:numId="15">
    <w:abstractNumId w:val="30"/>
  </w:num>
  <w:num w:numId="16">
    <w:abstractNumId w:val="41"/>
  </w:num>
  <w:num w:numId="17">
    <w:abstractNumId w:val="1"/>
  </w:num>
  <w:num w:numId="18">
    <w:abstractNumId w:val="10"/>
  </w:num>
  <w:num w:numId="19">
    <w:abstractNumId w:val="27"/>
  </w:num>
  <w:num w:numId="20">
    <w:abstractNumId w:val="45"/>
  </w:num>
  <w:num w:numId="21">
    <w:abstractNumId w:val="13"/>
  </w:num>
  <w:num w:numId="22">
    <w:abstractNumId w:val="4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9"/>
  </w:num>
  <w:num w:numId="24">
    <w:abstractNumId w:val="28"/>
  </w:num>
  <w:num w:numId="25">
    <w:abstractNumId w:val="34"/>
  </w:num>
  <w:num w:numId="26">
    <w:abstractNumId w:val="20"/>
  </w:num>
  <w:num w:numId="27">
    <w:abstractNumId w:val="21"/>
  </w:num>
  <w:num w:numId="28">
    <w:abstractNumId w:val="40"/>
  </w:num>
  <w:num w:numId="29">
    <w:abstractNumId w:val="14"/>
  </w:num>
  <w:num w:numId="30">
    <w:abstractNumId w:val="11"/>
  </w:num>
  <w:num w:numId="31">
    <w:abstractNumId w:val="36"/>
  </w:num>
  <w:num w:numId="32">
    <w:abstractNumId w:val="17"/>
  </w:num>
  <w:num w:numId="33">
    <w:abstractNumId w:val="19"/>
  </w:num>
  <w:num w:numId="34">
    <w:abstractNumId w:val="38"/>
  </w:num>
  <w:num w:numId="35">
    <w:abstractNumId w:val="37"/>
  </w:num>
  <w:num w:numId="36">
    <w:abstractNumId w:val="31"/>
  </w:num>
  <w:num w:numId="37">
    <w:abstractNumId w:val="5"/>
  </w:num>
  <w:num w:numId="38">
    <w:abstractNumId w:val="9"/>
  </w:num>
  <w:num w:numId="39">
    <w:abstractNumId w:val="32"/>
  </w:num>
  <w:num w:numId="40">
    <w:abstractNumId w:val="6"/>
  </w:num>
  <w:num w:numId="41">
    <w:abstractNumId w:val="15"/>
  </w:num>
  <w:num w:numId="42">
    <w:abstractNumId w:val="29"/>
  </w:num>
  <w:num w:numId="43">
    <w:abstractNumId w:val="18"/>
  </w:num>
  <w:num w:numId="44">
    <w:abstractNumId w:val="12"/>
  </w:num>
  <w:num w:numId="45">
    <w:abstractNumId w:val="2"/>
  </w:num>
  <w:num w:numId="46">
    <w:abstractNumId w:val="47"/>
  </w:num>
  <w:num w:numId="47">
    <w:abstractNumId w:val="24"/>
  </w:num>
  <w:num w:numId="48">
    <w:abstractNumId w:val="43"/>
  </w:num>
  <w:num w:numId="49">
    <w:abstractNumId w:val="7"/>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099"/>
    <w:rsid w:val="00000A89"/>
    <w:rsid w:val="00001634"/>
    <w:rsid w:val="000022DA"/>
    <w:rsid w:val="00002C55"/>
    <w:rsid w:val="00003C75"/>
    <w:rsid w:val="00003EAC"/>
    <w:rsid w:val="0000450C"/>
    <w:rsid w:val="000058E7"/>
    <w:rsid w:val="00006C97"/>
    <w:rsid w:val="00007C02"/>
    <w:rsid w:val="000111A8"/>
    <w:rsid w:val="00012529"/>
    <w:rsid w:val="00012CD1"/>
    <w:rsid w:val="000130EF"/>
    <w:rsid w:val="00013106"/>
    <w:rsid w:val="000144B3"/>
    <w:rsid w:val="0001541D"/>
    <w:rsid w:val="00015F34"/>
    <w:rsid w:val="000161E5"/>
    <w:rsid w:val="00016633"/>
    <w:rsid w:val="000174E7"/>
    <w:rsid w:val="0001772C"/>
    <w:rsid w:val="0002049C"/>
    <w:rsid w:val="00021141"/>
    <w:rsid w:val="00021440"/>
    <w:rsid w:val="00021717"/>
    <w:rsid w:val="00021948"/>
    <w:rsid w:val="00022200"/>
    <w:rsid w:val="00023FAA"/>
    <w:rsid w:val="00024A36"/>
    <w:rsid w:val="00024E1D"/>
    <w:rsid w:val="000265DE"/>
    <w:rsid w:val="00026751"/>
    <w:rsid w:val="0002754C"/>
    <w:rsid w:val="000303D9"/>
    <w:rsid w:val="00030691"/>
    <w:rsid w:val="00031523"/>
    <w:rsid w:val="00033E3D"/>
    <w:rsid w:val="000346D6"/>
    <w:rsid w:val="00035C33"/>
    <w:rsid w:val="000362C4"/>
    <w:rsid w:val="00040892"/>
    <w:rsid w:val="000414A8"/>
    <w:rsid w:val="00041D14"/>
    <w:rsid w:val="00043D28"/>
    <w:rsid w:val="00044B1B"/>
    <w:rsid w:val="00044CF7"/>
    <w:rsid w:val="0004554C"/>
    <w:rsid w:val="00050DA4"/>
    <w:rsid w:val="0005195A"/>
    <w:rsid w:val="000520DA"/>
    <w:rsid w:val="0005218B"/>
    <w:rsid w:val="0005348E"/>
    <w:rsid w:val="00053EFF"/>
    <w:rsid w:val="00054C30"/>
    <w:rsid w:val="00055307"/>
    <w:rsid w:val="000557E0"/>
    <w:rsid w:val="000563DE"/>
    <w:rsid w:val="00060645"/>
    <w:rsid w:val="00060F76"/>
    <w:rsid w:val="00061972"/>
    <w:rsid w:val="00064325"/>
    <w:rsid w:val="0006517B"/>
    <w:rsid w:val="000651FC"/>
    <w:rsid w:val="000657D8"/>
    <w:rsid w:val="000661F4"/>
    <w:rsid w:val="00067312"/>
    <w:rsid w:val="0007038F"/>
    <w:rsid w:val="00070EAB"/>
    <w:rsid w:val="0007123C"/>
    <w:rsid w:val="00072479"/>
    <w:rsid w:val="00073376"/>
    <w:rsid w:val="000733FD"/>
    <w:rsid w:val="00073457"/>
    <w:rsid w:val="00075B33"/>
    <w:rsid w:val="000769F3"/>
    <w:rsid w:val="0007741B"/>
    <w:rsid w:val="000779FA"/>
    <w:rsid w:val="00082FBF"/>
    <w:rsid w:val="00083CD8"/>
    <w:rsid w:val="000840D5"/>
    <w:rsid w:val="00085211"/>
    <w:rsid w:val="0008551D"/>
    <w:rsid w:val="00085D0F"/>
    <w:rsid w:val="00086215"/>
    <w:rsid w:val="00090862"/>
    <w:rsid w:val="00091386"/>
    <w:rsid w:val="00092181"/>
    <w:rsid w:val="00092C23"/>
    <w:rsid w:val="00092C80"/>
    <w:rsid w:val="00093BB1"/>
    <w:rsid w:val="000966A3"/>
    <w:rsid w:val="00096A0A"/>
    <w:rsid w:val="000971BE"/>
    <w:rsid w:val="000971E8"/>
    <w:rsid w:val="000A0D60"/>
    <w:rsid w:val="000A1439"/>
    <w:rsid w:val="000A19BC"/>
    <w:rsid w:val="000A389A"/>
    <w:rsid w:val="000A458D"/>
    <w:rsid w:val="000A50FB"/>
    <w:rsid w:val="000A609C"/>
    <w:rsid w:val="000A63A9"/>
    <w:rsid w:val="000A6670"/>
    <w:rsid w:val="000A7B6C"/>
    <w:rsid w:val="000B034F"/>
    <w:rsid w:val="000B0CE2"/>
    <w:rsid w:val="000B2A89"/>
    <w:rsid w:val="000B4B34"/>
    <w:rsid w:val="000B5618"/>
    <w:rsid w:val="000B65E9"/>
    <w:rsid w:val="000B687D"/>
    <w:rsid w:val="000B6AAD"/>
    <w:rsid w:val="000B6C62"/>
    <w:rsid w:val="000C067B"/>
    <w:rsid w:val="000C4518"/>
    <w:rsid w:val="000C4926"/>
    <w:rsid w:val="000C4A83"/>
    <w:rsid w:val="000C4BB6"/>
    <w:rsid w:val="000C4CF8"/>
    <w:rsid w:val="000C58E8"/>
    <w:rsid w:val="000C6E4A"/>
    <w:rsid w:val="000C7271"/>
    <w:rsid w:val="000C7ABD"/>
    <w:rsid w:val="000D04C8"/>
    <w:rsid w:val="000D0BDC"/>
    <w:rsid w:val="000D0C8F"/>
    <w:rsid w:val="000D1011"/>
    <w:rsid w:val="000D269C"/>
    <w:rsid w:val="000D2EA2"/>
    <w:rsid w:val="000D4144"/>
    <w:rsid w:val="000D45DC"/>
    <w:rsid w:val="000D46D0"/>
    <w:rsid w:val="000D4D26"/>
    <w:rsid w:val="000D63E3"/>
    <w:rsid w:val="000D6C75"/>
    <w:rsid w:val="000D6FFA"/>
    <w:rsid w:val="000D74FE"/>
    <w:rsid w:val="000D7EC0"/>
    <w:rsid w:val="000E0EB6"/>
    <w:rsid w:val="000E134B"/>
    <w:rsid w:val="000E2241"/>
    <w:rsid w:val="000E2B9F"/>
    <w:rsid w:val="000E2F20"/>
    <w:rsid w:val="000E313D"/>
    <w:rsid w:val="000E3723"/>
    <w:rsid w:val="000E39A5"/>
    <w:rsid w:val="000E39DD"/>
    <w:rsid w:val="000E3A0B"/>
    <w:rsid w:val="000E5DAD"/>
    <w:rsid w:val="000E6382"/>
    <w:rsid w:val="000E68E8"/>
    <w:rsid w:val="000E6C25"/>
    <w:rsid w:val="000F1194"/>
    <w:rsid w:val="000F1F74"/>
    <w:rsid w:val="000F213A"/>
    <w:rsid w:val="000F2229"/>
    <w:rsid w:val="000F2A86"/>
    <w:rsid w:val="000F3601"/>
    <w:rsid w:val="000F3930"/>
    <w:rsid w:val="000F3BA6"/>
    <w:rsid w:val="000F4C54"/>
    <w:rsid w:val="000F4D31"/>
    <w:rsid w:val="000F6A12"/>
    <w:rsid w:val="000F7B68"/>
    <w:rsid w:val="000F7F33"/>
    <w:rsid w:val="00101640"/>
    <w:rsid w:val="00101D58"/>
    <w:rsid w:val="00101D6C"/>
    <w:rsid w:val="001026F1"/>
    <w:rsid w:val="00103218"/>
    <w:rsid w:val="0010435D"/>
    <w:rsid w:val="001049D5"/>
    <w:rsid w:val="00105954"/>
    <w:rsid w:val="00105ADD"/>
    <w:rsid w:val="00107FCF"/>
    <w:rsid w:val="00110992"/>
    <w:rsid w:val="001112DF"/>
    <w:rsid w:val="00111692"/>
    <w:rsid w:val="00111CFE"/>
    <w:rsid w:val="00111E2A"/>
    <w:rsid w:val="001128F3"/>
    <w:rsid w:val="00112FAE"/>
    <w:rsid w:val="00113EC2"/>
    <w:rsid w:val="00114469"/>
    <w:rsid w:val="001148A8"/>
    <w:rsid w:val="001148D3"/>
    <w:rsid w:val="00116869"/>
    <w:rsid w:val="00116A87"/>
    <w:rsid w:val="00116D7B"/>
    <w:rsid w:val="00117061"/>
    <w:rsid w:val="00120431"/>
    <w:rsid w:val="0012058B"/>
    <w:rsid w:val="0012060F"/>
    <w:rsid w:val="00120F73"/>
    <w:rsid w:val="001212ED"/>
    <w:rsid w:val="0012248E"/>
    <w:rsid w:val="0012273C"/>
    <w:rsid w:val="00122D82"/>
    <w:rsid w:val="0012446C"/>
    <w:rsid w:val="001247CA"/>
    <w:rsid w:val="001252DC"/>
    <w:rsid w:val="0012543A"/>
    <w:rsid w:val="0012550A"/>
    <w:rsid w:val="001256D4"/>
    <w:rsid w:val="0012574C"/>
    <w:rsid w:val="00126868"/>
    <w:rsid w:val="00127061"/>
    <w:rsid w:val="0012719E"/>
    <w:rsid w:val="00127E72"/>
    <w:rsid w:val="001313D3"/>
    <w:rsid w:val="00132395"/>
    <w:rsid w:val="001326BA"/>
    <w:rsid w:val="00132FC9"/>
    <w:rsid w:val="0013333A"/>
    <w:rsid w:val="0013374A"/>
    <w:rsid w:val="0013440D"/>
    <w:rsid w:val="0013464D"/>
    <w:rsid w:val="00134760"/>
    <w:rsid w:val="0013553D"/>
    <w:rsid w:val="00135EBC"/>
    <w:rsid w:val="00136CB0"/>
    <w:rsid w:val="0014330F"/>
    <w:rsid w:val="00143524"/>
    <w:rsid w:val="001439B4"/>
    <w:rsid w:val="00144373"/>
    <w:rsid w:val="00145044"/>
    <w:rsid w:val="0014534A"/>
    <w:rsid w:val="0014658F"/>
    <w:rsid w:val="0014757D"/>
    <w:rsid w:val="00147808"/>
    <w:rsid w:val="00150FAD"/>
    <w:rsid w:val="00150FCD"/>
    <w:rsid w:val="00152279"/>
    <w:rsid w:val="00152A1C"/>
    <w:rsid w:val="00153CBA"/>
    <w:rsid w:val="00156E23"/>
    <w:rsid w:val="001573D4"/>
    <w:rsid w:val="00160117"/>
    <w:rsid w:val="00160344"/>
    <w:rsid w:val="00161187"/>
    <w:rsid w:val="00161B0F"/>
    <w:rsid w:val="00162535"/>
    <w:rsid w:val="00163137"/>
    <w:rsid w:val="001633E2"/>
    <w:rsid w:val="001652BC"/>
    <w:rsid w:val="00166A4A"/>
    <w:rsid w:val="00166AAE"/>
    <w:rsid w:val="00170606"/>
    <w:rsid w:val="0017077F"/>
    <w:rsid w:val="00171B25"/>
    <w:rsid w:val="00171D3A"/>
    <w:rsid w:val="00172543"/>
    <w:rsid w:val="00172570"/>
    <w:rsid w:val="00172A18"/>
    <w:rsid w:val="001732E9"/>
    <w:rsid w:val="00174009"/>
    <w:rsid w:val="00175A7D"/>
    <w:rsid w:val="001773AC"/>
    <w:rsid w:val="00181BAD"/>
    <w:rsid w:val="0018246D"/>
    <w:rsid w:val="00182C31"/>
    <w:rsid w:val="00182D87"/>
    <w:rsid w:val="00183DCD"/>
    <w:rsid w:val="00184241"/>
    <w:rsid w:val="00185601"/>
    <w:rsid w:val="001866BC"/>
    <w:rsid w:val="00187BE1"/>
    <w:rsid w:val="0019017A"/>
    <w:rsid w:val="001906C9"/>
    <w:rsid w:val="001916F2"/>
    <w:rsid w:val="00191D74"/>
    <w:rsid w:val="00193802"/>
    <w:rsid w:val="00194536"/>
    <w:rsid w:val="00194B3D"/>
    <w:rsid w:val="00195111"/>
    <w:rsid w:val="0019571B"/>
    <w:rsid w:val="0019598C"/>
    <w:rsid w:val="00196178"/>
    <w:rsid w:val="001969D5"/>
    <w:rsid w:val="00196E33"/>
    <w:rsid w:val="001971E2"/>
    <w:rsid w:val="00197AFA"/>
    <w:rsid w:val="001A2145"/>
    <w:rsid w:val="001A24E8"/>
    <w:rsid w:val="001A260B"/>
    <w:rsid w:val="001A3FBE"/>
    <w:rsid w:val="001A5985"/>
    <w:rsid w:val="001A6044"/>
    <w:rsid w:val="001A7046"/>
    <w:rsid w:val="001A737C"/>
    <w:rsid w:val="001B01C0"/>
    <w:rsid w:val="001B0833"/>
    <w:rsid w:val="001B0A8F"/>
    <w:rsid w:val="001B0E1F"/>
    <w:rsid w:val="001B1393"/>
    <w:rsid w:val="001B1583"/>
    <w:rsid w:val="001B1F20"/>
    <w:rsid w:val="001B3E84"/>
    <w:rsid w:val="001B4013"/>
    <w:rsid w:val="001B4F6D"/>
    <w:rsid w:val="001B518C"/>
    <w:rsid w:val="001B56CB"/>
    <w:rsid w:val="001B5823"/>
    <w:rsid w:val="001B59BA"/>
    <w:rsid w:val="001B5D51"/>
    <w:rsid w:val="001B60A5"/>
    <w:rsid w:val="001B7E1A"/>
    <w:rsid w:val="001C1A16"/>
    <w:rsid w:val="001C1C47"/>
    <w:rsid w:val="001C1DC0"/>
    <w:rsid w:val="001C2DDC"/>
    <w:rsid w:val="001C3497"/>
    <w:rsid w:val="001C3973"/>
    <w:rsid w:val="001C419C"/>
    <w:rsid w:val="001C48AF"/>
    <w:rsid w:val="001C5804"/>
    <w:rsid w:val="001C6360"/>
    <w:rsid w:val="001C6403"/>
    <w:rsid w:val="001C64F3"/>
    <w:rsid w:val="001C6E83"/>
    <w:rsid w:val="001C7DD5"/>
    <w:rsid w:val="001D097B"/>
    <w:rsid w:val="001D1737"/>
    <w:rsid w:val="001D211D"/>
    <w:rsid w:val="001D260D"/>
    <w:rsid w:val="001D4F1F"/>
    <w:rsid w:val="001D65E0"/>
    <w:rsid w:val="001D70A2"/>
    <w:rsid w:val="001E117C"/>
    <w:rsid w:val="001E231D"/>
    <w:rsid w:val="001E2487"/>
    <w:rsid w:val="001E2488"/>
    <w:rsid w:val="001E2897"/>
    <w:rsid w:val="001E3097"/>
    <w:rsid w:val="001E4C31"/>
    <w:rsid w:val="001E4E77"/>
    <w:rsid w:val="001E5808"/>
    <w:rsid w:val="001E7BB4"/>
    <w:rsid w:val="001F00A2"/>
    <w:rsid w:val="001F0D3C"/>
    <w:rsid w:val="001F0D43"/>
    <w:rsid w:val="001F1235"/>
    <w:rsid w:val="001F2D49"/>
    <w:rsid w:val="001F31BA"/>
    <w:rsid w:val="001F33C6"/>
    <w:rsid w:val="001F469C"/>
    <w:rsid w:val="001F49B9"/>
    <w:rsid w:val="001F4F65"/>
    <w:rsid w:val="001F52EA"/>
    <w:rsid w:val="001F5329"/>
    <w:rsid w:val="001F5467"/>
    <w:rsid w:val="001F6686"/>
    <w:rsid w:val="001F6A52"/>
    <w:rsid w:val="001F6BB1"/>
    <w:rsid w:val="00201862"/>
    <w:rsid w:val="0020236F"/>
    <w:rsid w:val="0020407A"/>
    <w:rsid w:val="00204306"/>
    <w:rsid w:val="0020650B"/>
    <w:rsid w:val="00206DB9"/>
    <w:rsid w:val="00210850"/>
    <w:rsid w:val="00210DEE"/>
    <w:rsid w:val="00210EB1"/>
    <w:rsid w:val="00211C1F"/>
    <w:rsid w:val="002124EF"/>
    <w:rsid w:val="002146CE"/>
    <w:rsid w:val="0021506E"/>
    <w:rsid w:val="0021560F"/>
    <w:rsid w:val="00215FF4"/>
    <w:rsid w:val="00216FFC"/>
    <w:rsid w:val="00217276"/>
    <w:rsid w:val="00220570"/>
    <w:rsid w:val="00220829"/>
    <w:rsid w:val="00223636"/>
    <w:rsid w:val="00223910"/>
    <w:rsid w:val="00223A5D"/>
    <w:rsid w:val="00224655"/>
    <w:rsid w:val="00224E5C"/>
    <w:rsid w:val="00224E7A"/>
    <w:rsid w:val="00227DA4"/>
    <w:rsid w:val="002330EE"/>
    <w:rsid w:val="00233530"/>
    <w:rsid w:val="0023372A"/>
    <w:rsid w:val="00233FDD"/>
    <w:rsid w:val="002345CE"/>
    <w:rsid w:val="00234AC3"/>
    <w:rsid w:val="00234DF8"/>
    <w:rsid w:val="002356A9"/>
    <w:rsid w:val="00235821"/>
    <w:rsid w:val="00236684"/>
    <w:rsid w:val="00240897"/>
    <w:rsid w:val="002419AD"/>
    <w:rsid w:val="002454E9"/>
    <w:rsid w:val="00251D4E"/>
    <w:rsid w:val="0025311C"/>
    <w:rsid w:val="002543C9"/>
    <w:rsid w:val="00255A95"/>
    <w:rsid w:val="00256292"/>
    <w:rsid w:val="00256917"/>
    <w:rsid w:val="00256F64"/>
    <w:rsid w:val="0026000E"/>
    <w:rsid w:val="0026079E"/>
    <w:rsid w:val="00260E17"/>
    <w:rsid w:val="00261380"/>
    <w:rsid w:val="00261581"/>
    <w:rsid w:val="00263088"/>
    <w:rsid w:val="0026355C"/>
    <w:rsid w:val="00264185"/>
    <w:rsid w:val="0026455C"/>
    <w:rsid w:val="00264BD7"/>
    <w:rsid w:val="00264BED"/>
    <w:rsid w:val="0026645B"/>
    <w:rsid w:val="0026769B"/>
    <w:rsid w:val="002708DA"/>
    <w:rsid w:val="0027383F"/>
    <w:rsid w:val="00273BC3"/>
    <w:rsid w:val="00273F1B"/>
    <w:rsid w:val="00274170"/>
    <w:rsid w:val="00274B21"/>
    <w:rsid w:val="002750B2"/>
    <w:rsid w:val="00275ADB"/>
    <w:rsid w:val="00275ECC"/>
    <w:rsid w:val="002769C5"/>
    <w:rsid w:val="002776E3"/>
    <w:rsid w:val="00277C0E"/>
    <w:rsid w:val="002802B4"/>
    <w:rsid w:val="00280452"/>
    <w:rsid w:val="00281856"/>
    <w:rsid w:val="00282188"/>
    <w:rsid w:val="0028261D"/>
    <w:rsid w:val="002829D6"/>
    <w:rsid w:val="00284F7D"/>
    <w:rsid w:val="002854A2"/>
    <w:rsid w:val="00286C52"/>
    <w:rsid w:val="00286FF0"/>
    <w:rsid w:val="00287098"/>
    <w:rsid w:val="002905CC"/>
    <w:rsid w:val="00290995"/>
    <w:rsid w:val="0029216F"/>
    <w:rsid w:val="002936D1"/>
    <w:rsid w:val="002944BD"/>
    <w:rsid w:val="0029480A"/>
    <w:rsid w:val="00294E08"/>
    <w:rsid w:val="002971CD"/>
    <w:rsid w:val="002A0A61"/>
    <w:rsid w:val="002A0DFF"/>
    <w:rsid w:val="002A0E57"/>
    <w:rsid w:val="002A10D3"/>
    <w:rsid w:val="002A216F"/>
    <w:rsid w:val="002A4C89"/>
    <w:rsid w:val="002A5B2B"/>
    <w:rsid w:val="002A7FA7"/>
    <w:rsid w:val="002B02DB"/>
    <w:rsid w:val="002B0D89"/>
    <w:rsid w:val="002B3C35"/>
    <w:rsid w:val="002B45AB"/>
    <w:rsid w:val="002B4A56"/>
    <w:rsid w:val="002B52EB"/>
    <w:rsid w:val="002B63D4"/>
    <w:rsid w:val="002B65F4"/>
    <w:rsid w:val="002B79BF"/>
    <w:rsid w:val="002C0283"/>
    <w:rsid w:val="002C1DE1"/>
    <w:rsid w:val="002C2201"/>
    <w:rsid w:val="002C3B2E"/>
    <w:rsid w:val="002C4F27"/>
    <w:rsid w:val="002C55A0"/>
    <w:rsid w:val="002C628A"/>
    <w:rsid w:val="002C6A15"/>
    <w:rsid w:val="002C71F6"/>
    <w:rsid w:val="002C787D"/>
    <w:rsid w:val="002D04FD"/>
    <w:rsid w:val="002D068B"/>
    <w:rsid w:val="002D0CC1"/>
    <w:rsid w:val="002D1122"/>
    <w:rsid w:val="002D16C6"/>
    <w:rsid w:val="002D1A00"/>
    <w:rsid w:val="002D2CB0"/>
    <w:rsid w:val="002D2F6F"/>
    <w:rsid w:val="002D3116"/>
    <w:rsid w:val="002D3637"/>
    <w:rsid w:val="002D4757"/>
    <w:rsid w:val="002D4883"/>
    <w:rsid w:val="002D611C"/>
    <w:rsid w:val="002D7EE9"/>
    <w:rsid w:val="002E0048"/>
    <w:rsid w:val="002E0ACF"/>
    <w:rsid w:val="002E0D81"/>
    <w:rsid w:val="002E19F7"/>
    <w:rsid w:val="002E1C9A"/>
    <w:rsid w:val="002E2EF4"/>
    <w:rsid w:val="002E35B3"/>
    <w:rsid w:val="002E3FFF"/>
    <w:rsid w:val="002E4321"/>
    <w:rsid w:val="002E50C0"/>
    <w:rsid w:val="002E548A"/>
    <w:rsid w:val="002E7AB9"/>
    <w:rsid w:val="002E7D16"/>
    <w:rsid w:val="002F17B7"/>
    <w:rsid w:val="002F22F2"/>
    <w:rsid w:val="002F3259"/>
    <w:rsid w:val="002F34D0"/>
    <w:rsid w:val="002F77C3"/>
    <w:rsid w:val="002F7892"/>
    <w:rsid w:val="00300186"/>
    <w:rsid w:val="003004A0"/>
    <w:rsid w:val="0030150E"/>
    <w:rsid w:val="00301A30"/>
    <w:rsid w:val="00302A31"/>
    <w:rsid w:val="00302AB0"/>
    <w:rsid w:val="003030EB"/>
    <w:rsid w:val="00303342"/>
    <w:rsid w:val="00304700"/>
    <w:rsid w:val="00305950"/>
    <w:rsid w:val="00305C9E"/>
    <w:rsid w:val="003061AA"/>
    <w:rsid w:val="00307222"/>
    <w:rsid w:val="00307C8B"/>
    <w:rsid w:val="00307CD9"/>
    <w:rsid w:val="00310C37"/>
    <w:rsid w:val="003114F4"/>
    <w:rsid w:val="003116B7"/>
    <w:rsid w:val="0031173F"/>
    <w:rsid w:val="0031582D"/>
    <w:rsid w:val="00315C2F"/>
    <w:rsid w:val="003161CF"/>
    <w:rsid w:val="00316FE1"/>
    <w:rsid w:val="00317556"/>
    <w:rsid w:val="00317C6B"/>
    <w:rsid w:val="00321E89"/>
    <w:rsid w:val="0032236C"/>
    <w:rsid w:val="00322433"/>
    <w:rsid w:val="003233FE"/>
    <w:rsid w:val="00323AFA"/>
    <w:rsid w:val="00324C6D"/>
    <w:rsid w:val="00325EA1"/>
    <w:rsid w:val="00326697"/>
    <w:rsid w:val="0032674F"/>
    <w:rsid w:val="0032695C"/>
    <w:rsid w:val="00326B59"/>
    <w:rsid w:val="00326D02"/>
    <w:rsid w:val="00327A55"/>
    <w:rsid w:val="0033127A"/>
    <w:rsid w:val="00331497"/>
    <w:rsid w:val="00331861"/>
    <w:rsid w:val="003326A3"/>
    <w:rsid w:val="0033338F"/>
    <w:rsid w:val="003335E6"/>
    <w:rsid w:val="003364A1"/>
    <w:rsid w:val="0033684F"/>
    <w:rsid w:val="0033766B"/>
    <w:rsid w:val="003402A1"/>
    <w:rsid w:val="003404D7"/>
    <w:rsid w:val="00342EBA"/>
    <w:rsid w:val="003443E3"/>
    <w:rsid w:val="00344F6F"/>
    <w:rsid w:val="00345E71"/>
    <w:rsid w:val="00346E15"/>
    <w:rsid w:val="00347A2B"/>
    <w:rsid w:val="0035011E"/>
    <w:rsid w:val="0035163D"/>
    <w:rsid w:val="00352834"/>
    <w:rsid w:val="0035311D"/>
    <w:rsid w:val="003548EF"/>
    <w:rsid w:val="003559B8"/>
    <w:rsid w:val="00356BCA"/>
    <w:rsid w:val="00356D55"/>
    <w:rsid w:val="00357813"/>
    <w:rsid w:val="00360771"/>
    <w:rsid w:val="00361E57"/>
    <w:rsid w:val="00361FE4"/>
    <w:rsid w:val="0036259A"/>
    <w:rsid w:val="00362825"/>
    <w:rsid w:val="003631EB"/>
    <w:rsid w:val="00363E81"/>
    <w:rsid w:val="00363F55"/>
    <w:rsid w:val="00365B47"/>
    <w:rsid w:val="00365B68"/>
    <w:rsid w:val="0036633B"/>
    <w:rsid w:val="003671CE"/>
    <w:rsid w:val="0037112A"/>
    <w:rsid w:val="00371F9D"/>
    <w:rsid w:val="003731A4"/>
    <w:rsid w:val="00374201"/>
    <w:rsid w:val="00374413"/>
    <w:rsid w:val="0037506E"/>
    <w:rsid w:val="003760A9"/>
    <w:rsid w:val="00380B87"/>
    <w:rsid w:val="00382B50"/>
    <w:rsid w:val="00383038"/>
    <w:rsid w:val="003858D9"/>
    <w:rsid w:val="00386339"/>
    <w:rsid w:val="00387D83"/>
    <w:rsid w:val="00387E4F"/>
    <w:rsid w:val="00387FA0"/>
    <w:rsid w:val="003902E5"/>
    <w:rsid w:val="00390702"/>
    <w:rsid w:val="003911E8"/>
    <w:rsid w:val="003923CF"/>
    <w:rsid w:val="003937CA"/>
    <w:rsid w:val="003943B0"/>
    <w:rsid w:val="00395C9C"/>
    <w:rsid w:val="00395FD8"/>
    <w:rsid w:val="003968B4"/>
    <w:rsid w:val="00396901"/>
    <w:rsid w:val="00397729"/>
    <w:rsid w:val="003979BD"/>
    <w:rsid w:val="003A3100"/>
    <w:rsid w:val="003A3582"/>
    <w:rsid w:val="003A46F1"/>
    <w:rsid w:val="003A4809"/>
    <w:rsid w:val="003A489B"/>
    <w:rsid w:val="003A5FFC"/>
    <w:rsid w:val="003A6FC2"/>
    <w:rsid w:val="003A7A2C"/>
    <w:rsid w:val="003B0AD9"/>
    <w:rsid w:val="003B1CA7"/>
    <w:rsid w:val="003B2289"/>
    <w:rsid w:val="003B247A"/>
    <w:rsid w:val="003B3C4A"/>
    <w:rsid w:val="003B44CA"/>
    <w:rsid w:val="003B4D38"/>
    <w:rsid w:val="003B51E8"/>
    <w:rsid w:val="003B5AB2"/>
    <w:rsid w:val="003B672E"/>
    <w:rsid w:val="003B7DFB"/>
    <w:rsid w:val="003C03D8"/>
    <w:rsid w:val="003C04BE"/>
    <w:rsid w:val="003C09CF"/>
    <w:rsid w:val="003C1AC9"/>
    <w:rsid w:val="003C26D3"/>
    <w:rsid w:val="003C3881"/>
    <w:rsid w:val="003C51DE"/>
    <w:rsid w:val="003C63EB"/>
    <w:rsid w:val="003C74F2"/>
    <w:rsid w:val="003C7AEE"/>
    <w:rsid w:val="003C7C05"/>
    <w:rsid w:val="003D155E"/>
    <w:rsid w:val="003D2C25"/>
    <w:rsid w:val="003D3277"/>
    <w:rsid w:val="003D40B4"/>
    <w:rsid w:val="003D44CA"/>
    <w:rsid w:val="003D4731"/>
    <w:rsid w:val="003D481E"/>
    <w:rsid w:val="003D510B"/>
    <w:rsid w:val="003D5B6D"/>
    <w:rsid w:val="003D6557"/>
    <w:rsid w:val="003D6BA6"/>
    <w:rsid w:val="003D7C13"/>
    <w:rsid w:val="003E034E"/>
    <w:rsid w:val="003E058C"/>
    <w:rsid w:val="003E0859"/>
    <w:rsid w:val="003E0D44"/>
    <w:rsid w:val="003E2536"/>
    <w:rsid w:val="003E3606"/>
    <w:rsid w:val="003E3919"/>
    <w:rsid w:val="003E3E2A"/>
    <w:rsid w:val="003E3F62"/>
    <w:rsid w:val="003E4406"/>
    <w:rsid w:val="003E4522"/>
    <w:rsid w:val="003E455D"/>
    <w:rsid w:val="003E4F6E"/>
    <w:rsid w:val="003E586B"/>
    <w:rsid w:val="003E58D5"/>
    <w:rsid w:val="003E604D"/>
    <w:rsid w:val="003E6AEB"/>
    <w:rsid w:val="003E6DCA"/>
    <w:rsid w:val="003E76C2"/>
    <w:rsid w:val="003F0279"/>
    <w:rsid w:val="003F031C"/>
    <w:rsid w:val="003F0BE6"/>
    <w:rsid w:val="003F13D0"/>
    <w:rsid w:val="003F1634"/>
    <w:rsid w:val="003F17D8"/>
    <w:rsid w:val="003F1890"/>
    <w:rsid w:val="003F21A9"/>
    <w:rsid w:val="003F2A0B"/>
    <w:rsid w:val="003F337C"/>
    <w:rsid w:val="003F4467"/>
    <w:rsid w:val="003F4491"/>
    <w:rsid w:val="003F4FEC"/>
    <w:rsid w:val="003F5565"/>
    <w:rsid w:val="003F56F6"/>
    <w:rsid w:val="003F5EE7"/>
    <w:rsid w:val="003F75DD"/>
    <w:rsid w:val="0040003B"/>
    <w:rsid w:val="004034A1"/>
    <w:rsid w:val="00404C8F"/>
    <w:rsid w:val="004063BC"/>
    <w:rsid w:val="00406B2B"/>
    <w:rsid w:val="00407DEF"/>
    <w:rsid w:val="00410651"/>
    <w:rsid w:val="00411471"/>
    <w:rsid w:val="00411FAB"/>
    <w:rsid w:val="00413792"/>
    <w:rsid w:val="00414594"/>
    <w:rsid w:val="00415FF1"/>
    <w:rsid w:val="00416791"/>
    <w:rsid w:val="00417345"/>
    <w:rsid w:val="00417487"/>
    <w:rsid w:val="00420488"/>
    <w:rsid w:val="00421C7B"/>
    <w:rsid w:val="004226E4"/>
    <w:rsid w:val="0042295E"/>
    <w:rsid w:val="00424092"/>
    <w:rsid w:val="00425372"/>
    <w:rsid w:val="0042537C"/>
    <w:rsid w:val="004253BA"/>
    <w:rsid w:val="00425797"/>
    <w:rsid w:val="00425DA3"/>
    <w:rsid w:val="0043077A"/>
    <w:rsid w:val="0043277A"/>
    <w:rsid w:val="00432DA0"/>
    <w:rsid w:val="00432E7C"/>
    <w:rsid w:val="00433B63"/>
    <w:rsid w:val="00433C75"/>
    <w:rsid w:val="0043538F"/>
    <w:rsid w:val="00436FD5"/>
    <w:rsid w:val="00437455"/>
    <w:rsid w:val="004408E8"/>
    <w:rsid w:val="004415C8"/>
    <w:rsid w:val="0044346D"/>
    <w:rsid w:val="00443AAA"/>
    <w:rsid w:val="00444237"/>
    <w:rsid w:val="00444626"/>
    <w:rsid w:val="00444A7B"/>
    <w:rsid w:val="00444BB7"/>
    <w:rsid w:val="00445353"/>
    <w:rsid w:val="00445579"/>
    <w:rsid w:val="00446A17"/>
    <w:rsid w:val="00446A2C"/>
    <w:rsid w:val="00446AEF"/>
    <w:rsid w:val="00446EFA"/>
    <w:rsid w:val="004471C4"/>
    <w:rsid w:val="00447B79"/>
    <w:rsid w:val="00447DD3"/>
    <w:rsid w:val="004505B0"/>
    <w:rsid w:val="00450A75"/>
    <w:rsid w:val="00451BF8"/>
    <w:rsid w:val="004520F1"/>
    <w:rsid w:val="00452298"/>
    <w:rsid w:val="004533F0"/>
    <w:rsid w:val="00453E45"/>
    <w:rsid w:val="00453F5B"/>
    <w:rsid w:val="00454C3A"/>
    <w:rsid w:val="00454C89"/>
    <w:rsid w:val="00455A2F"/>
    <w:rsid w:val="00455CDE"/>
    <w:rsid w:val="0045627D"/>
    <w:rsid w:val="0045778E"/>
    <w:rsid w:val="004577A0"/>
    <w:rsid w:val="004578EF"/>
    <w:rsid w:val="00460D60"/>
    <w:rsid w:val="0046171A"/>
    <w:rsid w:val="00461B73"/>
    <w:rsid w:val="00461F30"/>
    <w:rsid w:val="00462850"/>
    <w:rsid w:val="00463684"/>
    <w:rsid w:val="00463BF7"/>
    <w:rsid w:val="00464339"/>
    <w:rsid w:val="00465482"/>
    <w:rsid w:val="00465AE6"/>
    <w:rsid w:val="00466BB5"/>
    <w:rsid w:val="00466D7F"/>
    <w:rsid w:val="0046793F"/>
    <w:rsid w:val="00470049"/>
    <w:rsid w:val="004706BF"/>
    <w:rsid w:val="00473B41"/>
    <w:rsid w:val="004741AA"/>
    <w:rsid w:val="00474277"/>
    <w:rsid w:val="004745E1"/>
    <w:rsid w:val="00475D27"/>
    <w:rsid w:val="00475DD1"/>
    <w:rsid w:val="00475EDD"/>
    <w:rsid w:val="00476F48"/>
    <w:rsid w:val="00477767"/>
    <w:rsid w:val="004778C4"/>
    <w:rsid w:val="0048279D"/>
    <w:rsid w:val="00482BD8"/>
    <w:rsid w:val="0048336C"/>
    <w:rsid w:val="00484243"/>
    <w:rsid w:val="00484F04"/>
    <w:rsid w:val="004852EC"/>
    <w:rsid w:val="004856D2"/>
    <w:rsid w:val="00485BC1"/>
    <w:rsid w:val="00486334"/>
    <w:rsid w:val="00486977"/>
    <w:rsid w:val="00487022"/>
    <w:rsid w:val="00487CA6"/>
    <w:rsid w:val="0049068B"/>
    <w:rsid w:val="00490D83"/>
    <w:rsid w:val="00490EAF"/>
    <w:rsid w:val="00490FB3"/>
    <w:rsid w:val="0049319A"/>
    <w:rsid w:val="004931B0"/>
    <w:rsid w:val="00493B46"/>
    <w:rsid w:val="00494241"/>
    <w:rsid w:val="00494E02"/>
    <w:rsid w:val="00495DFF"/>
    <w:rsid w:val="00495FE0"/>
    <w:rsid w:val="00496474"/>
    <w:rsid w:val="00496EC3"/>
    <w:rsid w:val="004A02DA"/>
    <w:rsid w:val="004A0943"/>
    <w:rsid w:val="004A1ADC"/>
    <w:rsid w:val="004A1F86"/>
    <w:rsid w:val="004A22F0"/>
    <w:rsid w:val="004A2D09"/>
    <w:rsid w:val="004A35A4"/>
    <w:rsid w:val="004A36A2"/>
    <w:rsid w:val="004A4351"/>
    <w:rsid w:val="004A4441"/>
    <w:rsid w:val="004A4892"/>
    <w:rsid w:val="004A4B70"/>
    <w:rsid w:val="004A4BCB"/>
    <w:rsid w:val="004A5B0B"/>
    <w:rsid w:val="004A7106"/>
    <w:rsid w:val="004A7373"/>
    <w:rsid w:val="004B0D2E"/>
    <w:rsid w:val="004B134E"/>
    <w:rsid w:val="004B196A"/>
    <w:rsid w:val="004B2BF8"/>
    <w:rsid w:val="004B2F9E"/>
    <w:rsid w:val="004B3834"/>
    <w:rsid w:val="004B3929"/>
    <w:rsid w:val="004B63DA"/>
    <w:rsid w:val="004B7ED0"/>
    <w:rsid w:val="004C01A4"/>
    <w:rsid w:val="004C1F5B"/>
    <w:rsid w:val="004C2559"/>
    <w:rsid w:val="004C30D9"/>
    <w:rsid w:val="004C3132"/>
    <w:rsid w:val="004C31A4"/>
    <w:rsid w:val="004C3694"/>
    <w:rsid w:val="004C3FA4"/>
    <w:rsid w:val="004C5DFB"/>
    <w:rsid w:val="004C6173"/>
    <w:rsid w:val="004C65D6"/>
    <w:rsid w:val="004C676F"/>
    <w:rsid w:val="004C7335"/>
    <w:rsid w:val="004D1480"/>
    <w:rsid w:val="004D2C04"/>
    <w:rsid w:val="004D3654"/>
    <w:rsid w:val="004D3AC2"/>
    <w:rsid w:val="004D3EFD"/>
    <w:rsid w:val="004D4AAE"/>
    <w:rsid w:val="004D4E14"/>
    <w:rsid w:val="004D56F7"/>
    <w:rsid w:val="004D66A6"/>
    <w:rsid w:val="004D6F73"/>
    <w:rsid w:val="004D712D"/>
    <w:rsid w:val="004D725A"/>
    <w:rsid w:val="004D7876"/>
    <w:rsid w:val="004E024F"/>
    <w:rsid w:val="004E2D38"/>
    <w:rsid w:val="004E3B60"/>
    <w:rsid w:val="004E4641"/>
    <w:rsid w:val="004E5795"/>
    <w:rsid w:val="004E57D2"/>
    <w:rsid w:val="004E6F7D"/>
    <w:rsid w:val="004E70CB"/>
    <w:rsid w:val="004E7326"/>
    <w:rsid w:val="004E7858"/>
    <w:rsid w:val="004E788C"/>
    <w:rsid w:val="004F14EF"/>
    <w:rsid w:val="004F29E9"/>
    <w:rsid w:val="004F3158"/>
    <w:rsid w:val="004F3620"/>
    <w:rsid w:val="004F45DD"/>
    <w:rsid w:val="004F4746"/>
    <w:rsid w:val="004F47C3"/>
    <w:rsid w:val="004F55AA"/>
    <w:rsid w:val="004F5F93"/>
    <w:rsid w:val="004F63D9"/>
    <w:rsid w:val="004F6D51"/>
    <w:rsid w:val="004F738A"/>
    <w:rsid w:val="005029E2"/>
    <w:rsid w:val="00503B05"/>
    <w:rsid w:val="00504A93"/>
    <w:rsid w:val="00504BA7"/>
    <w:rsid w:val="005064EB"/>
    <w:rsid w:val="00510AC4"/>
    <w:rsid w:val="0051155B"/>
    <w:rsid w:val="0051276B"/>
    <w:rsid w:val="00512FED"/>
    <w:rsid w:val="0051393E"/>
    <w:rsid w:val="00513FC2"/>
    <w:rsid w:val="005154FA"/>
    <w:rsid w:val="005155E4"/>
    <w:rsid w:val="0051564B"/>
    <w:rsid w:val="00515792"/>
    <w:rsid w:val="00515CFA"/>
    <w:rsid w:val="005160D3"/>
    <w:rsid w:val="00516C06"/>
    <w:rsid w:val="005205C9"/>
    <w:rsid w:val="005207C2"/>
    <w:rsid w:val="0052153D"/>
    <w:rsid w:val="00522C77"/>
    <w:rsid w:val="0052396F"/>
    <w:rsid w:val="00523D5D"/>
    <w:rsid w:val="005240FD"/>
    <w:rsid w:val="00524F93"/>
    <w:rsid w:val="00525285"/>
    <w:rsid w:val="00525FF4"/>
    <w:rsid w:val="00526011"/>
    <w:rsid w:val="0052692D"/>
    <w:rsid w:val="00526BAB"/>
    <w:rsid w:val="00526E99"/>
    <w:rsid w:val="0052776C"/>
    <w:rsid w:val="00530C8C"/>
    <w:rsid w:val="00531287"/>
    <w:rsid w:val="005316D1"/>
    <w:rsid w:val="00535C72"/>
    <w:rsid w:val="00535F73"/>
    <w:rsid w:val="005363F5"/>
    <w:rsid w:val="00537370"/>
    <w:rsid w:val="00537681"/>
    <w:rsid w:val="00540648"/>
    <w:rsid w:val="00540AFB"/>
    <w:rsid w:val="00541751"/>
    <w:rsid w:val="00542495"/>
    <w:rsid w:val="0054305C"/>
    <w:rsid w:val="00543600"/>
    <w:rsid w:val="00543E2C"/>
    <w:rsid w:val="005443DA"/>
    <w:rsid w:val="00544F9C"/>
    <w:rsid w:val="005452F9"/>
    <w:rsid w:val="00545F3A"/>
    <w:rsid w:val="00546A96"/>
    <w:rsid w:val="0055021E"/>
    <w:rsid w:val="00550659"/>
    <w:rsid w:val="00550F02"/>
    <w:rsid w:val="00551156"/>
    <w:rsid w:val="00551327"/>
    <w:rsid w:val="0055148C"/>
    <w:rsid w:val="00551524"/>
    <w:rsid w:val="00551A09"/>
    <w:rsid w:val="00551F7F"/>
    <w:rsid w:val="00552EC4"/>
    <w:rsid w:val="00553439"/>
    <w:rsid w:val="00556271"/>
    <w:rsid w:val="00557A7F"/>
    <w:rsid w:val="0056013E"/>
    <w:rsid w:val="005601BD"/>
    <w:rsid w:val="00560744"/>
    <w:rsid w:val="00560925"/>
    <w:rsid w:val="00560E3D"/>
    <w:rsid w:val="0056139E"/>
    <w:rsid w:val="00561608"/>
    <w:rsid w:val="00562A42"/>
    <w:rsid w:val="00562D1B"/>
    <w:rsid w:val="00566BF4"/>
    <w:rsid w:val="005702D0"/>
    <w:rsid w:val="0057030E"/>
    <w:rsid w:val="0057067D"/>
    <w:rsid w:val="00572A74"/>
    <w:rsid w:val="00572EF4"/>
    <w:rsid w:val="0057303C"/>
    <w:rsid w:val="005746CD"/>
    <w:rsid w:val="0057557F"/>
    <w:rsid w:val="00575FF7"/>
    <w:rsid w:val="0057637D"/>
    <w:rsid w:val="00576606"/>
    <w:rsid w:val="00580760"/>
    <w:rsid w:val="005820A5"/>
    <w:rsid w:val="0058413E"/>
    <w:rsid w:val="0058569B"/>
    <w:rsid w:val="00585E47"/>
    <w:rsid w:val="00585F36"/>
    <w:rsid w:val="0058688E"/>
    <w:rsid w:val="005879D0"/>
    <w:rsid w:val="005902A1"/>
    <w:rsid w:val="00592BAF"/>
    <w:rsid w:val="0059339E"/>
    <w:rsid w:val="005942ED"/>
    <w:rsid w:val="00596913"/>
    <w:rsid w:val="00596BB2"/>
    <w:rsid w:val="00597096"/>
    <w:rsid w:val="00597159"/>
    <w:rsid w:val="0059797C"/>
    <w:rsid w:val="00597B7E"/>
    <w:rsid w:val="00597CEF"/>
    <w:rsid w:val="005A05EE"/>
    <w:rsid w:val="005A1456"/>
    <w:rsid w:val="005A18B6"/>
    <w:rsid w:val="005A246B"/>
    <w:rsid w:val="005A286C"/>
    <w:rsid w:val="005A570D"/>
    <w:rsid w:val="005A64D4"/>
    <w:rsid w:val="005A7256"/>
    <w:rsid w:val="005B0F98"/>
    <w:rsid w:val="005B1207"/>
    <w:rsid w:val="005B1470"/>
    <w:rsid w:val="005B227F"/>
    <w:rsid w:val="005B31D8"/>
    <w:rsid w:val="005B3880"/>
    <w:rsid w:val="005B3C59"/>
    <w:rsid w:val="005B5C47"/>
    <w:rsid w:val="005B64D7"/>
    <w:rsid w:val="005B654C"/>
    <w:rsid w:val="005B7041"/>
    <w:rsid w:val="005B7867"/>
    <w:rsid w:val="005C0058"/>
    <w:rsid w:val="005C0E4F"/>
    <w:rsid w:val="005C283B"/>
    <w:rsid w:val="005C3659"/>
    <w:rsid w:val="005C3CD4"/>
    <w:rsid w:val="005C4567"/>
    <w:rsid w:val="005C557F"/>
    <w:rsid w:val="005C5BFF"/>
    <w:rsid w:val="005C5F47"/>
    <w:rsid w:val="005C71C1"/>
    <w:rsid w:val="005D11C4"/>
    <w:rsid w:val="005D1293"/>
    <w:rsid w:val="005D13D0"/>
    <w:rsid w:val="005D1FE4"/>
    <w:rsid w:val="005D2395"/>
    <w:rsid w:val="005D2676"/>
    <w:rsid w:val="005D2E28"/>
    <w:rsid w:val="005D3211"/>
    <w:rsid w:val="005D3476"/>
    <w:rsid w:val="005D4739"/>
    <w:rsid w:val="005D4C4A"/>
    <w:rsid w:val="005D6A4E"/>
    <w:rsid w:val="005E20E8"/>
    <w:rsid w:val="005E2B89"/>
    <w:rsid w:val="005E38AC"/>
    <w:rsid w:val="005E6B59"/>
    <w:rsid w:val="005E70C5"/>
    <w:rsid w:val="005F33B4"/>
    <w:rsid w:val="005F34FA"/>
    <w:rsid w:val="005F4A6F"/>
    <w:rsid w:val="005F568F"/>
    <w:rsid w:val="005F5EDD"/>
    <w:rsid w:val="005F63A0"/>
    <w:rsid w:val="005F7F75"/>
    <w:rsid w:val="00600C03"/>
    <w:rsid w:val="00601AD9"/>
    <w:rsid w:val="00602220"/>
    <w:rsid w:val="00602ABC"/>
    <w:rsid w:val="00602D77"/>
    <w:rsid w:val="006035A9"/>
    <w:rsid w:val="00604C2D"/>
    <w:rsid w:val="0060574C"/>
    <w:rsid w:val="00605D65"/>
    <w:rsid w:val="00606992"/>
    <w:rsid w:val="00610807"/>
    <w:rsid w:val="00612A8C"/>
    <w:rsid w:val="00613DA7"/>
    <w:rsid w:val="006140D2"/>
    <w:rsid w:val="006141CE"/>
    <w:rsid w:val="00614CAE"/>
    <w:rsid w:val="00616B14"/>
    <w:rsid w:val="006202B8"/>
    <w:rsid w:val="00620CF6"/>
    <w:rsid w:val="00621345"/>
    <w:rsid w:val="0062144C"/>
    <w:rsid w:val="0062182F"/>
    <w:rsid w:val="0062260A"/>
    <w:rsid w:val="00623EF5"/>
    <w:rsid w:val="00624046"/>
    <w:rsid w:val="0062497C"/>
    <w:rsid w:val="0062501D"/>
    <w:rsid w:val="00625071"/>
    <w:rsid w:val="00627E8D"/>
    <w:rsid w:val="00630434"/>
    <w:rsid w:val="00630B88"/>
    <w:rsid w:val="00632A8D"/>
    <w:rsid w:val="00633A46"/>
    <w:rsid w:val="006348A0"/>
    <w:rsid w:val="0063557A"/>
    <w:rsid w:val="00635F89"/>
    <w:rsid w:val="006370E5"/>
    <w:rsid w:val="006405E8"/>
    <w:rsid w:val="00641773"/>
    <w:rsid w:val="00641D17"/>
    <w:rsid w:val="00641F03"/>
    <w:rsid w:val="00642216"/>
    <w:rsid w:val="00643390"/>
    <w:rsid w:val="00643B1B"/>
    <w:rsid w:val="00643E6A"/>
    <w:rsid w:val="00644BC6"/>
    <w:rsid w:val="0064677B"/>
    <w:rsid w:val="00646A7B"/>
    <w:rsid w:val="00646CD8"/>
    <w:rsid w:val="00647BE2"/>
    <w:rsid w:val="00650DE9"/>
    <w:rsid w:val="00650FE1"/>
    <w:rsid w:val="0065111A"/>
    <w:rsid w:val="006513C5"/>
    <w:rsid w:val="00652E14"/>
    <w:rsid w:val="00654110"/>
    <w:rsid w:val="0065585F"/>
    <w:rsid w:val="00656C05"/>
    <w:rsid w:val="00656DCF"/>
    <w:rsid w:val="006574F1"/>
    <w:rsid w:val="006579AA"/>
    <w:rsid w:val="00660A5A"/>
    <w:rsid w:val="00660B46"/>
    <w:rsid w:val="00661954"/>
    <w:rsid w:val="006619C1"/>
    <w:rsid w:val="0066256E"/>
    <w:rsid w:val="00663645"/>
    <w:rsid w:val="0066448D"/>
    <w:rsid w:val="006658E9"/>
    <w:rsid w:val="00665AFA"/>
    <w:rsid w:val="006679D0"/>
    <w:rsid w:val="00670110"/>
    <w:rsid w:val="00670539"/>
    <w:rsid w:val="00671126"/>
    <w:rsid w:val="00671AA4"/>
    <w:rsid w:val="006724F4"/>
    <w:rsid w:val="00673AAF"/>
    <w:rsid w:val="006746C7"/>
    <w:rsid w:val="006749B3"/>
    <w:rsid w:val="0067546A"/>
    <w:rsid w:val="006757B0"/>
    <w:rsid w:val="00676F05"/>
    <w:rsid w:val="00677BFA"/>
    <w:rsid w:val="00683F9B"/>
    <w:rsid w:val="0068409E"/>
    <w:rsid w:val="00685CE2"/>
    <w:rsid w:val="00686530"/>
    <w:rsid w:val="006868C4"/>
    <w:rsid w:val="00686972"/>
    <w:rsid w:val="00686EE7"/>
    <w:rsid w:val="00687637"/>
    <w:rsid w:val="006900BB"/>
    <w:rsid w:val="006909AF"/>
    <w:rsid w:val="00690B79"/>
    <w:rsid w:val="00691263"/>
    <w:rsid w:val="00691382"/>
    <w:rsid w:val="00691D4A"/>
    <w:rsid w:val="0069341F"/>
    <w:rsid w:val="00693953"/>
    <w:rsid w:val="00694341"/>
    <w:rsid w:val="0069498B"/>
    <w:rsid w:val="00694C94"/>
    <w:rsid w:val="00696015"/>
    <w:rsid w:val="006961C5"/>
    <w:rsid w:val="006969B4"/>
    <w:rsid w:val="00696D11"/>
    <w:rsid w:val="006972B8"/>
    <w:rsid w:val="00697398"/>
    <w:rsid w:val="006A0E9E"/>
    <w:rsid w:val="006A2C61"/>
    <w:rsid w:val="006A4F88"/>
    <w:rsid w:val="006A6387"/>
    <w:rsid w:val="006A6DB5"/>
    <w:rsid w:val="006A7322"/>
    <w:rsid w:val="006B04A3"/>
    <w:rsid w:val="006B079D"/>
    <w:rsid w:val="006B09E4"/>
    <w:rsid w:val="006B273E"/>
    <w:rsid w:val="006B465D"/>
    <w:rsid w:val="006B4D5E"/>
    <w:rsid w:val="006B512E"/>
    <w:rsid w:val="006B61A4"/>
    <w:rsid w:val="006B7B9E"/>
    <w:rsid w:val="006B7DD5"/>
    <w:rsid w:val="006C0368"/>
    <w:rsid w:val="006C041E"/>
    <w:rsid w:val="006C1705"/>
    <w:rsid w:val="006C1A7E"/>
    <w:rsid w:val="006C2089"/>
    <w:rsid w:val="006C2C2F"/>
    <w:rsid w:val="006C3D6A"/>
    <w:rsid w:val="006C4A58"/>
    <w:rsid w:val="006C4CF7"/>
    <w:rsid w:val="006C56FE"/>
    <w:rsid w:val="006C6528"/>
    <w:rsid w:val="006C6E65"/>
    <w:rsid w:val="006D02F5"/>
    <w:rsid w:val="006D0D02"/>
    <w:rsid w:val="006D0F5F"/>
    <w:rsid w:val="006D111D"/>
    <w:rsid w:val="006D2341"/>
    <w:rsid w:val="006D23E7"/>
    <w:rsid w:val="006D4BB2"/>
    <w:rsid w:val="006D4C15"/>
    <w:rsid w:val="006D5B36"/>
    <w:rsid w:val="006D7285"/>
    <w:rsid w:val="006E03EC"/>
    <w:rsid w:val="006E0D97"/>
    <w:rsid w:val="006E19F6"/>
    <w:rsid w:val="006E20C5"/>
    <w:rsid w:val="006E2C43"/>
    <w:rsid w:val="006E36CD"/>
    <w:rsid w:val="006E4695"/>
    <w:rsid w:val="006E51B2"/>
    <w:rsid w:val="006E56A1"/>
    <w:rsid w:val="006E7959"/>
    <w:rsid w:val="006F07E3"/>
    <w:rsid w:val="006F1C06"/>
    <w:rsid w:val="006F1CAB"/>
    <w:rsid w:val="006F22EE"/>
    <w:rsid w:val="006F263D"/>
    <w:rsid w:val="006F31B8"/>
    <w:rsid w:val="006F3F9E"/>
    <w:rsid w:val="006F6294"/>
    <w:rsid w:val="0070045D"/>
    <w:rsid w:val="00701145"/>
    <w:rsid w:val="00701169"/>
    <w:rsid w:val="00701940"/>
    <w:rsid w:val="00701A97"/>
    <w:rsid w:val="00702437"/>
    <w:rsid w:val="00702A28"/>
    <w:rsid w:val="00702E7D"/>
    <w:rsid w:val="007038EC"/>
    <w:rsid w:val="0070405F"/>
    <w:rsid w:val="0070435A"/>
    <w:rsid w:val="00704BBC"/>
    <w:rsid w:val="007059EC"/>
    <w:rsid w:val="0070604A"/>
    <w:rsid w:val="00706352"/>
    <w:rsid w:val="007064B5"/>
    <w:rsid w:val="007078A3"/>
    <w:rsid w:val="00710B54"/>
    <w:rsid w:val="00710DE4"/>
    <w:rsid w:val="0071174D"/>
    <w:rsid w:val="007131FF"/>
    <w:rsid w:val="0071339C"/>
    <w:rsid w:val="00713DDF"/>
    <w:rsid w:val="007159BF"/>
    <w:rsid w:val="0071750B"/>
    <w:rsid w:val="007177A7"/>
    <w:rsid w:val="00720D37"/>
    <w:rsid w:val="00721A17"/>
    <w:rsid w:val="007225A1"/>
    <w:rsid w:val="0072409B"/>
    <w:rsid w:val="007241B4"/>
    <w:rsid w:val="00724BF9"/>
    <w:rsid w:val="00724E11"/>
    <w:rsid w:val="00725DD7"/>
    <w:rsid w:val="00726844"/>
    <w:rsid w:val="00727180"/>
    <w:rsid w:val="00731398"/>
    <w:rsid w:val="00731907"/>
    <w:rsid w:val="007330D6"/>
    <w:rsid w:val="00733565"/>
    <w:rsid w:val="007335C6"/>
    <w:rsid w:val="0073382F"/>
    <w:rsid w:val="00733A1B"/>
    <w:rsid w:val="00734980"/>
    <w:rsid w:val="00734AA5"/>
    <w:rsid w:val="007355D7"/>
    <w:rsid w:val="007363F2"/>
    <w:rsid w:val="00736FE8"/>
    <w:rsid w:val="00737B15"/>
    <w:rsid w:val="00740268"/>
    <w:rsid w:val="007407AF"/>
    <w:rsid w:val="007413C5"/>
    <w:rsid w:val="007425DB"/>
    <w:rsid w:val="0074266B"/>
    <w:rsid w:val="00742683"/>
    <w:rsid w:val="00743578"/>
    <w:rsid w:val="007446E5"/>
    <w:rsid w:val="007455EF"/>
    <w:rsid w:val="00747E8F"/>
    <w:rsid w:val="00750165"/>
    <w:rsid w:val="0075175D"/>
    <w:rsid w:val="00751C04"/>
    <w:rsid w:val="00751E13"/>
    <w:rsid w:val="00752029"/>
    <w:rsid w:val="007527E8"/>
    <w:rsid w:val="00753B72"/>
    <w:rsid w:val="00753CA8"/>
    <w:rsid w:val="00757ADA"/>
    <w:rsid w:val="007601BD"/>
    <w:rsid w:val="007606FD"/>
    <w:rsid w:val="00760C6B"/>
    <w:rsid w:val="00761C93"/>
    <w:rsid w:val="00762310"/>
    <w:rsid w:val="00762CDB"/>
    <w:rsid w:val="0076397A"/>
    <w:rsid w:val="0076483F"/>
    <w:rsid w:val="00764DEF"/>
    <w:rsid w:val="00764E33"/>
    <w:rsid w:val="00765CCB"/>
    <w:rsid w:val="007660C9"/>
    <w:rsid w:val="00767BD1"/>
    <w:rsid w:val="00770C9B"/>
    <w:rsid w:val="007713FF"/>
    <w:rsid w:val="00774BEE"/>
    <w:rsid w:val="007752E2"/>
    <w:rsid w:val="00775477"/>
    <w:rsid w:val="0077579A"/>
    <w:rsid w:val="00775C50"/>
    <w:rsid w:val="00775EFD"/>
    <w:rsid w:val="00775F79"/>
    <w:rsid w:val="00776896"/>
    <w:rsid w:val="00776F46"/>
    <w:rsid w:val="0077705D"/>
    <w:rsid w:val="007805ED"/>
    <w:rsid w:val="00780E71"/>
    <w:rsid w:val="00781ADD"/>
    <w:rsid w:val="0078240F"/>
    <w:rsid w:val="00782750"/>
    <w:rsid w:val="00786D3F"/>
    <w:rsid w:val="007872EC"/>
    <w:rsid w:val="00787E02"/>
    <w:rsid w:val="00790062"/>
    <w:rsid w:val="0079009D"/>
    <w:rsid w:val="0079033B"/>
    <w:rsid w:val="00790E6F"/>
    <w:rsid w:val="007919C7"/>
    <w:rsid w:val="00791DF0"/>
    <w:rsid w:val="007924DE"/>
    <w:rsid w:val="00792D9A"/>
    <w:rsid w:val="0079311E"/>
    <w:rsid w:val="00794AD0"/>
    <w:rsid w:val="00795061"/>
    <w:rsid w:val="0079602A"/>
    <w:rsid w:val="0079610D"/>
    <w:rsid w:val="007961BB"/>
    <w:rsid w:val="007969E5"/>
    <w:rsid w:val="00796BB3"/>
    <w:rsid w:val="00797D84"/>
    <w:rsid w:val="007A02BE"/>
    <w:rsid w:val="007A1BF3"/>
    <w:rsid w:val="007A21FB"/>
    <w:rsid w:val="007A2417"/>
    <w:rsid w:val="007A266D"/>
    <w:rsid w:val="007A38CF"/>
    <w:rsid w:val="007A49C4"/>
    <w:rsid w:val="007A4CDB"/>
    <w:rsid w:val="007A534B"/>
    <w:rsid w:val="007A5461"/>
    <w:rsid w:val="007A6465"/>
    <w:rsid w:val="007A7224"/>
    <w:rsid w:val="007B0358"/>
    <w:rsid w:val="007B14BB"/>
    <w:rsid w:val="007B1600"/>
    <w:rsid w:val="007B1690"/>
    <w:rsid w:val="007B20D2"/>
    <w:rsid w:val="007B2EC4"/>
    <w:rsid w:val="007B3326"/>
    <w:rsid w:val="007B5CB5"/>
    <w:rsid w:val="007B618B"/>
    <w:rsid w:val="007B61D0"/>
    <w:rsid w:val="007B72A1"/>
    <w:rsid w:val="007B7AD1"/>
    <w:rsid w:val="007C0419"/>
    <w:rsid w:val="007C0822"/>
    <w:rsid w:val="007C0EAB"/>
    <w:rsid w:val="007C141B"/>
    <w:rsid w:val="007C1768"/>
    <w:rsid w:val="007C1C8E"/>
    <w:rsid w:val="007C1F19"/>
    <w:rsid w:val="007C22E3"/>
    <w:rsid w:val="007C2425"/>
    <w:rsid w:val="007C5192"/>
    <w:rsid w:val="007C5CEE"/>
    <w:rsid w:val="007C6AD6"/>
    <w:rsid w:val="007D0356"/>
    <w:rsid w:val="007D05B5"/>
    <w:rsid w:val="007D11B5"/>
    <w:rsid w:val="007D1663"/>
    <w:rsid w:val="007D3454"/>
    <w:rsid w:val="007D56B4"/>
    <w:rsid w:val="007D638F"/>
    <w:rsid w:val="007D7769"/>
    <w:rsid w:val="007D7E3E"/>
    <w:rsid w:val="007D7EDE"/>
    <w:rsid w:val="007E0647"/>
    <w:rsid w:val="007E09E0"/>
    <w:rsid w:val="007E165B"/>
    <w:rsid w:val="007E613D"/>
    <w:rsid w:val="007E6857"/>
    <w:rsid w:val="007E78A6"/>
    <w:rsid w:val="007F1A67"/>
    <w:rsid w:val="007F2357"/>
    <w:rsid w:val="007F3BE7"/>
    <w:rsid w:val="007F46FF"/>
    <w:rsid w:val="007F5405"/>
    <w:rsid w:val="007F55FC"/>
    <w:rsid w:val="007F654A"/>
    <w:rsid w:val="007F6D1A"/>
    <w:rsid w:val="007F7BE9"/>
    <w:rsid w:val="00800DF0"/>
    <w:rsid w:val="00801D00"/>
    <w:rsid w:val="00802852"/>
    <w:rsid w:val="00803C00"/>
    <w:rsid w:val="00804807"/>
    <w:rsid w:val="008048E1"/>
    <w:rsid w:val="00805273"/>
    <w:rsid w:val="0080722E"/>
    <w:rsid w:val="00811EFC"/>
    <w:rsid w:val="00812243"/>
    <w:rsid w:val="00812577"/>
    <w:rsid w:val="008146AA"/>
    <w:rsid w:val="00815D8B"/>
    <w:rsid w:val="008167B8"/>
    <w:rsid w:val="00816859"/>
    <w:rsid w:val="00816C24"/>
    <w:rsid w:val="00822381"/>
    <w:rsid w:val="008223E6"/>
    <w:rsid w:val="00822652"/>
    <w:rsid w:val="0082321D"/>
    <w:rsid w:val="00823337"/>
    <w:rsid w:val="00824F80"/>
    <w:rsid w:val="00825EAB"/>
    <w:rsid w:val="00826871"/>
    <w:rsid w:val="008271EB"/>
    <w:rsid w:val="008276D3"/>
    <w:rsid w:val="00827F46"/>
    <w:rsid w:val="00827F64"/>
    <w:rsid w:val="0083119A"/>
    <w:rsid w:val="008312F6"/>
    <w:rsid w:val="008323A0"/>
    <w:rsid w:val="00832642"/>
    <w:rsid w:val="00832700"/>
    <w:rsid w:val="00834598"/>
    <w:rsid w:val="0083532E"/>
    <w:rsid w:val="00837F9F"/>
    <w:rsid w:val="008412D1"/>
    <w:rsid w:val="00841DD1"/>
    <w:rsid w:val="00842F88"/>
    <w:rsid w:val="008454F8"/>
    <w:rsid w:val="00845AF6"/>
    <w:rsid w:val="0084731A"/>
    <w:rsid w:val="0085025F"/>
    <w:rsid w:val="00851135"/>
    <w:rsid w:val="0085236A"/>
    <w:rsid w:val="0085388B"/>
    <w:rsid w:val="00855411"/>
    <w:rsid w:val="0085628B"/>
    <w:rsid w:val="00856400"/>
    <w:rsid w:val="00856DD9"/>
    <w:rsid w:val="008607C4"/>
    <w:rsid w:val="00861441"/>
    <w:rsid w:val="0086265F"/>
    <w:rsid w:val="00862DD3"/>
    <w:rsid w:val="00863173"/>
    <w:rsid w:val="008634AF"/>
    <w:rsid w:val="00863E97"/>
    <w:rsid w:val="00864066"/>
    <w:rsid w:val="00864197"/>
    <w:rsid w:val="00864662"/>
    <w:rsid w:val="0086636E"/>
    <w:rsid w:val="0087088D"/>
    <w:rsid w:val="00871EE0"/>
    <w:rsid w:val="00872A7A"/>
    <w:rsid w:val="00873D2A"/>
    <w:rsid w:val="0087444E"/>
    <w:rsid w:val="00874B73"/>
    <w:rsid w:val="00875131"/>
    <w:rsid w:val="008774E0"/>
    <w:rsid w:val="008775C6"/>
    <w:rsid w:val="00880304"/>
    <w:rsid w:val="00880ABB"/>
    <w:rsid w:val="00880C3C"/>
    <w:rsid w:val="00880FC0"/>
    <w:rsid w:val="00881C8A"/>
    <w:rsid w:val="00882F1F"/>
    <w:rsid w:val="00883CA5"/>
    <w:rsid w:val="00884405"/>
    <w:rsid w:val="00884CA8"/>
    <w:rsid w:val="008853D9"/>
    <w:rsid w:val="008860FB"/>
    <w:rsid w:val="00886F4E"/>
    <w:rsid w:val="00887C76"/>
    <w:rsid w:val="0089034D"/>
    <w:rsid w:val="0089155D"/>
    <w:rsid w:val="008915A2"/>
    <w:rsid w:val="00892D48"/>
    <w:rsid w:val="00892F69"/>
    <w:rsid w:val="00894077"/>
    <w:rsid w:val="00894E0D"/>
    <w:rsid w:val="008952D1"/>
    <w:rsid w:val="00895742"/>
    <w:rsid w:val="008A1B15"/>
    <w:rsid w:val="008A1DFB"/>
    <w:rsid w:val="008A2B30"/>
    <w:rsid w:val="008A2BA4"/>
    <w:rsid w:val="008A3823"/>
    <w:rsid w:val="008A4D87"/>
    <w:rsid w:val="008A5128"/>
    <w:rsid w:val="008A5CA2"/>
    <w:rsid w:val="008A6DB4"/>
    <w:rsid w:val="008B00DF"/>
    <w:rsid w:val="008B15A8"/>
    <w:rsid w:val="008B16D3"/>
    <w:rsid w:val="008B227F"/>
    <w:rsid w:val="008B258C"/>
    <w:rsid w:val="008B577B"/>
    <w:rsid w:val="008B5915"/>
    <w:rsid w:val="008B5C77"/>
    <w:rsid w:val="008B7D96"/>
    <w:rsid w:val="008C0156"/>
    <w:rsid w:val="008C021D"/>
    <w:rsid w:val="008C0553"/>
    <w:rsid w:val="008C061E"/>
    <w:rsid w:val="008C0EBF"/>
    <w:rsid w:val="008C1909"/>
    <w:rsid w:val="008C1A5A"/>
    <w:rsid w:val="008C350E"/>
    <w:rsid w:val="008C353E"/>
    <w:rsid w:val="008C3925"/>
    <w:rsid w:val="008C56A6"/>
    <w:rsid w:val="008C5A87"/>
    <w:rsid w:val="008C5FA1"/>
    <w:rsid w:val="008C641B"/>
    <w:rsid w:val="008C6F65"/>
    <w:rsid w:val="008C75F2"/>
    <w:rsid w:val="008D06FF"/>
    <w:rsid w:val="008D0CE7"/>
    <w:rsid w:val="008D14DC"/>
    <w:rsid w:val="008D2454"/>
    <w:rsid w:val="008D571A"/>
    <w:rsid w:val="008D6664"/>
    <w:rsid w:val="008D72AD"/>
    <w:rsid w:val="008D7493"/>
    <w:rsid w:val="008D7749"/>
    <w:rsid w:val="008D7D55"/>
    <w:rsid w:val="008E1803"/>
    <w:rsid w:val="008E2B84"/>
    <w:rsid w:val="008E2F8A"/>
    <w:rsid w:val="008E3666"/>
    <w:rsid w:val="008E42A6"/>
    <w:rsid w:val="008E533E"/>
    <w:rsid w:val="008E589B"/>
    <w:rsid w:val="008E7287"/>
    <w:rsid w:val="008E785B"/>
    <w:rsid w:val="008E7FF9"/>
    <w:rsid w:val="008F0F04"/>
    <w:rsid w:val="008F20EF"/>
    <w:rsid w:val="008F2E9E"/>
    <w:rsid w:val="008F3236"/>
    <w:rsid w:val="008F392C"/>
    <w:rsid w:val="008F3BD9"/>
    <w:rsid w:val="008F54A1"/>
    <w:rsid w:val="008F5C8E"/>
    <w:rsid w:val="008F694D"/>
    <w:rsid w:val="008F6B49"/>
    <w:rsid w:val="008F75FE"/>
    <w:rsid w:val="008F7AD1"/>
    <w:rsid w:val="009007E3"/>
    <w:rsid w:val="0090199B"/>
    <w:rsid w:val="00901CE2"/>
    <w:rsid w:val="0090296C"/>
    <w:rsid w:val="009029DD"/>
    <w:rsid w:val="00902E61"/>
    <w:rsid w:val="00904687"/>
    <w:rsid w:val="00904EBD"/>
    <w:rsid w:val="0090575F"/>
    <w:rsid w:val="00905C2B"/>
    <w:rsid w:val="0090660E"/>
    <w:rsid w:val="00906731"/>
    <w:rsid w:val="00906D88"/>
    <w:rsid w:val="00910898"/>
    <w:rsid w:val="00910A50"/>
    <w:rsid w:val="00912166"/>
    <w:rsid w:val="00912BF2"/>
    <w:rsid w:val="00914AC1"/>
    <w:rsid w:val="00915FB6"/>
    <w:rsid w:val="0091709B"/>
    <w:rsid w:val="0092069B"/>
    <w:rsid w:val="0092094E"/>
    <w:rsid w:val="00922236"/>
    <w:rsid w:val="00922836"/>
    <w:rsid w:val="00922B0F"/>
    <w:rsid w:val="0092403D"/>
    <w:rsid w:val="00924228"/>
    <w:rsid w:val="009256D5"/>
    <w:rsid w:val="009266D4"/>
    <w:rsid w:val="009302AC"/>
    <w:rsid w:val="00930988"/>
    <w:rsid w:val="00932312"/>
    <w:rsid w:val="009326F2"/>
    <w:rsid w:val="00932BC0"/>
    <w:rsid w:val="00933930"/>
    <w:rsid w:val="00933995"/>
    <w:rsid w:val="00935099"/>
    <w:rsid w:val="00937252"/>
    <w:rsid w:val="00940919"/>
    <w:rsid w:val="00941227"/>
    <w:rsid w:val="00941714"/>
    <w:rsid w:val="009417A0"/>
    <w:rsid w:val="00941AE1"/>
    <w:rsid w:val="0094204D"/>
    <w:rsid w:val="00942A5D"/>
    <w:rsid w:val="00942E5E"/>
    <w:rsid w:val="0094330E"/>
    <w:rsid w:val="00943845"/>
    <w:rsid w:val="00943975"/>
    <w:rsid w:val="00943B37"/>
    <w:rsid w:val="00943D90"/>
    <w:rsid w:val="00944875"/>
    <w:rsid w:val="00945093"/>
    <w:rsid w:val="009459F1"/>
    <w:rsid w:val="00946AF2"/>
    <w:rsid w:val="009477DB"/>
    <w:rsid w:val="00947E84"/>
    <w:rsid w:val="00950722"/>
    <w:rsid w:val="00950F2A"/>
    <w:rsid w:val="00953062"/>
    <w:rsid w:val="0095329E"/>
    <w:rsid w:val="0095331F"/>
    <w:rsid w:val="00953425"/>
    <w:rsid w:val="00953EC0"/>
    <w:rsid w:val="0095417A"/>
    <w:rsid w:val="00954B87"/>
    <w:rsid w:val="00954C1E"/>
    <w:rsid w:val="00955020"/>
    <w:rsid w:val="00955D56"/>
    <w:rsid w:val="0095731B"/>
    <w:rsid w:val="009575D7"/>
    <w:rsid w:val="009618FB"/>
    <w:rsid w:val="00962107"/>
    <w:rsid w:val="00963513"/>
    <w:rsid w:val="00963A56"/>
    <w:rsid w:val="00966185"/>
    <w:rsid w:val="00966AC3"/>
    <w:rsid w:val="0096753C"/>
    <w:rsid w:val="00967F83"/>
    <w:rsid w:val="00967F85"/>
    <w:rsid w:val="00970172"/>
    <w:rsid w:val="009713A8"/>
    <w:rsid w:val="0097197C"/>
    <w:rsid w:val="0097255C"/>
    <w:rsid w:val="00972DDF"/>
    <w:rsid w:val="00973BB8"/>
    <w:rsid w:val="009740B3"/>
    <w:rsid w:val="009756B1"/>
    <w:rsid w:val="009761C2"/>
    <w:rsid w:val="00977583"/>
    <w:rsid w:val="00981BAE"/>
    <w:rsid w:val="009820BD"/>
    <w:rsid w:val="0098290F"/>
    <w:rsid w:val="00983E83"/>
    <w:rsid w:val="009846B6"/>
    <w:rsid w:val="009847BF"/>
    <w:rsid w:val="0098782F"/>
    <w:rsid w:val="00987B91"/>
    <w:rsid w:val="009905D2"/>
    <w:rsid w:val="00990C51"/>
    <w:rsid w:val="00990F31"/>
    <w:rsid w:val="00991356"/>
    <w:rsid w:val="0099207C"/>
    <w:rsid w:val="00993E5F"/>
    <w:rsid w:val="009948E8"/>
    <w:rsid w:val="00995DFF"/>
    <w:rsid w:val="009A022F"/>
    <w:rsid w:val="009A1A51"/>
    <w:rsid w:val="009A1A67"/>
    <w:rsid w:val="009A2300"/>
    <w:rsid w:val="009A39D9"/>
    <w:rsid w:val="009A465A"/>
    <w:rsid w:val="009A5311"/>
    <w:rsid w:val="009A6B77"/>
    <w:rsid w:val="009A6D27"/>
    <w:rsid w:val="009A7645"/>
    <w:rsid w:val="009A7FA8"/>
    <w:rsid w:val="009B0858"/>
    <w:rsid w:val="009B1E88"/>
    <w:rsid w:val="009B29BF"/>
    <w:rsid w:val="009B32AE"/>
    <w:rsid w:val="009B3B76"/>
    <w:rsid w:val="009B4115"/>
    <w:rsid w:val="009B4ACC"/>
    <w:rsid w:val="009B5A3B"/>
    <w:rsid w:val="009B5C15"/>
    <w:rsid w:val="009B5C94"/>
    <w:rsid w:val="009B5E0B"/>
    <w:rsid w:val="009B6FE8"/>
    <w:rsid w:val="009B72F5"/>
    <w:rsid w:val="009C0713"/>
    <w:rsid w:val="009C1384"/>
    <w:rsid w:val="009C156C"/>
    <w:rsid w:val="009C1E25"/>
    <w:rsid w:val="009C2E11"/>
    <w:rsid w:val="009C3EF6"/>
    <w:rsid w:val="009C4FD5"/>
    <w:rsid w:val="009C5217"/>
    <w:rsid w:val="009C6D70"/>
    <w:rsid w:val="009C767B"/>
    <w:rsid w:val="009C770C"/>
    <w:rsid w:val="009D0939"/>
    <w:rsid w:val="009D2058"/>
    <w:rsid w:val="009D20F0"/>
    <w:rsid w:val="009D32FE"/>
    <w:rsid w:val="009D352E"/>
    <w:rsid w:val="009D37B7"/>
    <w:rsid w:val="009D430C"/>
    <w:rsid w:val="009D4A52"/>
    <w:rsid w:val="009D4D57"/>
    <w:rsid w:val="009D5220"/>
    <w:rsid w:val="009D55D4"/>
    <w:rsid w:val="009D6FE0"/>
    <w:rsid w:val="009D7982"/>
    <w:rsid w:val="009D7BD8"/>
    <w:rsid w:val="009D7D82"/>
    <w:rsid w:val="009E0CFC"/>
    <w:rsid w:val="009E1485"/>
    <w:rsid w:val="009E3576"/>
    <w:rsid w:val="009E3811"/>
    <w:rsid w:val="009E503A"/>
    <w:rsid w:val="009E6053"/>
    <w:rsid w:val="009E606F"/>
    <w:rsid w:val="009E77FE"/>
    <w:rsid w:val="009F06D4"/>
    <w:rsid w:val="009F0DBA"/>
    <w:rsid w:val="009F2354"/>
    <w:rsid w:val="009F2442"/>
    <w:rsid w:val="009F3BBD"/>
    <w:rsid w:val="009F46AF"/>
    <w:rsid w:val="009F4C8C"/>
    <w:rsid w:val="009F50E9"/>
    <w:rsid w:val="009F5D1D"/>
    <w:rsid w:val="009F62B8"/>
    <w:rsid w:val="009F68C7"/>
    <w:rsid w:val="009F73A5"/>
    <w:rsid w:val="00A009E4"/>
    <w:rsid w:val="00A00E37"/>
    <w:rsid w:val="00A017BD"/>
    <w:rsid w:val="00A017EF"/>
    <w:rsid w:val="00A02067"/>
    <w:rsid w:val="00A03E23"/>
    <w:rsid w:val="00A03F2E"/>
    <w:rsid w:val="00A04AC7"/>
    <w:rsid w:val="00A04F8B"/>
    <w:rsid w:val="00A04FB9"/>
    <w:rsid w:val="00A065E6"/>
    <w:rsid w:val="00A06B4B"/>
    <w:rsid w:val="00A06DC8"/>
    <w:rsid w:val="00A0712B"/>
    <w:rsid w:val="00A071BA"/>
    <w:rsid w:val="00A072B8"/>
    <w:rsid w:val="00A07437"/>
    <w:rsid w:val="00A07732"/>
    <w:rsid w:val="00A12601"/>
    <w:rsid w:val="00A14632"/>
    <w:rsid w:val="00A14E64"/>
    <w:rsid w:val="00A16323"/>
    <w:rsid w:val="00A169D7"/>
    <w:rsid w:val="00A209EC"/>
    <w:rsid w:val="00A21BA5"/>
    <w:rsid w:val="00A220C6"/>
    <w:rsid w:val="00A220DB"/>
    <w:rsid w:val="00A23417"/>
    <w:rsid w:val="00A24C00"/>
    <w:rsid w:val="00A24CAF"/>
    <w:rsid w:val="00A26EE0"/>
    <w:rsid w:val="00A279EA"/>
    <w:rsid w:val="00A27A70"/>
    <w:rsid w:val="00A31CE2"/>
    <w:rsid w:val="00A323B3"/>
    <w:rsid w:val="00A327A8"/>
    <w:rsid w:val="00A361D5"/>
    <w:rsid w:val="00A36B4E"/>
    <w:rsid w:val="00A40885"/>
    <w:rsid w:val="00A40954"/>
    <w:rsid w:val="00A40DDD"/>
    <w:rsid w:val="00A40EA8"/>
    <w:rsid w:val="00A41000"/>
    <w:rsid w:val="00A4314D"/>
    <w:rsid w:val="00A4333D"/>
    <w:rsid w:val="00A433DC"/>
    <w:rsid w:val="00A43A78"/>
    <w:rsid w:val="00A43AD9"/>
    <w:rsid w:val="00A46A23"/>
    <w:rsid w:val="00A47677"/>
    <w:rsid w:val="00A504C4"/>
    <w:rsid w:val="00A51DD4"/>
    <w:rsid w:val="00A52132"/>
    <w:rsid w:val="00A52551"/>
    <w:rsid w:val="00A526E1"/>
    <w:rsid w:val="00A537FE"/>
    <w:rsid w:val="00A544CE"/>
    <w:rsid w:val="00A544E6"/>
    <w:rsid w:val="00A5484A"/>
    <w:rsid w:val="00A5498E"/>
    <w:rsid w:val="00A554FB"/>
    <w:rsid w:val="00A56961"/>
    <w:rsid w:val="00A569D2"/>
    <w:rsid w:val="00A57065"/>
    <w:rsid w:val="00A574B8"/>
    <w:rsid w:val="00A57C31"/>
    <w:rsid w:val="00A57CC0"/>
    <w:rsid w:val="00A611B9"/>
    <w:rsid w:val="00A611E0"/>
    <w:rsid w:val="00A62BB9"/>
    <w:rsid w:val="00A62CA9"/>
    <w:rsid w:val="00A63540"/>
    <w:rsid w:val="00A65A54"/>
    <w:rsid w:val="00A670D1"/>
    <w:rsid w:val="00A67601"/>
    <w:rsid w:val="00A67890"/>
    <w:rsid w:val="00A722E1"/>
    <w:rsid w:val="00A732FD"/>
    <w:rsid w:val="00A737AA"/>
    <w:rsid w:val="00A75980"/>
    <w:rsid w:val="00A75B9E"/>
    <w:rsid w:val="00A75F03"/>
    <w:rsid w:val="00A75FEC"/>
    <w:rsid w:val="00A7691F"/>
    <w:rsid w:val="00A76AAA"/>
    <w:rsid w:val="00A76F44"/>
    <w:rsid w:val="00A802FB"/>
    <w:rsid w:val="00A824F6"/>
    <w:rsid w:val="00A82FDD"/>
    <w:rsid w:val="00A83C1A"/>
    <w:rsid w:val="00A850D4"/>
    <w:rsid w:val="00A85E01"/>
    <w:rsid w:val="00A86DFB"/>
    <w:rsid w:val="00A86EC7"/>
    <w:rsid w:val="00A86F93"/>
    <w:rsid w:val="00A879F3"/>
    <w:rsid w:val="00A87B0A"/>
    <w:rsid w:val="00A91D15"/>
    <w:rsid w:val="00A92857"/>
    <w:rsid w:val="00A929BD"/>
    <w:rsid w:val="00A95050"/>
    <w:rsid w:val="00A9548F"/>
    <w:rsid w:val="00A9791C"/>
    <w:rsid w:val="00AA047F"/>
    <w:rsid w:val="00AA05B7"/>
    <w:rsid w:val="00AA0F42"/>
    <w:rsid w:val="00AA1EE7"/>
    <w:rsid w:val="00AA28D2"/>
    <w:rsid w:val="00AA3E0A"/>
    <w:rsid w:val="00AA58CC"/>
    <w:rsid w:val="00AA7F9F"/>
    <w:rsid w:val="00AB27AB"/>
    <w:rsid w:val="00AB27E5"/>
    <w:rsid w:val="00AB4372"/>
    <w:rsid w:val="00AB5BC9"/>
    <w:rsid w:val="00AB5CFA"/>
    <w:rsid w:val="00AB664A"/>
    <w:rsid w:val="00AB7CAF"/>
    <w:rsid w:val="00AB7D45"/>
    <w:rsid w:val="00AC019F"/>
    <w:rsid w:val="00AC04D0"/>
    <w:rsid w:val="00AC118E"/>
    <w:rsid w:val="00AC20D8"/>
    <w:rsid w:val="00AC2927"/>
    <w:rsid w:val="00AC35F8"/>
    <w:rsid w:val="00AC3B00"/>
    <w:rsid w:val="00AC3D96"/>
    <w:rsid w:val="00AC4F41"/>
    <w:rsid w:val="00AC5BDD"/>
    <w:rsid w:val="00AC6B35"/>
    <w:rsid w:val="00AC6C67"/>
    <w:rsid w:val="00AC7517"/>
    <w:rsid w:val="00AC77BC"/>
    <w:rsid w:val="00AD0E29"/>
    <w:rsid w:val="00AD15DC"/>
    <w:rsid w:val="00AD187D"/>
    <w:rsid w:val="00AD3495"/>
    <w:rsid w:val="00AD47A2"/>
    <w:rsid w:val="00AD4A9F"/>
    <w:rsid w:val="00AD5BC2"/>
    <w:rsid w:val="00AD5DC6"/>
    <w:rsid w:val="00AD6881"/>
    <w:rsid w:val="00AD7BEC"/>
    <w:rsid w:val="00AE01BE"/>
    <w:rsid w:val="00AE0E91"/>
    <w:rsid w:val="00AE1FBD"/>
    <w:rsid w:val="00AE206A"/>
    <w:rsid w:val="00AE2801"/>
    <w:rsid w:val="00AE3361"/>
    <w:rsid w:val="00AE4BB0"/>
    <w:rsid w:val="00AE4D63"/>
    <w:rsid w:val="00AE4FAE"/>
    <w:rsid w:val="00AE5512"/>
    <w:rsid w:val="00AE5B22"/>
    <w:rsid w:val="00AE7099"/>
    <w:rsid w:val="00AF07F2"/>
    <w:rsid w:val="00AF12DA"/>
    <w:rsid w:val="00AF2C5F"/>
    <w:rsid w:val="00AF4125"/>
    <w:rsid w:val="00AF42D7"/>
    <w:rsid w:val="00AF4FB7"/>
    <w:rsid w:val="00AF5E0C"/>
    <w:rsid w:val="00AF7621"/>
    <w:rsid w:val="00AF78BB"/>
    <w:rsid w:val="00AF7A0F"/>
    <w:rsid w:val="00B0011F"/>
    <w:rsid w:val="00B014F2"/>
    <w:rsid w:val="00B01FD8"/>
    <w:rsid w:val="00B021A7"/>
    <w:rsid w:val="00B021CA"/>
    <w:rsid w:val="00B02BF5"/>
    <w:rsid w:val="00B0311A"/>
    <w:rsid w:val="00B03A00"/>
    <w:rsid w:val="00B04220"/>
    <w:rsid w:val="00B04785"/>
    <w:rsid w:val="00B07CD4"/>
    <w:rsid w:val="00B07D16"/>
    <w:rsid w:val="00B07E8F"/>
    <w:rsid w:val="00B07F90"/>
    <w:rsid w:val="00B105BC"/>
    <w:rsid w:val="00B10746"/>
    <w:rsid w:val="00B10B9B"/>
    <w:rsid w:val="00B117DF"/>
    <w:rsid w:val="00B12206"/>
    <w:rsid w:val="00B13970"/>
    <w:rsid w:val="00B14167"/>
    <w:rsid w:val="00B14298"/>
    <w:rsid w:val="00B150F4"/>
    <w:rsid w:val="00B15A28"/>
    <w:rsid w:val="00B15AF4"/>
    <w:rsid w:val="00B15FCA"/>
    <w:rsid w:val="00B167F5"/>
    <w:rsid w:val="00B21341"/>
    <w:rsid w:val="00B21407"/>
    <w:rsid w:val="00B22710"/>
    <w:rsid w:val="00B234A7"/>
    <w:rsid w:val="00B2565E"/>
    <w:rsid w:val="00B261A7"/>
    <w:rsid w:val="00B26C1E"/>
    <w:rsid w:val="00B26CB5"/>
    <w:rsid w:val="00B30947"/>
    <w:rsid w:val="00B30E97"/>
    <w:rsid w:val="00B3157F"/>
    <w:rsid w:val="00B31F0D"/>
    <w:rsid w:val="00B3361E"/>
    <w:rsid w:val="00B339E2"/>
    <w:rsid w:val="00B344C3"/>
    <w:rsid w:val="00B34EAB"/>
    <w:rsid w:val="00B3617B"/>
    <w:rsid w:val="00B37548"/>
    <w:rsid w:val="00B37F51"/>
    <w:rsid w:val="00B407A0"/>
    <w:rsid w:val="00B4099A"/>
    <w:rsid w:val="00B41258"/>
    <w:rsid w:val="00B42540"/>
    <w:rsid w:val="00B43239"/>
    <w:rsid w:val="00B43385"/>
    <w:rsid w:val="00B435E0"/>
    <w:rsid w:val="00B4423B"/>
    <w:rsid w:val="00B44593"/>
    <w:rsid w:val="00B44BEF"/>
    <w:rsid w:val="00B44E2D"/>
    <w:rsid w:val="00B45D14"/>
    <w:rsid w:val="00B4754C"/>
    <w:rsid w:val="00B5091C"/>
    <w:rsid w:val="00B51742"/>
    <w:rsid w:val="00B51FE2"/>
    <w:rsid w:val="00B52C3A"/>
    <w:rsid w:val="00B53573"/>
    <w:rsid w:val="00B53EDE"/>
    <w:rsid w:val="00B54B84"/>
    <w:rsid w:val="00B55393"/>
    <w:rsid w:val="00B554DC"/>
    <w:rsid w:val="00B55C69"/>
    <w:rsid w:val="00B562AA"/>
    <w:rsid w:val="00B56B96"/>
    <w:rsid w:val="00B56C0A"/>
    <w:rsid w:val="00B60280"/>
    <w:rsid w:val="00B61DFD"/>
    <w:rsid w:val="00B620FD"/>
    <w:rsid w:val="00B63260"/>
    <w:rsid w:val="00B63F71"/>
    <w:rsid w:val="00B64B12"/>
    <w:rsid w:val="00B64B42"/>
    <w:rsid w:val="00B64DEB"/>
    <w:rsid w:val="00B651F1"/>
    <w:rsid w:val="00B654BB"/>
    <w:rsid w:val="00B658E3"/>
    <w:rsid w:val="00B65E26"/>
    <w:rsid w:val="00B6602C"/>
    <w:rsid w:val="00B66761"/>
    <w:rsid w:val="00B67957"/>
    <w:rsid w:val="00B67F46"/>
    <w:rsid w:val="00B70E49"/>
    <w:rsid w:val="00B71566"/>
    <w:rsid w:val="00B71943"/>
    <w:rsid w:val="00B727DC"/>
    <w:rsid w:val="00B72D96"/>
    <w:rsid w:val="00B73894"/>
    <w:rsid w:val="00B73C7A"/>
    <w:rsid w:val="00B73F9C"/>
    <w:rsid w:val="00B75406"/>
    <w:rsid w:val="00B75468"/>
    <w:rsid w:val="00B758D5"/>
    <w:rsid w:val="00B75937"/>
    <w:rsid w:val="00B75B1C"/>
    <w:rsid w:val="00B76453"/>
    <w:rsid w:val="00B76E02"/>
    <w:rsid w:val="00B80825"/>
    <w:rsid w:val="00B81BF6"/>
    <w:rsid w:val="00B82D7C"/>
    <w:rsid w:val="00B8315A"/>
    <w:rsid w:val="00B85E73"/>
    <w:rsid w:val="00B86459"/>
    <w:rsid w:val="00B876DF"/>
    <w:rsid w:val="00B87A63"/>
    <w:rsid w:val="00B87C73"/>
    <w:rsid w:val="00B87CE6"/>
    <w:rsid w:val="00B90890"/>
    <w:rsid w:val="00B909BD"/>
    <w:rsid w:val="00B9196A"/>
    <w:rsid w:val="00B91AC5"/>
    <w:rsid w:val="00B91C3E"/>
    <w:rsid w:val="00B92CCE"/>
    <w:rsid w:val="00B93A7E"/>
    <w:rsid w:val="00B93FF1"/>
    <w:rsid w:val="00B94317"/>
    <w:rsid w:val="00B94517"/>
    <w:rsid w:val="00B94A87"/>
    <w:rsid w:val="00B96104"/>
    <w:rsid w:val="00B97EB4"/>
    <w:rsid w:val="00BA2191"/>
    <w:rsid w:val="00BA2B1B"/>
    <w:rsid w:val="00BA2C11"/>
    <w:rsid w:val="00BA3B62"/>
    <w:rsid w:val="00BA4594"/>
    <w:rsid w:val="00BA503F"/>
    <w:rsid w:val="00BA527C"/>
    <w:rsid w:val="00BA52FC"/>
    <w:rsid w:val="00BA55BD"/>
    <w:rsid w:val="00BA67A0"/>
    <w:rsid w:val="00BA67E0"/>
    <w:rsid w:val="00BA6C22"/>
    <w:rsid w:val="00BA7D45"/>
    <w:rsid w:val="00BB100F"/>
    <w:rsid w:val="00BB217B"/>
    <w:rsid w:val="00BB3370"/>
    <w:rsid w:val="00BB3A66"/>
    <w:rsid w:val="00BB3F90"/>
    <w:rsid w:val="00BB47A3"/>
    <w:rsid w:val="00BB7027"/>
    <w:rsid w:val="00BB7C92"/>
    <w:rsid w:val="00BC0499"/>
    <w:rsid w:val="00BC1ACE"/>
    <w:rsid w:val="00BC20D1"/>
    <w:rsid w:val="00BC24BE"/>
    <w:rsid w:val="00BC2805"/>
    <w:rsid w:val="00BC3508"/>
    <w:rsid w:val="00BC51C2"/>
    <w:rsid w:val="00BC5697"/>
    <w:rsid w:val="00BC5DE5"/>
    <w:rsid w:val="00BC79A0"/>
    <w:rsid w:val="00BD0CEF"/>
    <w:rsid w:val="00BD16FE"/>
    <w:rsid w:val="00BD1EAA"/>
    <w:rsid w:val="00BD212D"/>
    <w:rsid w:val="00BD396C"/>
    <w:rsid w:val="00BD3E76"/>
    <w:rsid w:val="00BD3EA9"/>
    <w:rsid w:val="00BD488C"/>
    <w:rsid w:val="00BE11CB"/>
    <w:rsid w:val="00BE23AC"/>
    <w:rsid w:val="00BE253C"/>
    <w:rsid w:val="00BE2786"/>
    <w:rsid w:val="00BE2A50"/>
    <w:rsid w:val="00BE3714"/>
    <w:rsid w:val="00BE4143"/>
    <w:rsid w:val="00BE4477"/>
    <w:rsid w:val="00BE4551"/>
    <w:rsid w:val="00BE48F1"/>
    <w:rsid w:val="00BE5308"/>
    <w:rsid w:val="00BE5B02"/>
    <w:rsid w:val="00BE7313"/>
    <w:rsid w:val="00BE7548"/>
    <w:rsid w:val="00BE7A9A"/>
    <w:rsid w:val="00BF09EC"/>
    <w:rsid w:val="00BF0D22"/>
    <w:rsid w:val="00BF1763"/>
    <w:rsid w:val="00BF18B3"/>
    <w:rsid w:val="00BF19BA"/>
    <w:rsid w:val="00BF2266"/>
    <w:rsid w:val="00BF2EB5"/>
    <w:rsid w:val="00BF3926"/>
    <w:rsid w:val="00BF3A0A"/>
    <w:rsid w:val="00BF3DB9"/>
    <w:rsid w:val="00BF45C6"/>
    <w:rsid w:val="00BF50B1"/>
    <w:rsid w:val="00BF51B8"/>
    <w:rsid w:val="00BF5364"/>
    <w:rsid w:val="00BF6C7C"/>
    <w:rsid w:val="00BF76EE"/>
    <w:rsid w:val="00C0029B"/>
    <w:rsid w:val="00C0250F"/>
    <w:rsid w:val="00C027FE"/>
    <w:rsid w:val="00C03465"/>
    <w:rsid w:val="00C03619"/>
    <w:rsid w:val="00C04673"/>
    <w:rsid w:val="00C04A6A"/>
    <w:rsid w:val="00C05353"/>
    <w:rsid w:val="00C066D0"/>
    <w:rsid w:val="00C066F4"/>
    <w:rsid w:val="00C069E7"/>
    <w:rsid w:val="00C070B4"/>
    <w:rsid w:val="00C07C79"/>
    <w:rsid w:val="00C07E57"/>
    <w:rsid w:val="00C10053"/>
    <w:rsid w:val="00C1037C"/>
    <w:rsid w:val="00C106D9"/>
    <w:rsid w:val="00C11095"/>
    <w:rsid w:val="00C14F8A"/>
    <w:rsid w:val="00C1569D"/>
    <w:rsid w:val="00C15C86"/>
    <w:rsid w:val="00C15D8D"/>
    <w:rsid w:val="00C15F2F"/>
    <w:rsid w:val="00C1675A"/>
    <w:rsid w:val="00C17164"/>
    <w:rsid w:val="00C17ED0"/>
    <w:rsid w:val="00C20255"/>
    <w:rsid w:val="00C217C8"/>
    <w:rsid w:val="00C225E2"/>
    <w:rsid w:val="00C22897"/>
    <w:rsid w:val="00C2388D"/>
    <w:rsid w:val="00C23E11"/>
    <w:rsid w:val="00C23E8F"/>
    <w:rsid w:val="00C24A93"/>
    <w:rsid w:val="00C25F86"/>
    <w:rsid w:val="00C26713"/>
    <w:rsid w:val="00C279D3"/>
    <w:rsid w:val="00C27B56"/>
    <w:rsid w:val="00C27CAD"/>
    <w:rsid w:val="00C27E6E"/>
    <w:rsid w:val="00C30773"/>
    <w:rsid w:val="00C30A5B"/>
    <w:rsid w:val="00C31226"/>
    <w:rsid w:val="00C31435"/>
    <w:rsid w:val="00C3224E"/>
    <w:rsid w:val="00C327A1"/>
    <w:rsid w:val="00C341DD"/>
    <w:rsid w:val="00C3580E"/>
    <w:rsid w:val="00C35E1C"/>
    <w:rsid w:val="00C36453"/>
    <w:rsid w:val="00C40AD5"/>
    <w:rsid w:val="00C40F55"/>
    <w:rsid w:val="00C40FEB"/>
    <w:rsid w:val="00C416B1"/>
    <w:rsid w:val="00C417AB"/>
    <w:rsid w:val="00C41A68"/>
    <w:rsid w:val="00C427DD"/>
    <w:rsid w:val="00C428FB"/>
    <w:rsid w:val="00C42C8C"/>
    <w:rsid w:val="00C432D7"/>
    <w:rsid w:val="00C43CE1"/>
    <w:rsid w:val="00C43FA9"/>
    <w:rsid w:val="00C4579A"/>
    <w:rsid w:val="00C45FBA"/>
    <w:rsid w:val="00C476E6"/>
    <w:rsid w:val="00C47813"/>
    <w:rsid w:val="00C47BF5"/>
    <w:rsid w:val="00C5030B"/>
    <w:rsid w:val="00C50320"/>
    <w:rsid w:val="00C504EB"/>
    <w:rsid w:val="00C5078F"/>
    <w:rsid w:val="00C50966"/>
    <w:rsid w:val="00C50DB2"/>
    <w:rsid w:val="00C516FF"/>
    <w:rsid w:val="00C5196E"/>
    <w:rsid w:val="00C52FEB"/>
    <w:rsid w:val="00C53507"/>
    <w:rsid w:val="00C53578"/>
    <w:rsid w:val="00C5366C"/>
    <w:rsid w:val="00C56476"/>
    <w:rsid w:val="00C567B3"/>
    <w:rsid w:val="00C60224"/>
    <w:rsid w:val="00C61E45"/>
    <w:rsid w:val="00C621B7"/>
    <w:rsid w:val="00C6278C"/>
    <w:rsid w:val="00C62C96"/>
    <w:rsid w:val="00C65172"/>
    <w:rsid w:val="00C66E0E"/>
    <w:rsid w:val="00C6783C"/>
    <w:rsid w:val="00C67B37"/>
    <w:rsid w:val="00C67E15"/>
    <w:rsid w:val="00C72670"/>
    <w:rsid w:val="00C72B49"/>
    <w:rsid w:val="00C73979"/>
    <w:rsid w:val="00C73E1B"/>
    <w:rsid w:val="00C73EC0"/>
    <w:rsid w:val="00C75CFA"/>
    <w:rsid w:val="00C766D0"/>
    <w:rsid w:val="00C76BA0"/>
    <w:rsid w:val="00C77BCD"/>
    <w:rsid w:val="00C809BC"/>
    <w:rsid w:val="00C80A94"/>
    <w:rsid w:val="00C80ABE"/>
    <w:rsid w:val="00C81FD7"/>
    <w:rsid w:val="00C821B6"/>
    <w:rsid w:val="00C82D55"/>
    <w:rsid w:val="00C8320D"/>
    <w:rsid w:val="00C8342D"/>
    <w:rsid w:val="00C834DD"/>
    <w:rsid w:val="00C841CC"/>
    <w:rsid w:val="00C84925"/>
    <w:rsid w:val="00C84ED2"/>
    <w:rsid w:val="00C85292"/>
    <w:rsid w:val="00C8547D"/>
    <w:rsid w:val="00C8654E"/>
    <w:rsid w:val="00C86FE0"/>
    <w:rsid w:val="00C87248"/>
    <w:rsid w:val="00C902C0"/>
    <w:rsid w:val="00C93CE4"/>
    <w:rsid w:val="00C95BCA"/>
    <w:rsid w:val="00C97248"/>
    <w:rsid w:val="00CA096A"/>
    <w:rsid w:val="00CA1E63"/>
    <w:rsid w:val="00CA2CA7"/>
    <w:rsid w:val="00CA3814"/>
    <w:rsid w:val="00CA3A2E"/>
    <w:rsid w:val="00CA5503"/>
    <w:rsid w:val="00CA5CBE"/>
    <w:rsid w:val="00CA6263"/>
    <w:rsid w:val="00CA684C"/>
    <w:rsid w:val="00CA69ED"/>
    <w:rsid w:val="00CA74DD"/>
    <w:rsid w:val="00CA75DC"/>
    <w:rsid w:val="00CB11F6"/>
    <w:rsid w:val="00CB1B50"/>
    <w:rsid w:val="00CB3013"/>
    <w:rsid w:val="00CB3B63"/>
    <w:rsid w:val="00CB3C38"/>
    <w:rsid w:val="00CB4CF6"/>
    <w:rsid w:val="00CB5016"/>
    <w:rsid w:val="00CB5B4D"/>
    <w:rsid w:val="00CB5BD4"/>
    <w:rsid w:val="00CB5C99"/>
    <w:rsid w:val="00CB600A"/>
    <w:rsid w:val="00CB6472"/>
    <w:rsid w:val="00CB6A0A"/>
    <w:rsid w:val="00CB6BAD"/>
    <w:rsid w:val="00CB6BCD"/>
    <w:rsid w:val="00CB6D04"/>
    <w:rsid w:val="00CB7B2A"/>
    <w:rsid w:val="00CC02E1"/>
    <w:rsid w:val="00CC12FB"/>
    <w:rsid w:val="00CC188B"/>
    <w:rsid w:val="00CC290E"/>
    <w:rsid w:val="00CC3044"/>
    <w:rsid w:val="00CC3090"/>
    <w:rsid w:val="00CC453C"/>
    <w:rsid w:val="00CC67BA"/>
    <w:rsid w:val="00CC6CAC"/>
    <w:rsid w:val="00CC7FDB"/>
    <w:rsid w:val="00CD18BC"/>
    <w:rsid w:val="00CD2EBB"/>
    <w:rsid w:val="00CD355D"/>
    <w:rsid w:val="00CD378D"/>
    <w:rsid w:val="00CD45A8"/>
    <w:rsid w:val="00CD4945"/>
    <w:rsid w:val="00CD4ACC"/>
    <w:rsid w:val="00CD5619"/>
    <w:rsid w:val="00CD58A2"/>
    <w:rsid w:val="00CD6447"/>
    <w:rsid w:val="00CD6755"/>
    <w:rsid w:val="00CD705C"/>
    <w:rsid w:val="00CD7BA7"/>
    <w:rsid w:val="00CE120D"/>
    <w:rsid w:val="00CE256E"/>
    <w:rsid w:val="00CE3B6B"/>
    <w:rsid w:val="00CE4485"/>
    <w:rsid w:val="00CE53AC"/>
    <w:rsid w:val="00CE55FA"/>
    <w:rsid w:val="00CE5A8D"/>
    <w:rsid w:val="00CE5B87"/>
    <w:rsid w:val="00CE78E4"/>
    <w:rsid w:val="00CF0748"/>
    <w:rsid w:val="00CF1EA0"/>
    <w:rsid w:val="00CF32B0"/>
    <w:rsid w:val="00CF370C"/>
    <w:rsid w:val="00CF47C1"/>
    <w:rsid w:val="00CF4EBD"/>
    <w:rsid w:val="00CF5BC6"/>
    <w:rsid w:val="00CF7119"/>
    <w:rsid w:val="00CF7165"/>
    <w:rsid w:val="00CF73E7"/>
    <w:rsid w:val="00D00F43"/>
    <w:rsid w:val="00D016D3"/>
    <w:rsid w:val="00D01784"/>
    <w:rsid w:val="00D0199B"/>
    <w:rsid w:val="00D01CBC"/>
    <w:rsid w:val="00D02ED7"/>
    <w:rsid w:val="00D079FA"/>
    <w:rsid w:val="00D102CA"/>
    <w:rsid w:val="00D11643"/>
    <w:rsid w:val="00D11D71"/>
    <w:rsid w:val="00D11DFA"/>
    <w:rsid w:val="00D142FD"/>
    <w:rsid w:val="00D14875"/>
    <w:rsid w:val="00D15ABA"/>
    <w:rsid w:val="00D15BB5"/>
    <w:rsid w:val="00D165EB"/>
    <w:rsid w:val="00D17259"/>
    <w:rsid w:val="00D179E7"/>
    <w:rsid w:val="00D23900"/>
    <w:rsid w:val="00D249EC"/>
    <w:rsid w:val="00D24B84"/>
    <w:rsid w:val="00D24C50"/>
    <w:rsid w:val="00D25CB6"/>
    <w:rsid w:val="00D26D3C"/>
    <w:rsid w:val="00D2798B"/>
    <w:rsid w:val="00D27B11"/>
    <w:rsid w:val="00D27F34"/>
    <w:rsid w:val="00D3074D"/>
    <w:rsid w:val="00D3165F"/>
    <w:rsid w:val="00D31A72"/>
    <w:rsid w:val="00D3396F"/>
    <w:rsid w:val="00D340E4"/>
    <w:rsid w:val="00D34FAA"/>
    <w:rsid w:val="00D356B0"/>
    <w:rsid w:val="00D3600A"/>
    <w:rsid w:val="00D36F9D"/>
    <w:rsid w:val="00D37064"/>
    <w:rsid w:val="00D3774B"/>
    <w:rsid w:val="00D37F6D"/>
    <w:rsid w:val="00D40468"/>
    <w:rsid w:val="00D41521"/>
    <w:rsid w:val="00D423A1"/>
    <w:rsid w:val="00D42F87"/>
    <w:rsid w:val="00D43879"/>
    <w:rsid w:val="00D4455E"/>
    <w:rsid w:val="00D4532B"/>
    <w:rsid w:val="00D45701"/>
    <w:rsid w:val="00D45932"/>
    <w:rsid w:val="00D46049"/>
    <w:rsid w:val="00D46BEB"/>
    <w:rsid w:val="00D46D75"/>
    <w:rsid w:val="00D470F4"/>
    <w:rsid w:val="00D475AD"/>
    <w:rsid w:val="00D47648"/>
    <w:rsid w:val="00D47A88"/>
    <w:rsid w:val="00D47FC1"/>
    <w:rsid w:val="00D50934"/>
    <w:rsid w:val="00D51331"/>
    <w:rsid w:val="00D5217D"/>
    <w:rsid w:val="00D521D6"/>
    <w:rsid w:val="00D529E3"/>
    <w:rsid w:val="00D533CB"/>
    <w:rsid w:val="00D5389D"/>
    <w:rsid w:val="00D5408E"/>
    <w:rsid w:val="00D550A0"/>
    <w:rsid w:val="00D5542A"/>
    <w:rsid w:val="00D554B3"/>
    <w:rsid w:val="00D567B8"/>
    <w:rsid w:val="00D570E9"/>
    <w:rsid w:val="00D57165"/>
    <w:rsid w:val="00D57CBF"/>
    <w:rsid w:val="00D600DC"/>
    <w:rsid w:val="00D619CC"/>
    <w:rsid w:val="00D62610"/>
    <w:rsid w:val="00D62815"/>
    <w:rsid w:val="00D63955"/>
    <w:rsid w:val="00D6512B"/>
    <w:rsid w:val="00D65C9E"/>
    <w:rsid w:val="00D65CD8"/>
    <w:rsid w:val="00D662B4"/>
    <w:rsid w:val="00D66DFD"/>
    <w:rsid w:val="00D674C5"/>
    <w:rsid w:val="00D67C26"/>
    <w:rsid w:val="00D70E5A"/>
    <w:rsid w:val="00D71FEA"/>
    <w:rsid w:val="00D72365"/>
    <w:rsid w:val="00D74ABE"/>
    <w:rsid w:val="00D7654C"/>
    <w:rsid w:val="00D76917"/>
    <w:rsid w:val="00D76FCD"/>
    <w:rsid w:val="00D800A1"/>
    <w:rsid w:val="00D801FD"/>
    <w:rsid w:val="00D807DE"/>
    <w:rsid w:val="00D8194C"/>
    <w:rsid w:val="00D833A7"/>
    <w:rsid w:val="00D840F6"/>
    <w:rsid w:val="00D84277"/>
    <w:rsid w:val="00D843E8"/>
    <w:rsid w:val="00D8684D"/>
    <w:rsid w:val="00D876E0"/>
    <w:rsid w:val="00D901DD"/>
    <w:rsid w:val="00D9163D"/>
    <w:rsid w:val="00D91FE8"/>
    <w:rsid w:val="00D921A4"/>
    <w:rsid w:val="00D9246C"/>
    <w:rsid w:val="00D92B3A"/>
    <w:rsid w:val="00D92F67"/>
    <w:rsid w:val="00D93948"/>
    <w:rsid w:val="00D93BC3"/>
    <w:rsid w:val="00D94832"/>
    <w:rsid w:val="00D95120"/>
    <w:rsid w:val="00D95A3A"/>
    <w:rsid w:val="00D961AB"/>
    <w:rsid w:val="00D96BA4"/>
    <w:rsid w:val="00DA0834"/>
    <w:rsid w:val="00DA1121"/>
    <w:rsid w:val="00DA197E"/>
    <w:rsid w:val="00DA267B"/>
    <w:rsid w:val="00DA3C5E"/>
    <w:rsid w:val="00DA54B0"/>
    <w:rsid w:val="00DA56F4"/>
    <w:rsid w:val="00DB019D"/>
    <w:rsid w:val="00DB1620"/>
    <w:rsid w:val="00DB2D66"/>
    <w:rsid w:val="00DB3256"/>
    <w:rsid w:val="00DB3BA4"/>
    <w:rsid w:val="00DB588E"/>
    <w:rsid w:val="00DB590C"/>
    <w:rsid w:val="00DB6AA1"/>
    <w:rsid w:val="00DB6DCE"/>
    <w:rsid w:val="00DB716A"/>
    <w:rsid w:val="00DB7B18"/>
    <w:rsid w:val="00DC032E"/>
    <w:rsid w:val="00DC0AD5"/>
    <w:rsid w:val="00DC0DFA"/>
    <w:rsid w:val="00DC114A"/>
    <w:rsid w:val="00DC11CB"/>
    <w:rsid w:val="00DC3489"/>
    <w:rsid w:val="00DC359A"/>
    <w:rsid w:val="00DC4109"/>
    <w:rsid w:val="00DC4BAE"/>
    <w:rsid w:val="00DC6189"/>
    <w:rsid w:val="00DC77F4"/>
    <w:rsid w:val="00DC7B37"/>
    <w:rsid w:val="00DD0010"/>
    <w:rsid w:val="00DD0336"/>
    <w:rsid w:val="00DD1B42"/>
    <w:rsid w:val="00DD21C8"/>
    <w:rsid w:val="00DD321C"/>
    <w:rsid w:val="00DD3B84"/>
    <w:rsid w:val="00DD4291"/>
    <w:rsid w:val="00DD4AC0"/>
    <w:rsid w:val="00DD6659"/>
    <w:rsid w:val="00DD7939"/>
    <w:rsid w:val="00DD7DC9"/>
    <w:rsid w:val="00DE09D7"/>
    <w:rsid w:val="00DE0D14"/>
    <w:rsid w:val="00DE25A9"/>
    <w:rsid w:val="00DE2645"/>
    <w:rsid w:val="00DE2D0A"/>
    <w:rsid w:val="00DE3152"/>
    <w:rsid w:val="00DE3195"/>
    <w:rsid w:val="00DE3421"/>
    <w:rsid w:val="00DE350D"/>
    <w:rsid w:val="00DE668B"/>
    <w:rsid w:val="00DE6795"/>
    <w:rsid w:val="00DE7AA0"/>
    <w:rsid w:val="00DF16A2"/>
    <w:rsid w:val="00DF33CA"/>
    <w:rsid w:val="00DF4698"/>
    <w:rsid w:val="00DF5669"/>
    <w:rsid w:val="00DF6109"/>
    <w:rsid w:val="00E00139"/>
    <w:rsid w:val="00E001D0"/>
    <w:rsid w:val="00E00D50"/>
    <w:rsid w:val="00E02310"/>
    <w:rsid w:val="00E0286F"/>
    <w:rsid w:val="00E028F0"/>
    <w:rsid w:val="00E04C7F"/>
    <w:rsid w:val="00E0590F"/>
    <w:rsid w:val="00E06402"/>
    <w:rsid w:val="00E06808"/>
    <w:rsid w:val="00E06D06"/>
    <w:rsid w:val="00E119A4"/>
    <w:rsid w:val="00E11D17"/>
    <w:rsid w:val="00E12D6F"/>
    <w:rsid w:val="00E1368C"/>
    <w:rsid w:val="00E142C5"/>
    <w:rsid w:val="00E1466C"/>
    <w:rsid w:val="00E14C0D"/>
    <w:rsid w:val="00E150F8"/>
    <w:rsid w:val="00E17143"/>
    <w:rsid w:val="00E17C4D"/>
    <w:rsid w:val="00E20170"/>
    <w:rsid w:val="00E2046D"/>
    <w:rsid w:val="00E207B6"/>
    <w:rsid w:val="00E20810"/>
    <w:rsid w:val="00E21577"/>
    <w:rsid w:val="00E21C1B"/>
    <w:rsid w:val="00E22D58"/>
    <w:rsid w:val="00E23B1F"/>
    <w:rsid w:val="00E2416B"/>
    <w:rsid w:val="00E2445E"/>
    <w:rsid w:val="00E244D7"/>
    <w:rsid w:val="00E254CE"/>
    <w:rsid w:val="00E2593C"/>
    <w:rsid w:val="00E25EE8"/>
    <w:rsid w:val="00E2604D"/>
    <w:rsid w:val="00E26409"/>
    <w:rsid w:val="00E26B3B"/>
    <w:rsid w:val="00E27266"/>
    <w:rsid w:val="00E272A9"/>
    <w:rsid w:val="00E27633"/>
    <w:rsid w:val="00E30A9A"/>
    <w:rsid w:val="00E313E1"/>
    <w:rsid w:val="00E32010"/>
    <w:rsid w:val="00E322D0"/>
    <w:rsid w:val="00E33025"/>
    <w:rsid w:val="00E340FA"/>
    <w:rsid w:val="00E3465A"/>
    <w:rsid w:val="00E357D9"/>
    <w:rsid w:val="00E35EC2"/>
    <w:rsid w:val="00E366F3"/>
    <w:rsid w:val="00E414DE"/>
    <w:rsid w:val="00E459DF"/>
    <w:rsid w:val="00E46F9E"/>
    <w:rsid w:val="00E472E1"/>
    <w:rsid w:val="00E478FA"/>
    <w:rsid w:val="00E47BEF"/>
    <w:rsid w:val="00E47D32"/>
    <w:rsid w:val="00E502FA"/>
    <w:rsid w:val="00E5157F"/>
    <w:rsid w:val="00E51C8F"/>
    <w:rsid w:val="00E52160"/>
    <w:rsid w:val="00E533F3"/>
    <w:rsid w:val="00E53823"/>
    <w:rsid w:val="00E559AD"/>
    <w:rsid w:val="00E60316"/>
    <w:rsid w:val="00E61E7E"/>
    <w:rsid w:val="00E6230E"/>
    <w:rsid w:val="00E63115"/>
    <w:rsid w:val="00E6450B"/>
    <w:rsid w:val="00E652B1"/>
    <w:rsid w:val="00E65626"/>
    <w:rsid w:val="00E65903"/>
    <w:rsid w:val="00E65C44"/>
    <w:rsid w:val="00E66501"/>
    <w:rsid w:val="00E66950"/>
    <w:rsid w:val="00E67585"/>
    <w:rsid w:val="00E678BA"/>
    <w:rsid w:val="00E67E41"/>
    <w:rsid w:val="00E70331"/>
    <w:rsid w:val="00E70DD2"/>
    <w:rsid w:val="00E71563"/>
    <w:rsid w:val="00E7202C"/>
    <w:rsid w:val="00E7289E"/>
    <w:rsid w:val="00E734AA"/>
    <w:rsid w:val="00E73CC0"/>
    <w:rsid w:val="00E74116"/>
    <w:rsid w:val="00E7584F"/>
    <w:rsid w:val="00E75C38"/>
    <w:rsid w:val="00E77755"/>
    <w:rsid w:val="00E80D3F"/>
    <w:rsid w:val="00E810A9"/>
    <w:rsid w:val="00E82854"/>
    <w:rsid w:val="00E834A2"/>
    <w:rsid w:val="00E84EC6"/>
    <w:rsid w:val="00E8638A"/>
    <w:rsid w:val="00E86B43"/>
    <w:rsid w:val="00E86D63"/>
    <w:rsid w:val="00E87172"/>
    <w:rsid w:val="00E87E1F"/>
    <w:rsid w:val="00E904A2"/>
    <w:rsid w:val="00E9093B"/>
    <w:rsid w:val="00E92BE3"/>
    <w:rsid w:val="00E93B18"/>
    <w:rsid w:val="00E957FA"/>
    <w:rsid w:val="00E965F3"/>
    <w:rsid w:val="00E97AE6"/>
    <w:rsid w:val="00EA0514"/>
    <w:rsid w:val="00EA2396"/>
    <w:rsid w:val="00EA3358"/>
    <w:rsid w:val="00EA369D"/>
    <w:rsid w:val="00EA3B04"/>
    <w:rsid w:val="00EA3BA4"/>
    <w:rsid w:val="00EA44F9"/>
    <w:rsid w:val="00EA5E57"/>
    <w:rsid w:val="00EA6CF5"/>
    <w:rsid w:val="00EA7BE5"/>
    <w:rsid w:val="00EB07B9"/>
    <w:rsid w:val="00EB0D90"/>
    <w:rsid w:val="00EB0E6B"/>
    <w:rsid w:val="00EB20BC"/>
    <w:rsid w:val="00EB237A"/>
    <w:rsid w:val="00EB2E86"/>
    <w:rsid w:val="00EB3AE7"/>
    <w:rsid w:val="00EB6C8D"/>
    <w:rsid w:val="00EB719A"/>
    <w:rsid w:val="00EC0541"/>
    <w:rsid w:val="00EC149B"/>
    <w:rsid w:val="00EC14CC"/>
    <w:rsid w:val="00EC152E"/>
    <w:rsid w:val="00EC17A7"/>
    <w:rsid w:val="00EC1CA1"/>
    <w:rsid w:val="00EC203F"/>
    <w:rsid w:val="00EC26E3"/>
    <w:rsid w:val="00EC2A73"/>
    <w:rsid w:val="00EC2AA4"/>
    <w:rsid w:val="00EC2F13"/>
    <w:rsid w:val="00EC4842"/>
    <w:rsid w:val="00EC48D8"/>
    <w:rsid w:val="00EC60CE"/>
    <w:rsid w:val="00EC6116"/>
    <w:rsid w:val="00EC76B1"/>
    <w:rsid w:val="00EC7FBC"/>
    <w:rsid w:val="00ED0050"/>
    <w:rsid w:val="00ED111C"/>
    <w:rsid w:val="00ED1622"/>
    <w:rsid w:val="00ED20E0"/>
    <w:rsid w:val="00ED4A34"/>
    <w:rsid w:val="00ED4B4E"/>
    <w:rsid w:val="00ED4CF7"/>
    <w:rsid w:val="00ED52D8"/>
    <w:rsid w:val="00ED5430"/>
    <w:rsid w:val="00ED55A6"/>
    <w:rsid w:val="00ED584D"/>
    <w:rsid w:val="00ED5E99"/>
    <w:rsid w:val="00ED621A"/>
    <w:rsid w:val="00ED62EC"/>
    <w:rsid w:val="00ED7782"/>
    <w:rsid w:val="00EE0D9D"/>
    <w:rsid w:val="00EE1650"/>
    <w:rsid w:val="00EE17F3"/>
    <w:rsid w:val="00EE243E"/>
    <w:rsid w:val="00EE2FC0"/>
    <w:rsid w:val="00EE3889"/>
    <w:rsid w:val="00EE42C8"/>
    <w:rsid w:val="00EE4493"/>
    <w:rsid w:val="00EE4614"/>
    <w:rsid w:val="00EE4B03"/>
    <w:rsid w:val="00EE4B15"/>
    <w:rsid w:val="00EE4BA8"/>
    <w:rsid w:val="00EE534F"/>
    <w:rsid w:val="00EE59C2"/>
    <w:rsid w:val="00EE5A1D"/>
    <w:rsid w:val="00EE6C3B"/>
    <w:rsid w:val="00EE6E4C"/>
    <w:rsid w:val="00EF0348"/>
    <w:rsid w:val="00EF33F0"/>
    <w:rsid w:val="00EF3D51"/>
    <w:rsid w:val="00EF441E"/>
    <w:rsid w:val="00EF4698"/>
    <w:rsid w:val="00EF58B2"/>
    <w:rsid w:val="00EF5E52"/>
    <w:rsid w:val="00F00244"/>
    <w:rsid w:val="00F00869"/>
    <w:rsid w:val="00F01B9E"/>
    <w:rsid w:val="00F02333"/>
    <w:rsid w:val="00F029B3"/>
    <w:rsid w:val="00F02DC6"/>
    <w:rsid w:val="00F03764"/>
    <w:rsid w:val="00F04BCE"/>
    <w:rsid w:val="00F05C31"/>
    <w:rsid w:val="00F076A2"/>
    <w:rsid w:val="00F07734"/>
    <w:rsid w:val="00F07968"/>
    <w:rsid w:val="00F07CB9"/>
    <w:rsid w:val="00F10117"/>
    <w:rsid w:val="00F1037E"/>
    <w:rsid w:val="00F105E9"/>
    <w:rsid w:val="00F113AC"/>
    <w:rsid w:val="00F115A7"/>
    <w:rsid w:val="00F11B75"/>
    <w:rsid w:val="00F12CB6"/>
    <w:rsid w:val="00F13158"/>
    <w:rsid w:val="00F134AB"/>
    <w:rsid w:val="00F13520"/>
    <w:rsid w:val="00F13704"/>
    <w:rsid w:val="00F137DB"/>
    <w:rsid w:val="00F15350"/>
    <w:rsid w:val="00F153C8"/>
    <w:rsid w:val="00F17F7A"/>
    <w:rsid w:val="00F2007F"/>
    <w:rsid w:val="00F204C8"/>
    <w:rsid w:val="00F23E6C"/>
    <w:rsid w:val="00F2421E"/>
    <w:rsid w:val="00F255C3"/>
    <w:rsid w:val="00F25DB8"/>
    <w:rsid w:val="00F26435"/>
    <w:rsid w:val="00F26962"/>
    <w:rsid w:val="00F302C6"/>
    <w:rsid w:val="00F3054C"/>
    <w:rsid w:val="00F30EA0"/>
    <w:rsid w:val="00F3100C"/>
    <w:rsid w:val="00F310F7"/>
    <w:rsid w:val="00F313A8"/>
    <w:rsid w:val="00F31C83"/>
    <w:rsid w:val="00F31D7B"/>
    <w:rsid w:val="00F3261C"/>
    <w:rsid w:val="00F339FD"/>
    <w:rsid w:val="00F34F40"/>
    <w:rsid w:val="00F36E9F"/>
    <w:rsid w:val="00F3781B"/>
    <w:rsid w:val="00F378C3"/>
    <w:rsid w:val="00F37B4D"/>
    <w:rsid w:val="00F4039A"/>
    <w:rsid w:val="00F40DB4"/>
    <w:rsid w:val="00F41714"/>
    <w:rsid w:val="00F41CD8"/>
    <w:rsid w:val="00F41D30"/>
    <w:rsid w:val="00F42A88"/>
    <w:rsid w:val="00F4376C"/>
    <w:rsid w:val="00F44CB9"/>
    <w:rsid w:val="00F45803"/>
    <w:rsid w:val="00F45FEA"/>
    <w:rsid w:val="00F46409"/>
    <w:rsid w:val="00F473D0"/>
    <w:rsid w:val="00F5030A"/>
    <w:rsid w:val="00F5052F"/>
    <w:rsid w:val="00F53908"/>
    <w:rsid w:val="00F551BF"/>
    <w:rsid w:val="00F55A5B"/>
    <w:rsid w:val="00F55D10"/>
    <w:rsid w:val="00F567AC"/>
    <w:rsid w:val="00F573EA"/>
    <w:rsid w:val="00F57C8D"/>
    <w:rsid w:val="00F60577"/>
    <w:rsid w:val="00F615BF"/>
    <w:rsid w:val="00F6219C"/>
    <w:rsid w:val="00F62873"/>
    <w:rsid w:val="00F64216"/>
    <w:rsid w:val="00F646B1"/>
    <w:rsid w:val="00F64A74"/>
    <w:rsid w:val="00F64FF2"/>
    <w:rsid w:val="00F657E4"/>
    <w:rsid w:val="00F65996"/>
    <w:rsid w:val="00F65C91"/>
    <w:rsid w:val="00F66FC1"/>
    <w:rsid w:val="00F6759E"/>
    <w:rsid w:val="00F700E6"/>
    <w:rsid w:val="00F70494"/>
    <w:rsid w:val="00F70C7D"/>
    <w:rsid w:val="00F712DF"/>
    <w:rsid w:val="00F71758"/>
    <w:rsid w:val="00F722AE"/>
    <w:rsid w:val="00F723AA"/>
    <w:rsid w:val="00F724B2"/>
    <w:rsid w:val="00F72716"/>
    <w:rsid w:val="00F76761"/>
    <w:rsid w:val="00F77871"/>
    <w:rsid w:val="00F77FD0"/>
    <w:rsid w:val="00F8008B"/>
    <w:rsid w:val="00F80737"/>
    <w:rsid w:val="00F81AD9"/>
    <w:rsid w:val="00F83973"/>
    <w:rsid w:val="00F84771"/>
    <w:rsid w:val="00F84D8B"/>
    <w:rsid w:val="00F8608A"/>
    <w:rsid w:val="00F8664F"/>
    <w:rsid w:val="00F86B14"/>
    <w:rsid w:val="00F878E9"/>
    <w:rsid w:val="00F87EB8"/>
    <w:rsid w:val="00F907C6"/>
    <w:rsid w:val="00F91507"/>
    <w:rsid w:val="00F92DA9"/>
    <w:rsid w:val="00F92FEC"/>
    <w:rsid w:val="00F947D9"/>
    <w:rsid w:val="00F94DD1"/>
    <w:rsid w:val="00F94DF1"/>
    <w:rsid w:val="00F95CBD"/>
    <w:rsid w:val="00F96578"/>
    <w:rsid w:val="00F9669E"/>
    <w:rsid w:val="00F96824"/>
    <w:rsid w:val="00F9779C"/>
    <w:rsid w:val="00F97D3D"/>
    <w:rsid w:val="00FA0D92"/>
    <w:rsid w:val="00FA0E44"/>
    <w:rsid w:val="00FA1D9E"/>
    <w:rsid w:val="00FA20E5"/>
    <w:rsid w:val="00FA2586"/>
    <w:rsid w:val="00FA3510"/>
    <w:rsid w:val="00FA5052"/>
    <w:rsid w:val="00FA5125"/>
    <w:rsid w:val="00FA5688"/>
    <w:rsid w:val="00FA5D0C"/>
    <w:rsid w:val="00FA5F96"/>
    <w:rsid w:val="00FA63C6"/>
    <w:rsid w:val="00FA685B"/>
    <w:rsid w:val="00FA7D4B"/>
    <w:rsid w:val="00FB0B2D"/>
    <w:rsid w:val="00FB0E4C"/>
    <w:rsid w:val="00FB126F"/>
    <w:rsid w:val="00FB1A71"/>
    <w:rsid w:val="00FB1B4D"/>
    <w:rsid w:val="00FB1E04"/>
    <w:rsid w:val="00FB2534"/>
    <w:rsid w:val="00FB3AC6"/>
    <w:rsid w:val="00FB4531"/>
    <w:rsid w:val="00FB4EF3"/>
    <w:rsid w:val="00FB5FEC"/>
    <w:rsid w:val="00FB62A7"/>
    <w:rsid w:val="00FB63CA"/>
    <w:rsid w:val="00FB74BB"/>
    <w:rsid w:val="00FB7D30"/>
    <w:rsid w:val="00FC0900"/>
    <w:rsid w:val="00FC0D01"/>
    <w:rsid w:val="00FC0F2E"/>
    <w:rsid w:val="00FC146E"/>
    <w:rsid w:val="00FC3A04"/>
    <w:rsid w:val="00FC415D"/>
    <w:rsid w:val="00FC44B8"/>
    <w:rsid w:val="00FC4A4F"/>
    <w:rsid w:val="00FC4E99"/>
    <w:rsid w:val="00FC51A0"/>
    <w:rsid w:val="00FC5EB6"/>
    <w:rsid w:val="00FC7E14"/>
    <w:rsid w:val="00FD1700"/>
    <w:rsid w:val="00FD1FCE"/>
    <w:rsid w:val="00FD216F"/>
    <w:rsid w:val="00FD253B"/>
    <w:rsid w:val="00FD3388"/>
    <w:rsid w:val="00FD3751"/>
    <w:rsid w:val="00FD4CF4"/>
    <w:rsid w:val="00FD5682"/>
    <w:rsid w:val="00FD61E2"/>
    <w:rsid w:val="00FD73AD"/>
    <w:rsid w:val="00FE18FF"/>
    <w:rsid w:val="00FE283B"/>
    <w:rsid w:val="00FE2D8B"/>
    <w:rsid w:val="00FE452D"/>
    <w:rsid w:val="00FE521C"/>
    <w:rsid w:val="00FE5E77"/>
    <w:rsid w:val="00FE6FC0"/>
    <w:rsid w:val="00FE7E01"/>
    <w:rsid w:val="00FF04F6"/>
    <w:rsid w:val="00FF0F9E"/>
    <w:rsid w:val="00FF1A25"/>
    <w:rsid w:val="00FF263E"/>
    <w:rsid w:val="00FF3504"/>
    <w:rsid w:val="00FF3953"/>
    <w:rsid w:val="00FF46EE"/>
    <w:rsid w:val="00FF46F1"/>
    <w:rsid w:val="00FF4BF0"/>
    <w:rsid w:val="00FF4CC6"/>
    <w:rsid w:val="00FF51AB"/>
    <w:rsid w:val="00FF6252"/>
    <w:rsid w:val="00FF699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0AD01E44"/>
  <w15:docId w15:val="{2DAA6175-DDC2-411E-949A-B44766866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D3EA9"/>
    <w:rPr>
      <w:sz w:val="24"/>
      <w:szCs w:val="24"/>
      <w:lang w:eastAsia="en-US"/>
    </w:r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basedOn w:val="Normal"/>
    <w:next w:val="Normal"/>
    <w:link w:val="Heading1Char"/>
    <w:qFormat/>
    <w:rsid w:val="009D32FE"/>
    <w:pPr>
      <w:keepNext/>
      <w:widowControl w:val="0"/>
      <w:tabs>
        <w:tab w:val="left" w:pos="720"/>
        <w:tab w:val="left" w:pos="1440"/>
        <w:tab w:val="left" w:pos="2160"/>
        <w:tab w:val="left" w:pos="2880"/>
      </w:tabs>
      <w:ind w:left="2880" w:hanging="2880"/>
      <w:jc w:val="both"/>
      <w:outlineLvl w:val="0"/>
    </w:pPr>
    <w:rPr>
      <w:rFonts w:ascii="Arial" w:hAnsi="Arial"/>
      <w:b/>
      <w:snapToGrid w:val="0"/>
      <w:sz w:val="22"/>
      <w:szCs w:val="20"/>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Normal"/>
    <w:next w:val="Normal"/>
    <w:qFormat/>
    <w:rsid w:val="009D32FE"/>
    <w:pPr>
      <w:keepNext/>
      <w:widowControl w:val="0"/>
      <w:numPr>
        <w:ilvl w:val="1"/>
        <w:numId w:val="16"/>
      </w:numPr>
      <w:outlineLvl w:val="1"/>
    </w:pPr>
    <w:rPr>
      <w:rFonts w:ascii="Arial" w:hAnsi="Arial"/>
      <w:b/>
      <w:bCs/>
      <w:snapToGrid w:val="0"/>
      <w:sz w:val="22"/>
      <w:szCs w:val="20"/>
      <w:lang w:val="en-GB"/>
    </w:rPr>
  </w:style>
  <w:style w:type="paragraph" w:styleId="Heading30">
    <w:name w:val="heading 3"/>
    <w:aliases w:val="H3,l3,h3,rp_Heading 3,1.,not in TOC,Bold 12,L3,Level 1 - 1,Head 3,head3,AST Heading 1.1.1,Minor"/>
    <w:basedOn w:val="Normal"/>
    <w:next w:val="Normal"/>
    <w:qFormat/>
    <w:rsid w:val="009D32FE"/>
    <w:pPr>
      <w:keepNext/>
      <w:numPr>
        <w:ilvl w:val="2"/>
        <w:numId w:val="16"/>
      </w:numPr>
      <w:jc w:val="both"/>
      <w:outlineLvl w:val="2"/>
    </w:pPr>
    <w:rPr>
      <w:rFonts w:ascii="Arial" w:hAnsi="Arial" w:cs="Arial"/>
      <w:b/>
      <w:bCs/>
      <w:sz w:val="20"/>
    </w:rPr>
  </w:style>
  <w:style w:type="paragraph" w:styleId="Heading4">
    <w:name w:val="heading 4"/>
    <w:aliases w:val="bullet,bl,bb,Sub-Minor,h4,Table and Figures,DOCSTYLE4"/>
    <w:basedOn w:val="Normal"/>
    <w:next w:val="Normal"/>
    <w:qFormat/>
    <w:rsid w:val="009D32FE"/>
    <w:pPr>
      <w:keepNext/>
      <w:numPr>
        <w:ilvl w:val="3"/>
        <w:numId w:val="16"/>
      </w:numPr>
      <w:jc w:val="both"/>
      <w:outlineLvl w:val="3"/>
    </w:pPr>
    <w:rPr>
      <w:rFonts w:ascii="Arial" w:hAnsi="Arial"/>
      <w:b/>
      <w:szCs w:val="20"/>
      <w:lang w:val="en-GB"/>
    </w:rPr>
  </w:style>
  <w:style w:type="paragraph" w:styleId="Heading5">
    <w:name w:val="heading 5"/>
    <w:aliases w:val="Heading 51,X,DOCSTYLE5"/>
    <w:basedOn w:val="Normal"/>
    <w:next w:val="Normal"/>
    <w:qFormat/>
    <w:rsid w:val="009D32FE"/>
    <w:pPr>
      <w:keepNext/>
      <w:numPr>
        <w:ilvl w:val="4"/>
        <w:numId w:val="16"/>
      </w:numPr>
      <w:spacing w:line="216" w:lineRule="auto"/>
      <w:jc w:val="center"/>
      <w:outlineLvl w:val="4"/>
    </w:pPr>
    <w:rPr>
      <w:rFonts w:ascii="Arial" w:hAnsi="Arial" w:cs="Arial"/>
      <w:b/>
      <w:bCs/>
      <w:szCs w:val="28"/>
      <w:u w:val="single"/>
    </w:rPr>
  </w:style>
  <w:style w:type="paragraph" w:styleId="Heading6">
    <w:name w:val="heading 6"/>
    <w:aliases w:val="Heading 61,DOCSTYLE6"/>
    <w:basedOn w:val="Normal"/>
    <w:next w:val="Normal"/>
    <w:qFormat/>
    <w:rsid w:val="009D32FE"/>
    <w:pPr>
      <w:keepNext/>
      <w:numPr>
        <w:ilvl w:val="5"/>
        <w:numId w:val="16"/>
      </w:numPr>
      <w:spacing w:after="120"/>
      <w:jc w:val="both"/>
      <w:outlineLvl w:val="5"/>
    </w:pPr>
    <w:rPr>
      <w:rFonts w:ascii="Verdana" w:hAnsi="Verdana"/>
      <w:b/>
      <w:snapToGrid w:val="0"/>
      <w:sz w:val="22"/>
      <w:szCs w:val="20"/>
      <w:lang w:val="en-GB"/>
    </w:rPr>
  </w:style>
  <w:style w:type="paragraph" w:styleId="Heading7">
    <w:name w:val="heading 7"/>
    <w:aliases w:val="Heading 71,DOCSTYLE7,Section Heading"/>
    <w:basedOn w:val="Normal"/>
    <w:next w:val="Normal"/>
    <w:qFormat/>
    <w:rsid w:val="009D32FE"/>
    <w:pPr>
      <w:keepNext/>
      <w:numPr>
        <w:ilvl w:val="6"/>
        <w:numId w:val="16"/>
      </w:numPr>
      <w:jc w:val="both"/>
      <w:outlineLvl w:val="6"/>
    </w:pPr>
    <w:rPr>
      <w:rFonts w:ascii="Verdana" w:hAnsi="Verdana"/>
      <w:b/>
      <w:bCs/>
      <w:snapToGrid w:val="0"/>
      <w:sz w:val="22"/>
      <w:szCs w:val="20"/>
    </w:rPr>
  </w:style>
  <w:style w:type="paragraph" w:styleId="Heading8">
    <w:name w:val="heading 8"/>
    <w:aliases w:val="Heading 81,DOCSTYLE8"/>
    <w:basedOn w:val="Normal"/>
    <w:next w:val="Normal"/>
    <w:qFormat/>
    <w:rsid w:val="009D32FE"/>
    <w:pPr>
      <w:keepNext/>
      <w:numPr>
        <w:ilvl w:val="7"/>
        <w:numId w:val="16"/>
      </w:numPr>
      <w:outlineLvl w:val="7"/>
    </w:pPr>
    <w:rPr>
      <w:rFonts w:ascii="Verdana" w:hAnsi="Verdana"/>
      <w:b/>
      <w:snapToGrid w:val="0"/>
      <w:szCs w:val="20"/>
      <w:lang w:val="en-GB"/>
    </w:rPr>
  </w:style>
  <w:style w:type="paragraph" w:styleId="Heading9">
    <w:name w:val="heading 9"/>
    <w:aliases w:val="Heading 91,DOCSTYLE9"/>
    <w:basedOn w:val="Normal"/>
    <w:next w:val="Normal"/>
    <w:qFormat/>
    <w:rsid w:val="009D32FE"/>
    <w:pPr>
      <w:keepNext/>
      <w:numPr>
        <w:ilvl w:val="8"/>
        <w:numId w:val="16"/>
      </w:numPr>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D32FE"/>
    <w:pPr>
      <w:tabs>
        <w:tab w:val="center" w:pos="4153"/>
        <w:tab w:val="right" w:pos="8306"/>
      </w:tabs>
    </w:pPr>
    <w:rPr>
      <w:rFonts w:ascii="Arial" w:hAnsi="Arial"/>
      <w:snapToGrid w:val="0"/>
      <w:sz w:val="22"/>
      <w:szCs w:val="20"/>
    </w:rPr>
  </w:style>
  <w:style w:type="paragraph" w:customStyle="1" w:styleId="Headline">
    <w:name w:val="Headline"/>
    <w:rsid w:val="009D32FE"/>
    <w:pPr>
      <w:widowControl w:val="0"/>
    </w:pPr>
    <w:rPr>
      <w:rFonts w:ascii="Arial" w:hAnsi="Arial"/>
      <w:snapToGrid w:val="0"/>
      <w:sz w:val="28"/>
      <w:lang w:val="en-GB" w:eastAsia="en-US"/>
    </w:rPr>
  </w:style>
  <w:style w:type="paragraph" w:styleId="BlockText">
    <w:name w:val="Block Text"/>
    <w:basedOn w:val="Normal"/>
    <w:rsid w:val="009D32FE"/>
    <w:pPr>
      <w:tabs>
        <w:tab w:val="left" w:pos="720"/>
        <w:tab w:val="left" w:pos="1440"/>
        <w:tab w:val="left" w:pos="2160"/>
        <w:tab w:val="left" w:pos="2880"/>
        <w:tab w:val="left" w:pos="3600"/>
        <w:tab w:val="left" w:pos="4320"/>
        <w:tab w:val="left" w:pos="5040"/>
        <w:tab w:val="left" w:pos="5760"/>
        <w:tab w:val="left" w:pos="5940"/>
        <w:tab w:val="left" w:pos="6480"/>
        <w:tab w:val="left" w:pos="7200"/>
      </w:tabs>
      <w:ind w:left="5940" w:right="1800" w:hanging="7740"/>
      <w:jc w:val="both"/>
    </w:pPr>
    <w:rPr>
      <w:rFonts w:ascii="Arial" w:hAnsi="Arial" w:cs="Arial"/>
      <w:b/>
      <w:snapToGrid w:val="0"/>
      <w:szCs w:val="20"/>
    </w:rPr>
  </w:style>
  <w:style w:type="paragraph" w:customStyle="1" w:styleId="1ISO9000">
    <w:name w:val="1ISO9000"/>
    <w:rsid w:val="009D32FE"/>
    <w:pPr>
      <w:widowControl w:val="0"/>
      <w:spacing w:line="480" w:lineRule="atLeast"/>
      <w:ind w:left="414" w:hanging="414"/>
      <w:jc w:val="both"/>
    </w:pPr>
    <w:rPr>
      <w:rFonts w:ascii="Arial" w:hAnsi="Arial"/>
      <w:snapToGrid w:val="0"/>
      <w:sz w:val="28"/>
      <w:lang w:val="en-US" w:eastAsia="en-US"/>
    </w:rPr>
  </w:style>
  <w:style w:type="paragraph" w:styleId="BodyText">
    <w:name w:val="Body Text"/>
    <w:basedOn w:val="Normal"/>
    <w:link w:val="BodyTextChar"/>
    <w:rsid w:val="009D32FE"/>
    <w:pPr>
      <w:widowControl w:val="0"/>
      <w:autoSpaceDE w:val="0"/>
      <w:autoSpaceDN w:val="0"/>
      <w:adjustRightInd w:val="0"/>
      <w:spacing w:after="240"/>
      <w:jc w:val="both"/>
    </w:pPr>
    <w:rPr>
      <w:rFonts w:ascii="Arial" w:hAnsi="Arial"/>
      <w:sz w:val="22"/>
    </w:rPr>
  </w:style>
  <w:style w:type="character" w:customStyle="1" w:styleId="BodyTextChar">
    <w:name w:val="Body Text Char"/>
    <w:basedOn w:val="DefaultParagraphFont"/>
    <w:link w:val="BodyText"/>
    <w:rsid w:val="00B07E8F"/>
    <w:rPr>
      <w:rFonts w:ascii="Arial" w:hAnsi="Arial"/>
      <w:sz w:val="22"/>
      <w:szCs w:val="24"/>
      <w:lang w:val="en-ZA"/>
    </w:rPr>
  </w:style>
  <w:style w:type="paragraph" w:styleId="BodyTextIndent2">
    <w:name w:val="Body Text Indent 2"/>
    <w:basedOn w:val="Normal"/>
    <w:link w:val="BodyTextIndent2Char"/>
    <w:rsid w:val="009D32FE"/>
    <w:pPr>
      <w:ind w:left="720" w:hanging="720"/>
    </w:pPr>
    <w:rPr>
      <w:rFonts w:ascii="Arial" w:hAnsi="Arial" w:cs="Arial"/>
      <w:sz w:val="20"/>
      <w:lang w:val="en-GB"/>
    </w:rPr>
  </w:style>
  <w:style w:type="character" w:customStyle="1" w:styleId="BodyTextIndent2Char">
    <w:name w:val="Body Text Indent 2 Char"/>
    <w:basedOn w:val="DefaultParagraphFont"/>
    <w:link w:val="BodyTextIndent2"/>
    <w:rsid w:val="00953EC0"/>
    <w:rPr>
      <w:rFonts w:ascii="Arial" w:hAnsi="Arial" w:cs="Arial"/>
      <w:szCs w:val="24"/>
      <w:lang w:val="en-GB"/>
    </w:rPr>
  </w:style>
  <w:style w:type="character" w:styleId="Hyperlink">
    <w:name w:val="Hyperlink"/>
    <w:basedOn w:val="DefaultParagraphFont"/>
    <w:uiPriority w:val="99"/>
    <w:rsid w:val="009D32FE"/>
    <w:rPr>
      <w:color w:val="0000FF"/>
      <w:u w:val="single"/>
    </w:rPr>
  </w:style>
  <w:style w:type="paragraph" w:styleId="Header">
    <w:name w:val="header"/>
    <w:basedOn w:val="Normal"/>
    <w:link w:val="HeaderChar"/>
    <w:rsid w:val="009D32FE"/>
    <w:pPr>
      <w:tabs>
        <w:tab w:val="center" w:pos="4153"/>
        <w:tab w:val="right" w:pos="8306"/>
      </w:tabs>
      <w:jc w:val="both"/>
    </w:pPr>
    <w:rPr>
      <w:rFonts w:ascii="Verdana" w:hAnsi="Verdana"/>
      <w:sz w:val="20"/>
      <w:szCs w:val="20"/>
      <w:lang w:val="en-GB"/>
    </w:rPr>
  </w:style>
  <w:style w:type="character" w:customStyle="1" w:styleId="HeaderChar">
    <w:name w:val="Header Char"/>
    <w:basedOn w:val="DefaultParagraphFont"/>
    <w:link w:val="Header"/>
    <w:locked/>
    <w:rsid w:val="00E7202C"/>
    <w:rPr>
      <w:rFonts w:ascii="Verdana" w:hAnsi="Verdana"/>
      <w:lang w:val="en-GB"/>
    </w:rPr>
  </w:style>
  <w:style w:type="paragraph" w:styleId="BodyTextIndent">
    <w:name w:val="Body Text Indent"/>
    <w:basedOn w:val="Normal"/>
    <w:link w:val="BodyTextIndentChar"/>
    <w:rsid w:val="009D32F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720"/>
      <w:jc w:val="both"/>
    </w:pPr>
    <w:rPr>
      <w:rFonts w:ascii="Arial" w:hAnsi="Arial"/>
      <w:snapToGrid w:val="0"/>
      <w:sz w:val="22"/>
      <w:szCs w:val="20"/>
      <w:lang w:val="en-GB"/>
    </w:rPr>
  </w:style>
  <w:style w:type="character" w:customStyle="1" w:styleId="BodyTextIndentChar">
    <w:name w:val="Body Text Indent Char"/>
    <w:basedOn w:val="DefaultParagraphFont"/>
    <w:link w:val="BodyTextIndent"/>
    <w:rsid w:val="00B07E8F"/>
    <w:rPr>
      <w:rFonts w:ascii="Arial" w:hAnsi="Arial"/>
      <w:snapToGrid w:val="0"/>
      <w:sz w:val="22"/>
      <w:lang w:val="en-GB"/>
    </w:rPr>
  </w:style>
  <w:style w:type="paragraph" w:styleId="BodyText2">
    <w:name w:val="Body Text 2"/>
    <w:basedOn w:val="Normal"/>
    <w:link w:val="BodyText2Char"/>
    <w:rsid w:val="009D32FE"/>
    <w:pPr>
      <w:jc w:val="both"/>
    </w:pPr>
    <w:rPr>
      <w:rFonts w:ascii="Verdana" w:hAnsi="Verdana"/>
      <w:snapToGrid w:val="0"/>
      <w:sz w:val="20"/>
      <w:szCs w:val="20"/>
    </w:rPr>
  </w:style>
  <w:style w:type="character" w:customStyle="1" w:styleId="BodyText2Char">
    <w:name w:val="Body Text 2 Char"/>
    <w:basedOn w:val="DefaultParagraphFont"/>
    <w:link w:val="BodyText2"/>
    <w:rsid w:val="00B07E8F"/>
    <w:rPr>
      <w:rFonts w:ascii="Verdana" w:hAnsi="Verdana"/>
      <w:snapToGrid w:val="0"/>
      <w:lang w:val="en-ZA"/>
    </w:rPr>
  </w:style>
  <w:style w:type="paragraph" w:customStyle="1" w:styleId="TableElementLeft">
    <w:name w:val="Table Element Left"/>
    <w:basedOn w:val="Normal"/>
    <w:rsid w:val="009D32FE"/>
    <w:pPr>
      <w:keepNext/>
      <w:spacing w:before="120" w:after="120"/>
    </w:pPr>
    <w:rPr>
      <w:rFonts w:ascii="Arial" w:hAnsi="Arial"/>
      <w:sz w:val="22"/>
      <w:szCs w:val="20"/>
      <w:lang w:val="en-GB"/>
    </w:rPr>
  </w:style>
  <w:style w:type="paragraph" w:customStyle="1" w:styleId="2ISO9000">
    <w:name w:val="2ISO9000"/>
    <w:rsid w:val="009D32FE"/>
    <w:pPr>
      <w:widowControl w:val="0"/>
      <w:ind w:left="414" w:hanging="414"/>
      <w:jc w:val="both"/>
    </w:pPr>
    <w:rPr>
      <w:rFonts w:ascii="Arial" w:hAnsi="Arial"/>
      <w:snapToGrid w:val="0"/>
      <w:sz w:val="24"/>
      <w:lang w:val="en-US" w:eastAsia="en-US"/>
    </w:rPr>
  </w:style>
  <w:style w:type="paragraph" w:styleId="CommentSubject">
    <w:name w:val="annotation subject"/>
    <w:basedOn w:val="CommentText"/>
    <w:next w:val="CommentText"/>
    <w:semiHidden/>
    <w:rsid w:val="009D32FE"/>
    <w:rPr>
      <w:b/>
      <w:bCs/>
      <w:sz w:val="20"/>
    </w:rPr>
  </w:style>
  <w:style w:type="paragraph" w:styleId="CommentText">
    <w:name w:val="annotation text"/>
    <w:basedOn w:val="Normal"/>
    <w:link w:val="CommentTextChar"/>
    <w:rsid w:val="009D32FE"/>
    <w:pPr>
      <w:spacing w:before="120" w:after="120"/>
      <w:jc w:val="both"/>
    </w:pPr>
    <w:rPr>
      <w:rFonts w:ascii="Arial" w:hAnsi="Arial"/>
      <w:sz w:val="22"/>
      <w:szCs w:val="20"/>
      <w:lang w:val="en-GB"/>
    </w:rPr>
  </w:style>
  <w:style w:type="character" w:customStyle="1" w:styleId="CommentTextChar">
    <w:name w:val="Comment Text Char"/>
    <w:basedOn w:val="DefaultParagraphFont"/>
    <w:link w:val="CommentText"/>
    <w:rsid w:val="00D5408E"/>
    <w:rPr>
      <w:rFonts w:ascii="Arial" w:hAnsi="Arial"/>
      <w:sz w:val="22"/>
      <w:lang w:val="en-GB"/>
    </w:rPr>
  </w:style>
  <w:style w:type="paragraph" w:customStyle="1" w:styleId="TOCHEAD">
    <w:name w:val="TOC_HEAD"/>
    <w:basedOn w:val="Normal"/>
    <w:rsid w:val="009D32FE"/>
    <w:pPr>
      <w:spacing w:before="120" w:after="120"/>
      <w:jc w:val="center"/>
    </w:pPr>
    <w:rPr>
      <w:rFonts w:ascii="Arial" w:hAnsi="Arial"/>
      <w:b/>
      <w:caps/>
      <w:sz w:val="28"/>
      <w:szCs w:val="20"/>
      <w:u w:val="single"/>
      <w:lang w:val="en-GB"/>
    </w:rPr>
  </w:style>
  <w:style w:type="paragraph" w:customStyle="1" w:styleId="Body">
    <w:name w:val="Body"/>
    <w:basedOn w:val="Normal"/>
    <w:rsid w:val="009D32FE"/>
    <w:pPr>
      <w:spacing w:before="120" w:after="120" w:line="260" w:lineRule="atLeast"/>
      <w:jc w:val="both"/>
    </w:pPr>
    <w:rPr>
      <w:sz w:val="22"/>
      <w:szCs w:val="20"/>
      <w:lang w:val="es-ES_tradnl"/>
    </w:rPr>
  </w:style>
  <w:style w:type="paragraph" w:styleId="BodyText3">
    <w:name w:val="Body Text 3"/>
    <w:basedOn w:val="Normal"/>
    <w:rsid w:val="009D32FE"/>
    <w:rPr>
      <w:rFonts w:cs="Arial"/>
      <w:b/>
      <w:bCs/>
    </w:rPr>
  </w:style>
  <w:style w:type="paragraph" w:styleId="BodyTextIndent3">
    <w:name w:val="Body Text Indent 3"/>
    <w:basedOn w:val="Normal"/>
    <w:link w:val="BodyTextIndent3Char"/>
    <w:rsid w:val="009D32FE"/>
    <w:pPr>
      <w:spacing w:line="360" w:lineRule="auto"/>
      <w:ind w:left="720"/>
    </w:pPr>
    <w:rPr>
      <w:rFonts w:cs="Arial"/>
      <w:b/>
      <w:bCs/>
    </w:rPr>
  </w:style>
  <w:style w:type="character" w:customStyle="1" w:styleId="BodyTextIndent3Char">
    <w:name w:val="Body Text Indent 3 Char"/>
    <w:basedOn w:val="DefaultParagraphFont"/>
    <w:link w:val="BodyTextIndent3"/>
    <w:rsid w:val="00B07E8F"/>
    <w:rPr>
      <w:rFonts w:cs="Arial"/>
      <w:b/>
      <w:bCs/>
      <w:sz w:val="24"/>
      <w:szCs w:val="24"/>
      <w:lang w:val="en-ZA"/>
    </w:rPr>
  </w:style>
  <w:style w:type="paragraph" w:styleId="BalloonText">
    <w:name w:val="Balloon Text"/>
    <w:basedOn w:val="Normal"/>
    <w:link w:val="BalloonTextChar"/>
    <w:semiHidden/>
    <w:rsid w:val="009D32FE"/>
    <w:rPr>
      <w:rFonts w:ascii="Tahoma" w:hAnsi="Tahoma" w:cs="Tahoma"/>
      <w:sz w:val="16"/>
      <w:szCs w:val="16"/>
    </w:rPr>
  </w:style>
  <w:style w:type="character" w:styleId="FollowedHyperlink">
    <w:name w:val="FollowedHyperlink"/>
    <w:basedOn w:val="DefaultParagraphFont"/>
    <w:rsid w:val="009D32FE"/>
    <w:rPr>
      <w:color w:val="800080"/>
      <w:u w:val="single"/>
    </w:rPr>
  </w:style>
  <w:style w:type="paragraph" w:styleId="NormalWeb">
    <w:name w:val="Normal (Web)"/>
    <w:basedOn w:val="Normal"/>
    <w:rsid w:val="009D32FE"/>
    <w:pPr>
      <w:spacing w:before="100" w:beforeAutospacing="1" w:after="100" w:afterAutospacing="1"/>
    </w:pPr>
    <w:rPr>
      <w:rFonts w:ascii="Arial Unicode MS" w:eastAsia="Arial Unicode MS" w:hAnsi="Arial Unicode MS" w:cs="Arial Unicode MS"/>
      <w:color w:val="000000"/>
    </w:rPr>
  </w:style>
  <w:style w:type="character" w:styleId="PageNumber">
    <w:name w:val="page number"/>
    <w:basedOn w:val="DefaultParagraphFont"/>
    <w:rsid w:val="009D32FE"/>
  </w:style>
  <w:style w:type="paragraph" w:customStyle="1" w:styleId="1Legal">
    <w:name w:val="1Legal"/>
    <w:rsid w:val="009D32FE"/>
    <w:pPr>
      <w:widowControl w:val="0"/>
      <w:tabs>
        <w:tab w:val="left" w:pos="720"/>
      </w:tabs>
      <w:autoSpaceDE w:val="0"/>
      <w:autoSpaceDN w:val="0"/>
      <w:ind w:left="720" w:hanging="720"/>
      <w:jc w:val="both"/>
    </w:pPr>
    <w:rPr>
      <w:rFonts w:ascii="Arial" w:hAnsi="Arial" w:cs="Arial"/>
      <w:sz w:val="24"/>
      <w:szCs w:val="24"/>
      <w:lang w:val="en-US" w:eastAsia="en-US"/>
    </w:rPr>
  </w:style>
  <w:style w:type="paragraph" w:styleId="Title">
    <w:name w:val="Title"/>
    <w:basedOn w:val="Normal"/>
    <w:qFormat/>
    <w:rsid w:val="009D32FE"/>
    <w:pPr>
      <w:ind w:left="432" w:hanging="432"/>
      <w:jc w:val="center"/>
    </w:pPr>
    <w:rPr>
      <w:rFonts w:ascii="Verdana" w:hAnsi="Verdana"/>
      <w:b/>
      <w:sz w:val="28"/>
      <w:szCs w:val="20"/>
    </w:rPr>
  </w:style>
  <w:style w:type="paragraph" w:customStyle="1" w:styleId="Normal1">
    <w:name w:val="Normal 1"/>
    <w:basedOn w:val="Normal"/>
    <w:link w:val="Normal1Char"/>
    <w:rsid w:val="009D32FE"/>
    <w:pPr>
      <w:jc w:val="both"/>
    </w:pPr>
    <w:rPr>
      <w:rFonts w:ascii="Verdana" w:hAnsi="Verdana"/>
      <w:sz w:val="20"/>
      <w:szCs w:val="20"/>
      <w:lang w:val="en-GB"/>
    </w:rPr>
  </w:style>
  <w:style w:type="character" w:customStyle="1" w:styleId="Normal1Char">
    <w:name w:val="Normal 1 Char"/>
    <w:basedOn w:val="DefaultParagraphFont"/>
    <w:link w:val="Normal1"/>
    <w:rsid w:val="005B31D8"/>
    <w:rPr>
      <w:rFonts w:ascii="Verdana" w:hAnsi="Verdana"/>
      <w:lang w:val="en-GB"/>
    </w:rPr>
  </w:style>
  <w:style w:type="paragraph" w:customStyle="1" w:styleId="tty80">
    <w:name w:val="tty80"/>
    <w:basedOn w:val="Normal"/>
    <w:rsid w:val="009D32FE"/>
    <w:pPr>
      <w:ind w:left="432" w:hanging="432"/>
      <w:jc w:val="both"/>
    </w:pPr>
    <w:rPr>
      <w:rFonts w:ascii="Courier New" w:hAnsi="Courier New"/>
      <w:sz w:val="20"/>
      <w:szCs w:val="20"/>
      <w:lang w:val="en-CA"/>
    </w:rPr>
  </w:style>
  <w:style w:type="paragraph" w:styleId="PlainText">
    <w:name w:val="Plain Text"/>
    <w:basedOn w:val="Normal"/>
    <w:rsid w:val="009D32FE"/>
    <w:pPr>
      <w:widowControl w:val="0"/>
      <w:tabs>
        <w:tab w:val="num" w:pos="360"/>
        <w:tab w:val="left" w:pos="2586"/>
      </w:tabs>
      <w:spacing w:line="312" w:lineRule="auto"/>
      <w:ind w:left="360" w:hanging="360"/>
      <w:jc w:val="both"/>
    </w:pPr>
    <w:rPr>
      <w:rFonts w:ascii="Arial" w:hAnsi="Arial" w:cs="Arial"/>
      <w:sz w:val="20"/>
      <w:szCs w:val="20"/>
      <w:lang w:val="en-US"/>
    </w:rPr>
  </w:style>
  <w:style w:type="paragraph" w:customStyle="1" w:styleId="TableHeadingCentered">
    <w:name w:val="Table Heading Centered"/>
    <w:basedOn w:val="TableElementLeft"/>
    <w:autoRedefine/>
    <w:rsid w:val="009D32FE"/>
    <w:pPr>
      <w:spacing w:before="0" w:after="0"/>
      <w:jc w:val="center"/>
    </w:pPr>
    <w:rPr>
      <w:rFonts w:ascii="Verdana" w:hAnsi="Verdana"/>
      <w:b/>
      <w:bCs/>
    </w:rPr>
  </w:style>
  <w:style w:type="paragraph" w:styleId="TOC1">
    <w:name w:val="toc 1"/>
    <w:basedOn w:val="Normal"/>
    <w:next w:val="Normal"/>
    <w:autoRedefine/>
    <w:uiPriority w:val="39"/>
    <w:qFormat/>
    <w:rsid w:val="0055021E"/>
    <w:pPr>
      <w:tabs>
        <w:tab w:val="left" w:pos="720"/>
        <w:tab w:val="right" w:leader="dot" w:pos="9441"/>
      </w:tabs>
      <w:autoSpaceDE w:val="0"/>
      <w:autoSpaceDN w:val="0"/>
      <w:spacing w:before="90" w:after="90"/>
    </w:pPr>
    <w:rPr>
      <w:rFonts w:ascii="Verdana" w:hAnsi="Verdana" w:cs="Arial"/>
      <w:b/>
      <w:bCs/>
      <w:noProof/>
      <w:sz w:val="20"/>
      <w:szCs w:val="22"/>
    </w:rPr>
  </w:style>
  <w:style w:type="paragraph" w:styleId="TOC2">
    <w:name w:val="toc 2"/>
    <w:basedOn w:val="Normal"/>
    <w:next w:val="Normal"/>
    <w:autoRedefine/>
    <w:uiPriority w:val="39"/>
    <w:qFormat/>
    <w:rsid w:val="008A1DFB"/>
    <w:pPr>
      <w:tabs>
        <w:tab w:val="left" w:pos="800"/>
        <w:tab w:val="left" w:pos="1200"/>
        <w:tab w:val="right" w:leader="dot" w:pos="9120"/>
      </w:tabs>
      <w:autoSpaceDE w:val="0"/>
      <w:autoSpaceDN w:val="0"/>
      <w:spacing w:after="90"/>
    </w:pPr>
    <w:rPr>
      <w:rFonts w:ascii="Verdana" w:hAnsi="Verdana"/>
      <w:b/>
      <w:noProof/>
      <w:sz w:val="20"/>
      <w:szCs w:val="22"/>
      <w:lang w:val="en-GB" w:eastAsia="en-GB"/>
    </w:rPr>
  </w:style>
  <w:style w:type="paragraph" w:customStyle="1" w:styleId="BlockLine">
    <w:name w:val="Block Line"/>
    <w:basedOn w:val="Normal"/>
    <w:next w:val="Normal"/>
    <w:rsid w:val="009D32FE"/>
    <w:pPr>
      <w:pBdr>
        <w:top w:val="single" w:sz="4" w:space="1" w:color="auto"/>
        <w:between w:val="single" w:sz="6" w:space="1" w:color="auto"/>
      </w:pBdr>
      <w:tabs>
        <w:tab w:val="left" w:pos="567"/>
        <w:tab w:val="left" w:pos="5670"/>
      </w:tabs>
      <w:autoSpaceDE w:val="0"/>
      <w:autoSpaceDN w:val="0"/>
      <w:spacing w:before="240"/>
      <w:ind w:left="1152"/>
    </w:pPr>
    <w:rPr>
      <w:rFonts w:ascii="Arial" w:hAnsi="Arial" w:cs="Arial"/>
      <w:sz w:val="20"/>
      <w:szCs w:val="20"/>
      <w:lang w:val="en-US"/>
    </w:rPr>
  </w:style>
  <w:style w:type="paragraph" w:customStyle="1" w:styleId="HZ-3">
    <w:name w:val="HZ - 3"/>
    <w:basedOn w:val="Heading30"/>
    <w:rsid w:val="009D32FE"/>
    <w:pPr>
      <w:keepNext w:val="0"/>
      <w:numPr>
        <w:ilvl w:val="0"/>
        <w:numId w:val="0"/>
      </w:numPr>
      <w:tabs>
        <w:tab w:val="num" w:pos="2880"/>
      </w:tabs>
      <w:spacing w:before="120"/>
      <w:ind w:left="2880" w:hanging="360"/>
      <w:jc w:val="left"/>
    </w:pPr>
    <w:rPr>
      <w:rFonts w:ascii="Verdana" w:hAnsi="Verdana" w:cs="Times New Roman"/>
      <w:b w:val="0"/>
      <w:bCs w:val="0"/>
      <w:kern w:val="28"/>
      <w:szCs w:val="20"/>
    </w:rPr>
  </w:style>
  <w:style w:type="paragraph" w:customStyle="1" w:styleId="HZ-4">
    <w:name w:val="HZ - 4"/>
    <w:basedOn w:val="Heading4"/>
    <w:rsid w:val="009D32FE"/>
    <w:pPr>
      <w:keepNext w:val="0"/>
      <w:numPr>
        <w:ilvl w:val="0"/>
        <w:numId w:val="0"/>
      </w:numPr>
      <w:tabs>
        <w:tab w:val="num" w:pos="3600"/>
      </w:tabs>
      <w:spacing w:before="120"/>
      <w:ind w:left="1077" w:hanging="1077"/>
      <w:jc w:val="left"/>
    </w:pPr>
    <w:rPr>
      <w:rFonts w:ascii="Verdana" w:hAnsi="Verdana"/>
      <w:b w:val="0"/>
      <w:kern w:val="28"/>
      <w:sz w:val="20"/>
      <w:lang w:val="en-ZA"/>
    </w:rPr>
  </w:style>
  <w:style w:type="paragraph" w:customStyle="1" w:styleId="Quick">
    <w:name w:val="Quick •"/>
    <w:rsid w:val="009D32FE"/>
    <w:pPr>
      <w:autoSpaceDE w:val="0"/>
      <w:autoSpaceDN w:val="0"/>
      <w:adjustRightInd w:val="0"/>
      <w:spacing w:after="55"/>
      <w:ind w:left="720"/>
    </w:pPr>
    <w:rPr>
      <w:rFonts w:ascii="Arial" w:hAnsi="Arial"/>
      <w:szCs w:val="24"/>
      <w:lang w:val="en-GB" w:eastAsia="en-US"/>
    </w:rPr>
  </w:style>
  <w:style w:type="paragraph" w:customStyle="1" w:styleId="Tabletext">
    <w:name w:val="Table text"/>
    <w:basedOn w:val="Normal"/>
    <w:rsid w:val="009D32FE"/>
    <w:pPr>
      <w:spacing w:before="20" w:after="20"/>
      <w:jc w:val="both"/>
    </w:pPr>
    <w:rPr>
      <w:rFonts w:ascii="Verdana" w:hAnsi="Verdana"/>
      <w:sz w:val="18"/>
      <w:szCs w:val="20"/>
    </w:rPr>
  </w:style>
  <w:style w:type="paragraph" w:customStyle="1" w:styleId="Preliminary">
    <w:name w:val="Preliminary"/>
    <w:basedOn w:val="Normal"/>
    <w:rsid w:val="009D32FE"/>
    <w:pPr>
      <w:jc w:val="both"/>
    </w:pPr>
    <w:rPr>
      <w:rFonts w:ascii="Verdana" w:hAnsi="Verdana"/>
      <w:sz w:val="16"/>
      <w:szCs w:val="20"/>
    </w:rPr>
  </w:style>
  <w:style w:type="paragraph" w:customStyle="1" w:styleId="AnnexH1">
    <w:name w:val="Annex H1"/>
    <w:basedOn w:val="Heading1"/>
    <w:next w:val="Normal"/>
    <w:rsid w:val="009D32FE"/>
    <w:pPr>
      <w:pageBreakBefore/>
      <w:widowControl/>
      <w:numPr>
        <w:numId w:val="4"/>
      </w:numPr>
      <w:pBdr>
        <w:bottom w:val="single" w:sz="12" w:space="1" w:color="000080"/>
      </w:pBdr>
      <w:tabs>
        <w:tab w:val="clear" w:pos="720"/>
        <w:tab w:val="clear" w:pos="1440"/>
        <w:tab w:val="clear" w:pos="2160"/>
        <w:tab w:val="clear" w:pos="2880"/>
      </w:tabs>
      <w:spacing w:after="60"/>
      <w:jc w:val="left"/>
    </w:pPr>
    <w:rPr>
      <w:snapToGrid/>
      <w:color w:val="000000"/>
      <w:kern w:val="28"/>
      <w:sz w:val="28"/>
      <w:lang w:val="en-ZA"/>
    </w:rPr>
  </w:style>
  <w:style w:type="paragraph" w:customStyle="1" w:styleId="AnnexH2">
    <w:name w:val="Annex H2"/>
    <w:basedOn w:val="AnnexH1"/>
    <w:next w:val="Normal"/>
    <w:rsid w:val="009D32FE"/>
    <w:pPr>
      <w:pageBreakBefore w:val="0"/>
      <w:numPr>
        <w:ilvl w:val="1"/>
      </w:numPr>
      <w:pBdr>
        <w:bottom w:val="none" w:sz="0" w:space="0" w:color="auto"/>
      </w:pBdr>
      <w:spacing w:after="0"/>
      <w:outlineLvl w:val="1"/>
    </w:pPr>
    <w:rPr>
      <w:rFonts w:ascii="Verdana" w:hAnsi="Verdana" w:cs="Arial"/>
      <w:sz w:val="24"/>
    </w:rPr>
  </w:style>
  <w:style w:type="paragraph" w:customStyle="1" w:styleId="Quick1">
    <w:name w:val="Quick [1]"/>
    <w:rsid w:val="009D32FE"/>
    <w:pPr>
      <w:autoSpaceDE w:val="0"/>
      <w:autoSpaceDN w:val="0"/>
      <w:adjustRightInd w:val="0"/>
      <w:ind w:left="720"/>
    </w:pPr>
    <w:rPr>
      <w:rFonts w:ascii="Arial" w:hAnsi="Arial"/>
      <w:szCs w:val="24"/>
      <w:lang w:val="en-GB" w:eastAsia="en-US"/>
    </w:rPr>
  </w:style>
  <w:style w:type="paragraph" w:customStyle="1" w:styleId="zzComment">
    <w:name w:val="zzComment"/>
    <w:basedOn w:val="Normal"/>
    <w:next w:val="Normal"/>
    <w:rsid w:val="009D32FE"/>
    <w:pPr>
      <w:jc w:val="both"/>
    </w:pPr>
    <w:rPr>
      <w:rFonts w:ascii="Verdana" w:hAnsi="Verdana"/>
      <w:vanish/>
      <w:color w:val="FF6600"/>
      <w:sz w:val="18"/>
      <w:szCs w:val="20"/>
    </w:rPr>
  </w:style>
  <w:style w:type="paragraph" w:customStyle="1" w:styleId="Parlvl3">
    <w:name w:val="Par lvl 3"/>
    <w:rsid w:val="009D32FE"/>
    <w:pPr>
      <w:tabs>
        <w:tab w:val="left" w:pos="720"/>
      </w:tabs>
      <w:autoSpaceDE w:val="0"/>
      <w:autoSpaceDN w:val="0"/>
      <w:adjustRightInd w:val="0"/>
      <w:spacing w:after="219"/>
      <w:ind w:left="720" w:hanging="720"/>
    </w:pPr>
    <w:rPr>
      <w:rFonts w:ascii="Arial" w:hAnsi="Arial"/>
      <w:szCs w:val="24"/>
      <w:lang w:val="en-GB" w:eastAsia="en-US"/>
    </w:rPr>
  </w:style>
  <w:style w:type="paragraph" w:customStyle="1" w:styleId="AnnexH3">
    <w:name w:val="Annex H3"/>
    <w:basedOn w:val="AnnexH2"/>
    <w:next w:val="Normal"/>
    <w:rsid w:val="009D32FE"/>
    <w:pPr>
      <w:numPr>
        <w:ilvl w:val="2"/>
      </w:numPr>
      <w:outlineLvl w:val="2"/>
    </w:pPr>
    <w:rPr>
      <w:sz w:val="22"/>
    </w:rPr>
  </w:style>
  <w:style w:type="paragraph" w:customStyle="1" w:styleId="Parlvl4">
    <w:name w:val="Par lvl 4"/>
    <w:rsid w:val="009D32FE"/>
    <w:pPr>
      <w:tabs>
        <w:tab w:val="left" w:pos="720"/>
      </w:tabs>
      <w:autoSpaceDE w:val="0"/>
      <w:autoSpaceDN w:val="0"/>
      <w:adjustRightInd w:val="0"/>
      <w:spacing w:after="219"/>
      <w:ind w:left="720" w:hanging="720"/>
    </w:pPr>
    <w:rPr>
      <w:rFonts w:ascii="Arial" w:hAnsi="Arial"/>
      <w:szCs w:val="24"/>
      <w:lang w:val="en-GB" w:eastAsia="en-US"/>
    </w:rPr>
  </w:style>
  <w:style w:type="paragraph" w:customStyle="1" w:styleId="Style1">
    <w:name w:val="Style1"/>
    <w:basedOn w:val="Normal"/>
    <w:rsid w:val="009D32FE"/>
    <w:pPr>
      <w:numPr>
        <w:numId w:val="2"/>
      </w:numPr>
      <w:jc w:val="both"/>
    </w:pPr>
    <w:rPr>
      <w:rFonts w:ascii="Verdana" w:hAnsi="Verdana"/>
      <w:sz w:val="20"/>
      <w:szCs w:val="20"/>
    </w:rPr>
  </w:style>
  <w:style w:type="paragraph" w:styleId="ListBullet">
    <w:name w:val="List Bullet"/>
    <w:basedOn w:val="Normal"/>
    <w:autoRedefine/>
    <w:rsid w:val="009D32FE"/>
    <w:pPr>
      <w:numPr>
        <w:numId w:val="1"/>
      </w:numPr>
      <w:jc w:val="both"/>
    </w:pPr>
    <w:rPr>
      <w:rFonts w:ascii="Verdana" w:hAnsi="Verdana"/>
      <w:sz w:val="20"/>
      <w:szCs w:val="20"/>
    </w:rPr>
  </w:style>
  <w:style w:type="paragraph" w:customStyle="1" w:styleId="HZ-5">
    <w:name w:val="HZ - 5"/>
    <w:basedOn w:val="Heading5"/>
    <w:rsid w:val="009D32FE"/>
    <w:pPr>
      <w:keepNext w:val="0"/>
      <w:numPr>
        <w:ilvl w:val="0"/>
        <w:numId w:val="0"/>
      </w:numPr>
      <w:tabs>
        <w:tab w:val="num" w:pos="4320"/>
      </w:tabs>
      <w:spacing w:before="120" w:line="240" w:lineRule="auto"/>
      <w:ind w:left="1134" w:hanging="1134"/>
      <w:jc w:val="left"/>
    </w:pPr>
    <w:rPr>
      <w:rFonts w:ascii="Verdana" w:hAnsi="Verdana" w:cs="Times New Roman"/>
      <w:b w:val="0"/>
      <w:bCs w:val="0"/>
      <w:kern w:val="28"/>
      <w:sz w:val="20"/>
      <w:szCs w:val="20"/>
      <w:u w:val="none"/>
      <w:lang w:val="en-US"/>
    </w:rPr>
  </w:style>
  <w:style w:type="paragraph" w:customStyle="1" w:styleId="AI0WinBody">
    <w:name w:val="AI0Win Body"/>
    <w:rsid w:val="009D32FE"/>
    <w:pPr>
      <w:autoSpaceDE w:val="0"/>
      <w:autoSpaceDN w:val="0"/>
      <w:adjustRightInd w:val="0"/>
    </w:pPr>
    <w:rPr>
      <w:lang w:val="en-GB" w:eastAsia="en-US"/>
    </w:rPr>
  </w:style>
  <w:style w:type="paragraph" w:customStyle="1" w:styleId="HZ-2">
    <w:name w:val="HZ - 2"/>
    <w:basedOn w:val="Heading2"/>
    <w:rsid w:val="009D32FE"/>
    <w:pPr>
      <w:keepNext w:val="0"/>
      <w:widowControl/>
      <w:numPr>
        <w:ilvl w:val="0"/>
        <w:numId w:val="0"/>
      </w:numPr>
      <w:tabs>
        <w:tab w:val="num" w:pos="2160"/>
      </w:tabs>
      <w:spacing w:before="120"/>
      <w:ind w:left="2160" w:hanging="360"/>
    </w:pPr>
    <w:rPr>
      <w:rFonts w:ascii="Verdana" w:hAnsi="Verdana"/>
      <w:b w:val="0"/>
      <w:bCs w:val="0"/>
      <w:snapToGrid/>
      <w:kern w:val="28"/>
      <w:sz w:val="20"/>
      <w:lang w:val="en-ZA"/>
    </w:rPr>
  </w:style>
  <w:style w:type="paragraph" w:customStyle="1" w:styleId="HZ-1">
    <w:name w:val="HZ - 1"/>
    <w:basedOn w:val="Heading1"/>
    <w:rsid w:val="009D32FE"/>
    <w:pPr>
      <w:keepNext w:val="0"/>
      <w:widowControl/>
      <w:tabs>
        <w:tab w:val="clear" w:pos="720"/>
        <w:tab w:val="clear" w:pos="1440"/>
        <w:tab w:val="clear" w:pos="2160"/>
        <w:tab w:val="clear" w:pos="2880"/>
      </w:tabs>
      <w:spacing w:before="120"/>
      <w:ind w:left="1440" w:hanging="360"/>
      <w:jc w:val="left"/>
    </w:pPr>
    <w:rPr>
      <w:rFonts w:ascii="Verdana" w:hAnsi="Verdana"/>
      <w:b w:val="0"/>
      <w:snapToGrid/>
      <w:kern w:val="28"/>
      <w:sz w:val="20"/>
      <w:lang w:val="en-ZA"/>
    </w:rPr>
  </w:style>
  <w:style w:type="paragraph" w:customStyle="1" w:styleId="Quicka">
    <w:name w:val="Quick a)"/>
    <w:rsid w:val="009D32FE"/>
    <w:pPr>
      <w:autoSpaceDE w:val="0"/>
      <w:autoSpaceDN w:val="0"/>
      <w:adjustRightInd w:val="0"/>
      <w:spacing w:after="55"/>
      <w:ind w:left="720"/>
    </w:pPr>
    <w:rPr>
      <w:rFonts w:ascii="Arial" w:hAnsi="Arial"/>
      <w:szCs w:val="24"/>
      <w:lang w:val="en-GB" w:eastAsia="en-US"/>
    </w:rPr>
  </w:style>
  <w:style w:type="paragraph" w:customStyle="1" w:styleId="NormalIndentSpace">
    <w:name w:val="Normal Indent Space"/>
    <w:basedOn w:val="NormalIndent"/>
    <w:rsid w:val="009D32FE"/>
    <w:pPr>
      <w:spacing w:after="120"/>
    </w:pPr>
    <w:rPr>
      <w:kern w:val="2"/>
      <w:lang w:val="en-GB"/>
    </w:rPr>
  </w:style>
  <w:style w:type="paragraph" w:styleId="NormalIndent">
    <w:name w:val="Normal Indent"/>
    <w:basedOn w:val="Normal"/>
    <w:link w:val="NormalIndentChar"/>
    <w:rsid w:val="009D32FE"/>
    <w:pPr>
      <w:widowControl w:val="0"/>
      <w:autoSpaceDE w:val="0"/>
      <w:autoSpaceDN w:val="0"/>
      <w:adjustRightInd w:val="0"/>
      <w:ind w:left="720"/>
    </w:pPr>
    <w:rPr>
      <w:rFonts w:ascii="Arial" w:hAnsi="Arial"/>
      <w:sz w:val="22"/>
      <w:lang w:val="en-US"/>
    </w:rPr>
  </w:style>
  <w:style w:type="character" w:customStyle="1" w:styleId="NormalIndentChar">
    <w:name w:val="Normal Indent Char"/>
    <w:basedOn w:val="DefaultParagraphFont"/>
    <w:link w:val="NormalIndent"/>
    <w:rsid w:val="00CD6755"/>
    <w:rPr>
      <w:rFonts w:ascii="Arial" w:hAnsi="Arial"/>
      <w:sz w:val="22"/>
      <w:szCs w:val="24"/>
    </w:rPr>
  </w:style>
  <w:style w:type="paragraph" w:customStyle="1" w:styleId="Normalspace">
    <w:name w:val="Normal space"/>
    <w:basedOn w:val="Normal"/>
    <w:rsid w:val="009D32FE"/>
    <w:pPr>
      <w:widowControl w:val="0"/>
      <w:autoSpaceDE w:val="0"/>
      <w:autoSpaceDN w:val="0"/>
      <w:adjustRightInd w:val="0"/>
      <w:spacing w:after="120"/>
    </w:pPr>
    <w:rPr>
      <w:rFonts w:ascii="Arial" w:hAnsi="Arial"/>
      <w:sz w:val="22"/>
      <w:lang w:val="en-US"/>
    </w:rPr>
  </w:style>
  <w:style w:type="paragraph" w:customStyle="1" w:styleId="WP9Heading8">
    <w:name w:val="WP9_Heading 8"/>
    <w:basedOn w:val="Normal"/>
    <w:rsid w:val="009D32FE"/>
    <w:pPr>
      <w:widowControl w:val="0"/>
    </w:pPr>
    <w:rPr>
      <w:szCs w:val="20"/>
      <w:lang w:val="en-US"/>
    </w:rPr>
  </w:style>
  <w:style w:type="paragraph" w:customStyle="1" w:styleId="WP9Heading2">
    <w:name w:val="WP9_Heading 2"/>
    <w:basedOn w:val="Normal"/>
    <w:rsid w:val="009D32FE"/>
    <w:pPr>
      <w:widowControl w:val="0"/>
    </w:pPr>
    <w:rPr>
      <w:szCs w:val="20"/>
      <w:lang w:val="en-US"/>
    </w:rPr>
  </w:style>
  <w:style w:type="paragraph" w:customStyle="1" w:styleId="WP9Heading3">
    <w:name w:val="WP9_Heading 3"/>
    <w:basedOn w:val="Normal"/>
    <w:rsid w:val="009D32FE"/>
    <w:pPr>
      <w:widowControl w:val="0"/>
    </w:pPr>
    <w:rPr>
      <w:szCs w:val="20"/>
      <w:lang w:val="en-US"/>
    </w:rPr>
  </w:style>
  <w:style w:type="paragraph" w:customStyle="1" w:styleId="Level1">
    <w:name w:val="Level 1"/>
    <w:basedOn w:val="Normal"/>
    <w:rsid w:val="009D32FE"/>
    <w:pPr>
      <w:widowControl w:val="0"/>
    </w:pPr>
    <w:rPr>
      <w:szCs w:val="20"/>
      <w:lang w:val="en-US"/>
    </w:rPr>
  </w:style>
  <w:style w:type="paragraph" w:customStyle="1" w:styleId="1SitaFormsMainHeading">
    <w:name w:val="1SitaFormsMainHeading"/>
    <w:basedOn w:val="Heading1"/>
    <w:rsid w:val="009D32FE"/>
    <w:pPr>
      <w:tabs>
        <w:tab w:val="clear" w:pos="720"/>
        <w:tab w:val="clear" w:pos="1440"/>
        <w:tab w:val="clear" w:pos="2160"/>
        <w:tab w:val="clear" w:pos="2880"/>
      </w:tabs>
      <w:suppressAutoHyphens/>
      <w:autoSpaceDE w:val="0"/>
      <w:autoSpaceDN w:val="0"/>
      <w:adjustRightInd w:val="0"/>
      <w:ind w:left="0" w:firstLine="0"/>
      <w:jc w:val="center"/>
    </w:pPr>
    <w:rPr>
      <w:rFonts w:ascii="Times New Roman" w:hAnsi="Times New Roman"/>
      <w:bCs/>
      <w:snapToGrid/>
      <w:sz w:val="32"/>
      <w:szCs w:val="30"/>
      <w:lang w:val="en-ZA"/>
    </w:rPr>
  </w:style>
  <w:style w:type="paragraph" w:customStyle="1" w:styleId="2SitaFormSubHeading">
    <w:name w:val="2SitaFormSubHeading"/>
    <w:basedOn w:val="Normal"/>
    <w:rsid w:val="009D32FE"/>
    <w:pPr>
      <w:suppressAutoHyphens/>
      <w:jc w:val="center"/>
    </w:pPr>
    <w:rPr>
      <w:b/>
      <w:bCs/>
      <w:caps/>
    </w:rPr>
  </w:style>
  <w:style w:type="paragraph" w:customStyle="1" w:styleId="3SitaFormBodyHeadingCentre">
    <w:name w:val="3SitaFormBodyHeadingCentre"/>
    <w:basedOn w:val="Normal"/>
    <w:rsid w:val="009D32FE"/>
    <w:pPr>
      <w:widowControl w:val="0"/>
      <w:suppressAutoHyphens/>
      <w:autoSpaceDE w:val="0"/>
      <w:autoSpaceDN w:val="0"/>
      <w:adjustRightInd w:val="0"/>
      <w:jc w:val="center"/>
    </w:pPr>
    <w:rPr>
      <w:b/>
      <w:bCs/>
      <w:sz w:val="16"/>
      <w:szCs w:val="16"/>
    </w:rPr>
  </w:style>
  <w:style w:type="paragraph" w:customStyle="1" w:styleId="4SitaFormBodyHeadingLeft">
    <w:name w:val="4SitaFormBodyHeadingLeft"/>
    <w:basedOn w:val="Normal"/>
    <w:rsid w:val="009D32FE"/>
    <w:pPr>
      <w:widowControl w:val="0"/>
      <w:suppressAutoHyphens/>
      <w:autoSpaceDE w:val="0"/>
      <w:autoSpaceDN w:val="0"/>
      <w:adjustRightInd w:val="0"/>
    </w:pPr>
    <w:rPr>
      <w:b/>
      <w:bCs/>
      <w:sz w:val="16"/>
      <w:szCs w:val="16"/>
    </w:rPr>
  </w:style>
  <w:style w:type="paragraph" w:customStyle="1" w:styleId="5SitaFormBodyText">
    <w:name w:val="5SitaFormBodyText"/>
    <w:basedOn w:val="Header"/>
    <w:rsid w:val="009D32FE"/>
    <w:pPr>
      <w:widowControl w:val="0"/>
      <w:tabs>
        <w:tab w:val="clear" w:pos="4153"/>
        <w:tab w:val="clear" w:pos="8306"/>
      </w:tabs>
      <w:suppressAutoHyphens/>
      <w:autoSpaceDE w:val="0"/>
      <w:autoSpaceDN w:val="0"/>
      <w:adjustRightInd w:val="0"/>
      <w:jc w:val="left"/>
    </w:pPr>
    <w:rPr>
      <w:rFonts w:ascii="Times New Roman" w:hAnsi="Times New Roman"/>
      <w:sz w:val="24"/>
      <w:szCs w:val="24"/>
      <w:lang w:val="en-ZA"/>
    </w:rPr>
  </w:style>
  <w:style w:type="paragraph" w:customStyle="1" w:styleId="7SitaFormSubLeftDBorder">
    <w:name w:val="7SitaFormSubLeftDBorder"/>
    <w:basedOn w:val="2SitaFormSubHeading"/>
    <w:rsid w:val="009D32FE"/>
    <w:pPr>
      <w:jc w:val="left"/>
    </w:pPr>
  </w:style>
  <w:style w:type="paragraph" w:customStyle="1" w:styleId="AnnexH4">
    <w:name w:val="Annex H4"/>
    <w:basedOn w:val="AnnexH3"/>
    <w:next w:val="Normal"/>
    <w:rsid w:val="009D32FE"/>
    <w:pPr>
      <w:numPr>
        <w:ilvl w:val="3"/>
      </w:numPr>
      <w:outlineLvl w:val="3"/>
    </w:pPr>
    <w:rPr>
      <w:sz w:val="20"/>
    </w:rPr>
  </w:style>
  <w:style w:type="paragraph" w:customStyle="1" w:styleId="A3">
    <w:name w:val="A3"/>
    <w:basedOn w:val="Normal"/>
    <w:rsid w:val="009D32FE"/>
    <w:pPr>
      <w:numPr>
        <w:numId w:val="3"/>
      </w:numPr>
    </w:pPr>
  </w:style>
  <w:style w:type="paragraph" w:customStyle="1" w:styleId="AnnexH5">
    <w:name w:val="Annex H5"/>
    <w:basedOn w:val="AnnexH4"/>
    <w:next w:val="Normal"/>
    <w:rsid w:val="009D32FE"/>
    <w:pPr>
      <w:numPr>
        <w:ilvl w:val="4"/>
      </w:numPr>
      <w:outlineLvl w:val="4"/>
    </w:pPr>
    <w:rPr>
      <w:b w:val="0"/>
    </w:rPr>
  </w:style>
  <w:style w:type="paragraph" w:customStyle="1" w:styleId="maintext">
    <w:name w:val="maintext"/>
    <w:rsid w:val="009D32FE"/>
    <w:pPr>
      <w:autoSpaceDE w:val="0"/>
      <w:autoSpaceDN w:val="0"/>
    </w:pPr>
    <w:rPr>
      <w:rFonts w:ascii="Arial" w:hAnsi="Arial"/>
      <w:b/>
      <w:noProof/>
      <w:sz w:val="28"/>
      <w:lang w:val="en-US" w:eastAsia="en-US"/>
    </w:rPr>
  </w:style>
  <w:style w:type="character" w:customStyle="1" w:styleId="parano">
    <w:name w:val="para no"/>
    <w:basedOn w:val="DefaultParagraphFont"/>
    <w:rsid w:val="009D32FE"/>
    <w:rPr>
      <w:rFonts w:ascii="Times New Roman" w:hAnsi="Times New Roman" w:cs="Times New Roman"/>
      <w:color w:val="0000FF"/>
      <w:spacing w:val="20"/>
      <w:sz w:val="20"/>
      <w:szCs w:val="24"/>
    </w:rPr>
  </w:style>
  <w:style w:type="paragraph" w:customStyle="1" w:styleId="tabletext0">
    <w:name w:val="table text"/>
    <w:basedOn w:val="maintext"/>
    <w:rsid w:val="009D32FE"/>
    <w:rPr>
      <w:color w:val="0000FF"/>
    </w:rPr>
  </w:style>
  <w:style w:type="paragraph" w:customStyle="1" w:styleId="Normal10">
    <w:name w:val="Normal1"/>
    <w:basedOn w:val="Normal"/>
    <w:rsid w:val="009D32FE"/>
    <w:pPr>
      <w:jc w:val="both"/>
    </w:pPr>
    <w:rPr>
      <w:rFonts w:ascii="Arial" w:hAnsi="Arial" w:cs="Arial"/>
      <w:snapToGrid w:val="0"/>
      <w:sz w:val="20"/>
      <w:lang w:val="en-GB"/>
    </w:rPr>
  </w:style>
  <w:style w:type="paragraph" w:customStyle="1" w:styleId="NoteParagraph">
    <w:name w:val="Note Paragraph"/>
    <w:basedOn w:val="Normal"/>
    <w:rsid w:val="009D32FE"/>
    <w:pPr>
      <w:tabs>
        <w:tab w:val="num" w:pos="851"/>
      </w:tabs>
      <w:spacing w:line="360" w:lineRule="auto"/>
      <w:ind w:left="851" w:hanging="851"/>
      <w:jc w:val="both"/>
    </w:pPr>
    <w:rPr>
      <w:rFonts w:ascii="Arial" w:hAnsi="Arial"/>
      <w:sz w:val="20"/>
      <w:szCs w:val="20"/>
      <w:lang w:val="en-GB"/>
    </w:rPr>
  </w:style>
  <w:style w:type="paragraph" w:customStyle="1" w:styleId="Head">
    <w:name w:val="Head"/>
    <w:basedOn w:val="Normal"/>
    <w:rsid w:val="009D32FE"/>
    <w:pPr>
      <w:keepNext/>
      <w:widowControl w:val="0"/>
      <w:spacing w:after="240"/>
      <w:jc w:val="both"/>
    </w:pPr>
    <w:rPr>
      <w:rFonts w:ascii="Arial" w:hAnsi="Arial" w:cs="Arial"/>
      <w:b/>
      <w:snapToGrid w:val="0"/>
      <w:sz w:val="20"/>
      <w:szCs w:val="20"/>
      <w:lang w:val="en-GB"/>
    </w:rPr>
  </w:style>
  <w:style w:type="paragraph" w:customStyle="1" w:styleId="Number">
    <w:name w:val="Number"/>
    <w:basedOn w:val="Normal"/>
    <w:link w:val="NumberChar"/>
    <w:rsid w:val="009D32FE"/>
    <w:pPr>
      <w:spacing w:after="240"/>
      <w:jc w:val="both"/>
    </w:pPr>
    <w:rPr>
      <w:rFonts w:ascii="Arial" w:hAnsi="Arial" w:cs="Arial"/>
      <w:bCs/>
      <w:snapToGrid w:val="0"/>
      <w:sz w:val="20"/>
      <w:szCs w:val="20"/>
    </w:rPr>
  </w:style>
  <w:style w:type="character" w:customStyle="1" w:styleId="NumberChar">
    <w:name w:val="Number Char"/>
    <w:basedOn w:val="DefaultParagraphFont"/>
    <w:link w:val="Number"/>
    <w:rsid w:val="000971E8"/>
    <w:rPr>
      <w:rFonts w:ascii="Arial" w:hAnsi="Arial" w:cs="Arial"/>
      <w:bCs/>
      <w:snapToGrid w:val="0"/>
      <w:lang w:val="en-ZA"/>
    </w:rPr>
  </w:style>
  <w:style w:type="paragraph" w:customStyle="1" w:styleId="Number1">
    <w:name w:val="Number1"/>
    <w:basedOn w:val="Number"/>
    <w:rsid w:val="009D32FE"/>
    <w:pPr>
      <w:numPr>
        <w:ilvl w:val="2"/>
      </w:numPr>
      <w:tabs>
        <w:tab w:val="num" w:pos="360"/>
      </w:tabs>
      <w:ind w:left="360" w:hanging="360"/>
    </w:pPr>
  </w:style>
  <w:style w:type="paragraph" w:customStyle="1" w:styleId="Style4">
    <w:name w:val="Style4"/>
    <w:basedOn w:val="Normal"/>
    <w:rsid w:val="009D32FE"/>
    <w:pPr>
      <w:spacing w:after="200"/>
      <w:jc w:val="both"/>
    </w:pPr>
    <w:rPr>
      <w:rFonts w:ascii="Arial" w:hAnsi="Arial"/>
      <w:sz w:val="20"/>
      <w:szCs w:val="20"/>
      <w:lang w:val="en-GB"/>
    </w:rPr>
  </w:style>
  <w:style w:type="paragraph" w:customStyle="1" w:styleId="Style3">
    <w:name w:val="Style3"/>
    <w:basedOn w:val="Normal"/>
    <w:rsid w:val="009D32FE"/>
    <w:pPr>
      <w:spacing w:line="360" w:lineRule="auto"/>
      <w:ind w:left="1440" w:hanging="720"/>
      <w:jc w:val="both"/>
    </w:pPr>
    <w:rPr>
      <w:rFonts w:ascii="Verdana" w:hAnsi="Verdana"/>
      <w:sz w:val="20"/>
      <w:szCs w:val="20"/>
      <w:lang w:val="en-GB"/>
    </w:rPr>
  </w:style>
  <w:style w:type="paragraph" w:customStyle="1" w:styleId="ReportBullets">
    <w:name w:val="Report Bullets"/>
    <w:basedOn w:val="Normal"/>
    <w:rsid w:val="009D32FE"/>
    <w:pPr>
      <w:tabs>
        <w:tab w:val="num" w:pos="1080"/>
      </w:tabs>
      <w:spacing w:before="60" w:after="60" w:line="360" w:lineRule="auto"/>
      <w:ind w:left="1080" w:hanging="360"/>
      <w:jc w:val="both"/>
    </w:pPr>
    <w:rPr>
      <w:rFonts w:ascii="Verdana" w:hAnsi="Verdana"/>
      <w:sz w:val="20"/>
      <w:szCs w:val="20"/>
      <w:lang w:val="en-GB"/>
    </w:rPr>
  </w:style>
  <w:style w:type="paragraph" w:customStyle="1" w:styleId="TableBullet">
    <w:name w:val="Table Bullet"/>
    <w:basedOn w:val="ListBullet"/>
    <w:rsid w:val="009D32FE"/>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9D32FE"/>
    <w:pPr>
      <w:ind w:left="720"/>
    </w:pPr>
  </w:style>
  <w:style w:type="paragraph" w:customStyle="1" w:styleId="PropBullet1">
    <w:name w:val="Prop Bullet 1"/>
    <w:rsid w:val="009D32FE"/>
    <w:pPr>
      <w:tabs>
        <w:tab w:val="left" w:pos="288"/>
        <w:tab w:val="num" w:pos="1080"/>
      </w:tabs>
      <w:spacing w:after="160"/>
      <w:ind w:left="288" w:hanging="288"/>
      <w:jc w:val="both"/>
    </w:pPr>
    <w:rPr>
      <w:rFonts w:ascii="Times Roman" w:hAnsi="Times Roman"/>
      <w:sz w:val="24"/>
      <w:lang w:val="en-US" w:eastAsia="en-US"/>
    </w:rPr>
  </w:style>
  <w:style w:type="paragraph" w:styleId="Subtitle">
    <w:name w:val="Subtitle"/>
    <w:basedOn w:val="Normal"/>
    <w:qFormat/>
    <w:rsid w:val="009D32FE"/>
    <w:rPr>
      <w:rFonts w:ascii="Verdana" w:hAnsi="Verdana" w:cs="Arial"/>
      <w:b/>
      <w:bCs/>
      <w:sz w:val="22"/>
      <w:u w:val="single"/>
    </w:rPr>
  </w:style>
  <w:style w:type="paragraph" w:styleId="FootnoteText">
    <w:name w:val="footnote text"/>
    <w:basedOn w:val="Normal"/>
    <w:link w:val="FootnoteTextChar"/>
    <w:rsid w:val="009D32FE"/>
    <w:pPr>
      <w:jc w:val="both"/>
    </w:pPr>
    <w:rPr>
      <w:rFonts w:ascii="Arial Narrow" w:hAnsi="Arial Narrow"/>
      <w:sz w:val="18"/>
      <w:szCs w:val="20"/>
    </w:rPr>
  </w:style>
  <w:style w:type="character" w:customStyle="1" w:styleId="Heading4Char">
    <w:name w:val="Heading 4 Char"/>
    <w:basedOn w:val="DefaultParagraphFont"/>
    <w:rsid w:val="009D32FE"/>
    <w:rPr>
      <w:b/>
      <w:bCs/>
      <w:sz w:val="28"/>
      <w:szCs w:val="28"/>
      <w:lang w:val="en-US" w:eastAsia="en-US" w:bidi="ar-SA"/>
    </w:rPr>
  </w:style>
  <w:style w:type="paragraph" w:styleId="Caption">
    <w:name w:val="caption"/>
    <w:basedOn w:val="Normal"/>
    <w:next w:val="Normal"/>
    <w:qFormat/>
    <w:rsid w:val="009D32FE"/>
    <w:pPr>
      <w:spacing w:before="120" w:after="120"/>
      <w:jc w:val="center"/>
    </w:pPr>
    <w:rPr>
      <w:rFonts w:ascii="Verdana" w:hAnsi="Verdana"/>
      <w:b/>
      <w:sz w:val="18"/>
      <w:szCs w:val="20"/>
      <w:lang w:val="en-GB"/>
    </w:rPr>
  </w:style>
  <w:style w:type="paragraph" w:customStyle="1" w:styleId="StyleHeading3LeftBefore12ptAfter3pt">
    <w:name w:val="Style Heading 3 + Left Before:  12 pt After:  3 pt"/>
    <w:basedOn w:val="Heading30"/>
    <w:rsid w:val="009D32FE"/>
    <w:pPr>
      <w:spacing w:before="240" w:after="60"/>
      <w:ind w:left="0"/>
      <w:jc w:val="left"/>
    </w:pPr>
    <w:rPr>
      <w:rFonts w:ascii="Helvetica" w:hAnsi="Helvetica" w:cs="Times New Roman"/>
      <w:szCs w:val="20"/>
      <w:lang w:val="en-GB"/>
    </w:rPr>
  </w:style>
  <w:style w:type="paragraph" w:customStyle="1" w:styleId="Subpointsa">
    <w:name w:val="Subpoints a)"/>
    <w:basedOn w:val="Normal"/>
    <w:rsid w:val="009D32FE"/>
    <w:pPr>
      <w:numPr>
        <w:numId w:val="5"/>
      </w:numPr>
      <w:spacing w:before="60" w:after="120"/>
      <w:jc w:val="both"/>
    </w:pPr>
    <w:rPr>
      <w:rFonts w:ascii="Verdana" w:hAnsi="Verdana"/>
      <w:sz w:val="20"/>
      <w:szCs w:val="20"/>
      <w:lang w:val="en-GB"/>
    </w:rPr>
  </w:style>
  <w:style w:type="paragraph" w:customStyle="1" w:styleId="Subpointsi0">
    <w:name w:val="Subpoints i)"/>
    <w:basedOn w:val="Normal"/>
    <w:rsid w:val="009D32FE"/>
    <w:pPr>
      <w:numPr>
        <w:numId w:val="7"/>
      </w:numPr>
      <w:spacing w:before="60"/>
      <w:jc w:val="both"/>
    </w:pPr>
    <w:rPr>
      <w:rFonts w:ascii="Verdana" w:hAnsi="Verdana"/>
      <w:sz w:val="20"/>
      <w:szCs w:val="20"/>
    </w:rPr>
  </w:style>
  <w:style w:type="paragraph" w:customStyle="1" w:styleId="SubpointsI">
    <w:name w:val="Subpoints I"/>
    <w:basedOn w:val="Normal"/>
    <w:rsid w:val="009D32FE"/>
    <w:pPr>
      <w:numPr>
        <w:ilvl w:val="2"/>
        <w:numId w:val="6"/>
      </w:numPr>
      <w:tabs>
        <w:tab w:val="clear" w:pos="720"/>
        <w:tab w:val="left" w:pos="2268"/>
        <w:tab w:val="num" w:pos="2421"/>
      </w:tabs>
      <w:spacing w:before="60"/>
      <w:ind w:left="2268" w:hanging="567"/>
      <w:jc w:val="both"/>
    </w:pPr>
    <w:rPr>
      <w:rFonts w:ascii="Verdana" w:hAnsi="Verdana"/>
      <w:sz w:val="20"/>
      <w:szCs w:val="20"/>
    </w:rPr>
  </w:style>
  <w:style w:type="paragraph" w:customStyle="1" w:styleId="Body1">
    <w:name w:val="Body 1"/>
    <w:basedOn w:val="Normal"/>
    <w:rsid w:val="009D32FE"/>
    <w:pPr>
      <w:widowControl w:val="0"/>
      <w:spacing w:before="120" w:after="120"/>
      <w:ind w:left="851"/>
      <w:jc w:val="both"/>
    </w:pPr>
    <w:rPr>
      <w:rFonts w:ascii="Arial" w:hAnsi="Arial"/>
      <w:color w:val="000000"/>
      <w:szCs w:val="20"/>
      <w:lang w:val="en-GB"/>
    </w:rPr>
  </w:style>
  <w:style w:type="paragraph" w:styleId="TOC3">
    <w:name w:val="toc 3"/>
    <w:basedOn w:val="Normal"/>
    <w:next w:val="Normal"/>
    <w:autoRedefine/>
    <w:uiPriority w:val="39"/>
    <w:semiHidden/>
    <w:qFormat/>
    <w:rsid w:val="009D32FE"/>
    <w:pPr>
      <w:tabs>
        <w:tab w:val="left" w:pos="1418"/>
      </w:tabs>
      <w:ind w:left="400"/>
    </w:pPr>
    <w:rPr>
      <w:i/>
      <w:iCs/>
      <w:sz w:val="20"/>
      <w:lang w:val="en-US"/>
    </w:rPr>
  </w:style>
  <w:style w:type="paragraph" w:styleId="TOC4">
    <w:name w:val="toc 4"/>
    <w:basedOn w:val="Normal"/>
    <w:next w:val="Normal"/>
    <w:autoRedefine/>
    <w:semiHidden/>
    <w:rsid w:val="009D32FE"/>
    <w:pPr>
      <w:ind w:left="600"/>
    </w:pPr>
    <w:rPr>
      <w:sz w:val="20"/>
      <w:szCs w:val="21"/>
      <w:lang w:val="en-US"/>
    </w:rPr>
  </w:style>
  <w:style w:type="paragraph" w:styleId="TOC5">
    <w:name w:val="toc 5"/>
    <w:basedOn w:val="Normal"/>
    <w:next w:val="Normal"/>
    <w:autoRedefine/>
    <w:semiHidden/>
    <w:rsid w:val="009D32FE"/>
    <w:pPr>
      <w:ind w:left="800"/>
    </w:pPr>
    <w:rPr>
      <w:sz w:val="20"/>
      <w:szCs w:val="21"/>
      <w:lang w:val="en-US"/>
    </w:rPr>
  </w:style>
  <w:style w:type="paragraph" w:styleId="TOC6">
    <w:name w:val="toc 6"/>
    <w:basedOn w:val="Normal"/>
    <w:next w:val="Normal"/>
    <w:autoRedefine/>
    <w:semiHidden/>
    <w:rsid w:val="009D32FE"/>
    <w:pPr>
      <w:ind w:left="1000"/>
    </w:pPr>
    <w:rPr>
      <w:sz w:val="20"/>
      <w:szCs w:val="21"/>
      <w:lang w:val="en-US"/>
    </w:rPr>
  </w:style>
  <w:style w:type="paragraph" w:styleId="TOC7">
    <w:name w:val="toc 7"/>
    <w:basedOn w:val="Normal"/>
    <w:next w:val="Normal"/>
    <w:autoRedefine/>
    <w:semiHidden/>
    <w:rsid w:val="009D32FE"/>
    <w:pPr>
      <w:ind w:left="1200"/>
    </w:pPr>
    <w:rPr>
      <w:sz w:val="20"/>
      <w:szCs w:val="21"/>
      <w:lang w:val="en-US"/>
    </w:rPr>
  </w:style>
  <w:style w:type="paragraph" w:styleId="TOC8">
    <w:name w:val="toc 8"/>
    <w:basedOn w:val="Normal"/>
    <w:next w:val="Normal"/>
    <w:autoRedefine/>
    <w:semiHidden/>
    <w:rsid w:val="009D32FE"/>
    <w:pPr>
      <w:ind w:left="1400"/>
    </w:pPr>
    <w:rPr>
      <w:sz w:val="20"/>
      <w:szCs w:val="21"/>
      <w:lang w:val="en-US"/>
    </w:rPr>
  </w:style>
  <w:style w:type="paragraph" w:styleId="TOC9">
    <w:name w:val="toc 9"/>
    <w:basedOn w:val="Normal"/>
    <w:next w:val="Normal"/>
    <w:autoRedefine/>
    <w:semiHidden/>
    <w:rsid w:val="009D32FE"/>
    <w:pPr>
      <w:ind w:left="1600"/>
    </w:pPr>
    <w:rPr>
      <w:sz w:val="20"/>
      <w:szCs w:val="21"/>
      <w:lang w:val="en-US"/>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rsid w:val="009D32FE"/>
    <w:rPr>
      <w:rFonts w:ascii="Arial" w:hAnsi="Arial" w:cs="Arial"/>
      <w:b/>
      <w:bCs/>
      <w:i/>
      <w:iCs/>
      <w:sz w:val="28"/>
      <w:szCs w:val="28"/>
      <w:lang w:val="en-US" w:eastAsia="en-US" w:bidi="ar-SA"/>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9D32FE"/>
    <w:rPr>
      <w:rFonts w:ascii="Arial" w:hAnsi="Arial"/>
      <w:b/>
      <w:snapToGrid w:val="0"/>
      <w:sz w:val="22"/>
      <w:lang w:val="en-GB" w:eastAsia="en-US" w:bidi="ar-SA"/>
    </w:rPr>
  </w:style>
  <w:style w:type="character" w:styleId="CommentReference">
    <w:name w:val="annotation reference"/>
    <w:basedOn w:val="DefaultParagraphFont"/>
    <w:semiHidden/>
    <w:rsid w:val="009D32FE"/>
    <w:rPr>
      <w:sz w:val="16"/>
      <w:szCs w:val="16"/>
    </w:rPr>
  </w:style>
  <w:style w:type="paragraph" w:customStyle="1" w:styleId="Bullet">
    <w:name w:val="Bullet"/>
    <w:basedOn w:val="Normal"/>
    <w:rsid w:val="009D32FE"/>
    <w:pPr>
      <w:tabs>
        <w:tab w:val="num" w:pos="1080"/>
      </w:tabs>
      <w:spacing w:after="120"/>
      <w:ind w:left="1080" w:hanging="720"/>
      <w:jc w:val="both"/>
    </w:pPr>
    <w:rPr>
      <w:rFonts w:ascii="Verdana" w:hAnsi="Verdana"/>
      <w:sz w:val="20"/>
      <w:szCs w:val="20"/>
    </w:rPr>
  </w:style>
  <w:style w:type="paragraph" w:customStyle="1" w:styleId="StyleHeading1hd1HeadIPOPSIParagraphsPOPSIHeading1POPSIH">
    <w:name w:val="Style Heading 1hd1Head IPOPSI ParagraphsPOPSI Heading 1POPSI H..."/>
    <w:basedOn w:val="Heading1"/>
    <w:rsid w:val="009D32FE"/>
    <w:pPr>
      <w:widowControl/>
      <w:numPr>
        <w:numId w:val="9"/>
      </w:numPr>
      <w:tabs>
        <w:tab w:val="clear" w:pos="720"/>
        <w:tab w:val="clear" w:pos="1440"/>
        <w:tab w:val="clear" w:pos="2160"/>
        <w:tab w:val="clear" w:pos="2880"/>
      </w:tabs>
      <w:spacing w:before="240" w:after="60"/>
      <w:jc w:val="left"/>
    </w:pPr>
    <w:rPr>
      <w:rFonts w:ascii="Verdana" w:hAnsi="Verdana"/>
      <w:bCs/>
      <w:snapToGrid/>
      <w:color w:val="000080"/>
      <w:kern w:val="28"/>
      <w:sz w:val="20"/>
    </w:rPr>
  </w:style>
  <w:style w:type="paragraph" w:customStyle="1" w:styleId="Sublevel">
    <w:name w:val="Sub level"/>
    <w:basedOn w:val="Normal"/>
    <w:rsid w:val="009D32FE"/>
    <w:pPr>
      <w:tabs>
        <w:tab w:val="left" w:pos="567"/>
      </w:tabs>
      <w:spacing w:before="240" w:line="360" w:lineRule="auto"/>
      <w:jc w:val="both"/>
    </w:pPr>
    <w:rPr>
      <w:rFonts w:ascii="Arial" w:hAnsi="Arial"/>
      <w:sz w:val="22"/>
      <w:szCs w:val="20"/>
      <w:lang w:val="en-US"/>
    </w:rPr>
  </w:style>
  <w:style w:type="paragraph" w:customStyle="1" w:styleId="dkbullet3">
    <w:name w:val="dk bullet 3"/>
    <w:basedOn w:val="Normal"/>
    <w:rsid w:val="009D32FE"/>
    <w:pPr>
      <w:widowControl w:val="0"/>
      <w:numPr>
        <w:numId w:val="10"/>
      </w:numPr>
      <w:tabs>
        <w:tab w:val="left" w:pos="900"/>
      </w:tabs>
      <w:spacing w:after="60"/>
      <w:jc w:val="both"/>
    </w:pPr>
    <w:rPr>
      <w:sz w:val="20"/>
      <w:szCs w:val="20"/>
    </w:rPr>
  </w:style>
  <w:style w:type="paragraph" w:customStyle="1" w:styleId="dkbullet">
    <w:name w:val="dk bullet"/>
    <w:basedOn w:val="Normal"/>
    <w:rsid w:val="009D32FE"/>
    <w:pPr>
      <w:widowControl w:val="0"/>
      <w:numPr>
        <w:numId w:val="11"/>
      </w:numPr>
      <w:spacing w:after="60"/>
    </w:pPr>
    <w:rPr>
      <w:sz w:val="20"/>
      <w:szCs w:val="20"/>
    </w:rPr>
  </w:style>
  <w:style w:type="paragraph" w:customStyle="1" w:styleId="L1Bullet">
    <w:name w:val="L1_Bullet"/>
    <w:basedOn w:val="Normal"/>
    <w:rsid w:val="009D32FE"/>
    <w:pPr>
      <w:numPr>
        <w:numId w:val="13"/>
      </w:numPr>
      <w:autoSpaceDE w:val="0"/>
      <w:autoSpaceDN w:val="0"/>
      <w:adjustRightInd w:val="0"/>
      <w:ind w:left="714" w:hanging="357"/>
    </w:pPr>
    <w:rPr>
      <w:rFonts w:ascii="Arial" w:hAnsi="Arial"/>
      <w:szCs w:val="20"/>
    </w:rPr>
  </w:style>
  <w:style w:type="paragraph" w:customStyle="1" w:styleId="Heading3">
    <w:name w:val="Heading__3"/>
    <w:basedOn w:val="Normal"/>
    <w:rsid w:val="009D32FE"/>
    <w:pPr>
      <w:numPr>
        <w:numId w:val="14"/>
      </w:numPr>
      <w:autoSpaceDE w:val="0"/>
      <w:autoSpaceDN w:val="0"/>
      <w:adjustRightInd w:val="0"/>
      <w:spacing w:before="240"/>
      <w:ind w:left="714" w:hanging="357"/>
      <w:outlineLvl w:val="2"/>
    </w:pPr>
    <w:rPr>
      <w:rFonts w:ascii="Arial" w:hAnsi="Arial"/>
      <w:b/>
      <w:szCs w:val="20"/>
    </w:rPr>
  </w:style>
  <w:style w:type="paragraph" w:customStyle="1" w:styleId="L2Bullet">
    <w:name w:val="L2_Bullet"/>
    <w:basedOn w:val="Normal"/>
    <w:rsid w:val="009D32FE"/>
    <w:pPr>
      <w:numPr>
        <w:ilvl w:val="1"/>
        <w:numId w:val="14"/>
      </w:numPr>
      <w:autoSpaceDE w:val="0"/>
      <w:autoSpaceDN w:val="0"/>
      <w:adjustRightInd w:val="0"/>
      <w:ind w:left="1434" w:hanging="357"/>
    </w:pPr>
    <w:rPr>
      <w:rFonts w:ascii="Arial" w:hAnsi="Arial"/>
      <w:szCs w:val="20"/>
    </w:rPr>
  </w:style>
  <w:style w:type="paragraph" w:customStyle="1" w:styleId="StyleVerdana10ptJustified2">
    <w:name w:val="Style Verdana 10 pt Justified2"/>
    <w:basedOn w:val="Normal"/>
    <w:rsid w:val="009D32FE"/>
    <w:pPr>
      <w:numPr>
        <w:numId w:val="12"/>
      </w:numPr>
      <w:jc w:val="both"/>
    </w:pPr>
    <w:rPr>
      <w:rFonts w:ascii="Verdana" w:hAnsi="Verdana"/>
      <w:sz w:val="20"/>
      <w:szCs w:val="20"/>
      <w:lang w:val="en-GB"/>
    </w:rPr>
  </w:style>
  <w:style w:type="paragraph" w:customStyle="1" w:styleId="Indent3">
    <w:name w:val="Indent 3"/>
    <w:basedOn w:val="Normal"/>
    <w:rsid w:val="009D32FE"/>
    <w:pPr>
      <w:widowControl w:val="0"/>
      <w:spacing w:after="120"/>
      <w:ind w:left="576"/>
    </w:pPr>
    <w:rPr>
      <w:sz w:val="20"/>
      <w:szCs w:val="20"/>
    </w:rPr>
  </w:style>
  <w:style w:type="paragraph" w:customStyle="1" w:styleId="Indent2">
    <w:name w:val="Indent2"/>
    <w:basedOn w:val="Normal"/>
    <w:rsid w:val="009D32FE"/>
    <w:pPr>
      <w:widowControl w:val="0"/>
      <w:spacing w:after="120"/>
      <w:ind w:left="432"/>
    </w:pPr>
    <w:rPr>
      <w:sz w:val="20"/>
      <w:szCs w:val="20"/>
    </w:rPr>
  </w:style>
  <w:style w:type="paragraph" w:customStyle="1" w:styleId="Indent4">
    <w:name w:val="Indent4"/>
    <w:basedOn w:val="Indent3"/>
    <w:rsid w:val="009D32FE"/>
  </w:style>
  <w:style w:type="character" w:customStyle="1" w:styleId="Char">
    <w:name w:val="Char"/>
    <w:basedOn w:val="DefaultParagraphFont"/>
    <w:rsid w:val="009D32FE"/>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9D32FE"/>
    <w:pPr>
      <w:widowControl/>
      <w:ind w:left="0" w:firstLine="0"/>
      <w:jc w:val="center"/>
    </w:pPr>
  </w:style>
  <w:style w:type="paragraph" w:styleId="TableofFigures">
    <w:name w:val="table of figures"/>
    <w:basedOn w:val="Normal"/>
    <w:next w:val="Normal"/>
    <w:semiHidden/>
    <w:rsid w:val="009D32FE"/>
    <w:pPr>
      <w:widowControl w:val="0"/>
      <w:ind w:left="400" w:hanging="400"/>
    </w:pPr>
    <w:rPr>
      <w:sz w:val="20"/>
      <w:szCs w:val="20"/>
    </w:rPr>
  </w:style>
  <w:style w:type="paragraph" w:customStyle="1" w:styleId="dktabletext">
    <w:name w:val="dk table text"/>
    <w:basedOn w:val="BodyTextIndent"/>
    <w:rsid w:val="009D32FE"/>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9D32FE"/>
    <w:pPr>
      <w:widowControl w:val="0"/>
      <w:spacing w:after="60"/>
      <w:jc w:val="center"/>
    </w:pPr>
    <w:rPr>
      <w:rFonts w:ascii="Arial" w:hAnsi="Arial"/>
      <w:b/>
      <w:sz w:val="20"/>
      <w:szCs w:val="20"/>
    </w:rPr>
  </w:style>
  <w:style w:type="paragraph" w:customStyle="1" w:styleId="ContactHeader">
    <w:name w:val="ContactHeader"/>
    <w:basedOn w:val="Normal"/>
    <w:rsid w:val="009D32FE"/>
    <w:pPr>
      <w:keepNext/>
      <w:widowControl w:val="0"/>
    </w:pPr>
    <w:rPr>
      <w:rFonts w:ascii="Book Antiqua" w:hAnsi="Book Antiqua"/>
      <w:b/>
      <w:szCs w:val="20"/>
    </w:rPr>
  </w:style>
  <w:style w:type="paragraph" w:customStyle="1" w:styleId="Indent5">
    <w:name w:val="Indent5"/>
    <w:basedOn w:val="Indent3"/>
    <w:rsid w:val="009D32FE"/>
    <w:pPr>
      <w:ind w:left="720"/>
    </w:pPr>
  </w:style>
  <w:style w:type="paragraph" w:customStyle="1" w:styleId="TableHeadL">
    <w:name w:val="Table Head L"/>
    <w:next w:val="BodyText"/>
    <w:rsid w:val="009D32FE"/>
    <w:pPr>
      <w:keepNext/>
      <w:keepLines/>
      <w:spacing w:before="60" w:after="60"/>
    </w:pPr>
    <w:rPr>
      <w:rFonts w:ascii="ZapfCalligr BT" w:hAnsi="ZapfCalligr BT"/>
      <w:b/>
      <w:kern w:val="21"/>
      <w:sz w:val="21"/>
      <w:lang w:val="en-US" w:eastAsia="en-US"/>
    </w:rPr>
  </w:style>
  <w:style w:type="paragraph" w:customStyle="1" w:styleId="TableText1">
    <w:name w:val="Table Text"/>
    <w:basedOn w:val="BodyText"/>
    <w:rsid w:val="009D32FE"/>
    <w:pPr>
      <w:widowControl/>
      <w:autoSpaceDE/>
      <w:autoSpaceDN/>
      <w:adjustRightInd/>
      <w:spacing w:before="60" w:after="0"/>
      <w:jc w:val="left"/>
    </w:pPr>
    <w:rPr>
      <w:rFonts w:ascii="ZapfCalligr BT" w:hAnsi="ZapfCalligr BT"/>
      <w:kern w:val="23"/>
      <w:sz w:val="21"/>
      <w:szCs w:val="20"/>
    </w:rPr>
  </w:style>
  <w:style w:type="paragraph" w:customStyle="1" w:styleId="Bullet12">
    <w:name w:val="Bullet 12"/>
    <w:rsid w:val="009D32FE"/>
    <w:pPr>
      <w:tabs>
        <w:tab w:val="left" w:pos="-1440"/>
        <w:tab w:val="num" w:pos="524"/>
        <w:tab w:val="num" w:pos="720"/>
      </w:tabs>
      <w:autoSpaceDE w:val="0"/>
      <w:autoSpaceDN w:val="0"/>
      <w:adjustRightInd w:val="0"/>
      <w:spacing w:line="360" w:lineRule="auto"/>
      <w:ind w:left="720" w:hanging="360"/>
      <w:jc w:val="both"/>
    </w:pPr>
    <w:rPr>
      <w:sz w:val="24"/>
      <w:lang w:val="en-GB" w:eastAsia="en-US"/>
    </w:rPr>
  </w:style>
  <w:style w:type="paragraph" w:styleId="ListBullet2">
    <w:name w:val="List Bullet 2"/>
    <w:basedOn w:val="Normal"/>
    <w:autoRedefine/>
    <w:rsid w:val="009D32FE"/>
    <w:pPr>
      <w:tabs>
        <w:tab w:val="num" w:pos="720"/>
      </w:tabs>
      <w:ind w:left="720" w:hanging="360"/>
      <w:jc w:val="both"/>
    </w:pPr>
    <w:rPr>
      <w:szCs w:val="20"/>
      <w:lang w:val="en-GB"/>
    </w:rPr>
  </w:style>
  <w:style w:type="paragraph" w:customStyle="1" w:styleId="Bullet1">
    <w:name w:val="Bullet1"/>
    <w:basedOn w:val="BodyTextIndent3"/>
    <w:autoRedefine/>
    <w:rsid w:val="009D32FE"/>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9D32FE"/>
    <w:pPr>
      <w:tabs>
        <w:tab w:val="num" w:pos="417"/>
      </w:tabs>
      <w:ind w:left="340" w:hanging="283"/>
    </w:pPr>
    <w:rPr>
      <w:sz w:val="24"/>
      <w:lang w:val="en-GB" w:eastAsia="en-US"/>
    </w:rPr>
  </w:style>
  <w:style w:type="paragraph" w:customStyle="1" w:styleId="Quick0">
    <w:name w:val="Quick"/>
    <w:basedOn w:val="Normal"/>
    <w:rsid w:val="009D32FE"/>
    <w:pPr>
      <w:tabs>
        <w:tab w:val="num" w:pos="720"/>
      </w:tabs>
      <w:ind w:left="720" w:hanging="360"/>
    </w:pPr>
    <w:rPr>
      <w:szCs w:val="20"/>
      <w:lang w:val="en-GB"/>
    </w:rPr>
  </w:style>
  <w:style w:type="paragraph" w:customStyle="1" w:styleId="1BulletList">
    <w:name w:val="1Bullet List"/>
    <w:basedOn w:val="Normal"/>
    <w:rsid w:val="009D32FE"/>
    <w:pPr>
      <w:tabs>
        <w:tab w:val="num" w:pos="360"/>
      </w:tabs>
      <w:ind w:left="360" w:hanging="360"/>
    </w:pPr>
    <w:rPr>
      <w:szCs w:val="20"/>
      <w:lang w:val="en-GB"/>
    </w:rPr>
  </w:style>
  <w:style w:type="paragraph" w:customStyle="1" w:styleId="BodyText21">
    <w:name w:val="Body Text 21"/>
    <w:basedOn w:val="Normal"/>
    <w:rsid w:val="009D32FE"/>
    <w:pPr>
      <w:jc w:val="both"/>
    </w:pPr>
    <w:rPr>
      <w:szCs w:val="20"/>
      <w:lang w:val="en-GB"/>
    </w:rPr>
  </w:style>
  <w:style w:type="paragraph" w:styleId="IndexHeading">
    <w:name w:val="index heading"/>
    <w:basedOn w:val="Normal"/>
    <w:next w:val="Index1"/>
    <w:semiHidden/>
    <w:rsid w:val="009D32FE"/>
    <w:rPr>
      <w:lang w:val="en-GB"/>
    </w:rPr>
  </w:style>
  <w:style w:type="paragraph" w:styleId="Index1">
    <w:name w:val="index 1"/>
    <w:basedOn w:val="Normal"/>
    <w:next w:val="Normal"/>
    <w:autoRedefine/>
    <w:semiHidden/>
    <w:rsid w:val="009D32FE"/>
    <w:pPr>
      <w:ind w:left="240" w:hanging="240"/>
    </w:pPr>
    <w:rPr>
      <w:lang w:val="en-GB"/>
    </w:rPr>
  </w:style>
  <w:style w:type="table" w:styleId="TableGrid">
    <w:name w:val="Table Grid"/>
    <w:basedOn w:val="TableNormal"/>
    <w:rsid w:val="008751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9D32FE"/>
    <w:rPr>
      <w:rFonts w:ascii="Arial" w:hAnsi="Arial"/>
      <w:b/>
      <w:snapToGrid w:val="0"/>
      <w:sz w:val="22"/>
      <w:lang w:val="en-GB" w:eastAsia="en-US" w:bidi="ar-SA"/>
    </w:rPr>
  </w:style>
  <w:style w:type="paragraph" w:styleId="DocumentMap">
    <w:name w:val="Document Map"/>
    <w:basedOn w:val="Normal"/>
    <w:semiHidden/>
    <w:rsid w:val="00770C9B"/>
    <w:pPr>
      <w:shd w:val="clear" w:color="auto" w:fill="000080"/>
    </w:pPr>
    <w:rPr>
      <w:rFonts w:ascii="Tahoma" w:hAnsi="Tahoma" w:cs="Tahoma"/>
      <w:sz w:val="20"/>
      <w:szCs w:val="20"/>
    </w:rPr>
  </w:style>
  <w:style w:type="paragraph" w:customStyle="1" w:styleId="Default">
    <w:name w:val="Default"/>
    <w:rsid w:val="00516C06"/>
    <w:pPr>
      <w:widowControl w:val="0"/>
      <w:autoSpaceDE w:val="0"/>
      <w:autoSpaceDN w:val="0"/>
      <w:adjustRightInd w:val="0"/>
    </w:pPr>
    <w:rPr>
      <w:rFonts w:ascii="Arial Narrow" w:hAnsi="Arial Narrow" w:cs="Arial Narrow"/>
      <w:color w:val="000000"/>
      <w:sz w:val="24"/>
      <w:szCs w:val="24"/>
      <w:lang w:val="en-US" w:eastAsia="en-US"/>
    </w:rPr>
  </w:style>
  <w:style w:type="paragraph" w:customStyle="1" w:styleId="CM5">
    <w:name w:val="CM5"/>
    <w:basedOn w:val="Default"/>
    <w:next w:val="Default"/>
    <w:rsid w:val="00516C06"/>
    <w:pPr>
      <w:spacing w:after="340"/>
    </w:pPr>
    <w:rPr>
      <w:rFonts w:cs="Times New Roman"/>
      <w:color w:val="auto"/>
    </w:rPr>
  </w:style>
  <w:style w:type="paragraph" w:customStyle="1" w:styleId="CM1">
    <w:name w:val="CM1"/>
    <w:basedOn w:val="Default"/>
    <w:next w:val="Default"/>
    <w:rsid w:val="00516C06"/>
    <w:pPr>
      <w:spacing w:line="340" w:lineRule="atLeast"/>
    </w:pPr>
    <w:rPr>
      <w:rFonts w:cs="Times New Roman"/>
      <w:color w:val="auto"/>
    </w:rPr>
  </w:style>
  <w:style w:type="paragraph" w:customStyle="1" w:styleId="CM2">
    <w:name w:val="CM2"/>
    <w:basedOn w:val="Default"/>
    <w:next w:val="Default"/>
    <w:rsid w:val="00516C06"/>
    <w:rPr>
      <w:rFonts w:cs="Times New Roman"/>
      <w:color w:val="auto"/>
    </w:rPr>
  </w:style>
  <w:style w:type="paragraph" w:customStyle="1" w:styleId="CM6">
    <w:name w:val="CM6"/>
    <w:basedOn w:val="Default"/>
    <w:next w:val="Default"/>
    <w:rsid w:val="00516C0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0971E8"/>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0971E8"/>
    <w:rPr>
      <w:rFonts w:ascii="Verdana" w:hAnsi="Verdana" w:cs="Arial"/>
      <w:bCs/>
      <w:snapToGrid w:val="0"/>
      <w:color w:val="000080"/>
      <w:sz w:val="28"/>
      <w:lang w:val="en-ZA"/>
    </w:rPr>
  </w:style>
  <w:style w:type="paragraph" w:customStyle="1" w:styleId="CM8">
    <w:name w:val="CM8"/>
    <w:basedOn w:val="Default"/>
    <w:next w:val="Default"/>
    <w:rsid w:val="00B3617B"/>
    <w:pPr>
      <w:spacing w:after="870"/>
    </w:pPr>
    <w:rPr>
      <w:rFonts w:cs="Times New Roman"/>
      <w:color w:val="auto"/>
    </w:rPr>
  </w:style>
  <w:style w:type="paragraph" w:customStyle="1" w:styleId="CM9">
    <w:name w:val="CM9"/>
    <w:basedOn w:val="Default"/>
    <w:next w:val="Default"/>
    <w:rsid w:val="00B3617B"/>
    <w:pPr>
      <w:spacing w:after="280"/>
    </w:pPr>
    <w:rPr>
      <w:rFonts w:cs="Times New Roman"/>
      <w:color w:val="auto"/>
    </w:rPr>
  </w:style>
  <w:style w:type="paragraph" w:customStyle="1" w:styleId="CM3">
    <w:name w:val="CM3"/>
    <w:basedOn w:val="Default"/>
    <w:next w:val="Default"/>
    <w:rsid w:val="00B3617B"/>
    <w:pPr>
      <w:spacing w:line="276" w:lineRule="atLeast"/>
    </w:pPr>
    <w:rPr>
      <w:rFonts w:cs="Times New Roman"/>
      <w:color w:val="auto"/>
    </w:rPr>
  </w:style>
  <w:style w:type="paragraph" w:customStyle="1" w:styleId="Style2">
    <w:name w:val="Style2"/>
    <w:basedOn w:val="Normal"/>
    <w:next w:val="Normal"/>
    <w:rsid w:val="00CB600A"/>
    <w:pPr>
      <w:tabs>
        <w:tab w:val="left" w:pos="900"/>
        <w:tab w:val="left" w:pos="1260"/>
        <w:tab w:val="left" w:pos="2880"/>
        <w:tab w:val="left" w:pos="3240"/>
        <w:tab w:val="left" w:pos="5760"/>
        <w:tab w:val="left" w:pos="7920"/>
      </w:tabs>
      <w:jc w:val="center"/>
      <w:outlineLvl w:val="0"/>
    </w:pPr>
    <w:rPr>
      <w:rFonts w:ascii="Verdana" w:hAnsi="Verdana"/>
      <w:b/>
      <w:sz w:val="20"/>
      <w:lang w:val="en-GB"/>
    </w:rPr>
  </w:style>
  <w:style w:type="paragraph" w:customStyle="1" w:styleId="Style5">
    <w:name w:val="Style5"/>
    <w:rsid w:val="00F45FEA"/>
    <w:pPr>
      <w:tabs>
        <w:tab w:val="left" w:pos="900"/>
        <w:tab w:val="left" w:pos="1260"/>
        <w:tab w:val="left" w:pos="2880"/>
        <w:tab w:val="left" w:pos="3240"/>
        <w:tab w:val="left" w:pos="5760"/>
        <w:tab w:val="left" w:pos="7920"/>
      </w:tabs>
      <w:jc w:val="center"/>
      <w:outlineLvl w:val="0"/>
    </w:pPr>
    <w:rPr>
      <w:rFonts w:ascii="Verdana" w:hAnsi="Verdana"/>
      <w:b/>
      <w:szCs w:val="24"/>
      <w:lang w:val="en-GB" w:eastAsia="en-US"/>
    </w:rPr>
  </w:style>
  <w:style w:type="paragraph" w:customStyle="1" w:styleId="faith">
    <w:name w:val="faith"/>
    <w:next w:val="1ISO9000"/>
    <w:rsid w:val="00F45FEA"/>
    <w:pPr>
      <w:tabs>
        <w:tab w:val="left" w:pos="900"/>
        <w:tab w:val="left" w:pos="1260"/>
        <w:tab w:val="left" w:pos="2880"/>
        <w:tab w:val="left" w:pos="3240"/>
        <w:tab w:val="left" w:pos="5760"/>
        <w:tab w:val="left" w:pos="7920"/>
      </w:tabs>
      <w:jc w:val="center"/>
      <w:outlineLvl w:val="0"/>
    </w:pPr>
    <w:rPr>
      <w:rFonts w:ascii="Verdana" w:hAnsi="Verdana"/>
      <w:b/>
      <w:szCs w:val="24"/>
      <w:lang w:val="en-GB" w:eastAsia="en-US"/>
    </w:rPr>
  </w:style>
  <w:style w:type="paragraph" w:customStyle="1" w:styleId="Style6">
    <w:name w:val="Style6"/>
    <w:basedOn w:val="Normal"/>
    <w:next w:val="StyleVerdana10ptJustified2"/>
    <w:rsid w:val="00F45FEA"/>
    <w:pPr>
      <w:tabs>
        <w:tab w:val="left" w:pos="900"/>
        <w:tab w:val="left" w:pos="1260"/>
        <w:tab w:val="left" w:pos="2880"/>
        <w:tab w:val="left" w:pos="3240"/>
        <w:tab w:val="left" w:pos="5760"/>
        <w:tab w:val="left" w:pos="7920"/>
      </w:tabs>
      <w:jc w:val="center"/>
      <w:outlineLvl w:val="0"/>
    </w:pPr>
    <w:rPr>
      <w:rFonts w:ascii="Verdana" w:hAnsi="Verdana"/>
      <w:b/>
      <w:sz w:val="20"/>
      <w:lang w:val="en-GB"/>
    </w:rPr>
  </w:style>
  <w:style w:type="paragraph" w:styleId="ListParagraph">
    <w:name w:val="List Paragraph"/>
    <w:aliases w:val="Table of contents numbered,(bullets,main)"/>
    <w:basedOn w:val="Normal"/>
    <w:link w:val="ListParagraphChar"/>
    <w:uiPriority w:val="34"/>
    <w:qFormat/>
    <w:rsid w:val="00C5078F"/>
    <w:pPr>
      <w:ind w:left="720"/>
    </w:pPr>
  </w:style>
  <w:style w:type="paragraph" w:customStyle="1" w:styleId="PDDBodyText2">
    <w:name w:val="PDD Body Text 2"/>
    <w:basedOn w:val="Normal"/>
    <w:next w:val="Normal"/>
    <w:rsid w:val="000D6FFA"/>
    <w:pPr>
      <w:numPr>
        <w:numId w:val="19"/>
      </w:numPr>
      <w:tabs>
        <w:tab w:val="clear" w:pos="1134"/>
      </w:tabs>
      <w:spacing w:before="120" w:after="120"/>
      <w:ind w:left="567" w:firstLine="0"/>
    </w:pPr>
    <w:rPr>
      <w:rFonts w:ascii="Arial" w:hAnsi="Arial"/>
      <w:bCs/>
      <w:sz w:val="20"/>
      <w:lang w:val="en-GB"/>
    </w:rPr>
  </w:style>
  <w:style w:type="paragraph" w:styleId="ListBullet5">
    <w:name w:val="List Bullet 5"/>
    <w:basedOn w:val="Normal"/>
    <w:autoRedefine/>
    <w:rsid w:val="000D6FFA"/>
    <w:pPr>
      <w:tabs>
        <w:tab w:val="num" w:pos="2835"/>
      </w:tabs>
      <w:autoSpaceDE w:val="0"/>
      <w:autoSpaceDN w:val="0"/>
      <w:adjustRightInd w:val="0"/>
      <w:spacing w:after="120"/>
      <w:ind w:left="2835" w:hanging="567"/>
    </w:pPr>
    <w:rPr>
      <w:rFonts w:ascii="Garamond" w:hAnsi="Garamond"/>
      <w:bCs/>
      <w:iCs/>
      <w:color w:val="000000"/>
    </w:rPr>
  </w:style>
  <w:style w:type="paragraph" w:customStyle="1" w:styleId="Para">
    <w:name w:val="Para"/>
    <w:basedOn w:val="Normal"/>
    <w:rsid w:val="000D6FFA"/>
    <w:rPr>
      <w:rFonts w:ascii="Verdana" w:hAnsi="Verdana"/>
      <w:sz w:val="20"/>
      <w:szCs w:val="20"/>
      <w:lang w:val="en-GB"/>
    </w:rPr>
  </w:style>
  <w:style w:type="paragraph" w:customStyle="1" w:styleId="RightPar2">
    <w:name w:val="Right Par 2"/>
    <w:rsid w:val="001F6686"/>
    <w:pPr>
      <w:tabs>
        <w:tab w:val="left" w:pos="-720"/>
        <w:tab w:val="left" w:pos="0"/>
        <w:tab w:val="left" w:pos="720"/>
        <w:tab w:val="left" w:pos="1008"/>
        <w:tab w:val="decimal" w:pos="1440"/>
      </w:tabs>
      <w:suppressAutoHyphens/>
    </w:pPr>
    <w:rPr>
      <w:rFonts w:ascii="CG Times" w:hAnsi="CG Times"/>
      <w:lang w:val="en-US" w:eastAsia="en-US"/>
    </w:rPr>
  </w:style>
  <w:style w:type="paragraph" w:styleId="Revision">
    <w:name w:val="Revision"/>
    <w:hidden/>
    <w:uiPriority w:val="99"/>
    <w:semiHidden/>
    <w:rsid w:val="00B75937"/>
    <w:rPr>
      <w:sz w:val="24"/>
      <w:szCs w:val="24"/>
      <w:lang w:eastAsia="en-US"/>
    </w:rPr>
  </w:style>
  <w:style w:type="paragraph" w:customStyle="1" w:styleId="BodyBullet1">
    <w:name w:val="Body Bullet 1"/>
    <w:basedOn w:val="Normal"/>
    <w:link w:val="BodyBullet1Char"/>
    <w:rsid w:val="00A21BA5"/>
    <w:pPr>
      <w:tabs>
        <w:tab w:val="left" w:pos="2835"/>
      </w:tabs>
      <w:autoSpaceDE w:val="0"/>
      <w:autoSpaceDN w:val="0"/>
      <w:adjustRightInd w:val="0"/>
      <w:ind w:right="-29"/>
    </w:pPr>
    <w:rPr>
      <w:rFonts w:ascii="Verdana" w:hAnsi="Verdana"/>
      <w:bCs/>
      <w:iCs/>
      <w:sz w:val="20"/>
      <w:szCs w:val="22"/>
      <w:lang w:val="en-GB"/>
    </w:rPr>
  </w:style>
  <w:style w:type="character" w:customStyle="1" w:styleId="BodyBullet1Char">
    <w:name w:val="Body Bullet 1 Char"/>
    <w:basedOn w:val="DefaultParagraphFont"/>
    <w:link w:val="BodyBullet1"/>
    <w:rsid w:val="00A21BA5"/>
    <w:rPr>
      <w:rFonts w:ascii="Verdana" w:hAnsi="Verdana"/>
      <w:bCs/>
      <w:iCs/>
      <w:szCs w:val="22"/>
      <w:lang w:val="en-GB"/>
    </w:rPr>
  </w:style>
  <w:style w:type="paragraph" w:styleId="ListContinue2">
    <w:name w:val="List Continue 2"/>
    <w:basedOn w:val="Normal"/>
    <w:rsid w:val="00EA3B04"/>
    <w:pPr>
      <w:spacing w:before="40" w:after="120"/>
      <w:ind w:left="566"/>
    </w:pPr>
    <w:rPr>
      <w:rFonts w:ascii="Arial" w:hAnsi="Arial"/>
      <w:sz w:val="20"/>
      <w:lang w:val="en-GB"/>
    </w:rPr>
  </w:style>
  <w:style w:type="paragraph" w:styleId="ListContinue3">
    <w:name w:val="List Continue 3"/>
    <w:basedOn w:val="Normal"/>
    <w:rsid w:val="00EA3B04"/>
    <w:pPr>
      <w:spacing w:after="120"/>
      <w:ind w:left="1080"/>
      <w:contextualSpacing/>
    </w:pPr>
  </w:style>
  <w:style w:type="paragraph" w:customStyle="1" w:styleId="mystyle">
    <w:name w:val="my style"/>
    <w:basedOn w:val="NormalIndent"/>
    <w:link w:val="mystyleChar"/>
    <w:qFormat/>
    <w:rsid w:val="00136CB0"/>
  </w:style>
  <w:style w:type="character" w:customStyle="1" w:styleId="mystyleChar">
    <w:name w:val="my style Char"/>
    <w:basedOn w:val="NormalIndentChar"/>
    <w:link w:val="mystyle"/>
    <w:rsid w:val="00136CB0"/>
    <w:rPr>
      <w:rFonts w:ascii="Arial" w:hAnsi="Arial"/>
      <w:sz w:val="22"/>
      <w:szCs w:val="24"/>
    </w:rPr>
  </w:style>
  <w:style w:type="character" w:customStyle="1" w:styleId="st">
    <w:name w:val="st"/>
    <w:basedOn w:val="DefaultParagraphFont"/>
    <w:rsid w:val="005A286C"/>
  </w:style>
  <w:style w:type="character" w:styleId="Emphasis">
    <w:name w:val="Emphasis"/>
    <w:basedOn w:val="DefaultParagraphFont"/>
    <w:uiPriority w:val="20"/>
    <w:qFormat/>
    <w:rsid w:val="005A286C"/>
    <w:rPr>
      <w:i/>
      <w:iCs/>
    </w:rPr>
  </w:style>
  <w:style w:type="paragraph" w:customStyle="1" w:styleId="partc-generaltext">
    <w:name w:val="partc-generaltext"/>
    <w:basedOn w:val="Normal"/>
    <w:rsid w:val="00395FD8"/>
    <w:pPr>
      <w:spacing w:after="120" w:line="360" w:lineRule="auto"/>
      <w:jc w:val="both"/>
    </w:pPr>
    <w:rPr>
      <w:rFonts w:ascii="Arial" w:hAnsi="Arial" w:cs="Arial"/>
      <w:sz w:val="20"/>
      <w:szCs w:val="20"/>
      <w:lang w:val="en-US" w:bidi="en-US"/>
    </w:rPr>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20236F"/>
    <w:rPr>
      <w:rFonts w:ascii="Arial" w:hAnsi="Arial"/>
      <w:b/>
      <w:snapToGrid w:val="0"/>
      <w:sz w:val="22"/>
      <w:lang w:val="en-GB" w:eastAsia="en-US"/>
    </w:rPr>
  </w:style>
  <w:style w:type="character" w:customStyle="1" w:styleId="BalloonTextChar">
    <w:name w:val="Balloon Text Char"/>
    <w:basedOn w:val="DefaultParagraphFont"/>
    <w:link w:val="BalloonText"/>
    <w:semiHidden/>
    <w:rsid w:val="0020236F"/>
    <w:rPr>
      <w:rFonts w:ascii="Tahoma" w:hAnsi="Tahoma" w:cs="Tahoma"/>
      <w:sz w:val="16"/>
      <w:szCs w:val="16"/>
      <w:lang w:eastAsia="en-US"/>
    </w:rPr>
  </w:style>
  <w:style w:type="paragraph" w:customStyle="1" w:styleId="tabletext2">
    <w:name w:val="tabletext"/>
    <w:basedOn w:val="Normal"/>
    <w:rsid w:val="002936D1"/>
    <w:pPr>
      <w:spacing w:before="20" w:after="20"/>
      <w:jc w:val="both"/>
    </w:pPr>
    <w:rPr>
      <w:rFonts w:ascii="Verdana" w:hAnsi="Verdana"/>
      <w:sz w:val="18"/>
      <w:szCs w:val="18"/>
      <w:lang w:val="en-US"/>
    </w:rPr>
  </w:style>
  <w:style w:type="character" w:styleId="FootnoteReference">
    <w:name w:val="footnote reference"/>
    <w:basedOn w:val="DefaultParagraphFont"/>
    <w:rsid w:val="00EC14CC"/>
    <w:rPr>
      <w:vertAlign w:val="superscript"/>
    </w:rPr>
  </w:style>
  <w:style w:type="character" w:customStyle="1" w:styleId="FootnoteTextChar">
    <w:name w:val="Footnote Text Char"/>
    <w:basedOn w:val="DefaultParagraphFont"/>
    <w:link w:val="FootnoteText"/>
    <w:rsid w:val="00F2007F"/>
    <w:rPr>
      <w:rFonts w:ascii="Arial Narrow" w:hAnsi="Arial Narrow"/>
      <w:sz w:val="18"/>
      <w:lang w:eastAsia="en-US"/>
    </w:rPr>
  </w:style>
  <w:style w:type="paragraph" w:styleId="NoSpacing">
    <w:name w:val="No Spacing"/>
    <w:link w:val="NoSpacingChar"/>
    <w:uiPriority w:val="1"/>
    <w:qFormat/>
    <w:rsid w:val="002A0E57"/>
    <w:rPr>
      <w:rFonts w:ascii="Calibri" w:hAnsi="Calibri"/>
      <w:sz w:val="24"/>
      <w:szCs w:val="24"/>
      <w:lang w:val="en-GB" w:eastAsia="en-US"/>
    </w:rPr>
  </w:style>
  <w:style w:type="character" w:customStyle="1" w:styleId="FooterChar">
    <w:name w:val="Footer Char"/>
    <w:basedOn w:val="DefaultParagraphFont"/>
    <w:link w:val="Footer"/>
    <w:uiPriority w:val="99"/>
    <w:rsid w:val="00B4099A"/>
    <w:rPr>
      <w:rFonts w:ascii="Arial" w:hAnsi="Arial"/>
      <w:snapToGrid w:val="0"/>
      <w:sz w:val="22"/>
      <w:lang w:eastAsia="en-US"/>
    </w:rPr>
  </w:style>
  <w:style w:type="character" w:customStyle="1" w:styleId="ListParagraphChar">
    <w:name w:val="List Paragraph Char"/>
    <w:aliases w:val="Table of contents numbered Char,(bullets Char,main) Char"/>
    <w:basedOn w:val="DefaultParagraphFont"/>
    <w:link w:val="ListParagraph"/>
    <w:uiPriority w:val="34"/>
    <w:locked/>
    <w:rsid w:val="00B4099A"/>
    <w:rPr>
      <w:sz w:val="24"/>
      <w:szCs w:val="24"/>
      <w:lang w:eastAsia="en-US"/>
    </w:rPr>
  </w:style>
  <w:style w:type="character" w:customStyle="1" w:styleId="NoSpacingChar">
    <w:name w:val="No Spacing Char"/>
    <w:link w:val="NoSpacing"/>
    <w:uiPriority w:val="1"/>
    <w:locked/>
    <w:rsid w:val="00D3074D"/>
    <w:rPr>
      <w:rFonts w:ascii="Calibri" w:hAnsi="Calibri"/>
      <w:sz w:val="24"/>
      <w:szCs w:val="24"/>
      <w:lang w:val="en-GB" w:eastAsia="en-US"/>
    </w:rPr>
  </w:style>
  <w:style w:type="paragraph" w:customStyle="1" w:styleId="Specification">
    <w:name w:val="Specification"/>
    <w:basedOn w:val="ListParagraph"/>
    <w:qFormat/>
    <w:rsid w:val="001B56CB"/>
    <w:pPr>
      <w:spacing w:after="120"/>
      <w:ind w:left="0"/>
    </w:pPr>
    <w:rPr>
      <w:rFonts w:ascii="Calibri" w:hAnsi="Calibri"/>
    </w:rPr>
  </w:style>
  <w:style w:type="paragraph" w:styleId="TOCHeading">
    <w:name w:val="TOC Heading"/>
    <w:basedOn w:val="Heading1"/>
    <w:next w:val="Normal"/>
    <w:uiPriority w:val="39"/>
    <w:unhideWhenUsed/>
    <w:qFormat/>
    <w:rsid w:val="00BF45C6"/>
    <w:pPr>
      <w:keepLines/>
      <w:widowControl/>
      <w:tabs>
        <w:tab w:val="clear" w:pos="720"/>
        <w:tab w:val="clear" w:pos="1440"/>
        <w:tab w:val="clear" w:pos="2160"/>
        <w:tab w:val="clear" w:pos="2880"/>
      </w:tabs>
      <w:spacing w:before="240" w:line="259" w:lineRule="auto"/>
      <w:ind w:left="0" w:firstLine="0"/>
      <w:jc w:val="left"/>
      <w:outlineLvl w:val="9"/>
    </w:pPr>
    <w:rPr>
      <w:rFonts w:asciiTheme="majorHAnsi" w:eastAsiaTheme="majorEastAsia" w:hAnsiTheme="majorHAnsi" w:cstheme="majorBidi"/>
      <w:b w:val="0"/>
      <w:snapToGrid/>
      <w:color w:val="365F91" w:themeColor="accent1" w:themeShade="BF"/>
      <w:sz w:val="32"/>
      <w:szCs w:val="32"/>
      <w:lang w:val="en-US"/>
    </w:rPr>
  </w:style>
  <w:style w:type="character" w:styleId="UnresolvedMention">
    <w:name w:val="Unresolved Mention"/>
    <w:basedOn w:val="DefaultParagraphFont"/>
    <w:uiPriority w:val="99"/>
    <w:semiHidden/>
    <w:unhideWhenUsed/>
    <w:rsid w:val="001A70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066924">
      <w:bodyDiv w:val="1"/>
      <w:marLeft w:val="0"/>
      <w:marRight w:val="0"/>
      <w:marTop w:val="0"/>
      <w:marBottom w:val="0"/>
      <w:divBdr>
        <w:top w:val="none" w:sz="0" w:space="0" w:color="auto"/>
        <w:left w:val="none" w:sz="0" w:space="0" w:color="auto"/>
        <w:bottom w:val="none" w:sz="0" w:space="0" w:color="auto"/>
        <w:right w:val="none" w:sz="0" w:space="0" w:color="auto"/>
      </w:divBdr>
    </w:div>
    <w:div w:id="130633342">
      <w:bodyDiv w:val="1"/>
      <w:marLeft w:val="0"/>
      <w:marRight w:val="0"/>
      <w:marTop w:val="0"/>
      <w:marBottom w:val="0"/>
      <w:divBdr>
        <w:top w:val="none" w:sz="0" w:space="0" w:color="auto"/>
        <w:left w:val="none" w:sz="0" w:space="0" w:color="auto"/>
        <w:bottom w:val="none" w:sz="0" w:space="0" w:color="auto"/>
        <w:right w:val="none" w:sz="0" w:space="0" w:color="auto"/>
      </w:divBdr>
    </w:div>
    <w:div w:id="133177614">
      <w:bodyDiv w:val="1"/>
      <w:marLeft w:val="0"/>
      <w:marRight w:val="0"/>
      <w:marTop w:val="0"/>
      <w:marBottom w:val="0"/>
      <w:divBdr>
        <w:top w:val="none" w:sz="0" w:space="0" w:color="auto"/>
        <w:left w:val="none" w:sz="0" w:space="0" w:color="auto"/>
        <w:bottom w:val="none" w:sz="0" w:space="0" w:color="auto"/>
        <w:right w:val="none" w:sz="0" w:space="0" w:color="auto"/>
      </w:divBdr>
    </w:div>
    <w:div w:id="143008432">
      <w:bodyDiv w:val="1"/>
      <w:marLeft w:val="0"/>
      <w:marRight w:val="0"/>
      <w:marTop w:val="0"/>
      <w:marBottom w:val="0"/>
      <w:divBdr>
        <w:top w:val="none" w:sz="0" w:space="0" w:color="auto"/>
        <w:left w:val="none" w:sz="0" w:space="0" w:color="auto"/>
        <w:bottom w:val="none" w:sz="0" w:space="0" w:color="auto"/>
        <w:right w:val="none" w:sz="0" w:space="0" w:color="auto"/>
      </w:divBdr>
    </w:div>
    <w:div w:id="397480781">
      <w:bodyDiv w:val="1"/>
      <w:marLeft w:val="0"/>
      <w:marRight w:val="0"/>
      <w:marTop w:val="0"/>
      <w:marBottom w:val="0"/>
      <w:divBdr>
        <w:top w:val="none" w:sz="0" w:space="0" w:color="auto"/>
        <w:left w:val="none" w:sz="0" w:space="0" w:color="auto"/>
        <w:bottom w:val="none" w:sz="0" w:space="0" w:color="auto"/>
        <w:right w:val="none" w:sz="0" w:space="0" w:color="auto"/>
      </w:divBdr>
    </w:div>
    <w:div w:id="429161836">
      <w:bodyDiv w:val="1"/>
      <w:marLeft w:val="0"/>
      <w:marRight w:val="0"/>
      <w:marTop w:val="0"/>
      <w:marBottom w:val="0"/>
      <w:divBdr>
        <w:top w:val="none" w:sz="0" w:space="0" w:color="auto"/>
        <w:left w:val="none" w:sz="0" w:space="0" w:color="auto"/>
        <w:bottom w:val="none" w:sz="0" w:space="0" w:color="auto"/>
        <w:right w:val="none" w:sz="0" w:space="0" w:color="auto"/>
      </w:divBdr>
    </w:div>
    <w:div w:id="438377133">
      <w:bodyDiv w:val="1"/>
      <w:marLeft w:val="0"/>
      <w:marRight w:val="0"/>
      <w:marTop w:val="0"/>
      <w:marBottom w:val="0"/>
      <w:divBdr>
        <w:top w:val="none" w:sz="0" w:space="0" w:color="auto"/>
        <w:left w:val="none" w:sz="0" w:space="0" w:color="auto"/>
        <w:bottom w:val="none" w:sz="0" w:space="0" w:color="auto"/>
        <w:right w:val="none" w:sz="0" w:space="0" w:color="auto"/>
      </w:divBdr>
    </w:div>
    <w:div w:id="460728183">
      <w:bodyDiv w:val="1"/>
      <w:marLeft w:val="0"/>
      <w:marRight w:val="0"/>
      <w:marTop w:val="0"/>
      <w:marBottom w:val="0"/>
      <w:divBdr>
        <w:top w:val="none" w:sz="0" w:space="0" w:color="auto"/>
        <w:left w:val="none" w:sz="0" w:space="0" w:color="auto"/>
        <w:bottom w:val="none" w:sz="0" w:space="0" w:color="auto"/>
        <w:right w:val="none" w:sz="0" w:space="0" w:color="auto"/>
      </w:divBdr>
    </w:div>
    <w:div w:id="507448032">
      <w:bodyDiv w:val="1"/>
      <w:marLeft w:val="0"/>
      <w:marRight w:val="0"/>
      <w:marTop w:val="0"/>
      <w:marBottom w:val="0"/>
      <w:divBdr>
        <w:top w:val="none" w:sz="0" w:space="0" w:color="auto"/>
        <w:left w:val="none" w:sz="0" w:space="0" w:color="auto"/>
        <w:bottom w:val="none" w:sz="0" w:space="0" w:color="auto"/>
        <w:right w:val="none" w:sz="0" w:space="0" w:color="auto"/>
      </w:divBdr>
    </w:div>
    <w:div w:id="546914153">
      <w:bodyDiv w:val="1"/>
      <w:marLeft w:val="0"/>
      <w:marRight w:val="0"/>
      <w:marTop w:val="0"/>
      <w:marBottom w:val="0"/>
      <w:divBdr>
        <w:top w:val="none" w:sz="0" w:space="0" w:color="auto"/>
        <w:left w:val="none" w:sz="0" w:space="0" w:color="auto"/>
        <w:bottom w:val="none" w:sz="0" w:space="0" w:color="auto"/>
        <w:right w:val="none" w:sz="0" w:space="0" w:color="auto"/>
      </w:divBdr>
    </w:div>
    <w:div w:id="635062943">
      <w:bodyDiv w:val="1"/>
      <w:marLeft w:val="0"/>
      <w:marRight w:val="0"/>
      <w:marTop w:val="0"/>
      <w:marBottom w:val="0"/>
      <w:divBdr>
        <w:top w:val="none" w:sz="0" w:space="0" w:color="auto"/>
        <w:left w:val="none" w:sz="0" w:space="0" w:color="auto"/>
        <w:bottom w:val="none" w:sz="0" w:space="0" w:color="auto"/>
        <w:right w:val="none" w:sz="0" w:space="0" w:color="auto"/>
      </w:divBdr>
    </w:div>
    <w:div w:id="726807680">
      <w:bodyDiv w:val="1"/>
      <w:marLeft w:val="0"/>
      <w:marRight w:val="0"/>
      <w:marTop w:val="0"/>
      <w:marBottom w:val="0"/>
      <w:divBdr>
        <w:top w:val="none" w:sz="0" w:space="0" w:color="auto"/>
        <w:left w:val="none" w:sz="0" w:space="0" w:color="auto"/>
        <w:bottom w:val="none" w:sz="0" w:space="0" w:color="auto"/>
        <w:right w:val="none" w:sz="0" w:space="0" w:color="auto"/>
      </w:divBdr>
    </w:div>
    <w:div w:id="791826324">
      <w:bodyDiv w:val="1"/>
      <w:marLeft w:val="0"/>
      <w:marRight w:val="0"/>
      <w:marTop w:val="0"/>
      <w:marBottom w:val="0"/>
      <w:divBdr>
        <w:top w:val="none" w:sz="0" w:space="0" w:color="auto"/>
        <w:left w:val="none" w:sz="0" w:space="0" w:color="auto"/>
        <w:bottom w:val="none" w:sz="0" w:space="0" w:color="auto"/>
        <w:right w:val="none" w:sz="0" w:space="0" w:color="auto"/>
      </w:divBdr>
    </w:div>
    <w:div w:id="1109814029">
      <w:bodyDiv w:val="1"/>
      <w:marLeft w:val="0"/>
      <w:marRight w:val="0"/>
      <w:marTop w:val="0"/>
      <w:marBottom w:val="0"/>
      <w:divBdr>
        <w:top w:val="none" w:sz="0" w:space="0" w:color="auto"/>
        <w:left w:val="none" w:sz="0" w:space="0" w:color="auto"/>
        <w:bottom w:val="none" w:sz="0" w:space="0" w:color="auto"/>
        <w:right w:val="none" w:sz="0" w:space="0" w:color="auto"/>
      </w:divBdr>
    </w:div>
    <w:div w:id="1320965614">
      <w:bodyDiv w:val="1"/>
      <w:marLeft w:val="0"/>
      <w:marRight w:val="0"/>
      <w:marTop w:val="0"/>
      <w:marBottom w:val="0"/>
      <w:divBdr>
        <w:top w:val="none" w:sz="0" w:space="0" w:color="auto"/>
        <w:left w:val="none" w:sz="0" w:space="0" w:color="auto"/>
        <w:bottom w:val="none" w:sz="0" w:space="0" w:color="auto"/>
        <w:right w:val="none" w:sz="0" w:space="0" w:color="auto"/>
      </w:divBdr>
    </w:div>
    <w:div w:id="1325545416">
      <w:bodyDiv w:val="1"/>
      <w:marLeft w:val="0"/>
      <w:marRight w:val="0"/>
      <w:marTop w:val="0"/>
      <w:marBottom w:val="0"/>
      <w:divBdr>
        <w:top w:val="none" w:sz="0" w:space="0" w:color="auto"/>
        <w:left w:val="none" w:sz="0" w:space="0" w:color="auto"/>
        <w:bottom w:val="none" w:sz="0" w:space="0" w:color="auto"/>
        <w:right w:val="none" w:sz="0" w:space="0" w:color="auto"/>
      </w:divBdr>
    </w:div>
    <w:div w:id="1447000701">
      <w:bodyDiv w:val="1"/>
      <w:marLeft w:val="0"/>
      <w:marRight w:val="0"/>
      <w:marTop w:val="0"/>
      <w:marBottom w:val="0"/>
      <w:divBdr>
        <w:top w:val="none" w:sz="0" w:space="0" w:color="auto"/>
        <w:left w:val="none" w:sz="0" w:space="0" w:color="auto"/>
        <w:bottom w:val="none" w:sz="0" w:space="0" w:color="auto"/>
        <w:right w:val="none" w:sz="0" w:space="0" w:color="auto"/>
      </w:divBdr>
    </w:div>
    <w:div w:id="1504661468">
      <w:bodyDiv w:val="1"/>
      <w:marLeft w:val="0"/>
      <w:marRight w:val="0"/>
      <w:marTop w:val="0"/>
      <w:marBottom w:val="0"/>
      <w:divBdr>
        <w:top w:val="none" w:sz="0" w:space="0" w:color="auto"/>
        <w:left w:val="none" w:sz="0" w:space="0" w:color="auto"/>
        <w:bottom w:val="none" w:sz="0" w:space="0" w:color="auto"/>
        <w:right w:val="none" w:sz="0" w:space="0" w:color="auto"/>
      </w:divBdr>
    </w:div>
    <w:div w:id="1507213048">
      <w:bodyDiv w:val="1"/>
      <w:marLeft w:val="0"/>
      <w:marRight w:val="0"/>
      <w:marTop w:val="0"/>
      <w:marBottom w:val="0"/>
      <w:divBdr>
        <w:top w:val="none" w:sz="0" w:space="0" w:color="auto"/>
        <w:left w:val="none" w:sz="0" w:space="0" w:color="auto"/>
        <w:bottom w:val="none" w:sz="0" w:space="0" w:color="auto"/>
        <w:right w:val="none" w:sz="0" w:space="0" w:color="auto"/>
      </w:divBdr>
    </w:div>
    <w:div w:id="1663005366">
      <w:bodyDiv w:val="1"/>
      <w:marLeft w:val="0"/>
      <w:marRight w:val="0"/>
      <w:marTop w:val="0"/>
      <w:marBottom w:val="0"/>
      <w:divBdr>
        <w:top w:val="none" w:sz="0" w:space="0" w:color="auto"/>
        <w:left w:val="none" w:sz="0" w:space="0" w:color="auto"/>
        <w:bottom w:val="none" w:sz="0" w:space="0" w:color="auto"/>
        <w:right w:val="none" w:sz="0" w:space="0" w:color="auto"/>
      </w:divBdr>
    </w:div>
    <w:div w:id="1778676728">
      <w:bodyDiv w:val="1"/>
      <w:marLeft w:val="0"/>
      <w:marRight w:val="0"/>
      <w:marTop w:val="0"/>
      <w:marBottom w:val="0"/>
      <w:divBdr>
        <w:top w:val="none" w:sz="0" w:space="0" w:color="auto"/>
        <w:left w:val="none" w:sz="0" w:space="0" w:color="auto"/>
        <w:bottom w:val="none" w:sz="0" w:space="0" w:color="auto"/>
        <w:right w:val="none" w:sz="0" w:space="0" w:color="auto"/>
      </w:divBdr>
    </w:div>
    <w:div w:id="1848327961">
      <w:bodyDiv w:val="1"/>
      <w:marLeft w:val="0"/>
      <w:marRight w:val="0"/>
      <w:marTop w:val="0"/>
      <w:marBottom w:val="0"/>
      <w:divBdr>
        <w:top w:val="none" w:sz="0" w:space="0" w:color="auto"/>
        <w:left w:val="none" w:sz="0" w:space="0" w:color="auto"/>
        <w:bottom w:val="none" w:sz="0" w:space="0" w:color="auto"/>
        <w:right w:val="none" w:sz="0" w:space="0" w:color="auto"/>
      </w:divBdr>
    </w:div>
    <w:div w:id="2146773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2.bin"/><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hyperlink" Target="http://www.treasury.gov.za" TargetMode="External"/><Relationship Id="rId10" Type="http://schemas.openxmlformats.org/officeDocument/2006/relationships/image" Target="media/image2.w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ars.gov.za" TargetMode="External"/><Relationship Id="rId14" Type="http://schemas.openxmlformats.org/officeDocument/2006/relationships/hyperlink" Target="http://www.treasury.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3957C0-D74D-4BBF-8353-E038BA13F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15041</Words>
  <Characters>85736</Characters>
  <Application>Microsoft Office Word</Application>
  <DocSecurity>0</DocSecurity>
  <Lines>714</Lines>
  <Paragraphs>201</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100576</CharactersWithSpaces>
  <SharedDoc>false</SharedDoc>
  <HLinks>
    <vt:vector size="150" baseType="variant">
      <vt:variant>
        <vt:i4>3473444</vt:i4>
      </vt:variant>
      <vt:variant>
        <vt:i4>202</vt:i4>
      </vt:variant>
      <vt:variant>
        <vt:i4>0</vt:i4>
      </vt:variant>
      <vt:variant>
        <vt:i4>5</vt:i4>
      </vt:variant>
      <vt:variant>
        <vt:lpwstr>http://www.treasury.gov.za/</vt:lpwstr>
      </vt:variant>
      <vt:variant>
        <vt:lpwstr/>
      </vt:variant>
      <vt:variant>
        <vt:i4>2359337</vt:i4>
      </vt:variant>
      <vt:variant>
        <vt:i4>195</vt:i4>
      </vt:variant>
      <vt:variant>
        <vt:i4>0</vt:i4>
      </vt:variant>
      <vt:variant>
        <vt:i4>5</vt:i4>
      </vt:variant>
      <vt:variant>
        <vt:lpwstr>http://www.sars.gov.za/</vt:lpwstr>
      </vt:variant>
      <vt:variant>
        <vt:lpwstr/>
      </vt:variant>
      <vt:variant>
        <vt:i4>5374012</vt:i4>
      </vt:variant>
      <vt:variant>
        <vt:i4>132</vt:i4>
      </vt:variant>
      <vt:variant>
        <vt:i4>0</vt:i4>
      </vt:variant>
      <vt:variant>
        <vt:i4>5</vt:i4>
      </vt:variant>
      <vt:variant>
        <vt:lpwstr>mailto:tenders@sita.co.za</vt:lpwstr>
      </vt:variant>
      <vt:variant>
        <vt:lpwstr/>
      </vt:variant>
      <vt:variant>
        <vt:i4>1966109</vt:i4>
      </vt:variant>
      <vt:variant>
        <vt:i4>129</vt:i4>
      </vt:variant>
      <vt:variant>
        <vt:i4>0</vt:i4>
      </vt:variant>
      <vt:variant>
        <vt:i4>5</vt:i4>
      </vt:variant>
      <vt:variant>
        <vt:lpwstr/>
      </vt:variant>
      <vt:variant>
        <vt:lpwstr>Response</vt:lpwstr>
      </vt:variant>
      <vt:variant>
        <vt:i4>5374012</vt:i4>
      </vt:variant>
      <vt:variant>
        <vt:i4>123</vt:i4>
      </vt:variant>
      <vt:variant>
        <vt:i4>0</vt:i4>
      </vt:variant>
      <vt:variant>
        <vt:i4>5</vt:i4>
      </vt:variant>
      <vt:variant>
        <vt:lpwstr>mailto:tenders@sita.co.za</vt:lpwstr>
      </vt:variant>
      <vt:variant>
        <vt:lpwstr/>
      </vt:variant>
      <vt:variant>
        <vt:i4>1441849</vt:i4>
      </vt:variant>
      <vt:variant>
        <vt:i4>116</vt:i4>
      </vt:variant>
      <vt:variant>
        <vt:i4>0</vt:i4>
      </vt:variant>
      <vt:variant>
        <vt:i4>5</vt:i4>
      </vt:variant>
      <vt:variant>
        <vt:lpwstr/>
      </vt:variant>
      <vt:variant>
        <vt:lpwstr>_Toc308171518</vt:lpwstr>
      </vt:variant>
      <vt:variant>
        <vt:i4>1441849</vt:i4>
      </vt:variant>
      <vt:variant>
        <vt:i4>110</vt:i4>
      </vt:variant>
      <vt:variant>
        <vt:i4>0</vt:i4>
      </vt:variant>
      <vt:variant>
        <vt:i4>5</vt:i4>
      </vt:variant>
      <vt:variant>
        <vt:lpwstr/>
      </vt:variant>
      <vt:variant>
        <vt:lpwstr>_Toc308171517</vt:lpwstr>
      </vt:variant>
      <vt:variant>
        <vt:i4>1441849</vt:i4>
      </vt:variant>
      <vt:variant>
        <vt:i4>104</vt:i4>
      </vt:variant>
      <vt:variant>
        <vt:i4>0</vt:i4>
      </vt:variant>
      <vt:variant>
        <vt:i4>5</vt:i4>
      </vt:variant>
      <vt:variant>
        <vt:lpwstr/>
      </vt:variant>
      <vt:variant>
        <vt:lpwstr>_Toc308171516</vt:lpwstr>
      </vt:variant>
      <vt:variant>
        <vt:i4>1441849</vt:i4>
      </vt:variant>
      <vt:variant>
        <vt:i4>98</vt:i4>
      </vt:variant>
      <vt:variant>
        <vt:i4>0</vt:i4>
      </vt:variant>
      <vt:variant>
        <vt:i4>5</vt:i4>
      </vt:variant>
      <vt:variant>
        <vt:lpwstr/>
      </vt:variant>
      <vt:variant>
        <vt:lpwstr>_Toc308171515</vt:lpwstr>
      </vt:variant>
      <vt:variant>
        <vt:i4>1441849</vt:i4>
      </vt:variant>
      <vt:variant>
        <vt:i4>92</vt:i4>
      </vt:variant>
      <vt:variant>
        <vt:i4>0</vt:i4>
      </vt:variant>
      <vt:variant>
        <vt:i4>5</vt:i4>
      </vt:variant>
      <vt:variant>
        <vt:lpwstr/>
      </vt:variant>
      <vt:variant>
        <vt:lpwstr>_Toc308171514</vt:lpwstr>
      </vt:variant>
      <vt:variant>
        <vt:i4>1441849</vt:i4>
      </vt:variant>
      <vt:variant>
        <vt:i4>86</vt:i4>
      </vt:variant>
      <vt:variant>
        <vt:i4>0</vt:i4>
      </vt:variant>
      <vt:variant>
        <vt:i4>5</vt:i4>
      </vt:variant>
      <vt:variant>
        <vt:lpwstr/>
      </vt:variant>
      <vt:variant>
        <vt:lpwstr>_Toc308171513</vt:lpwstr>
      </vt:variant>
      <vt:variant>
        <vt:i4>1441849</vt:i4>
      </vt:variant>
      <vt:variant>
        <vt:i4>80</vt:i4>
      </vt:variant>
      <vt:variant>
        <vt:i4>0</vt:i4>
      </vt:variant>
      <vt:variant>
        <vt:i4>5</vt:i4>
      </vt:variant>
      <vt:variant>
        <vt:lpwstr/>
      </vt:variant>
      <vt:variant>
        <vt:lpwstr>_Toc308171512</vt:lpwstr>
      </vt:variant>
      <vt:variant>
        <vt:i4>1441849</vt:i4>
      </vt:variant>
      <vt:variant>
        <vt:i4>74</vt:i4>
      </vt:variant>
      <vt:variant>
        <vt:i4>0</vt:i4>
      </vt:variant>
      <vt:variant>
        <vt:i4>5</vt:i4>
      </vt:variant>
      <vt:variant>
        <vt:lpwstr/>
      </vt:variant>
      <vt:variant>
        <vt:lpwstr>_Toc308171511</vt:lpwstr>
      </vt:variant>
      <vt:variant>
        <vt:i4>1441849</vt:i4>
      </vt:variant>
      <vt:variant>
        <vt:i4>68</vt:i4>
      </vt:variant>
      <vt:variant>
        <vt:i4>0</vt:i4>
      </vt:variant>
      <vt:variant>
        <vt:i4>5</vt:i4>
      </vt:variant>
      <vt:variant>
        <vt:lpwstr/>
      </vt:variant>
      <vt:variant>
        <vt:lpwstr>_Toc308171510</vt:lpwstr>
      </vt:variant>
      <vt:variant>
        <vt:i4>1507385</vt:i4>
      </vt:variant>
      <vt:variant>
        <vt:i4>62</vt:i4>
      </vt:variant>
      <vt:variant>
        <vt:i4>0</vt:i4>
      </vt:variant>
      <vt:variant>
        <vt:i4>5</vt:i4>
      </vt:variant>
      <vt:variant>
        <vt:lpwstr/>
      </vt:variant>
      <vt:variant>
        <vt:lpwstr>_Toc308171509</vt:lpwstr>
      </vt:variant>
      <vt:variant>
        <vt:i4>1507385</vt:i4>
      </vt:variant>
      <vt:variant>
        <vt:i4>56</vt:i4>
      </vt:variant>
      <vt:variant>
        <vt:i4>0</vt:i4>
      </vt:variant>
      <vt:variant>
        <vt:i4>5</vt:i4>
      </vt:variant>
      <vt:variant>
        <vt:lpwstr/>
      </vt:variant>
      <vt:variant>
        <vt:lpwstr>_Toc308171508</vt:lpwstr>
      </vt:variant>
      <vt:variant>
        <vt:i4>1507385</vt:i4>
      </vt:variant>
      <vt:variant>
        <vt:i4>50</vt:i4>
      </vt:variant>
      <vt:variant>
        <vt:i4>0</vt:i4>
      </vt:variant>
      <vt:variant>
        <vt:i4>5</vt:i4>
      </vt:variant>
      <vt:variant>
        <vt:lpwstr/>
      </vt:variant>
      <vt:variant>
        <vt:lpwstr>_Toc308171507</vt:lpwstr>
      </vt:variant>
      <vt:variant>
        <vt:i4>1507385</vt:i4>
      </vt:variant>
      <vt:variant>
        <vt:i4>44</vt:i4>
      </vt:variant>
      <vt:variant>
        <vt:i4>0</vt:i4>
      </vt:variant>
      <vt:variant>
        <vt:i4>5</vt:i4>
      </vt:variant>
      <vt:variant>
        <vt:lpwstr/>
      </vt:variant>
      <vt:variant>
        <vt:lpwstr>_Toc308171506</vt:lpwstr>
      </vt:variant>
      <vt:variant>
        <vt:i4>1507385</vt:i4>
      </vt:variant>
      <vt:variant>
        <vt:i4>38</vt:i4>
      </vt:variant>
      <vt:variant>
        <vt:i4>0</vt:i4>
      </vt:variant>
      <vt:variant>
        <vt:i4>5</vt:i4>
      </vt:variant>
      <vt:variant>
        <vt:lpwstr/>
      </vt:variant>
      <vt:variant>
        <vt:lpwstr>_Toc308171505</vt:lpwstr>
      </vt:variant>
      <vt:variant>
        <vt:i4>1507385</vt:i4>
      </vt:variant>
      <vt:variant>
        <vt:i4>32</vt:i4>
      </vt:variant>
      <vt:variant>
        <vt:i4>0</vt:i4>
      </vt:variant>
      <vt:variant>
        <vt:i4>5</vt:i4>
      </vt:variant>
      <vt:variant>
        <vt:lpwstr/>
      </vt:variant>
      <vt:variant>
        <vt:lpwstr>_Toc308171504</vt:lpwstr>
      </vt:variant>
      <vt:variant>
        <vt:i4>1507385</vt:i4>
      </vt:variant>
      <vt:variant>
        <vt:i4>26</vt:i4>
      </vt:variant>
      <vt:variant>
        <vt:i4>0</vt:i4>
      </vt:variant>
      <vt:variant>
        <vt:i4>5</vt:i4>
      </vt:variant>
      <vt:variant>
        <vt:lpwstr/>
      </vt:variant>
      <vt:variant>
        <vt:lpwstr>_Toc308171503</vt:lpwstr>
      </vt:variant>
      <vt:variant>
        <vt:i4>1507385</vt:i4>
      </vt:variant>
      <vt:variant>
        <vt:i4>20</vt:i4>
      </vt:variant>
      <vt:variant>
        <vt:i4>0</vt:i4>
      </vt:variant>
      <vt:variant>
        <vt:i4>5</vt:i4>
      </vt:variant>
      <vt:variant>
        <vt:lpwstr/>
      </vt:variant>
      <vt:variant>
        <vt:lpwstr>_Toc308171502</vt:lpwstr>
      </vt:variant>
      <vt:variant>
        <vt:i4>1507385</vt:i4>
      </vt:variant>
      <vt:variant>
        <vt:i4>14</vt:i4>
      </vt:variant>
      <vt:variant>
        <vt:i4>0</vt:i4>
      </vt:variant>
      <vt:variant>
        <vt:i4>5</vt:i4>
      </vt:variant>
      <vt:variant>
        <vt:lpwstr/>
      </vt:variant>
      <vt:variant>
        <vt:lpwstr>_Toc308171501</vt:lpwstr>
      </vt:variant>
      <vt:variant>
        <vt:i4>1507385</vt:i4>
      </vt:variant>
      <vt:variant>
        <vt:i4>8</vt:i4>
      </vt:variant>
      <vt:variant>
        <vt:i4>0</vt:i4>
      </vt:variant>
      <vt:variant>
        <vt:i4>5</vt:i4>
      </vt:variant>
      <vt:variant>
        <vt:lpwstr/>
      </vt:variant>
      <vt:variant>
        <vt:lpwstr>_Toc308171500</vt:lpwstr>
      </vt:variant>
      <vt:variant>
        <vt:i4>1966136</vt:i4>
      </vt:variant>
      <vt:variant>
        <vt:i4>2</vt:i4>
      </vt:variant>
      <vt:variant>
        <vt:i4>0</vt:i4>
      </vt:variant>
      <vt:variant>
        <vt:i4>5</vt:i4>
      </vt:variant>
      <vt:variant>
        <vt:lpwstr/>
      </vt:variant>
      <vt:variant>
        <vt:lpwstr>_Toc308171499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LungileR</dc:creator>
  <cp:keywords/>
  <dc:description/>
  <cp:lastModifiedBy>Nokwanda Wasa</cp:lastModifiedBy>
  <cp:revision>7</cp:revision>
  <cp:lastPrinted>2021-04-09T10:54:00Z</cp:lastPrinted>
  <dcterms:created xsi:type="dcterms:W3CDTF">2021-12-09T06:54:00Z</dcterms:created>
  <dcterms:modified xsi:type="dcterms:W3CDTF">2022-02-13T15:59:00Z</dcterms:modified>
</cp:coreProperties>
</file>