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00E" w:rsidRDefault="0056000E" w:rsidP="0056000E">
      <w:pPr>
        <w:tabs>
          <w:tab w:val="right" w:pos="9639"/>
        </w:tabs>
        <w:rPr>
          <w:rFonts w:ascii="Arial" w:hAnsi="Arial"/>
          <w:sz w:val="22"/>
        </w:rPr>
      </w:pPr>
      <w:bookmarkStart w:id="0" w:name="_GoBack"/>
      <w:bookmarkEnd w:id="0"/>
    </w:p>
    <w:p w:rsidR="0056000E" w:rsidRDefault="0056000E" w:rsidP="0056000E">
      <w:pPr>
        <w:tabs>
          <w:tab w:val="right" w:pos="9639"/>
        </w:tabs>
        <w:rPr>
          <w:rFonts w:ascii="Arial" w:hAnsi="Arial" w:cs="Arial"/>
          <w:sz w:val="22"/>
          <w:szCs w:val="22"/>
        </w:rPr>
      </w:pPr>
    </w:p>
    <w:p w:rsidR="00167161" w:rsidRDefault="00167161" w:rsidP="002A4AE1">
      <w:pPr>
        <w:jc w:val="center"/>
        <w:rPr>
          <w:rFonts w:ascii="Arial" w:hAnsi="Arial" w:cs="Arial"/>
          <w:b/>
          <w:sz w:val="32"/>
          <w:szCs w:val="32"/>
        </w:rPr>
      </w:pPr>
    </w:p>
    <w:p w:rsidR="002A4AE1" w:rsidRPr="005C7F46" w:rsidRDefault="002A4AE1" w:rsidP="002A4AE1">
      <w:pPr>
        <w:jc w:val="center"/>
        <w:rPr>
          <w:rFonts w:ascii="Arial" w:hAnsi="Arial" w:cs="Arial"/>
          <w:b/>
          <w:sz w:val="32"/>
          <w:szCs w:val="32"/>
        </w:rPr>
      </w:pPr>
      <w:r w:rsidRPr="005C7F46">
        <w:rPr>
          <w:rFonts w:ascii="Arial" w:hAnsi="Arial" w:cs="Arial"/>
          <w:b/>
          <w:sz w:val="32"/>
          <w:szCs w:val="32"/>
        </w:rPr>
        <w:t>TERMS OF REFERENCE</w:t>
      </w:r>
    </w:p>
    <w:p w:rsidR="002A4AE1" w:rsidRPr="005C7F46" w:rsidRDefault="002A4AE1" w:rsidP="002A4AE1">
      <w:pPr>
        <w:ind w:left="2160" w:firstLine="720"/>
        <w:jc w:val="both"/>
        <w:rPr>
          <w:rFonts w:ascii="Arial" w:hAnsi="Arial" w:cs="Arial"/>
          <w:b/>
          <w:sz w:val="32"/>
          <w:szCs w:val="32"/>
        </w:rPr>
      </w:pPr>
    </w:p>
    <w:p w:rsidR="002A4AE1" w:rsidRPr="005C7F46" w:rsidRDefault="002A4AE1" w:rsidP="002A4AE1">
      <w:pPr>
        <w:ind w:left="2160" w:firstLine="720"/>
        <w:jc w:val="both"/>
        <w:rPr>
          <w:rFonts w:ascii="Arial" w:hAnsi="Arial" w:cs="Arial"/>
          <w:b/>
          <w:sz w:val="32"/>
          <w:szCs w:val="32"/>
        </w:rPr>
      </w:pPr>
    </w:p>
    <w:p w:rsidR="002A4AE1" w:rsidRPr="005C7F46" w:rsidRDefault="002A4AE1" w:rsidP="002A4AE1">
      <w:pPr>
        <w:ind w:left="2160" w:firstLine="720"/>
        <w:jc w:val="both"/>
        <w:rPr>
          <w:rFonts w:ascii="Arial" w:hAnsi="Arial" w:cs="Arial"/>
          <w:b/>
          <w:sz w:val="32"/>
          <w:szCs w:val="32"/>
        </w:rPr>
      </w:pPr>
    </w:p>
    <w:p w:rsidR="002A4AE1" w:rsidRPr="005C7F46" w:rsidRDefault="002A4AE1" w:rsidP="002A4AE1">
      <w:pPr>
        <w:jc w:val="both"/>
        <w:rPr>
          <w:rFonts w:ascii="Arial" w:hAnsi="Arial" w:cs="Arial"/>
          <w:b/>
          <w:sz w:val="32"/>
          <w:szCs w:val="32"/>
        </w:rPr>
      </w:pPr>
      <w:r w:rsidRPr="005C7F46">
        <w:rPr>
          <w:rFonts w:ascii="Arial" w:hAnsi="Arial" w:cs="Arial"/>
          <w:b/>
          <w:sz w:val="32"/>
          <w:szCs w:val="32"/>
        </w:rPr>
        <w:t xml:space="preserve">APPOINTMENT OF A PANEL OF FORENSIC INVESTIGATION </w:t>
      </w:r>
      <w:r>
        <w:rPr>
          <w:rFonts w:ascii="Arial" w:hAnsi="Arial" w:cs="Arial"/>
          <w:b/>
          <w:sz w:val="32"/>
          <w:szCs w:val="32"/>
        </w:rPr>
        <w:t>SERVICE PROVIDERS</w:t>
      </w:r>
      <w:r w:rsidRPr="005C7F46">
        <w:rPr>
          <w:rFonts w:ascii="Arial" w:hAnsi="Arial" w:cs="Arial"/>
          <w:b/>
          <w:sz w:val="32"/>
          <w:szCs w:val="32"/>
        </w:rPr>
        <w:t xml:space="preserve"> </w:t>
      </w:r>
      <w:r>
        <w:rPr>
          <w:rFonts w:ascii="Arial" w:hAnsi="Arial" w:cs="Arial"/>
          <w:b/>
          <w:sz w:val="32"/>
          <w:szCs w:val="32"/>
        </w:rPr>
        <w:t>TO THE INDEPENDENT DEVELOP</w:t>
      </w:r>
      <w:r w:rsidR="0027275E">
        <w:rPr>
          <w:rFonts w:ascii="Arial" w:hAnsi="Arial" w:cs="Arial"/>
          <w:b/>
          <w:sz w:val="32"/>
          <w:szCs w:val="32"/>
        </w:rPr>
        <w:t>MENT TRUST FOR A PERIOD OF THIRTY-SIX (36) MONTHS</w:t>
      </w:r>
      <w:r w:rsidR="008C1BF1">
        <w:rPr>
          <w:rFonts w:ascii="Arial" w:hAnsi="Arial" w:cs="Arial"/>
          <w:b/>
          <w:sz w:val="32"/>
          <w:szCs w:val="32"/>
        </w:rPr>
        <w:t>.</w:t>
      </w:r>
    </w:p>
    <w:p w:rsidR="002A4AE1" w:rsidRDefault="002A4AE1" w:rsidP="0056000E">
      <w:pPr>
        <w:tabs>
          <w:tab w:val="right" w:pos="9639"/>
        </w:tabs>
        <w:rPr>
          <w:rFonts w:ascii="Arial" w:hAnsi="Arial" w:cs="Arial"/>
          <w:sz w:val="22"/>
          <w:szCs w:val="22"/>
        </w:rPr>
      </w:pPr>
    </w:p>
    <w:p w:rsidR="002A4AE1" w:rsidRDefault="002A4AE1" w:rsidP="0056000E">
      <w:pPr>
        <w:tabs>
          <w:tab w:val="right" w:pos="9639"/>
        </w:tabs>
        <w:rPr>
          <w:rFonts w:ascii="Arial" w:hAnsi="Arial" w:cs="Arial"/>
          <w:sz w:val="22"/>
          <w:szCs w:val="22"/>
        </w:rPr>
      </w:pPr>
    </w:p>
    <w:p w:rsidR="002A4AE1" w:rsidRDefault="002A4AE1" w:rsidP="0056000E">
      <w:pPr>
        <w:tabs>
          <w:tab w:val="right" w:pos="9639"/>
        </w:tabs>
        <w:rPr>
          <w:rFonts w:ascii="Arial" w:hAnsi="Arial" w:cs="Arial"/>
          <w:sz w:val="22"/>
          <w:szCs w:val="22"/>
        </w:rPr>
      </w:pPr>
    </w:p>
    <w:p w:rsidR="002A4AE1" w:rsidRPr="000370CE" w:rsidRDefault="002A4AE1" w:rsidP="0056000E">
      <w:pPr>
        <w:tabs>
          <w:tab w:val="right" w:pos="9639"/>
        </w:tabs>
        <w:rPr>
          <w:rFonts w:ascii="Arial" w:hAnsi="Arial" w:cs="Arial"/>
          <w:sz w:val="22"/>
          <w:szCs w:val="22"/>
        </w:rPr>
      </w:pPr>
    </w:p>
    <w:p w:rsidR="002A4AE1" w:rsidRDefault="002A4AE1">
      <w:pPr>
        <w:rPr>
          <w:rFonts w:ascii="Arial" w:hAnsi="Arial" w:cs="Arial"/>
          <w:b/>
          <w:color w:val="000000"/>
          <w:sz w:val="22"/>
          <w:szCs w:val="22"/>
        </w:rPr>
      </w:pPr>
      <w:r>
        <w:rPr>
          <w:rFonts w:ascii="Arial" w:hAnsi="Arial" w:cs="Arial"/>
          <w:b/>
          <w:color w:val="000000"/>
          <w:sz w:val="22"/>
          <w:szCs w:val="22"/>
        </w:rPr>
        <w:br w:type="page"/>
      </w:r>
    </w:p>
    <w:p w:rsidR="0056000E" w:rsidRPr="000370CE" w:rsidRDefault="0056000E" w:rsidP="008C1BF1">
      <w:pPr>
        <w:rPr>
          <w:rFonts w:ascii="Arial" w:hAnsi="Arial" w:cs="Arial"/>
          <w:b/>
          <w:color w:val="000000"/>
          <w:sz w:val="22"/>
          <w:szCs w:val="22"/>
        </w:rPr>
      </w:pPr>
    </w:p>
    <w:p w:rsidR="0056000E" w:rsidRPr="000370CE" w:rsidRDefault="0056000E" w:rsidP="009251EC">
      <w:pPr>
        <w:numPr>
          <w:ilvl w:val="0"/>
          <w:numId w:val="1"/>
        </w:numPr>
        <w:spacing w:line="360" w:lineRule="auto"/>
        <w:rPr>
          <w:rFonts w:ascii="Arial" w:hAnsi="Arial" w:cs="Arial"/>
          <w:b/>
          <w:color w:val="000000"/>
          <w:sz w:val="22"/>
          <w:szCs w:val="22"/>
        </w:rPr>
      </w:pPr>
      <w:r w:rsidRPr="000370CE">
        <w:rPr>
          <w:rFonts w:ascii="Arial" w:hAnsi="Arial" w:cs="Arial"/>
          <w:b/>
          <w:color w:val="000000"/>
          <w:sz w:val="22"/>
          <w:szCs w:val="22"/>
        </w:rPr>
        <w:t>PURPOSE</w:t>
      </w:r>
    </w:p>
    <w:p w:rsidR="0056000E" w:rsidRPr="007B22B7" w:rsidRDefault="0094213A" w:rsidP="00FB638D">
      <w:pPr>
        <w:spacing w:line="360" w:lineRule="auto"/>
        <w:ind w:left="720"/>
        <w:jc w:val="both"/>
        <w:rPr>
          <w:rFonts w:ascii="Arial" w:hAnsi="Arial" w:cs="Arial"/>
          <w:sz w:val="22"/>
          <w:szCs w:val="22"/>
        </w:rPr>
      </w:pPr>
      <w:r>
        <w:rPr>
          <w:rFonts w:ascii="Arial" w:hAnsi="Arial" w:cs="Arial"/>
          <w:sz w:val="22"/>
          <w:szCs w:val="22"/>
        </w:rPr>
        <w:t>Independent Development Trust (IDT) intends to</w:t>
      </w:r>
      <w:r w:rsidR="0027555E" w:rsidRPr="00093E71">
        <w:rPr>
          <w:rFonts w:ascii="Arial" w:hAnsi="Arial" w:cs="Arial"/>
          <w:sz w:val="22"/>
          <w:szCs w:val="22"/>
        </w:rPr>
        <w:t xml:space="preserve"> </w:t>
      </w:r>
      <w:r>
        <w:rPr>
          <w:rFonts w:ascii="Arial" w:hAnsi="Arial" w:cs="Arial"/>
          <w:sz w:val="22"/>
          <w:szCs w:val="22"/>
        </w:rPr>
        <w:t xml:space="preserve">procure a </w:t>
      </w:r>
      <w:r w:rsidRPr="00FB638D">
        <w:rPr>
          <w:rFonts w:ascii="Arial" w:hAnsi="Arial" w:cs="Arial"/>
          <w:sz w:val="22"/>
          <w:szCs w:val="22"/>
        </w:rPr>
        <w:t>panel of Forensic Service Providers (FSP)</w:t>
      </w:r>
      <w:r>
        <w:rPr>
          <w:rFonts w:ascii="Arial" w:hAnsi="Arial" w:cs="Arial"/>
          <w:sz w:val="22"/>
          <w:szCs w:val="22"/>
        </w:rPr>
        <w:t xml:space="preserve"> for a period of 36 months.</w:t>
      </w:r>
    </w:p>
    <w:p w:rsidR="0056000E" w:rsidRPr="000370CE" w:rsidRDefault="0056000E" w:rsidP="008C1BF1">
      <w:pPr>
        <w:ind w:left="706"/>
        <w:jc w:val="both"/>
        <w:rPr>
          <w:rFonts w:ascii="Arial" w:hAnsi="Arial" w:cs="Arial"/>
          <w:color w:val="000000"/>
          <w:sz w:val="22"/>
          <w:szCs w:val="22"/>
        </w:rPr>
      </w:pPr>
    </w:p>
    <w:p w:rsidR="0094213A" w:rsidRDefault="0094213A" w:rsidP="009251EC">
      <w:pPr>
        <w:numPr>
          <w:ilvl w:val="0"/>
          <w:numId w:val="1"/>
        </w:numPr>
        <w:spacing w:line="360" w:lineRule="auto"/>
        <w:rPr>
          <w:rFonts w:ascii="Arial" w:hAnsi="Arial" w:cs="Arial"/>
          <w:b/>
          <w:color w:val="000000"/>
          <w:sz w:val="22"/>
          <w:szCs w:val="22"/>
        </w:rPr>
      </w:pPr>
      <w:r w:rsidRPr="0094213A">
        <w:rPr>
          <w:rFonts w:ascii="Arial" w:hAnsi="Arial" w:cs="Arial"/>
          <w:b/>
          <w:color w:val="000000"/>
          <w:sz w:val="22"/>
          <w:szCs w:val="22"/>
        </w:rPr>
        <w:t>BACKGROUN</w:t>
      </w:r>
      <w:r>
        <w:rPr>
          <w:rFonts w:ascii="Arial" w:hAnsi="Arial" w:cs="Arial"/>
          <w:b/>
          <w:color w:val="000000"/>
          <w:sz w:val="22"/>
          <w:szCs w:val="22"/>
        </w:rPr>
        <w:t>D</w:t>
      </w:r>
    </w:p>
    <w:p w:rsidR="001A331F" w:rsidRDefault="001A331F" w:rsidP="001A331F">
      <w:pPr>
        <w:pStyle w:val="ListParagraph"/>
        <w:spacing w:line="360" w:lineRule="auto"/>
        <w:jc w:val="both"/>
        <w:rPr>
          <w:rFonts w:ascii="Arial" w:hAnsi="Arial" w:cs="Arial"/>
          <w:sz w:val="22"/>
          <w:szCs w:val="22"/>
        </w:rPr>
      </w:pPr>
      <w:r>
        <w:rPr>
          <w:rFonts w:ascii="Arial" w:hAnsi="Arial" w:cs="Arial"/>
          <w:sz w:val="22"/>
          <w:szCs w:val="22"/>
        </w:rPr>
        <w:t>The Independent Development Trust (IDT) is a Schedule 2 Public Entity governed by its Deed of Trust, the Public Finance Management Act (Act No. 1 of 1999), as amended by Act of No. 29 of 1999 (PFMA) and other relevant legislative frameworks.  The IDT is mandated to support government in development programmes implementation across the three spheres of government.  Its primary focus is on social infrastructure programme delivery management, i.e. schools, hospitals, courts and traditional service centers, etc.</w:t>
      </w:r>
    </w:p>
    <w:p w:rsidR="0094213A" w:rsidRDefault="0094213A" w:rsidP="001A331F">
      <w:pPr>
        <w:spacing w:line="360" w:lineRule="auto"/>
        <w:rPr>
          <w:rFonts w:ascii="Arial" w:hAnsi="Arial" w:cs="Arial"/>
          <w:b/>
          <w:color w:val="000000"/>
          <w:sz w:val="22"/>
          <w:szCs w:val="22"/>
        </w:rPr>
      </w:pPr>
    </w:p>
    <w:p w:rsidR="0094213A" w:rsidRPr="000370CE" w:rsidRDefault="0094213A" w:rsidP="009251EC">
      <w:pPr>
        <w:numPr>
          <w:ilvl w:val="0"/>
          <w:numId w:val="1"/>
        </w:numPr>
        <w:spacing w:line="360" w:lineRule="auto"/>
        <w:rPr>
          <w:rFonts w:ascii="Arial" w:hAnsi="Arial" w:cs="Arial"/>
          <w:b/>
          <w:color w:val="000000"/>
          <w:sz w:val="22"/>
          <w:szCs w:val="22"/>
        </w:rPr>
      </w:pPr>
      <w:r>
        <w:rPr>
          <w:rFonts w:ascii="Arial" w:hAnsi="Arial" w:cs="Arial"/>
          <w:b/>
          <w:color w:val="000000"/>
          <w:sz w:val="22"/>
          <w:szCs w:val="22"/>
        </w:rPr>
        <w:t xml:space="preserve">EXECUTIVE </w:t>
      </w:r>
      <w:r w:rsidRPr="000370CE">
        <w:rPr>
          <w:rFonts w:ascii="Arial" w:hAnsi="Arial" w:cs="Arial"/>
          <w:b/>
          <w:color w:val="000000"/>
          <w:sz w:val="22"/>
          <w:szCs w:val="22"/>
        </w:rPr>
        <w:t>SUMMARY</w:t>
      </w:r>
    </w:p>
    <w:p w:rsidR="0094213A" w:rsidRPr="00093E71" w:rsidRDefault="0094213A" w:rsidP="009251EC">
      <w:pPr>
        <w:numPr>
          <w:ilvl w:val="1"/>
          <w:numId w:val="1"/>
        </w:numPr>
        <w:spacing w:after="120" w:line="360" w:lineRule="auto"/>
        <w:jc w:val="both"/>
        <w:rPr>
          <w:rFonts w:ascii="Arial" w:hAnsi="Arial" w:cs="Arial"/>
          <w:sz w:val="22"/>
          <w:szCs w:val="22"/>
        </w:rPr>
      </w:pPr>
      <w:r w:rsidRPr="00093E71">
        <w:rPr>
          <w:rFonts w:ascii="Arial" w:hAnsi="Arial" w:cs="Arial"/>
          <w:sz w:val="22"/>
          <w:szCs w:val="22"/>
        </w:rPr>
        <w:t xml:space="preserve">Treasury Regulation 4.1.4 </w:t>
      </w:r>
      <w:r>
        <w:rPr>
          <w:rFonts w:ascii="Arial" w:hAnsi="Arial" w:cs="Arial"/>
          <w:sz w:val="22"/>
          <w:szCs w:val="22"/>
        </w:rPr>
        <w:t xml:space="preserve">set a </w:t>
      </w:r>
      <w:r w:rsidRPr="00093E71">
        <w:rPr>
          <w:rFonts w:ascii="Arial" w:hAnsi="Arial" w:cs="Arial"/>
          <w:sz w:val="22"/>
          <w:szCs w:val="22"/>
        </w:rPr>
        <w:t xml:space="preserve">clear </w:t>
      </w:r>
      <w:r>
        <w:rPr>
          <w:rFonts w:ascii="Arial" w:hAnsi="Arial" w:cs="Arial"/>
          <w:sz w:val="22"/>
          <w:szCs w:val="22"/>
        </w:rPr>
        <w:t>mandate in advising who is responsible to</w:t>
      </w:r>
      <w:r w:rsidRPr="00093E71">
        <w:rPr>
          <w:rFonts w:ascii="Arial" w:hAnsi="Arial" w:cs="Arial"/>
          <w:sz w:val="22"/>
          <w:szCs w:val="22"/>
        </w:rPr>
        <w:t xml:space="preserve"> conduct investigations, which could be internal resources to a</w:t>
      </w:r>
      <w:r>
        <w:rPr>
          <w:rFonts w:ascii="Arial" w:hAnsi="Arial" w:cs="Arial"/>
          <w:sz w:val="22"/>
          <w:szCs w:val="22"/>
        </w:rPr>
        <w:t>n institution</w:t>
      </w:r>
      <w:r w:rsidRPr="00093E71">
        <w:rPr>
          <w:rFonts w:ascii="Arial" w:hAnsi="Arial" w:cs="Arial"/>
          <w:sz w:val="22"/>
          <w:szCs w:val="22"/>
        </w:rPr>
        <w:t>, Forensic Service Providers</w:t>
      </w:r>
      <w:r>
        <w:rPr>
          <w:rFonts w:ascii="Arial" w:hAnsi="Arial" w:cs="Arial"/>
          <w:sz w:val="22"/>
          <w:szCs w:val="22"/>
        </w:rPr>
        <w:t>,</w:t>
      </w:r>
      <w:r w:rsidRPr="00093E71">
        <w:rPr>
          <w:rFonts w:ascii="Arial" w:hAnsi="Arial" w:cs="Arial"/>
          <w:sz w:val="22"/>
          <w:szCs w:val="22"/>
        </w:rPr>
        <w:t xml:space="preserve"> National Treasury</w:t>
      </w:r>
      <w:r>
        <w:rPr>
          <w:rFonts w:ascii="Arial" w:hAnsi="Arial" w:cs="Arial"/>
          <w:sz w:val="22"/>
          <w:szCs w:val="22"/>
        </w:rPr>
        <w:t xml:space="preserve"> or any other Law Enforcement Agencies</w:t>
      </w:r>
      <w:r w:rsidRPr="00093E71">
        <w:rPr>
          <w:rFonts w:ascii="Arial" w:hAnsi="Arial" w:cs="Arial"/>
          <w:sz w:val="22"/>
          <w:szCs w:val="22"/>
        </w:rPr>
        <w:t>.</w:t>
      </w:r>
      <w:r>
        <w:rPr>
          <w:rFonts w:ascii="Arial" w:hAnsi="Arial" w:cs="Arial"/>
          <w:sz w:val="22"/>
          <w:szCs w:val="22"/>
        </w:rPr>
        <w:t xml:space="preserve"> </w:t>
      </w:r>
    </w:p>
    <w:p w:rsidR="0094213A" w:rsidRPr="001A331F" w:rsidRDefault="0094213A" w:rsidP="009251EC">
      <w:pPr>
        <w:numPr>
          <w:ilvl w:val="1"/>
          <w:numId w:val="1"/>
        </w:numPr>
        <w:spacing w:after="120" w:line="360" w:lineRule="auto"/>
        <w:jc w:val="both"/>
        <w:rPr>
          <w:rFonts w:ascii="Arial" w:hAnsi="Arial" w:cs="Arial"/>
          <w:sz w:val="22"/>
          <w:szCs w:val="22"/>
        </w:rPr>
      </w:pPr>
      <w:r w:rsidRPr="00093E71">
        <w:rPr>
          <w:rFonts w:ascii="Arial" w:hAnsi="Arial" w:cs="Arial"/>
          <w:sz w:val="22"/>
          <w:szCs w:val="22"/>
        </w:rPr>
        <w:t xml:space="preserve">Given the voluminous nature and </w:t>
      </w:r>
      <w:r>
        <w:rPr>
          <w:rFonts w:ascii="Arial" w:hAnsi="Arial" w:cs="Arial"/>
          <w:sz w:val="22"/>
          <w:szCs w:val="22"/>
        </w:rPr>
        <w:t xml:space="preserve">frequency of </w:t>
      </w:r>
      <w:r w:rsidRPr="00093E71">
        <w:rPr>
          <w:rFonts w:ascii="Arial" w:hAnsi="Arial" w:cs="Arial"/>
          <w:sz w:val="22"/>
          <w:szCs w:val="22"/>
        </w:rPr>
        <w:t>request</w:t>
      </w:r>
      <w:r>
        <w:rPr>
          <w:rFonts w:ascii="Arial" w:hAnsi="Arial" w:cs="Arial"/>
          <w:sz w:val="22"/>
          <w:szCs w:val="22"/>
        </w:rPr>
        <w:t>s</w:t>
      </w:r>
      <w:r w:rsidRPr="00093E71">
        <w:rPr>
          <w:rFonts w:ascii="Arial" w:hAnsi="Arial" w:cs="Arial"/>
          <w:sz w:val="22"/>
          <w:szCs w:val="22"/>
        </w:rPr>
        <w:t xml:space="preserve"> for forensic investigation service</w:t>
      </w:r>
      <w:r>
        <w:rPr>
          <w:rFonts w:ascii="Arial" w:hAnsi="Arial" w:cs="Arial"/>
          <w:sz w:val="22"/>
          <w:szCs w:val="22"/>
        </w:rPr>
        <w:t>s</w:t>
      </w:r>
      <w:r w:rsidRPr="00093E71">
        <w:rPr>
          <w:rFonts w:ascii="Arial" w:hAnsi="Arial" w:cs="Arial"/>
          <w:sz w:val="22"/>
          <w:szCs w:val="22"/>
        </w:rPr>
        <w:t xml:space="preserve"> and given the lack of</w:t>
      </w:r>
      <w:r>
        <w:rPr>
          <w:rFonts w:ascii="Arial" w:hAnsi="Arial" w:cs="Arial"/>
          <w:sz w:val="22"/>
          <w:szCs w:val="22"/>
        </w:rPr>
        <w:t xml:space="preserve"> capacity within the IDT</w:t>
      </w:r>
      <w:r w:rsidRPr="00093E71">
        <w:rPr>
          <w:rFonts w:ascii="Arial" w:hAnsi="Arial" w:cs="Arial"/>
          <w:sz w:val="22"/>
          <w:szCs w:val="22"/>
        </w:rPr>
        <w:t xml:space="preserve"> to conduct these inv</w:t>
      </w:r>
      <w:r>
        <w:rPr>
          <w:rFonts w:ascii="Arial" w:hAnsi="Arial" w:cs="Arial"/>
          <w:sz w:val="22"/>
          <w:szCs w:val="22"/>
        </w:rPr>
        <w:t xml:space="preserve">estigations, </w:t>
      </w:r>
      <w:r w:rsidR="001A331F">
        <w:rPr>
          <w:rFonts w:ascii="Arial" w:hAnsi="Arial" w:cs="Arial"/>
          <w:sz w:val="22"/>
          <w:szCs w:val="22"/>
        </w:rPr>
        <w:t xml:space="preserve">the IDT </w:t>
      </w:r>
      <w:r w:rsidRPr="00093E71">
        <w:rPr>
          <w:rFonts w:ascii="Arial" w:hAnsi="Arial" w:cs="Arial"/>
          <w:sz w:val="22"/>
          <w:szCs w:val="22"/>
        </w:rPr>
        <w:t xml:space="preserve">deemed it appropriate to seek service providers that will be able conduct independent forensic investigations. </w:t>
      </w:r>
      <w:r w:rsidR="006F75AB">
        <w:rPr>
          <w:rFonts w:ascii="Arial" w:hAnsi="Arial" w:cs="Arial"/>
          <w:sz w:val="22"/>
          <w:szCs w:val="22"/>
        </w:rPr>
        <w:t>D</w:t>
      </w:r>
      <w:r w:rsidRPr="00093E71">
        <w:rPr>
          <w:rFonts w:ascii="Arial" w:hAnsi="Arial" w:cs="Arial"/>
          <w:sz w:val="22"/>
          <w:szCs w:val="22"/>
        </w:rPr>
        <w:t>ue to the lack of internal forensic capacity to handle</w:t>
      </w:r>
      <w:r>
        <w:rPr>
          <w:rFonts w:ascii="Arial" w:hAnsi="Arial" w:cs="Arial"/>
          <w:sz w:val="22"/>
          <w:szCs w:val="22"/>
        </w:rPr>
        <w:t xml:space="preserve"> investigations for the entire entity</w:t>
      </w:r>
      <w:r w:rsidRPr="00093E71">
        <w:rPr>
          <w:rFonts w:ascii="Arial" w:hAnsi="Arial" w:cs="Arial"/>
          <w:sz w:val="22"/>
          <w:szCs w:val="22"/>
        </w:rPr>
        <w:t xml:space="preserve">, </w:t>
      </w:r>
      <w:r w:rsidR="001A331F">
        <w:rPr>
          <w:rFonts w:ascii="Arial" w:hAnsi="Arial" w:cs="Arial"/>
          <w:sz w:val="22"/>
          <w:szCs w:val="22"/>
        </w:rPr>
        <w:t>IDT</w:t>
      </w:r>
      <w:r w:rsidRPr="00093E71">
        <w:rPr>
          <w:rFonts w:ascii="Arial" w:hAnsi="Arial" w:cs="Arial"/>
          <w:sz w:val="22"/>
          <w:szCs w:val="22"/>
        </w:rPr>
        <w:t xml:space="preserve"> seeks to appoint a panel </w:t>
      </w:r>
      <w:r>
        <w:rPr>
          <w:rFonts w:ascii="Arial" w:hAnsi="Arial" w:cs="Arial"/>
          <w:sz w:val="22"/>
          <w:szCs w:val="22"/>
        </w:rPr>
        <w:t>of forensic investigators to supplement internal</w:t>
      </w:r>
      <w:r w:rsidRPr="00093E71">
        <w:rPr>
          <w:rFonts w:ascii="Arial" w:hAnsi="Arial" w:cs="Arial"/>
          <w:sz w:val="22"/>
          <w:szCs w:val="22"/>
        </w:rPr>
        <w:t xml:space="preserve"> capacity </w:t>
      </w:r>
      <w:r>
        <w:rPr>
          <w:rFonts w:ascii="Arial" w:hAnsi="Arial" w:cs="Arial"/>
          <w:sz w:val="22"/>
          <w:szCs w:val="22"/>
        </w:rPr>
        <w:t>to render investigation services</w:t>
      </w:r>
      <w:r w:rsidR="006F75AB">
        <w:rPr>
          <w:rFonts w:ascii="Arial" w:hAnsi="Arial" w:cs="Arial"/>
          <w:sz w:val="22"/>
          <w:szCs w:val="22"/>
        </w:rPr>
        <w:t xml:space="preserve"> i</w:t>
      </w:r>
      <w:r w:rsidR="006F75AB" w:rsidRPr="00093E71">
        <w:rPr>
          <w:rFonts w:ascii="Arial" w:hAnsi="Arial" w:cs="Arial"/>
          <w:sz w:val="22"/>
          <w:szCs w:val="22"/>
        </w:rPr>
        <w:t>n exercising its legislative ma</w:t>
      </w:r>
      <w:r w:rsidR="006F75AB">
        <w:rPr>
          <w:rFonts w:ascii="Arial" w:hAnsi="Arial" w:cs="Arial"/>
          <w:sz w:val="22"/>
          <w:szCs w:val="22"/>
        </w:rPr>
        <w:t>ndate.</w:t>
      </w:r>
    </w:p>
    <w:p w:rsidR="008C1BF1" w:rsidRPr="005B46CA" w:rsidRDefault="008C1BF1" w:rsidP="00BB3F73">
      <w:pPr>
        <w:ind w:left="720"/>
        <w:jc w:val="both"/>
        <w:rPr>
          <w:rFonts w:ascii="Arial" w:hAnsi="Arial" w:cs="Arial"/>
          <w:sz w:val="22"/>
          <w:szCs w:val="22"/>
        </w:rPr>
      </w:pPr>
    </w:p>
    <w:p w:rsidR="0056000E" w:rsidRPr="000370CE" w:rsidRDefault="0056000E" w:rsidP="009251EC">
      <w:pPr>
        <w:numPr>
          <w:ilvl w:val="0"/>
          <w:numId w:val="1"/>
        </w:numPr>
        <w:spacing w:line="360" w:lineRule="auto"/>
        <w:rPr>
          <w:rFonts w:ascii="Arial" w:hAnsi="Arial" w:cs="Arial"/>
          <w:b/>
          <w:color w:val="000000"/>
          <w:sz w:val="22"/>
          <w:szCs w:val="22"/>
        </w:rPr>
      </w:pPr>
      <w:r w:rsidRPr="000370CE">
        <w:rPr>
          <w:rFonts w:ascii="Arial" w:hAnsi="Arial" w:cs="Arial"/>
          <w:b/>
          <w:color w:val="000000"/>
          <w:sz w:val="22"/>
          <w:szCs w:val="22"/>
        </w:rPr>
        <w:t>D</w:t>
      </w:r>
      <w:r w:rsidR="001A331F">
        <w:rPr>
          <w:rFonts w:ascii="Arial" w:hAnsi="Arial" w:cs="Arial"/>
          <w:b/>
          <w:color w:val="000000"/>
          <w:sz w:val="22"/>
          <w:szCs w:val="22"/>
        </w:rPr>
        <w:t>EFINI</w:t>
      </w:r>
      <w:r w:rsidR="005B46CA">
        <w:rPr>
          <w:rFonts w:ascii="Arial" w:hAnsi="Arial" w:cs="Arial"/>
          <w:b/>
          <w:color w:val="000000"/>
          <w:sz w:val="22"/>
          <w:szCs w:val="22"/>
        </w:rPr>
        <w:t>TIONS</w:t>
      </w:r>
    </w:p>
    <w:p w:rsidR="005B46CA" w:rsidRPr="001A331F" w:rsidRDefault="005B46CA" w:rsidP="009251EC">
      <w:pPr>
        <w:pStyle w:val="ListParagraph"/>
        <w:numPr>
          <w:ilvl w:val="0"/>
          <w:numId w:val="3"/>
        </w:numPr>
        <w:spacing w:line="360" w:lineRule="auto"/>
        <w:ind w:left="1138" w:hanging="567"/>
        <w:contextualSpacing w:val="0"/>
        <w:jc w:val="both"/>
        <w:rPr>
          <w:rFonts w:ascii="Arial" w:hAnsi="Arial" w:cs="Arial"/>
          <w:sz w:val="22"/>
          <w:szCs w:val="22"/>
        </w:rPr>
      </w:pPr>
      <w:r w:rsidRPr="001A331F">
        <w:rPr>
          <w:rFonts w:ascii="Arial" w:hAnsi="Arial" w:cs="Arial"/>
          <w:b/>
        </w:rPr>
        <w:t>Accredited Forensic Service Providers</w:t>
      </w:r>
      <w:r w:rsidRPr="001A331F">
        <w:rPr>
          <w:rFonts w:ascii="Arial" w:hAnsi="Arial" w:cs="Arial"/>
          <w:b/>
          <w:sz w:val="22"/>
          <w:szCs w:val="22"/>
        </w:rPr>
        <w:t>:</w:t>
      </w:r>
      <w:r w:rsidRPr="001A331F">
        <w:rPr>
          <w:rFonts w:ascii="Arial" w:hAnsi="Arial" w:cs="Arial"/>
          <w:sz w:val="22"/>
          <w:szCs w:val="22"/>
        </w:rPr>
        <w:t xml:space="preserve"> These are firms with experience </w:t>
      </w:r>
      <w:r w:rsidR="0029635E" w:rsidRPr="001A331F">
        <w:rPr>
          <w:rFonts w:ascii="Arial" w:hAnsi="Arial" w:cs="Arial"/>
          <w:sz w:val="22"/>
          <w:szCs w:val="22"/>
        </w:rPr>
        <w:t>in</w:t>
      </w:r>
      <w:r w:rsidRPr="001A331F">
        <w:rPr>
          <w:rFonts w:ascii="Arial" w:hAnsi="Arial" w:cs="Arial"/>
          <w:sz w:val="22"/>
          <w:szCs w:val="22"/>
        </w:rPr>
        <w:t xml:space="preserve"> providing forensic investigation services that have emp</w:t>
      </w:r>
      <w:r w:rsidR="00CA2A86">
        <w:rPr>
          <w:rFonts w:ascii="Arial" w:hAnsi="Arial" w:cs="Arial"/>
          <w:sz w:val="22"/>
          <w:szCs w:val="22"/>
        </w:rPr>
        <w:t>loyees that are registered with</w:t>
      </w:r>
      <w:r w:rsidRPr="001A331F">
        <w:rPr>
          <w:rFonts w:ascii="Arial" w:hAnsi="Arial" w:cs="Arial"/>
          <w:sz w:val="22"/>
          <w:szCs w:val="22"/>
        </w:rPr>
        <w:t xml:space="preserve"> th</w:t>
      </w:r>
      <w:r w:rsidR="001A331F" w:rsidRPr="001A331F">
        <w:rPr>
          <w:rFonts w:ascii="Arial" w:hAnsi="Arial" w:cs="Arial"/>
          <w:sz w:val="22"/>
          <w:szCs w:val="22"/>
        </w:rPr>
        <w:t>e Institute of Internal Auditors</w:t>
      </w:r>
      <w:r w:rsidRPr="001A331F">
        <w:rPr>
          <w:rFonts w:ascii="Arial" w:hAnsi="Arial" w:cs="Arial"/>
          <w:sz w:val="22"/>
          <w:szCs w:val="22"/>
        </w:rPr>
        <w:t xml:space="preserve"> (“IIA”); Association of Certified Fraud Examiners (“ACFE”); Institute of Forensic Practitioners (“ICFP”); Information Systems Audit and Control Association (“ISACA”); South African Institute of C</w:t>
      </w:r>
      <w:r w:rsidR="001A331F">
        <w:rPr>
          <w:rFonts w:ascii="Arial" w:hAnsi="Arial" w:cs="Arial"/>
          <w:sz w:val="22"/>
          <w:szCs w:val="22"/>
        </w:rPr>
        <w:t>hartered Accountants (“SAICA”).</w:t>
      </w:r>
    </w:p>
    <w:p w:rsidR="005B46CA" w:rsidRPr="005B46CA" w:rsidRDefault="005B46CA" w:rsidP="005B46CA">
      <w:pPr>
        <w:jc w:val="both"/>
        <w:rPr>
          <w:rFonts w:ascii="Arial" w:hAnsi="Arial" w:cs="Arial"/>
          <w:sz w:val="22"/>
          <w:szCs w:val="22"/>
        </w:rPr>
      </w:pPr>
    </w:p>
    <w:p w:rsidR="005B46CA" w:rsidRDefault="005B46CA" w:rsidP="009251EC">
      <w:pPr>
        <w:pStyle w:val="ListParagraph"/>
        <w:numPr>
          <w:ilvl w:val="0"/>
          <w:numId w:val="3"/>
        </w:numPr>
        <w:spacing w:line="360" w:lineRule="auto"/>
        <w:ind w:left="1134" w:hanging="567"/>
        <w:contextualSpacing w:val="0"/>
        <w:jc w:val="both"/>
        <w:rPr>
          <w:rFonts w:ascii="Arial" w:hAnsi="Arial" w:cs="Arial"/>
          <w:sz w:val="22"/>
          <w:szCs w:val="22"/>
        </w:rPr>
      </w:pPr>
      <w:r w:rsidRPr="005B46CA">
        <w:rPr>
          <w:rFonts w:ascii="Arial" w:hAnsi="Arial" w:cs="Arial"/>
          <w:b/>
        </w:rPr>
        <w:t>Risk and Compliance Uni</w:t>
      </w:r>
      <w:r w:rsidRPr="005B46CA">
        <w:rPr>
          <w:rFonts w:ascii="Arial" w:hAnsi="Arial" w:cs="Arial"/>
        </w:rPr>
        <w:t>t:</w:t>
      </w:r>
      <w:r w:rsidRPr="005B46CA">
        <w:rPr>
          <w:rFonts w:ascii="Arial" w:hAnsi="Arial" w:cs="Arial"/>
          <w:sz w:val="22"/>
          <w:szCs w:val="22"/>
        </w:rPr>
        <w:t xml:space="preserve"> The IDT Risk and Compliance</w:t>
      </w:r>
      <w:r w:rsidRPr="005B46CA">
        <w:rPr>
          <w:rFonts w:ascii="Arial" w:hAnsi="Arial" w:cs="Arial"/>
          <w:b/>
          <w:sz w:val="22"/>
          <w:szCs w:val="22"/>
        </w:rPr>
        <w:t xml:space="preserve"> </w:t>
      </w:r>
      <w:r w:rsidRPr="005B46CA">
        <w:rPr>
          <w:rFonts w:ascii="Arial" w:hAnsi="Arial" w:cs="Arial"/>
          <w:sz w:val="22"/>
          <w:szCs w:val="22"/>
        </w:rPr>
        <w:t>Unit and for the purpose of this bid the end user.</w:t>
      </w:r>
    </w:p>
    <w:p w:rsidR="005B46CA" w:rsidRDefault="005B46CA" w:rsidP="00BB3F73">
      <w:pPr>
        <w:pStyle w:val="ListParagraph"/>
        <w:ind w:left="1138"/>
        <w:contextualSpacing w:val="0"/>
        <w:jc w:val="both"/>
        <w:rPr>
          <w:rFonts w:ascii="Arial" w:hAnsi="Arial" w:cs="Arial"/>
          <w:sz w:val="22"/>
          <w:szCs w:val="22"/>
        </w:rPr>
      </w:pPr>
    </w:p>
    <w:p w:rsidR="005B46CA" w:rsidRPr="00CA2A86" w:rsidRDefault="005B46CA" w:rsidP="009251EC">
      <w:pPr>
        <w:pStyle w:val="ListParagraph"/>
        <w:numPr>
          <w:ilvl w:val="0"/>
          <w:numId w:val="3"/>
        </w:numPr>
        <w:spacing w:line="360" w:lineRule="auto"/>
        <w:ind w:left="1134" w:hanging="567"/>
        <w:contextualSpacing w:val="0"/>
        <w:jc w:val="both"/>
        <w:rPr>
          <w:rFonts w:ascii="Arial" w:hAnsi="Arial" w:cs="Arial"/>
          <w:b/>
        </w:rPr>
      </w:pPr>
      <w:r w:rsidRPr="00CA2A86">
        <w:rPr>
          <w:rFonts w:ascii="Arial" w:hAnsi="Arial" w:cs="Arial"/>
          <w:b/>
        </w:rPr>
        <w:t>Forensic Investigation</w:t>
      </w:r>
      <w:r w:rsidRPr="00CA2A86">
        <w:rPr>
          <w:rFonts w:ascii="Arial" w:hAnsi="Arial" w:cs="Arial"/>
          <w:b/>
          <w:sz w:val="22"/>
          <w:szCs w:val="22"/>
        </w:rPr>
        <w:t>:</w:t>
      </w:r>
      <w:r w:rsidRPr="00CA2A86">
        <w:rPr>
          <w:rFonts w:ascii="Arial" w:hAnsi="Arial" w:cs="Arial"/>
          <w:sz w:val="22"/>
          <w:szCs w:val="22"/>
        </w:rPr>
        <w:t xml:space="preserve"> Any kind of investigations that requires evidence to be collected</w:t>
      </w:r>
      <w:r w:rsidR="00CA2A86" w:rsidRPr="00CA2A86">
        <w:rPr>
          <w:rFonts w:ascii="Arial" w:hAnsi="Arial" w:cs="Arial"/>
          <w:sz w:val="22"/>
          <w:szCs w:val="22"/>
        </w:rPr>
        <w:t>.</w:t>
      </w:r>
      <w:r w:rsidRPr="00CA2A86">
        <w:rPr>
          <w:rFonts w:ascii="Arial" w:hAnsi="Arial" w:cs="Arial"/>
          <w:sz w:val="22"/>
          <w:szCs w:val="22"/>
        </w:rPr>
        <w:t xml:space="preserve"> </w:t>
      </w:r>
    </w:p>
    <w:p w:rsidR="005B46CA" w:rsidRPr="005B46CA" w:rsidRDefault="005B46CA" w:rsidP="005B46CA">
      <w:pPr>
        <w:pStyle w:val="ListParagraph"/>
        <w:rPr>
          <w:rFonts w:ascii="Arial" w:hAnsi="Arial" w:cs="Arial"/>
          <w:b/>
        </w:rPr>
      </w:pPr>
    </w:p>
    <w:p w:rsidR="005B46CA" w:rsidRDefault="005B46CA" w:rsidP="009251EC">
      <w:pPr>
        <w:pStyle w:val="ListParagraph"/>
        <w:numPr>
          <w:ilvl w:val="0"/>
          <w:numId w:val="3"/>
        </w:numPr>
        <w:spacing w:line="360" w:lineRule="auto"/>
        <w:ind w:left="1134" w:hanging="567"/>
        <w:contextualSpacing w:val="0"/>
        <w:jc w:val="both"/>
        <w:rPr>
          <w:rFonts w:ascii="Arial" w:hAnsi="Arial" w:cs="Arial"/>
          <w:sz w:val="22"/>
          <w:szCs w:val="22"/>
        </w:rPr>
      </w:pPr>
      <w:r w:rsidRPr="005B46CA">
        <w:rPr>
          <w:rFonts w:ascii="Arial" w:hAnsi="Arial" w:cs="Arial"/>
          <w:b/>
        </w:rPr>
        <w:t>Forensic Service Provider</w:t>
      </w:r>
      <w:r w:rsidRPr="005B46CA">
        <w:rPr>
          <w:rFonts w:ascii="Arial" w:hAnsi="Arial" w:cs="Arial"/>
          <w:b/>
          <w:sz w:val="22"/>
          <w:szCs w:val="22"/>
        </w:rPr>
        <w:t>:</w:t>
      </w:r>
      <w:r w:rsidRPr="005B46CA">
        <w:rPr>
          <w:rFonts w:ascii="Arial" w:hAnsi="Arial" w:cs="Arial"/>
          <w:sz w:val="22"/>
          <w:szCs w:val="22"/>
        </w:rPr>
        <w:t xml:space="preserve"> A firm that provides forensic investigation services.</w:t>
      </w:r>
    </w:p>
    <w:p w:rsidR="005B46CA" w:rsidRPr="005B46CA" w:rsidRDefault="005B46CA" w:rsidP="005B46CA">
      <w:pPr>
        <w:pStyle w:val="ListParagraph"/>
        <w:rPr>
          <w:rFonts w:ascii="Arial" w:hAnsi="Arial" w:cs="Arial"/>
          <w:b/>
          <w:sz w:val="22"/>
          <w:szCs w:val="22"/>
        </w:rPr>
      </w:pPr>
    </w:p>
    <w:p w:rsidR="005B46CA" w:rsidRDefault="005B46CA" w:rsidP="009251EC">
      <w:pPr>
        <w:pStyle w:val="ListParagraph"/>
        <w:numPr>
          <w:ilvl w:val="0"/>
          <w:numId w:val="3"/>
        </w:numPr>
        <w:spacing w:line="360" w:lineRule="auto"/>
        <w:ind w:left="1134" w:hanging="567"/>
        <w:contextualSpacing w:val="0"/>
        <w:jc w:val="both"/>
        <w:rPr>
          <w:rFonts w:ascii="Arial" w:hAnsi="Arial" w:cs="Arial"/>
          <w:sz w:val="22"/>
          <w:szCs w:val="22"/>
        </w:rPr>
      </w:pPr>
      <w:r w:rsidRPr="005B46CA">
        <w:rPr>
          <w:rFonts w:ascii="Arial" w:hAnsi="Arial" w:cs="Arial"/>
          <w:b/>
          <w:sz w:val="22"/>
          <w:szCs w:val="22"/>
        </w:rPr>
        <w:t>IDT Offices:</w:t>
      </w:r>
      <w:r w:rsidR="00DA4900">
        <w:rPr>
          <w:rFonts w:ascii="Arial" w:hAnsi="Arial" w:cs="Arial"/>
          <w:sz w:val="22"/>
          <w:szCs w:val="22"/>
        </w:rPr>
        <w:t xml:space="preserve"> </w:t>
      </w:r>
      <w:r w:rsidR="00DA4900" w:rsidRPr="005B46CA">
        <w:rPr>
          <w:rFonts w:ascii="Arial" w:hAnsi="Arial" w:cs="Arial"/>
          <w:sz w:val="22"/>
          <w:szCs w:val="22"/>
        </w:rPr>
        <w:t>Head Office</w:t>
      </w:r>
      <w:r w:rsidR="00DA4900">
        <w:rPr>
          <w:rFonts w:ascii="Arial" w:hAnsi="Arial" w:cs="Arial"/>
          <w:sz w:val="22"/>
          <w:szCs w:val="22"/>
        </w:rPr>
        <w:t xml:space="preserve"> including all Regional Offices</w:t>
      </w:r>
      <w:r w:rsidRPr="005B46CA">
        <w:rPr>
          <w:rFonts w:ascii="Arial" w:hAnsi="Arial" w:cs="Arial"/>
          <w:sz w:val="22"/>
          <w:szCs w:val="22"/>
        </w:rPr>
        <w:t>.</w:t>
      </w:r>
    </w:p>
    <w:p w:rsidR="005B46CA" w:rsidRPr="005B46CA" w:rsidRDefault="005B46CA" w:rsidP="005B46CA">
      <w:pPr>
        <w:jc w:val="both"/>
        <w:rPr>
          <w:rFonts w:ascii="Arial" w:hAnsi="Arial" w:cs="Arial"/>
          <w:sz w:val="22"/>
          <w:szCs w:val="22"/>
        </w:rPr>
      </w:pPr>
    </w:p>
    <w:p w:rsidR="005B46CA" w:rsidRPr="00CD51E0" w:rsidRDefault="005B46CA" w:rsidP="009251EC">
      <w:pPr>
        <w:pStyle w:val="ListParagraph"/>
        <w:numPr>
          <w:ilvl w:val="0"/>
          <w:numId w:val="3"/>
        </w:numPr>
        <w:spacing w:line="360" w:lineRule="auto"/>
        <w:ind w:left="1134" w:hanging="567"/>
        <w:contextualSpacing w:val="0"/>
        <w:jc w:val="both"/>
        <w:rPr>
          <w:rFonts w:ascii="Arial" w:hAnsi="Arial" w:cs="Arial"/>
          <w:sz w:val="22"/>
          <w:szCs w:val="22"/>
        </w:rPr>
      </w:pPr>
      <w:r w:rsidRPr="00CD51E0">
        <w:rPr>
          <w:rFonts w:ascii="Arial" w:hAnsi="Arial" w:cs="Arial"/>
          <w:b/>
        </w:rPr>
        <w:t>Natural Continuation</w:t>
      </w:r>
      <w:r w:rsidRPr="00CD51E0">
        <w:rPr>
          <w:rFonts w:ascii="Arial" w:hAnsi="Arial" w:cs="Arial"/>
          <w:b/>
          <w:sz w:val="22"/>
          <w:szCs w:val="22"/>
        </w:rPr>
        <w:t xml:space="preserve">: </w:t>
      </w:r>
      <w:r w:rsidRPr="00CD51E0">
        <w:rPr>
          <w:rFonts w:ascii="Arial" w:hAnsi="Arial" w:cs="Arial"/>
          <w:sz w:val="22"/>
          <w:szCs w:val="22"/>
        </w:rPr>
        <w:t xml:space="preserve">A task that represents a continuation of previous work carried out by the FSP and where a rapid selection is essential and/or the assignment is small and where confidentiality must be maintained. </w:t>
      </w:r>
    </w:p>
    <w:p w:rsidR="005B46CA" w:rsidRPr="00CD51E0" w:rsidRDefault="005B46CA" w:rsidP="005B46CA">
      <w:pPr>
        <w:pStyle w:val="ListParagraph"/>
        <w:ind w:left="1138"/>
        <w:contextualSpacing w:val="0"/>
        <w:jc w:val="both"/>
        <w:rPr>
          <w:rFonts w:ascii="Arial" w:hAnsi="Arial" w:cs="Arial"/>
          <w:sz w:val="22"/>
          <w:szCs w:val="22"/>
        </w:rPr>
      </w:pPr>
    </w:p>
    <w:p w:rsidR="005B46CA" w:rsidRPr="00B85448" w:rsidRDefault="005B46CA" w:rsidP="009251EC">
      <w:pPr>
        <w:pStyle w:val="ListParagraph"/>
        <w:numPr>
          <w:ilvl w:val="0"/>
          <w:numId w:val="3"/>
        </w:numPr>
        <w:spacing w:line="360" w:lineRule="auto"/>
        <w:ind w:left="1134" w:hanging="567"/>
        <w:contextualSpacing w:val="0"/>
        <w:jc w:val="both"/>
        <w:rPr>
          <w:rFonts w:ascii="Arial" w:hAnsi="Arial" w:cs="Arial"/>
          <w:sz w:val="22"/>
          <w:szCs w:val="22"/>
        </w:rPr>
      </w:pPr>
      <w:r w:rsidRPr="00CD51E0">
        <w:rPr>
          <w:rFonts w:ascii="Arial" w:hAnsi="Arial" w:cs="Arial"/>
          <w:b/>
        </w:rPr>
        <w:t>Positive Reference</w:t>
      </w:r>
      <w:r w:rsidRPr="00CD51E0">
        <w:rPr>
          <w:rFonts w:ascii="Arial" w:hAnsi="Arial" w:cs="Arial"/>
          <w:sz w:val="22"/>
          <w:szCs w:val="22"/>
        </w:rPr>
        <w:t>: A reference provided by the FSP that could be confirmed by the IDT and relates to a positive outcome.</w:t>
      </w:r>
    </w:p>
    <w:p w:rsidR="005B46CA" w:rsidRPr="00093E71" w:rsidRDefault="005B46CA" w:rsidP="005B46CA">
      <w:pPr>
        <w:pStyle w:val="ListParagraph"/>
        <w:ind w:left="1124" w:hanging="562"/>
        <w:jc w:val="center"/>
        <w:rPr>
          <w:rFonts w:ascii="Arial" w:hAnsi="Arial" w:cs="Arial"/>
        </w:rPr>
      </w:pPr>
    </w:p>
    <w:p w:rsidR="005B46CA" w:rsidRPr="00BB3F73" w:rsidRDefault="005B46CA" w:rsidP="009251EC">
      <w:pPr>
        <w:pStyle w:val="ListParagraph"/>
        <w:numPr>
          <w:ilvl w:val="0"/>
          <w:numId w:val="3"/>
        </w:numPr>
        <w:spacing w:line="360" w:lineRule="auto"/>
        <w:ind w:left="1134" w:hanging="567"/>
        <w:contextualSpacing w:val="0"/>
        <w:jc w:val="both"/>
        <w:rPr>
          <w:rFonts w:ascii="Arial" w:hAnsi="Arial" w:cs="Arial"/>
        </w:rPr>
      </w:pPr>
      <w:r w:rsidRPr="00DA4900">
        <w:rPr>
          <w:rFonts w:ascii="Arial" w:hAnsi="Arial" w:cs="Arial"/>
          <w:b/>
        </w:rPr>
        <w:t>Project Sponsor</w:t>
      </w:r>
      <w:r w:rsidRPr="00DA4900">
        <w:rPr>
          <w:rFonts w:ascii="Arial" w:hAnsi="Arial" w:cs="Arial"/>
        </w:rPr>
        <w:t xml:space="preserve">: </w:t>
      </w:r>
      <w:r w:rsidRPr="00DA4900">
        <w:rPr>
          <w:rFonts w:ascii="Arial" w:hAnsi="Arial" w:cs="Arial"/>
          <w:sz w:val="22"/>
          <w:szCs w:val="22"/>
        </w:rPr>
        <w:t xml:space="preserve">The CEO </w:t>
      </w:r>
      <w:r w:rsidR="00DA4900" w:rsidRPr="00DA4900">
        <w:rPr>
          <w:rFonts w:ascii="Arial" w:hAnsi="Arial" w:cs="Arial"/>
          <w:sz w:val="22"/>
          <w:szCs w:val="22"/>
        </w:rPr>
        <w:t xml:space="preserve">and/or </w:t>
      </w:r>
      <w:r w:rsidRPr="00DA4900">
        <w:rPr>
          <w:rFonts w:ascii="Arial" w:hAnsi="Arial" w:cs="Arial"/>
          <w:sz w:val="22"/>
          <w:szCs w:val="22"/>
        </w:rPr>
        <w:t>any delegated official within the IDT</w:t>
      </w:r>
      <w:r w:rsidR="00DA4900">
        <w:rPr>
          <w:rFonts w:ascii="Arial" w:hAnsi="Arial" w:cs="Arial"/>
          <w:sz w:val="22"/>
          <w:szCs w:val="22"/>
        </w:rPr>
        <w:t>.</w:t>
      </w:r>
    </w:p>
    <w:p w:rsidR="00BB3F73" w:rsidRPr="00BB3F73" w:rsidRDefault="00BB3F73" w:rsidP="00BB3F73">
      <w:pPr>
        <w:jc w:val="both"/>
        <w:rPr>
          <w:rFonts w:ascii="Arial" w:hAnsi="Arial" w:cs="Arial"/>
        </w:rPr>
      </w:pPr>
    </w:p>
    <w:p w:rsidR="005B46CA" w:rsidRPr="00093E71" w:rsidRDefault="005B46CA" w:rsidP="009251EC">
      <w:pPr>
        <w:pStyle w:val="ListParagraph"/>
        <w:numPr>
          <w:ilvl w:val="0"/>
          <w:numId w:val="3"/>
        </w:numPr>
        <w:spacing w:line="360" w:lineRule="auto"/>
        <w:ind w:left="1134" w:hanging="567"/>
        <w:contextualSpacing w:val="0"/>
        <w:jc w:val="both"/>
        <w:rPr>
          <w:rFonts w:ascii="Arial" w:hAnsi="Arial" w:cs="Arial"/>
        </w:rPr>
      </w:pPr>
      <w:r w:rsidRPr="00093E71">
        <w:rPr>
          <w:rFonts w:ascii="Arial" w:hAnsi="Arial" w:cs="Arial"/>
          <w:b/>
        </w:rPr>
        <w:t>SCM</w:t>
      </w:r>
      <w:r w:rsidRPr="00CD51E0">
        <w:rPr>
          <w:rFonts w:ascii="Arial" w:hAnsi="Arial" w:cs="Arial"/>
          <w:sz w:val="22"/>
          <w:szCs w:val="22"/>
        </w:rPr>
        <w:t>: The Supply Chain Management Unit of IDT.</w:t>
      </w:r>
    </w:p>
    <w:p w:rsidR="005B46CA" w:rsidRPr="00093E71" w:rsidRDefault="005B46CA" w:rsidP="00BB3F73">
      <w:pPr>
        <w:pStyle w:val="ListParagraph"/>
        <w:ind w:left="1138"/>
        <w:jc w:val="both"/>
        <w:rPr>
          <w:rFonts w:ascii="Arial" w:hAnsi="Arial" w:cs="Arial"/>
        </w:rPr>
      </w:pPr>
    </w:p>
    <w:p w:rsidR="005B46CA" w:rsidRDefault="005B46CA" w:rsidP="009251EC">
      <w:pPr>
        <w:pStyle w:val="ListParagraph"/>
        <w:numPr>
          <w:ilvl w:val="0"/>
          <w:numId w:val="3"/>
        </w:numPr>
        <w:spacing w:line="360" w:lineRule="auto"/>
        <w:ind w:left="1134" w:hanging="567"/>
        <w:contextualSpacing w:val="0"/>
        <w:jc w:val="both"/>
        <w:rPr>
          <w:rFonts w:ascii="Arial" w:hAnsi="Arial" w:cs="Arial"/>
        </w:rPr>
      </w:pPr>
      <w:r w:rsidRPr="00093E71">
        <w:rPr>
          <w:rFonts w:ascii="Arial" w:hAnsi="Arial" w:cs="Arial"/>
          <w:b/>
        </w:rPr>
        <w:t>Third Party Quotations</w:t>
      </w:r>
      <w:r w:rsidRPr="00093E71">
        <w:rPr>
          <w:rFonts w:ascii="Arial" w:hAnsi="Arial" w:cs="Arial"/>
        </w:rPr>
        <w:t xml:space="preserve">: </w:t>
      </w:r>
      <w:r w:rsidRPr="00CD51E0">
        <w:rPr>
          <w:rFonts w:ascii="Arial" w:hAnsi="Arial" w:cs="Arial"/>
          <w:sz w:val="22"/>
          <w:szCs w:val="22"/>
        </w:rPr>
        <w:t>These are quotations submitted by the appointed FSP for work that would be done by a specialist engaged by the FSP for a portion of work</w:t>
      </w:r>
      <w:r>
        <w:rPr>
          <w:rFonts w:ascii="Arial" w:hAnsi="Arial" w:cs="Arial"/>
        </w:rPr>
        <w:t>.</w:t>
      </w:r>
    </w:p>
    <w:p w:rsidR="005B46CA" w:rsidRPr="006502EB" w:rsidRDefault="005B46CA" w:rsidP="006F75AB">
      <w:pPr>
        <w:pStyle w:val="ListParagraph"/>
        <w:spacing w:line="360" w:lineRule="auto"/>
        <w:rPr>
          <w:rFonts w:ascii="Arial" w:hAnsi="Arial" w:cs="Arial"/>
        </w:rPr>
      </w:pPr>
    </w:p>
    <w:p w:rsidR="005B46CA" w:rsidRPr="006502EB" w:rsidRDefault="005B46CA" w:rsidP="009251EC">
      <w:pPr>
        <w:numPr>
          <w:ilvl w:val="0"/>
          <w:numId w:val="1"/>
        </w:numPr>
        <w:spacing w:line="360" w:lineRule="auto"/>
        <w:rPr>
          <w:rFonts w:ascii="Arial" w:hAnsi="Arial" w:cs="Arial"/>
          <w:b/>
          <w:sz w:val="22"/>
          <w:szCs w:val="22"/>
        </w:rPr>
      </w:pPr>
      <w:r w:rsidRPr="006502EB">
        <w:rPr>
          <w:rFonts w:ascii="Arial" w:hAnsi="Arial" w:cs="Arial"/>
          <w:b/>
          <w:sz w:val="22"/>
          <w:szCs w:val="22"/>
        </w:rPr>
        <w:t>ACRONYMS:</w:t>
      </w:r>
    </w:p>
    <w:p w:rsidR="005B46CA" w:rsidRDefault="005B46CA" w:rsidP="009251EC">
      <w:pPr>
        <w:numPr>
          <w:ilvl w:val="0"/>
          <w:numId w:val="4"/>
        </w:numPr>
        <w:tabs>
          <w:tab w:val="left" w:pos="1134"/>
        </w:tabs>
        <w:spacing w:line="360" w:lineRule="auto"/>
        <w:ind w:left="1134" w:hanging="567"/>
        <w:rPr>
          <w:rFonts w:ascii="Arial" w:hAnsi="Arial" w:cs="Arial"/>
          <w:sz w:val="22"/>
          <w:szCs w:val="22"/>
        </w:rPr>
      </w:pPr>
      <w:r>
        <w:rPr>
          <w:rFonts w:ascii="Arial" w:hAnsi="Arial" w:cs="Arial"/>
          <w:sz w:val="22"/>
          <w:szCs w:val="22"/>
        </w:rPr>
        <w:t>IDT: Independent Development Trust</w:t>
      </w:r>
    </w:p>
    <w:p w:rsidR="005B46CA" w:rsidRPr="00093E71" w:rsidRDefault="005B46CA" w:rsidP="009251EC">
      <w:pPr>
        <w:numPr>
          <w:ilvl w:val="0"/>
          <w:numId w:val="4"/>
        </w:numPr>
        <w:tabs>
          <w:tab w:val="left" w:pos="1134"/>
        </w:tabs>
        <w:spacing w:line="360" w:lineRule="auto"/>
        <w:ind w:left="1134" w:hanging="567"/>
        <w:rPr>
          <w:rFonts w:ascii="Arial" w:hAnsi="Arial" w:cs="Arial"/>
          <w:sz w:val="22"/>
          <w:szCs w:val="22"/>
        </w:rPr>
      </w:pPr>
      <w:r w:rsidRPr="00093E71">
        <w:rPr>
          <w:rFonts w:ascii="Arial" w:hAnsi="Arial" w:cs="Arial"/>
          <w:sz w:val="22"/>
          <w:szCs w:val="22"/>
        </w:rPr>
        <w:t>FSP: Forensic Service Provider</w:t>
      </w:r>
    </w:p>
    <w:p w:rsidR="005B46CA" w:rsidRPr="00093E71" w:rsidRDefault="005B46CA" w:rsidP="009251EC">
      <w:pPr>
        <w:numPr>
          <w:ilvl w:val="0"/>
          <w:numId w:val="4"/>
        </w:numPr>
        <w:tabs>
          <w:tab w:val="left" w:pos="1134"/>
        </w:tabs>
        <w:spacing w:line="360" w:lineRule="auto"/>
        <w:ind w:left="1134" w:hanging="567"/>
        <w:rPr>
          <w:rFonts w:ascii="Arial" w:hAnsi="Arial" w:cs="Arial"/>
          <w:sz w:val="22"/>
          <w:szCs w:val="22"/>
        </w:rPr>
      </w:pPr>
      <w:r>
        <w:rPr>
          <w:rFonts w:ascii="Arial" w:hAnsi="Arial" w:cs="Arial"/>
          <w:sz w:val="22"/>
          <w:szCs w:val="22"/>
        </w:rPr>
        <w:t>RCU: Risk and Compliance</w:t>
      </w:r>
      <w:r w:rsidRPr="00093E71">
        <w:rPr>
          <w:rFonts w:ascii="Arial" w:hAnsi="Arial" w:cs="Arial"/>
          <w:sz w:val="22"/>
          <w:szCs w:val="22"/>
        </w:rPr>
        <w:t xml:space="preserve"> Unit</w:t>
      </w:r>
    </w:p>
    <w:p w:rsidR="005B46CA" w:rsidRPr="00EF2B7D" w:rsidRDefault="005B46CA" w:rsidP="009251EC">
      <w:pPr>
        <w:numPr>
          <w:ilvl w:val="0"/>
          <w:numId w:val="4"/>
        </w:numPr>
        <w:tabs>
          <w:tab w:val="left" w:pos="1134"/>
        </w:tabs>
        <w:spacing w:line="360" w:lineRule="auto"/>
        <w:ind w:left="1134" w:hanging="567"/>
        <w:rPr>
          <w:rFonts w:ascii="Arial" w:hAnsi="Arial" w:cs="Arial"/>
          <w:sz w:val="22"/>
          <w:szCs w:val="22"/>
        </w:rPr>
      </w:pPr>
      <w:r w:rsidRPr="00EF2B7D">
        <w:rPr>
          <w:rFonts w:ascii="Arial" w:hAnsi="Arial" w:cs="Arial"/>
          <w:sz w:val="22"/>
          <w:szCs w:val="22"/>
        </w:rPr>
        <w:t>CSD: Central Suppliers Database</w:t>
      </w:r>
    </w:p>
    <w:p w:rsidR="005B46CA" w:rsidRPr="00093E71" w:rsidRDefault="005B46CA" w:rsidP="009251EC">
      <w:pPr>
        <w:numPr>
          <w:ilvl w:val="0"/>
          <w:numId w:val="4"/>
        </w:numPr>
        <w:tabs>
          <w:tab w:val="left" w:pos="1134"/>
        </w:tabs>
        <w:spacing w:line="360" w:lineRule="auto"/>
        <w:ind w:left="1134" w:hanging="567"/>
        <w:rPr>
          <w:rFonts w:ascii="Arial" w:hAnsi="Arial" w:cs="Arial"/>
          <w:sz w:val="22"/>
          <w:szCs w:val="22"/>
        </w:rPr>
      </w:pPr>
      <w:r w:rsidRPr="00093E71">
        <w:rPr>
          <w:rFonts w:ascii="Arial" w:hAnsi="Arial" w:cs="Arial"/>
          <w:sz w:val="22"/>
          <w:szCs w:val="22"/>
        </w:rPr>
        <w:t>IIA: Institute of Internal Auditing</w:t>
      </w:r>
    </w:p>
    <w:p w:rsidR="005B46CA" w:rsidRPr="00093E71" w:rsidRDefault="005B46CA" w:rsidP="006F75AB">
      <w:pPr>
        <w:numPr>
          <w:ilvl w:val="0"/>
          <w:numId w:val="4"/>
        </w:numPr>
        <w:tabs>
          <w:tab w:val="left" w:pos="720"/>
          <w:tab w:val="left" w:pos="1134"/>
        </w:tabs>
        <w:spacing w:line="360" w:lineRule="auto"/>
        <w:ind w:left="1134" w:hanging="567"/>
        <w:rPr>
          <w:rFonts w:ascii="Arial" w:hAnsi="Arial" w:cs="Arial"/>
          <w:sz w:val="22"/>
          <w:szCs w:val="22"/>
        </w:rPr>
      </w:pPr>
      <w:r w:rsidRPr="00093E71">
        <w:rPr>
          <w:rFonts w:ascii="Arial" w:hAnsi="Arial" w:cs="Arial"/>
          <w:sz w:val="22"/>
          <w:szCs w:val="22"/>
        </w:rPr>
        <w:t>IFCP</w:t>
      </w:r>
      <w:r>
        <w:rPr>
          <w:rFonts w:ascii="Arial" w:hAnsi="Arial" w:cs="Arial"/>
          <w:sz w:val="22"/>
          <w:szCs w:val="22"/>
        </w:rPr>
        <w:t>:</w:t>
      </w:r>
      <w:r w:rsidRPr="00093E71">
        <w:rPr>
          <w:rFonts w:ascii="Arial" w:hAnsi="Arial" w:cs="Arial"/>
          <w:sz w:val="22"/>
          <w:szCs w:val="22"/>
        </w:rPr>
        <w:t xml:space="preserve"> Institute of Forensic Practitioners</w:t>
      </w:r>
    </w:p>
    <w:p w:rsidR="005B46CA" w:rsidRPr="00093E71" w:rsidRDefault="005B46CA" w:rsidP="009251EC">
      <w:pPr>
        <w:numPr>
          <w:ilvl w:val="0"/>
          <w:numId w:val="4"/>
        </w:numPr>
        <w:tabs>
          <w:tab w:val="left" w:pos="1134"/>
        </w:tabs>
        <w:spacing w:line="360" w:lineRule="auto"/>
        <w:ind w:left="1134" w:hanging="567"/>
        <w:rPr>
          <w:rFonts w:ascii="Arial" w:hAnsi="Arial" w:cs="Arial"/>
          <w:sz w:val="22"/>
          <w:szCs w:val="22"/>
        </w:rPr>
      </w:pPr>
      <w:r w:rsidRPr="00093E71">
        <w:rPr>
          <w:rFonts w:ascii="Arial" w:hAnsi="Arial" w:cs="Arial"/>
          <w:sz w:val="22"/>
          <w:szCs w:val="22"/>
        </w:rPr>
        <w:t xml:space="preserve">ACFE: Association of Certified Fraud Examiners </w:t>
      </w:r>
    </w:p>
    <w:p w:rsidR="005B46CA" w:rsidRPr="00EF2B7D" w:rsidRDefault="005B46CA" w:rsidP="009251EC">
      <w:pPr>
        <w:numPr>
          <w:ilvl w:val="0"/>
          <w:numId w:val="4"/>
        </w:numPr>
        <w:tabs>
          <w:tab w:val="left" w:pos="1134"/>
        </w:tabs>
        <w:spacing w:line="360" w:lineRule="auto"/>
        <w:ind w:left="1134" w:hanging="567"/>
        <w:rPr>
          <w:rFonts w:ascii="Arial" w:hAnsi="Arial" w:cs="Arial"/>
          <w:sz w:val="22"/>
          <w:szCs w:val="22"/>
        </w:rPr>
      </w:pPr>
      <w:r w:rsidRPr="00093E71">
        <w:rPr>
          <w:rFonts w:ascii="Arial" w:hAnsi="Arial" w:cs="Arial"/>
          <w:sz w:val="22"/>
          <w:szCs w:val="22"/>
        </w:rPr>
        <w:t xml:space="preserve">ISACA: Information Systems Audit and </w:t>
      </w:r>
      <w:r w:rsidRPr="00EF2B7D">
        <w:rPr>
          <w:rFonts w:ascii="Arial" w:hAnsi="Arial" w:cs="Arial"/>
          <w:sz w:val="22"/>
          <w:szCs w:val="22"/>
        </w:rPr>
        <w:t>Control Association</w:t>
      </w:r>
    </w:p>
    <w:p w:rsidR="005B46CA" w:rsidRDefault="005B46CA" w:rsidP="009251EC">
      <w:pPr>
        <w:numPr>
          <w:ilvl w:val="0"/>
          <w:numId w:val="4"/>
        </w:numPr>
        <w:spacing w:line="360" w:lineRule="auto"/>
        <w:ind w:left="1134" w:hanging="567"/>
        <w:rPr>
          <w:rFonts w:ascii="Arial" w:hAnsi="Arial" w:cs="Arial"/>
          <w:sz w:val="22"/>
          <w:szCs w:val="22"/>
        </w:rPr>
      </w:pPr>
      <w:r w:rsidRPr="00EF2B7D">
        <w:rPr>
          <w:rFonts w:ascii="Arial" w:hAnsi="Arial" w:cs="Arial"/>
          <w:sz w:val="22"/>
          <w:szCs w:val="22"/>
        </w:rPr>
        <w:t>LOGIS: Logistical Information Systems</w:t>
      </w:r>
    </w:p>
    <w:p w:rsidR="005F7E9B" w:rsidRDefault="005B46CA" w:rsidP="009251EC">
      <w:pPr>
        <w:numPr>
          <w:ilvl w:val="0"/>
          <w:numId w:val="4"/>
        </w:numPr>
        <w:spacing w:line="360" w:lineRule="auto"/>
        <w:ind w:left="1134" w:hanging="567"/>
        <w:rPr>
          <w:rFonts w:ascii="Arial" w:hAnsi="Arial" w:cs="Arial"/>
          <w:sz w:val="22"/>
          <w:szCs w:val="22"/>
        </w:rPr>
      </w:pPr>
      <w:r>
        <w:rPr>
          <w:rFonts w:ascii="Arial" w:hAnsi="Arial" w:cs="Arial"/>
          <w:sz w:val="22"/>
          <w:szCs w:val="22"/>
        </w:rPr>
        <w:t>SAICA: South African Institute of Chartered Accountants</w:t>
      </w:r>
    </w:p>
    <w:p w:rsidR="005F7E9B" w:rsidRDefault="005F7E9B" w:rsidP="006F75AB">
      <w:pPr>
        <w:spacing w:line="360" w:lineRule="auto"/>
        <w:rPr>
          <w:rFonts w:ascii="Arial" w:hAnsi="Arial" w:cs="Arial"/>
          <w:sz w:val="22"/>
          <w:szCs w:val="22"/>
        </w:rPr>
      </w:pPr>
    </w:p>
    <w:p w:rsidR="005F7E9B" w:rsidRPr="00093E71" w:rsidRDefault="005F7E9B" w:rsidP="009251EC">
      <w:pPr>
        <w:numPr>
          <w:ilvl w:val="0"/>
          <w:numId w:val="1"/>
        </w:numPr>
        <w:spacing w:line="360" w:lineRule="auto"/>
        <w:rPr>
          <w:rFonts w:ascii="Arial" w:hAnsi="Arial" w:cs="Arial"/>
          <w:b/>
          <w:sz w:val="22"/>
          <w:szCs w:val="22"/>
        </w:rPr>
      </w:pPr>
      <w:r w:rsidRPr="00093E71">
        <w:rPr>
          <w:rFonts w:ascii="Arial" w:hAnsi="Arial" w:cs="Arial"/>
          <w:b/>
          <w:sz w:val="22"/>
          <w:szCs w:val="22"/>
        </w:rPr>
        <w:t>OBJECTIVE</w:t>
      </w:r>
    </w:p>
    <w:p w:rsidR="00E839CD" w:rsidRDefault="005F7E9B" w:rsidP="006F75AB">
      <w:pPr>
        <w:pStyle w:val="ListParagraph"/>
        <w:numPr>
          <w:ilvl w:val="1"/>
          <w:numId w:val="10"/>
        </w:numPr>
        <w:spacing w:line="360" w:lineRule="auto"/>
        <w:ind w:left="720" w:hanging="720"/>
        <w:jc w:val="both"/>
        <w:rPr>
          <w:rFonts w:ascii="Arial" w:hAnsi="Arial" w:cs="Arial"/>
          <w:sz w:val="22"/>
          <w:szCs w:val="22"/>
        </w:rPr>
      </w:pPr>
      <w:r w:rsidRPr="009A65C1">
        <w:rPr>
          <w:rFonts w:ascii="Arial" w:hAnsi="Arial" w:cs="Arial"/>
          <w:sz w:val="22"/>
          <w:szCs w:val="22"/>
        </w:rPr>
        <w:t>The IDT seeks to create a panel of forensic service providers (“FSP”) to provide forensic investigation services in instances where it is necessary to appoint investigators that are independent from th</w:t>
      </w:r>
      <w:r w:rsidR="00B85DD3">
        <w:rPr>
          <w:rFonts w:ascii="Arial" w:hAnsi="Arial" w:cs="Arial"/>
          <w:sz w:val="22"/>
          <w:szCs w:val="22"/>
        </w:rPr>
        <w:t>e IDT.</w:t>
      </w:r>
      <w:r w:rsidRPr="009A65C1">
        <w:rPr>
          <w:rFonts w:ascii="Arial" w:hAnsi="Arial" w:cs="Arial"/>
          <w:sz w:val="22"/>
          <w:szCs w:val="22"/>
        </w:rPr>
        <w:t xml:space="preserve"> This bid does not create an obligation that will guarantee that work will be assigned to any FSP</w:t>
      </w:r>
      <w:r w:rsidR="00B85DD3">
        <w:rPr>
          <w:rFonts w:ascii="Arial" w:hAnsi="Arial" w:cs="Arial"/>
          <w:sz w:val="22"/>
          <w:szCs w:val="22"/>
        </w:rPr>
        <w:t>.</w:t>
      </w:r>
    </w:p>
    <w:p w:rsidR="005F7E9B" w:rsidRPr="00E839CD" w:rsidRDefault="005F7E9B" w:rsidP="006F75AB">
      <w:pPr>
        <w:pStyle w:val="ListParagraph"/>
        <w:numPr>
          <w:ilvl w:val="1"/>
          <w:numId w:val="10"/>
        </w:numPr>
        <w:spacing w:line="360" w:lineRule="auto"/>
        <w:ind w:left="720" w:hanging="810"/>
        <w:jc w:val="both"/>
        <w:rPr>
          <w:rFonts w:ascii="Arial" w:hAnsi="Arial" w:cs="Arial"/>
          <w:sz w:val="22"/>
          <w:szCs w:val="22"/>
        </w:rPr>
      </w:pPr>
      <w:r w:rsidRPr="00E839CD">
        <w:rPr>
          <w:rFonts w:ascii="Arial" w:hAnsi="Arial" w:cs="Arial"/>
          <w:sz w:val="22"/>
          <w:szCs w:val="22"/>
        </w:rPr>
        <w:t>This</w:t>
      </w:r>
      <w:r w:rsidR="00B85DD3" w:rsidRPr="00E839CD">
        <w:rPr>
          <w:rFonts w:ascii="Arial" w:hAnsi="Arial" w:cs="Arial"/>
          <w:sz w:val="22"/>
          <w:szCs w:val="22"/>
        </w:rPr>
        <w:t xml:space="preserve"> engagement model </w:t>
      </w:r>
      <w:r w:rsidRPr="00E839CD">
        <w:rPr>
          <w:rFonts w:ascii="Arial" w:hAnsi="Arial" w:cs="Arial"/>
          <w:sz w:val="22"/>
          <w:szCs w:val="22"/>
        </w:rPr>
        <w:t xml:space="preserve">will ensure the following: </w:t>
      </w:r>
    </w:p>
    <w:p w:rsidR="005F7E9B" w:rsidRPr="00D60A47" w:rsidRDefault="005F7E9B" w:rsidP="009251EC">
      <w:pPr>
        <w:pStyle w:val="ListParagraph"/>
        <w:numPr>
          <w:ilvl w:val="0"/>
          <w:numId w:val="2"/>
        </w:numPr>
        <w:spacing w:line="360" w:lineRule="auto"/>
        <w:jc w:val="both"/>
        <w:rPr>
          <w:rFonts w:ascii="Arial" w:hAnsi="Arial" w:cs="Arial"/>
          <w:sz w:val="22"/>
          <w:szCs w:val="22"/>
        </w:rPr>
      </w:pPr>
      <w:r w:rsidRPr="00D60A47">
        <w:rPr>
          <w:rFonts w:ascii="Arial" w:hAnsi="Arial" w:cs="Arial"/>
          <w:sz w:val="22"/>
          <w:szCs w:val="22"/>
        </w:rPr>
        <w:t>The FSPs are not incentivised to unnecessarily prolong investigations;</w:t>
      </w:r>
    </w:p>
    <w:p w:rsidR="005F7E9B" w:rsidRPr="00D60A47" w:rsidRDefault="005F7E9B" w:rsidP="009251EC">
      <w:pPr>
        <w:pStyle w:val="ListParagraph"/>
        <w:numPr>
          <w:ilvl w:val="0"/>
          <w:numId w:val="2"/>
        </w:numPr>
        <w:spacing w:line="360" w:lineRule="auto"/>
        <w:jc w:val="both"/>
        <w:rPr>
          <w:rFonts w:ascii="Arial" w:hAnsi="Arial" w:cs="Arial"/>
          <w:sz w:val="22"/>
          <w:szCs w:val="22"/>
        </w:rPr>
      </w:pPr>
      <w:r w:rsidRPr="00D60A47">
        <w:rPr>
          <w:rFonts w:ascii="Arial" w:hAnsi="Arial" w:cs="Arial"/>
          <w:sz w:val="22"/>
          <w:szCs w:val="22"/>
        </w:rPr>
        <w:t>Sufficient FSPs are available to be engaged in the instance where a given FSP is conflicted, due to other engagement</w:t>
      </w:r>
      <w:r>
        <w:rPr>
          <w:rFonts w:ascii="Arial" w:hAnsi="Arial" w:cs="Arial"/>
          <w:sz w:val="22"/>
          <w:szCs w:val="22"/>
        </w:rPr>
        <w:t>s within the IDT</w:t>
      </w:r>
      <w:r w:rsidRPr="00D60A47">
        <w:rPr>
          <w:rFonts w:ascii="Arial" w:hAnsi="Arial" w:cs="Arial"/>
          <w:sz w:val="22"/>
          <w:szCs w:val="22"/>
        </w:rPr>
        <w:t>;</w:t>
      </w:r>
      <w:r>
        <w:rPr>
          <w:rFonts w:ascii="Arial" w:hAnsi="Arial" w:cs="Arial"/>
          <w:sz w:val="22"/>
          <w:szCs w:val="22"/>
        </w:rPr>
        <w:t xml:space="preserve"> and</w:t>
      </w:r>
    </w:p>
    <w:p w:rsidR="005F7E9B" w:rsidRPr="005A79BC" w:rsidRDefault="005F7E9B" w:rsidP="009251EC">
      <w:pPr>
        <w:pStyle w:val="ListParagraph"/>
        <w:numPr>
          <w:ilvl w:val="0"/>
          <w:numId w:val="2"/>
        </w:numPr>
        <w:spacing w:line="360" w:lineRule="auto"/>
        <w:jc w:val="both"/>
        <w:rPr>
          <w:rFonts w:ascii="Arial" w:hAnsi="Arial" w:cs="Arial"/>
          <w:sz w:val="22"/>
          <w:szCs w:val="22"/>
        </w:rPr>
      </w:pPr>
      <w:r w:rsidRPr="00D60A47">
        <w:rPr>
          <w:rFonts w:ascii="Arial" w:hAnsi="Arial" w:cs="Arial"/>
          <w:sz w:val="22"/>
          <w:szCs w:val="22"/>
        </w:rPr>
        <w:lastRenderedPageBreak/>
        <w:t>The FSPs remain protected and independent in the process with limited risk of administrat</w:t>
      </w:r>
      <w:r>
        <w:rPr>
          <w:rFonts w:ascii="Arial" w:hAnsi="Arial" w:cs="Arial"/>
          <w:sz w:val="22"/>
          <w:szCs w:val="22"/>
        </w:rPr>
        <w:t>ive or political interference.</w:t>
      </w:r>
    </w:p>
    <w:p w:rsidR="00E839CD" w:rsidRDefault="005F7E9B" w:rsidP="009251EC">
      <w:pPr>
        <w:pStyle w:val="ListParagraph"/>
        <w:numPr>
          <w:ilvl w:val="1"/>
          <w:numId w:val="10"/>
        </w:numPr>
        <w:spacing w:line="360" w:lineRule="auto"/>
        <w:ind w:left="810" w:hanging="810"/>
        <w:jc w:val="both"/>
        <w:rPr>
          <w:rFonts w:ascii="Arial" w:hAnsi="Arial" w:cs="Arial"/>
          <w:sz w:val="22"/>
          <w:szCs w:val="22"/>
        </w:rPr>
      </w:pPr>
      <w:r w:rsidRPr="00D828CA">
        <w:rPr>
          <w:rFonts w:ascii="Arial" w:hAnsi="Arial" w:cs="Arial"/>
          <w:sz w:val="22"/>
          <w:szCs w:val="22"/>
        </w:rPr>
        <w:t>The kind of investigations in this instance would be any kind of investigations that requires evidence to be collected</w:t>
      </w:r>
      <w:r w:rsidR="00D828CA" w:rsidRPr="00D828CA">
        <w:rPr>
          <w:rFonts w:ascii="Arial" w:hAnsi="Arial" w:cs="Arial"/>
          <w:sz w:val="22"/>
          <w:szCs w:val="22"/>
        </w:rPr>
        <w:t>.</w:t>
      </w:r>
      <w:r w:rsidRPr="00D828CA">
        <w:rPr>
          <w:rFonts w:ascii="Arial" w:hAnsi="Arial" w:cs="Arial"/>
          <w:sz w:val="22"/>
          <w:szCs w:val="22"/>
        </w:rPr>
        <w:t xml:space="preserve"> </w:t>
      </w:r>
    </w:p>
    <w:p w:rsidR="00E839CD" w:rsidRDefault="005F7E9B" w:rsidP="009251EC">
      <w:pPr>
        <w:pStyle w:val="ListParagraph"/>
        <w:numPr>
          <w:ilvl w:val="1"/>
          <w:numId w:val="10"/>
        </w:numPr>
        <w:spacing w:line="360" w:lineRule="auto"/>
        <w:ind w:left="810" w:hanging="810"/>
        <w:jc w:val="both"/>
        <w:rPr>
          <w:rFonts w:ascii="Arial" w:hAnsi="Arial" w:cs="Arial"/>
          <w:sz w:val="22"/>
          <w:szCs w:val="22"/>
        </w:rPr>
      </w:pPr>
      <w:r w:rsidRPr="00E839CD">
        <w:rPr>
          <w:rFonts w:ascii="Arial" w:hAnsi="Arial" w:cs="Arial"/>
          <w:sz w:val="22"/>
          <w:szCs w:val="22"/>
        </w:rPr>
        <w:t>The procurement p</w:t>
      </w:r>
      <w:r w:rsidR="00D828CA" w:rsidRPr="00E839CD">
        <w:rPr>
          <w:rFonts w:ascii="Arial" w:hAnsi="Arial" w:cs="Arial"/>
          <w:sz w:val="22"/>
          <w:szCs w:val="22"/>
        </w:rPr>
        <w:t xml:space="preserve">rocess will therefore entail </w:t>
      </w:r>
      <w:r w:rsidRPr="00E839CD">
        <w:rPr>
          <w:rFonts w:ascii="Arial" w:hAnsi="Arial" w:cs="Arial"/>
          <w:sz w:val="22"/>
          <w:szCs w:val="22"/>
        </w:rPr>
        <w:t>send</w:t>
      </w:r>
      <w:r w:rsidR="00D828CA" w:rsidRPr="00E839CD">
        <w:rPr>
          <w:rFonts w:ascii="Arial" w:hAnsi="Arial" w:cs="Arial"/>
          <w:sz w:val="22"/>
          <w:szCs w:val="22"/>
        </w:rPr>
        <w:t>ing</w:t>
      </w:r>
      <w:r w:rsidRPr="00E839CD">
        <w:rPr>
          <w:rFonts w:ascii="Arial" w:hAnsi="Arial" w:cs="Arial"/>
          <w:sz w:val="22"/>
          <w:szCs w:val="22"/>
        </w:rPr>
        <w:t xml:space="preserve"> ou</w:t>
      </w:r>
      <w:r w:rsidR="00D828CA" w:rsidRPr="00E839CD">
        <w:rPr>
          <w:rFonts w:ascii="Arial" w:hAnsi="Arial" w:cs="Arial"/>
          <w:sz w:val="22"/>
          <w:szCs w:val="22"/>
        </w:rPr>
        <w:t>t the Terms of Reference (TORs).</w:t>
      </w:r>
    </w:p>
    <w:p w:rsidR="005F7E9B" w:rsidRPr="00E839CD" w:rsidRDefault="005F7E9B" w:rsidP="009251EC">
      <w:pPr>
        <w:pStyle w:val="ListParagraph"/>
        <w:numPr>
          <w:ilvl w:val="1"/>
          <w:numId w:val="10"/>
        </w:numPr>
        <w:spacing w:line="360" w:lineRule="auto"/>
        <w:ind w:left="810" w:hanging="810"/>
        <w:jc w:val="both"/>
        <w:rPr>
          <w:rFonts w:ascii="Arial" w:hAnsi="Arial" w:cs="Arial"/>
          <w:sz w:val="22"/>
          <w:szCs w:val="22"/>
        </w:rPr>
      </w:pPr>
      <w:r w:rsidRPr="00E839CD">
        <w:rPr>
          <w:rFonts w:ascii="Arial" w:hAnsi="Arial" w:cs="Arial"/>
          <w:sz w:val="22"/>
          <w:szCs w:val="22"/>
        </w:rPr>
        <w:t>Responding to this bid may lead to a closed bidding process for individual assignments. The short listing of prospective bidders will only be limited to those who respond to this bid.</w:t>
      </w:r>
    </w:p>
    <w:p w:rsidR="00D60A47" w:rsidRDefault="00D60A47" w:rsidP="005A79BC">
      <w:pPr>
        <w:pStyle w:val="ListParagraph"/>
        <w:jc w:val="both"/>
        <w:rPr>
          <w:rFonts w:ascii="Arial" w:hAnsi="Arial" w:cs="Arial"/>
          <w:sz w:val="22"/>
          <w:szCs w:val="22"/>
        </w:rPr>
      </w:pPr>
    </w:p>
    <w:p w:rsidR="00AE17E7" w:rsidRDefault="008B04E9" w:rsidP="00AE17E7">
      <w:pPr>
        <w:numPr>
          <w:ilvl w:val="0"/>
          <w:numId w:val="1"/>
        </w:numPr>
        <w:tabs>
          <w:tab w:val="clear" w:pos="720"/>
          <w:tab w:val="num" w:pos="630"/>
        </w:tabs>
        <w:spacing w:line="360" w:lineRule="auto"/>
        <w:rPr>
          <w:rFonts w:ascii="Arial" w:hAnsi="Arial" w:cs="Arial"/>
          <w:b/>
          <w:sz w:val="22"/>
          <w:szCs w:val="22"/>
        </w:rPr>
      </w:pPr>
      <w:r>
        <w:rPr>
          <w:rFonts w:ascii="Arial" w:hAnsi="Arial" w:cs="Arial"/>
          <w:b/>
          <w:sz w:val="22"/>
          <w:szCs w:val="22"/>
        </w:rPr>
        <w:t>LEGISLATIVE FRAMEWORK OF THE BID</w:t>
      </w:r>
      <w:bookmarkStart w:id="1" w:name="_sqyw64" w:colFirst="0" w:colLast="0"/>
      <w:bookmarkEnd w:id="1"/>
    </w:p>
    <w:p w:rsidR="008B04E9" w:rsidRPr="00AE17E7" w:rsidRDefault="008B04E9" w:rsidP="00AE17E7">
      <w:pPr>
        <w:pStyle w:val="ListParagraph"/>
        <w:numPr>
          <w:ilvl w:val="1"/>
          <w:numId w:val="11"/>
        </w:numPr>
        <w:tabs>
          <w:tab w:val="left" w:pos="630"/>
        </w:tabs>
        <w:spacing w:line="360" w:lineRule="auto"/>
        <w:ind w:left="630" w:hanging="630"/>
        <w:rPr>
          <w:rFonts w:ascii="Arial" w:hAnsi="Arial" w:cs="Arial"/>
          <w:b/>
          <w:sz w:val="22"/>
          <w:szCs w:val="22"/>
        </w:rPr>
      </w:pPr>
      <w:r w:rsidRPr="00AE17E7">
        <w:rPr>
          <w:rFonts w:ascii="Arial" w:eastAsia="Arial" w:hAnsi="Arial" w:cs="Arial"/>
          <w:b/>
        </w:rPr>
        <w:t>Tax Legislation</w:t>
      </w:r>
    </w:p>
    <w:p w:rsidR="008B04E9" w:rsidRPr="004E3943" w:rsidRDefault="008B04E9" w:rsidP="009251EC">
      <w:pPr>
        <w:pStyle w:val="ListParagraph"/>
        <w:widowControl w:val="0"/>
        <w:numPr>
          <w:ilvl w:val="2"/>
          <w:numId w:val="11"/>
        </w:numPr>
        <w:spacing w:after="120" w:line="360" w:lineRule="auto"/>
        <w:contextualSpacing w:val="0"/>
        <w:jc w:val="both"/>
        <w:rPr>
          <w:rFonts w:ascii="Arial" w:eastAsia="Arial" w:hAnsi="Arial" w:cs="Arial"/>
          <w:sz w:val="22"/>
          <w:szCs w:val="22"/>
        </w:rPr>
      </w:pPr>
      <w:bookmarkStart w:id="2" w:name="_3cqmetx" w:colFirst="0" w:colLast="0"/>
      <w:bookmarkEnd w:id="2"/>
      <w:r w:rsidRPr="004E3943">
        <w:rPr>
          <w:rFonts w:ascii="Arial" w:eastAsia="Arial" w:hAnsi="Arial" w:cs="Arial"/>
          <w:sz w:val="22"/>
          <w:szCs w:val="22"/>
        </w:rPr>
        <w:t>Bidders must be compliant w</w:t>
      </w:r>
      <w:r>
        <w:rPr>
          <w:rFonts w:ascii="Arial" w:eastAsia="Arial" w:hAnsi="Arial" w:cs="Arial"/>
          <w:sz w:val="22"/>
          <w:szCs w:val="22"/>
        </w:rPr>
        <w:t>hen submitting a proposal to ID</w:t>
      </w:r>
      <w:r w:rsidRPr="004E3943">
        <w:rPr>
          <w:rFonts w:ascii="Arial" w:eastAsia="Arial" w:hAnsi="Arial" w:cs="Arial"/>
          <w:sz w:val="22"/>
          <w:szCs w:val="22"/>
        </w:rPr>
        <w:t>T and remain compliant for the entire contract term with all applicable tax legislation, including but not limited to the Income Tax Act, 1962 (Act No. 58 of 1962) and Value Added Tax Act, 1991 (Act No. 89 of 1991).</w:t>
      </w:r>
      <w:bookmarkStart w:id="3" w:name="_1rvwp1q" w:colFirst="0" w:colLast="0"/>
      <w:bookmarkEnd w:id="3"/>
    </w:p>
    <w:p w:rsidR="008B04E9" w:rsidRPr="004E3943" w:rsidRDefault="008B04E9" w:rsidP="009251EC">
      <w:pPr>
        <w:pStyle w:val="ListParagraph"/>
        <w:widowControl w:val="0"/>
        <w:numPr>
          <w:ilvl w:val="2"/>
          <w:numId w:val="11"/>
        </w:numPr>
        <w:spacing w:after="120" w:line="360" w:lineRule="auto"/>
        <w:ind w:left="1417"/>
        <w:contextualSpacing w:val="0"/>
        <w:jc w:val="both"/>
        <w:rPr>
          <w:rFonts w:ascii="Arial" w:eastAsia="Arial" w:hAnsi="Arial" w:cs="Arial"/>
          <w:sz w:val="22"/>
          <w:szCs w:val="22"/>
        </w:rPr>
      </w:pPr>
      <w:r w:rsidRPr="004E3943">
        <w:rPr>
          <w:rFonts w:ascii="Arial" w:eastAsia="Arial" w:hAnsi="Arial" w:cs="Arial"/>
          <w:sz w:val="22"/>
          <w:szCs w:val="22"/>
        </w:rPr>
        <w:t xml:space="preserve">It is a condition of this bid that the tax matters of the successful bidder be in order, or that satisfactory arrangements have been made with South African Revenue Service (SARS) to meet the bidder’s tax obligations. </w:t>
      </w:r>
      <w:bookmarkStart w:id="4" w:name="_4bvk7pj" w:colFirst="0" w:colLast="0"/>
      <w:bookmarkEnd w:id="4"/>
    </w:p>
    <w:p w:rsidR="008B04E9" w:rsidRPr="004E3943" w:rsidRDefault="008B04E9" w:rsidP="009251EC">
      <w:pPr>
        <w:pStyle w:val="ListParagraph"/>
        <w:widowControl w:val="0"/>
        <w:numPr>
          <w:ilvl w:val="2"/>
          <w:numId w:val="11"/>
        </w:numPr>
        <w:spacing w:after="120" w:line="360" w:lineRule="auto"/>
        <w:ind w:left="1417"/>
        <w:contextualSpacing w:val="0"/>
        <w:jc w:val="both"/>
        <w:rPr>
          <w:rFonts w:ascii="Arial" w:eastAsia="Arial" w:hAnsi="Arial" w:cs="Arial"/>
          <w:sz w:val="22"/>
          <w:szCs w:val="22"/>
        </w:rPr>
      </w:pPr>
      <w:r w:rsidRPr="004E3943">
        <w:rPr>
          <w:rFonts w:ascii="Arial" w:eastAsia="Arial" w:hAnsi="Arial" w:cs="Arial"/>
          <w:sz w:val="22"/>
          <w:szCs w:val="22"/>
        </w:rPr>
        <w:t>Bidders are requir</w:t>
      </w:r>
      <w:r>
        <w:rPr>
          <w:rFonts w:ascii="Arial" w:eastAsia="Arial" w:hAnsi="Arial" w:cs="Arial"/>
          <w:sz w:val="22"/>
          <w:szCs w:val="22"/>
        </w:rPr>
        <w:t xml:space="preserve">ed to be registered on the CSD </w:t>
      </w:r>
      <w:r w:rsidR="0029635E">
        <w:rPr>
          <w:rFonts w:ascii="Arial" w:eastAsia="Arial" w:hAnsi="Arial" w:cs="Arial"/>
          <w:sz w:val="22"/>
          <w:szCs w:val="22"/>
        </w:rPr>
        <w:t xml:space="preserve">at the time of appointment </w:t>
      </w:r>
      <w:r>
        <w:rPr>
          <w:rFonts w:ascii="Arial" w:eastAsia="Arial" w:hAnsi="Arial" w:cs="Arial"/>
          <w:sz w:val="22"/>
          <w:szCs w:val="22"/>
        </w:rPr>
        <w:t>and the ID</w:t>
      </w:r>
      <w:r w:rsidRPr="004E3943">
        <w:rPr>
          <w:rFonts w:ascii="Arial" w:eastAsia="Arial" w:hAnsi="Arial" w:cs="Arial"/>
          <w:sz w:val="22"/>
          <w:szCs w:val="22"/>
        </w:rPr>
        <w:t>T shall verify the bidder’s tax compliance status throu</w:t>
      </w:r>
      <w:r>
        <w:rPr>
          <w:rFonts w:ascii="Arial" w:eastAsia="Arial" w:hAnsi="Arial" w:cs="Arial"/>
          <w:sz w:val="22"/>
          <w:szCs w:val="22"/>
        </w:rPr>
        <w:t>gh the CSD</w:t>
      </w:r>
      <w:r w:rsidR="0029635E">
        <w:rPr>
          <w:rFonts w:ascii="Arial" w:eastAsia="Arial" w:hAnsi="Arial" w:cs="Arial"/>
          <w:sz w:val="22"/>
          <w:szCs w:val="22"/>
        </w:rPr>
        <w:t xml:space="preserve"> or the Tax Compliance Pin</w:t>
      </w:r>
      <w:r w:rsidRPr="004E3943">
        <w:rPr>
          <w:rFonts w:ascii="Arial" w:eastAsia="Arial" w:hAnsi="Arial" w:cs="Arial"/>
          <w:sz w:val="22"/>
          <w:szCs w:val="22"/>
        </w:rPr>
        <w:t>.</w:t>
      </w:r>
      <w:bookmarkStart w:id="5" w:name="_3q5sasy" w:colFirst="0" w:colLast="0"/>
      <w:bookmarkEnd w:id="5"/>
      <w:r>
        <w:rPr>
          <w:rFonts w:ascii="Arial" w:eastAsia="Arial" w:hAnsi="Arial" w:cs="Arial"/>
          <w:sz w:val="22"/>
          <w:szCs w:val="22"/>
        </w:rPr>
        <w:t xml:space="preserve"> </w:t>
      </w:r>
    </w:p>
    <w:p w:rsidR="008C7F37" w:rsidRDefault="008C7F37" w:rsidP="009251EC">
      <w:pPr>
        <w:pStyle w:val="ListParagraph"/>
        <w:widowControl w:val="0"/>
        <w:numPr>
          <w:ilvl w:val="2"/>
          <w:numId w:val="11"/>
        </w:numPr>
        <w:spacing w:after="120" w:line="360" w:lineRule="auto"/>
        <w:ind w:left="1417"/>
        <w:contextualSpacing w:val="0"/>
        <w:jc w:val="both"/>
        <w:rPr>
          <w:rFonts w:ascii="Arial" w:eastAsia="Arial" w:hAnsi="Arial" w:cs="Arial"/>
          <w:sz w:val="22"/>
          <w:szCs w:val="22"/>
        </w:rPr>
      </w:pPr>
      <w:r w:rsidRPr="008C7F37">
        <w:rPr>
          <w:rFonts w:ascii="Arial" w:eastAsia="Arial" w:hAnsi="Arial" w:cs="Arial"/>
          <w:sz w:val="22"/>
          <w:szCs w:val="22"/>
        </w:rPr>
        <w:t>No Sub-Contracting</w:t>
      </w:r>
      <w:r w:rsidR="004701F1">
        <w:rPr>
          <w:rFonts w:ascii="Arial" w:eastAsia="Arial" w:hAnsi="Arial" w:cs="Arial"/>
          <w:sz w:val="22"/>
          <w:szCs w:val="22"/>
        </w:rPr>
        <w:t xml:space="preserve"> is allowed unless if it is done with the prior written consent</w:t>
      </w:r>
      <w:r w:rsidRPr="008C7F37">
        <w:rPr>
          <w:rFonts w:ascii="Arial" w:eastAsia="Arial" w:hAnsi="Arial" w:cs="Arial"/>
          <w:sz w:val="22"/>
          <w:szCs w:val="22"/>
        </w:rPr>
        <w:t xml:space="preserve"> from the IDT</w:t>
      </w:r>
      <w:r>
        <w:rPr>
          <w:rFonts w:ascii="Arial" w:eastAsia="Arial" w:hAnsi="Arial" w:cs="Arial"/>
          <w:sz w:val="22"/>
          <w:szCs w:val="22"/>
        </w:rPr>
        <w:t>.</w:t>
      </w:r>
    </w:p>
    <w:p w:rsidR="008B04E9" w:rsidRPr="008C7F37" w:rsidRDefault="008B04E9" w:rsidP="009251EC">
      <w:pPr>
        <w:pStyle w:val="ListParagraph"/>
        <w:widowControl w:val="0"/>
        <w:numPr>
          <w:ilvl w:val="2"/>
          <w:numId w:val="11"/>
        </w:numPr>
        <w:spacing w:after="120" w:line="360" w:lineRule="auto"/>
        <w:ind w:left="1417"/>
        <w:contextualSpacing w:val="0"/>
        <w:jc w:val="both"/>
        <w:rPr>
          <w:rFonts w:ascii="Arial" w:eastAsia="Arial" w:hAnsi="Arial" w:cs="Arial"/>
          <w:sz w:val="22"/>
          <w:szCs w:val="22"/>
        </w:rPr>
      </w:pPr>
      <w:r w:rsidRPr="008C7F37">
        <w:rPr>
          <w:rFonts w:ascii="Arial" w:eastAsia="Arial" w:hAnsi="Arial" w:cs="Arial"/>
          <w:sz w:val="22"/>
          <w:szCs w:val="22"/>
        </w:rPr>
        <w:t>Where Co</w:t>
      </w:r>
      <w:r w:rsidR="008C7F37" w:rsidRPr="008C7F37">
        <w:rPr>
          <w:rFonts w:ascii="Arial" w:eastAsia="Arial" w:hAnsi="Arial" w:cs="Arial"/>
          <w:sz w:val="22"/>
          <w:szCs w:val="22"/>
        </w:rPr>
        <w:t xml:space="preserve">nsortia / Joint Ventures </w:t>
      </w:r>
      <w:r w:rsidRPr="008C7F37">
        <w:rPr>
          <w:rFonts w:ascii="Arial" w:eastAsia="Arial" w:hAnsi="Arial" w:cs="Arial"/>
          <w:sz w:val="22"/>
          <w:szCs w:val="22"/>
        </w:rPr>
        <w:t xml:space="preserve">are involved, each party must be registered on the Central Supplier Database </w:t>
      </w:r>
      <w:r w:rsidR="00BC1F3D">
        <w:rPr>
          <w:rFonts w:ascii="Arial" w:eastAsia="Arial" w:hAnsi="Arial" w:cs="Arial"/>
          <w:sz w:val="22"/>
          <w:szCs w:val="22"/>
        </w:rPr>
        <w:t xml:space="preserve">at the time of appointment </w:t>
      </w:r>
      <w:r w:rsidRPr="008C7F37">
        <w:rPr>
          <w:rFonts w:ascii="Arial" w:eastAsia="Arial" w:hAnsi="Arial" w:cs="Arial"/>
          <w:sz w:val="22"/>
          <w:szCs w:val="22"/>
        </w:rPr>
        <w:t>and their tax compliance status will be verified through the CSD</w:t>
      </w:r>
      <w:r w:rsidR="00BC1F3D">
        <w:rPr>
          <w:rFonts w:ascii="Arial" w:eastAsia="Arial" w:hAnsi="Arial" w:cs="Arial"/>
          <w:sz w:val="22"/>
          <w:szCs w:val="22"/>
        </w:rPr>
        <w:t xml:space="preserve"> or the Tax Compliance Pin</w:t>
      </w:r>
      <w:r w:rsidR="00BC1F3D" w:rsidRPr="004E3943">
        <w:rPr>
          <w:rFonts w:ascii="Arial" w:eastAsia="Arial" w:hAnsi="Arial" w:cs="Arial"/>
          <w:sz w:val="22"/>
          <w:szCs w:val="22"/>
        </w:rPr>
        <w:t>.</w:t>
      </w:r>
    </w:p>
    <w:p w:rsidR="008B04E9" w:rsidRPr="004E3943" w:rsidRDefault="008B04E9" w:rsidP="00AE17E7">
      <w:pPr>
        <w:pStyle w:val="ListParagraph"/>
        <w:widowControl w:val="0"/>
        <w:numPr>
          <w:ilvl w:val="1"/>
          <w:numId w:val="11"/>
        </w:numPr>
        <w:tabs>
          <w:tab w:val="left" w:pos="720"/>
        </w:tabs>
        <w:spacing w:before="100" w:after="120" w:line="360" w:lineRule="auto"/>
        <w:ind w:left="0" w:firstLine="0"/>
        <w:jc w:val="both"/>
        <w:rPr>
          <w:rFonts w:ascii="Arial" w:hAnsi="Arial" w:cs="Arial"/>
          <w:sz w:val="22"/>
          <w:szCs w:val="22"/>
        </w:rPr>
      </w:pPr>
      <w:r w:rsidRPr="004E3943">
        <w:rPr>
          <w:rFonts w:ascii="Arial" w:eastAsia="Arial" w:hAnsi="Arial" w:cs="Arial"/>
          <w:b/>
          <w:sz w:val="22"/>
          <w:szCs w:val="22"/>
        </w:rPr>
        <w:t>Procurement Legislation</w:t>
      </w:r>
    </w:p>
    <w:p w:rsidR="008B04E9" w:rsidRPr="004E3943" w:rsidRDefault="008B04E9" w:rsidP="00447730">
      <w:pPr>
        <w:pStyle w:val="ListParagraph"/>
        <w:widowControl w:val="0"/>
        <w:numPr>
          <w:ilvl w:val="2"/>
          <w:numId w:val="11"/>
        </w:numPr>
        <w:spacing w:line="360" w:lineRule="auto"/>
        <w:ind w:left="1417"/>
        <w:contextualSpacing w:val="0"/>
        <w:jc w:val="both"/>
        <w:rPr>
          <w:rFonts w:ascii="Arial" w:eastAsia="Arial" w:hAnsi="Arial" w:cs="Arial"/>
          <w:sz w:val="22"/>
          <w:szCs w:val="22"/>
        </w:rPr>
      </w:pPr>
      <w:r>
        <w:rPr>
          <w:rFonts w:ascii="Arial" w:eastAsia="Arial" w:hAnsi="Arial" w:cs="Arial"/>
          <w:sz w:val="22"/>
          <w:szCs w:val="22"/>
        </w:rPr>
        <w:t>The ID</w:t>
      </w:r>
      <w:r w:rsidRPr="004E3943">
        <w:rPr>
          <w:rFonts w:ascii="Arial" w:eastAsia="Arial" w:hAnsi="Arial" w:cs="Arial"/>
          <w:sz w:val="22"/>
          <w:szCs w:val="22"/>
        </w:rPr>
        <w:t>T has a detailed evaluation methodology premised on Treasury Regulation 16A3 promulgated under Section 76 of the Public Finance Management</w:t>
      </w:r>
      <w:r w:rsidR="00BC1F3D">
        <w:rPr>
          <w:rFonts w:ascii="Arial" w:eastAsia="Arial" w:hAnsi="Arial" w:cs="Arial"/>
          <w:sz w:val="22"/>
          <w:szCs w:val="22"/>
        </w:rPr>
        <w:t xml:space="preserve"> Act, 1999 (Act No. 1 of 1999),</w:t>
      </w:r>
    </w:p>
    <w:p w:rsidR="008B04E9" w:rsidRPr="004E3943" w:rsidRDefault="008B04E9" w:rsidP="00447730">
      <w:pPr>
        <w:pStyle w:val="ListParagraph"/>
        <w:widowControl w:val="0"/>
        <w:ind w:left="1411"/>
        <w:jc w:val="both"/>
        <w:rPr>
          <w:rFonts w:ascii="Arial" w:eastAsia="Arial" w:hAnsi="Arial" w:cs="Arial"/>
          <w:sz w:val="22"/>
          <w:szCs w:val="22"/>
        </w:rPr>
      </w:pPr>
    </w:p>
    <w:p w:rsidR="0029635E" w:rsidRPr="00776C46" w:rsidRDefault="008B04E9" w:rsidP="00AE17E7">
      <w:pPr>
        <w:pStyle w:val="ListParagraph"/>
        <w:widowControl w:val="0"/>
        <w:numPr>
          <w:ilvl w:val="1"/>
          <w:numId w:val="11"/>
        </w:numPr>
        <w:tabs>
          <w:tab w:val="left" w:pos="567"/>
        </w:tabs>
        <w:spacing w:before="100" w:after="120" w:line="360" w:lineRule="auto"/>
        <w:ind w:left="540" w:hanging="540"/>
        <w:jc w:val="both"/>
        <w:rPr>
          <w:rFonts w:ascii="Arial" w:hAnsi="Arial" w:cs="Arial"/>
          <w:sz w:val="22"/>
          <w:szCs w:val="22"/>
        </w:rPr>
      </w:pPr>
      <w:r w:rsidRPr="004E3943">
        <w:rPr>
          <w:rFonts w:ascii="Arial" w:eastAsia="Arial" w:hAnsi="Arial" w:cs="Arial"/>
          <w:b/>
          <w:sz w:val="22"/>
          <w:szCs w:val="22"/>
        </w:rPr>
        <w:t>Technical Legislation and/or Standards</w:t>
      </w:r>
    </w:p>
    <w:p w:rsidR="008B04E9" w:rsidRPr="008C1BF1" w:rsidRDefault="008B04E9" w:rsidP="009251EC">
      <w:pPr>
        <w:pStyle w:val="ListParagraph"/>
        <w:widowControl w:val="0"/>
        <w:numPr>
          <w:ilvl w:val="2"/>
          <w:numId w:val="11"/>
        </w:numPr>
        <w:tabs>
          <w:tab w:val="left" w:pos="567"/>
        </w:tabs>
        <w:spacing w:before="100" w:after="120" w:line="360" w:lineRule="auto"/>
        <w:jc w:val="both"/>
        <w:rPr>
          <w:rFonts w:ascii="Arial" w:hAnsi="Arial" w:cs="Arial"/>
          <w:sz w:val="22"/>
          <w:szCs w:val="22"/>
        </w:rPr>
      </w:pPr>
      <w:r w:rsidRPr="008C1BF1">
        <w:rPr>
          <w:rFonts w:ascii="Arial" w:eastAsia="Arial" w:hAnsi="Arial" w:cs="Arial"/>
          <w:sz w:val="22"/>
          <w:szCs w:val="22"/>
        </w:rPr>
        <w:t>Bidders should be cognisant of the legislation and/or standards specifically applicable to the services to be provided. This includes, but is not limited to, codes of conduct and methodologies issued by professional bodies, where applicable.</w:t>
      </w:r>
    </w:p>
    <w:p w:rsidR="008B04E9" w:rsidRDefault="008B04E9" w:rsidP="008B04E9">
      <w:pPr>
        <w:pStyle w:val="ListParagraph"/>
        <w:widowControl w:val="0"/>
        <w:ind w:left="1411"/>
        <w:contextualSpacing w:val="0"/>
        <w:jc w:val="both"/>
        <w:rPr>
          <w:rFonts w:ascii="Arial" w:eastAsia="Arial" w:hAnsi="Arial" w:cs="Arial"/>
          <w:sz w:val="22"/>
          <w:szCs w:val="22"/>
        </w:rPr>
      </w:pPr>
    </w:p>
    <w:p w:rsidR="008B04E9" w:rsidRPr="00501659" w:rsidRDefault="008B04E9" w:rsidP="00AE17E7">
      <w:pPr>
        <w:numPr>
          <w:ilvl w:val="0"/>
          <w:numId w:val="1"/>
        </w:numPr>
        <w:tabs>
          <w:tab w:val="left" w:pos="540"/>
          <w:tab w:val="left" w:pos="630"/>
          <w:tab w:val="left" w:pos="810"/>
        </w:tabs>
        <w:spacing w:line="360" w:lineRule="auto"/>
        <w:rPr>
          <w:rFonts w:ascii="Arial" w:hAnsi="Arial" w:cs="Arial"/>
          <w:sz w:val="22"/>
          <w:szCs w:val="22"/>
        </w:rPr>
      </w:pPr>
      <w:r w:rsidRPr="00247C76">
        <w:rPr>
          <w:rFonts w:ascii="Arial" w:eastAsia="Arial" w:hAnsi="Arial" w:cs="Arial"/>
          <w:b/>
          <w:sz w:val="22"/>
          <w:szCs w:val="22"/>
        </w:rPr>
        <w:t xml:space="preserve">TIMELINE OF THE BID PROCESS </w:t>
      </w:r>
    </w:p>
    <w:p w:rsidR="008B04E9" w:rsidRPr="00AE17E7" w:rsidRDefault="008B04E9" w:rsidP="00AE17E7">
      <w:pPr>
        <w:pStyle w:val="ListParagraph"/>
        <w:numPr>
          <w:ilvl w:val="1"/>
          <w:numId w:val="30"/>
        </w:numPr>
        <w:tabs>
          <w:tab w:val="left" w:pos="630"/>
        </w:tabs>
        <w:spacing w:line="360" w:lineRule="auto"/>
        <w:ind w:left="540" w:hanging="540"/>
        <w:jc w:val="both"/>
        <w:rPr>
          <w:rFonts w:ascii="Arial" w:hAnsi="Arial" w:cs="Arial"/>
          <w:sz w:val="22"/>
          <w:szCs w:val="22"/>
        </w:rPr>
      </w:pPr>
      <w:r w:rsidRPr="00AE17E7">
        <w:rPr>
          <w:rFonts w:ascii="Arial" w:hAnsi="Arial" w:cs="Arial"/>
          <w:sz w:val="22"/>
          <w:szCs w:val="22"/>
        </w:rPr>
        <w:t>The period of validity of tender and the withdrawal of offers, after the closing date and time is 90 days. The project timeframes of this bid are set out below:</w:t>
      </w:r>
    </w:p>
    <w:tbl>
      <w:tblPr>
        <w:tblW w:w="8789" w:type="dxa"/>
        <w:tblInd w:w="56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4203"/>
        <w:gridCol w:w="4586"/>
      </w:tblGrid>
      <w:tr w:rsidR="008B04E9" w:rsidRPr="00247C76" w:rsidTr="00776C46">
        <w:trPr>
          <w:cantSplit/>
          <w:trHeight w:val="740"/>
          <w:tblHeader/>
        </w:trPr>
        <w:tc>
          <w:tcPr>
            <w:tcW w:w="4203" w:type="dxa"/>
            <w:shd w:val="clear" w:color="auto" w:fill="B8CCE4" w:themeFill="accent1" w:themeFillTint="66"/>
          </w:tcPr>
          <w:p w:rsidR="008B04E9" w:rsidRPr="00247C76" w:rsidRDefault="008B04E9" w:rsidP="00B813D5">
            <w:pPr>
              <w:jc w:val="center"/>
              <w:rPr>
                <w:rFonts w:ascii="Arial" w:eastAsia="Arial" w:hAnsi="Arial" w:cs="Arial"/>
                <w:sz w:val="22"/>
                <w:szCs w:val="22"/>
              </w:rPr>
            </w:pPr>
            <w:bookmarkStart w:id="6" w:name="_34g0dwd" w:colFirst="0" w:colLast="0"/>
            <w:bookmarkEnd w:id="6"/>
            <w:r w:rsidRPr="00247C76">
              <w:rPr>
                <w:rFonts w:ascii="Arial" w:eastAsia="Arial" w:hAnsi="Arial" w:cs="Arial"/>
                <w:sz w:val="22"/>
                <w:szCs w:val="22"/>
              </w:rPr>
              <w:t>Activity</w:t>
            </w:r>
          </w:p>
        </w:tc>
        <w:tc>
          <w:tcPr>
            <w:tcW w:w="4586" w:type="dxa"/>
            <w:shd w:val="clear" w:color="auto" w:fill="B8CCE4" w:themeFill="accent1" w:themeFillTint="66"/>
          </w:tcPr>
          <w:p w:rsidR="008B04E9" w:rsidRPr="00247C76" w:rsidRDefault="008B04E9" w:rsidP="00B813D5">
            <w:pPr>
              <w:jc w:val="center"/>
              <w:rPr>
                <w:rFonts w:ascii="Arial" w:eastAsia="Arial" w:hAnsi="Arial" w:cs="Arial"/>
                <w:sz w:val="22"/>
                <w:szCs w:val="22"/>
              </w:rPr>
            </w:pPr>
            <w:bookmarkStart w:id="7" w:name="_1jlao46" w:colFirst="0" w:colLast="0"/>
            <w:bookmarkEnd w:id="7"/>
            <w:r w:rsidRPr="00247C76">
              <w:rPr>
                <w:rFonts w:ascii="Arial" w:eastAsia="Arial" w:hAnsi="Arial" w:cs="Arial"/>
                <w:sz w:val="22"/>
                <w:szCs w:val="22"/>
              </w:rPr>
              <w:t>Due Date</w:t>
            </w:r>
          </w:p>
        </w:tc>
      </w:tr>
      <w:tr w:rsidR="008B04E9" w:rsidRPr="00247C76" w:rsidTr="00776C46">
        <w:tc>
          <w:tcPr>
            <w:tcW w:w="4203" w:type="dxa"/>
          </w:tcPr>
          <w:p w:rsidR="008B04E9" w:rsidRPr="00247C76" w:rsidRDefault="008B04E9" w:rsidP="00B813D5">
            <w:pPr>
              <w:spacing w:line="360" w:lineRule="auto"/>
              <w:jc w:val="both"/>
              <w:rPr>
                <w:rFonts w:ascii="Arial" w:eastAsia="Arial" w:hAnsi="Arial" w:cs="Arial"/>
                <w:sz w:val="22"/>
                <w:szCs w:val="22"/>
              </w:rPr>
            </w:pPr>
            <w:bookmarkStart w:id="8" w:name="_43ky6rz" w:colFirst="0" w:colLast="0"/>
            <w:bookmarkEnd w:id="8"/>
            <w:r w:rsidRPr="00247C76">
              <w:rPr>
                <w:rFonts w:ascii="Arial" w:eastAsia="Arial" w:hAnsi="Arial" w:cs="Arial"/>
                <w:sz w:val="22"/>
                <w:szCs w:val="22"/>
              </w:rPr>
              <w:t>Advertisement of bid on Government e-tender portal</w:t>
            </w:r>
            <w:r w:rsidR="00BA6046">
              <w:rPr>
                <w:rFonts w:ascii="Arial" w:eastAsia="Arial" w:hAnsi="Arial" w:cs="Arial"/>
                <w:sz w:val="22"/>
                <w:szCs w:val="22"/>
              </w:rPr>
              <w:t xml:space="preserve"> and IDT Website</w:t>
            </w:r>
          </w:p>
        </w:tc>
        <w:tc>
          <w:tcPr>
            <w:tcW w:w="4586" w:type="dxa"/>
            <w:vAlign w:val="center"/>
          </w:tcPr>
          <w:p w:rsidR="008B04E9" w:rsidRPr="00247C76" w:rsidRDefault="00474886" w:rsidP="00B813D5">
            <w:pPr>
              <w:spacing w:line="360" w:lineRule="auto"/>
              <w:rPr>
                <w:rFonts w:ascii="Arial" w:eastAsia="Arial" w:hAnsi="Arial" w:cs="Arial"/>
                <w:sz w:val="22"/>
                <w:szCs w:val="22"/>
              </w:rPr>
            </w:pPr>
            <w:r>
              <w:rPr>
                <w:rFonts w:ascii="Arial" w:eastAsia="Arial" w:hAnsi="Arial" w:cs="Arial"/>
                <w:sz w:val="22"/>
                <w:szCs w:val="22"/>
              </w:rPr>
              <w:t xml:space="preserve">04 November </w:t>
            </w:r>
            <w:r w:rsidRPr="00247C76">
              <w:rPr>
                <w:rFonts w:ascii="Arial" w:eastAsia="Arial" w:hAnsi="Arial" w:cs="Arial"/>
                <w:sz w:val="22"/>
                <w:szCs w:val="22"/>
              </w:rPr>
              <w:t>202</w:t>
            </w:r>
            <w:r>
              <w:rPr>
                <w:rFonts w:ascii="Arial" w:eastAsia="Arial" w:hAnsi="Arial" w:cs="Arial"/>
                <w:sz w:val="22"/>
                <w:szCs w:val="22"/>
              </w:rPr>
              <w:t>2</w:t>
            </w:r>
          </w:p>
        </w:tc>
      </w:tr>
      <w:tr w:rsidR="008B04E9" w:rsidRPr="00247C76" w:rsidTr="00776C46">
        <w:trPr>
          <w:trHeight w:val="700"/>
        </w:trPr>
        <w:tc>
          <w:tcPr>
            <w:tcW w:w="4203" w:type="dxa"/>
          </w:tcPr>
          <w:p w:rsidR="008B04E9" w:rsidRPr="00247C76" w:rsidRDefault="008B04E9" w:rsidP="00B813D5">
            <w:pPr>
              <w:spacing w:line="360" w:lineRule="auto"/>
              <w:jc w:val="both"/>
              <w:rPr>
                <w:rFonts w:ascii="Arial" w:eastAsia="Arial" w:hAnsi="Arial" w:cs="Arial"/>
                <w:sz w:val="22"/>
                <w:szCs w:val="22"/>
              </w:rPr>
            </w:pPr>
            <w:bookmarkStart w:id="9" w:name="_2iq8gzs" w:colFirst="0" w:colLast="0"/>
            <w:bookmarkStart w:id="10" w:name="_xvir7l" w:colFirst="0" w:colLast="0"/>
            <w:bookmarkStart w:id="11" w:name="_3hv69ve" w:colFirst="0" w:colLast="0"/>
            <w:bookmarkEnd w:id="9"/>
            <w:bookmarkEnd w:id="10"/>
            <w:bookmarkEnd w:id="11"/>
            <w:r w:rsidRPr="00247C76">
              <w:rPr>
                <w:rFonts w:ascii="Arial" w:eastAsia="Arial" w:hAnsi="Arial" w:cs="Arial"/>
                <w:sz w:val="22"/>
                <w:szCs w:val="22"/>
              </w:rPr>
              <w:t>Bid closing date</w:t>
            </w:r>
            <w:r w:rsidR="00BA6046">
              <w:rPr>
                <w:rFonts w:ascii="Arial" w:eastAsia="Arial" w:hAnsi="Arial" w:cs="Arial"/>
                <w:sz w:val="22"/>
                <w:szCs w:val="22"/>
              </w:rPr>
              <w:t xml:space="preserve"> and Time</w:t>
            </w:r>
          </w:p>
        </w:tc>
        <w:tc>
          <w:tcPr>
            <w:tcW w:w="4586" w:type="dxa"/>
            <w:vAlign w:val="center"/>
          </w:tcPr>
          <w:p w:rsidR="008B04E9" w:rsidRPr="00247C76" w:rsidRDefault="00782564" w:rsidP="00B813D5">
            <w:pPr>
              <w:spacing w:line="360" w:lineRule="auto"/>
              <w:rPr>
                <w:rFonts w:ascii="Arial" w:eastAsia="Arial" w:hAnsi="Arial" w:cs="Arial"/>
                <w:sz w:val="22"/>
                <w:szCs w:val="22"/>
              </w:rPr>
            </w:pPr>
            <w:r>
              <w:rPr>
                <w:rFonts w:ascii="Arial" w:eastAsia="Arial" w:hAnsi="Arial" w:cs="Arial"/>
                <w:sz w:val="22"/>
                <w:szCs w:val="22"/>
              </w:rPr>
              <w:t>25</w:t>
            </w:r>
            <w:r w:rsidR="00BB7EE3">
              <w:rPr>
                <w:rFonts w:ascii="Arial" w:eastAsia="Arial" w:hAnsi="Arial" w:cs="Arial"/>
                <w:sz w:val="22"/>
                <w:szCs w:val="22"/>
              </w:rPr>
              <w:t xml:space="preserve"> November </w:t>
            </w:r>
            <w:r w:rsidR="008B04E9" w:rsidRPr="00247C76">
              <w:rPr>
                <w:rFonts w:ascii="Arial" w:eastAsia="Arial" w:hAnsi="Arial" w:cs="Arial"/>
                <w:sz w:val="22"/>
                <w:szCs w:val="22"/>
              </w:rPr>
              <w:t>202</w:t>
            </w:r>
            <w:r w:rsidR="008B04E9">
              <w:rPr>
                <w:rFonts w:ascii="Arial" w:eastAsia="Arial" w:hAnsi="Arial" w:cs="Arial"/>
                <w:sz w:val="22"/>
                <w:szCs w:val="22"/>
              </w:rPr>
              <w:t>2</w:t>
            </w:r>
            <w:r w:rsidR="00BA6046">
              <w:rPr>
                <w:rFonts w:ascii="Arial" w:eastAsia="Arial" w:hAnsi="Arial" w:cs="Arial"/>
                <w:sz w:val="22"/>
                <w:szCs w:val="22"/>
              </w:rPr>
              <w:t xml:space="preserve"> @ 12:00pm</w:t>
            </w:r>
          </w:p>
        </w:tc>
      </w:tr>
    </w:tbl>
    <w:p w:rsidR="008B04E9" w:rsidRPr="00540E09" w:rsidRDefault="008B04E9" w:rsidP="00540E09">
      <w:pPr>
        <w:widowControl w:val="0"/>
        <w:jc w:val="both"/>
        <w:rPr>
          <w:rFonts w:ascii="Arial" w:eastAsia="Arial" w:hAnsi="Arial" w:cs="Arial"/>
          <w:sz w:val="22"/>
          <w:szCs w:val="22"/>
        </w:rPr>
      </w:pPr>
    </w:p>
    <w:p w:rsidR="00540E09" w:rsidRPr="00D440EB" w:rsidRDefault="00540E09" w:rsidP="00AE17E7">
      <w:pPr>
        <w:pStyle w:val="ListParagraph"/>
        <w:numPr>
          <w:ilvl w:val="1"/>
          <w:numId w:val="30"/>
        </w:numPr>
        <w:tabs>
          <w:tab w:val="left" w:pos="630"/>
        </w:tabs>
        <w:spacing w:line="360" w:lineRule="auto"/>
        <w:ind w:left="540" w:hanging="540"/>
        <w:jc w:val="both"/>
        <w:rPr>
          <w:rFonts w:ascii="Arial" w:eastAsia="Arial" w:hAnsi="Arial" w:cs="Arial"/>
        </w:rPr>
      </w:pPr>
      <w:r w:rsidRPr="00501659">
        <w:rPr>
          <w:rFonts w:ascii="Arial" w:hAnsi="Arial" w:cs="Arial"/>
          <w:sz w:val="22"/>
          <w:szCs w:val="22"/>
        </w:rPr>
        <w:t>All dates and times in this bid are South African Standard Time (GMT+2) and in accordance with the</w:t>
      </w:r>
      <w:r w:rsidRPr="00501659">
        <w:rPr>
          <w:rFonts w:ascii="Arial" w:eastAsia="Arial" w:hAnsi="Arial" w:cs="Arial"/>
          <w:sz w:val="22"/>
          <w:szCs w:val="22"/>
        </w:rPr>
        <w:t xml:space="preserve"> Gregorian calendar. Any time or date in this</w:t>
      </w:r>
      <w:r>
        <w:rPr>
          <w:rFonts w:ascii="Arial" w:eastAsia="Arial" w:hAnsi="Arial" w:cs="Arial"/>
          <w:sz w:val="22"/>
          <w:szCs w:val="22"/>
        </w:rPr>
        <w:t xml:space="preserve"> bid is subject to change at ID</w:t>
      </w:r>
      <w:r w:rsidRPr="00501659">
        <w:rPr>
          <w:rFonts w:ascii="Arial" w:eastAsia="Arial" w:hAnsi="Arial" w:cs="Arial"/>
          <w:sz w:val="22"/>
          <w:szCs w:val="22"/>
        </w:rPr>
        <w:t xml:space="preserve">T’s discretion. The establishment of a time or date in this bid does not create </w:t>
      </w:r>
      <w:r>
        <w:rPr>
          <w:rFonts w:ascii="Arial" w:eastAsia="Arial" w:hAnsi="Arial" w:cs="Arial"/>
          <w:sz w:val="22"/>
          <w:szCs w:val="22"/>
        </w:rPr>
        <w:t>an obligation on the part of ID</w:t>
      </w:r>
      <w:r w:rsidRPr="00501659">
        <w:rPr>
          <w:rFonts w:ascii="Arial" w:eastAsia="Arial" w:hAnsi="Arial" w:cs="Arial"/>
          <w:sz w:val="22"/>
          <w:szCs w:val="22"/>
        </w:rPr>
        <w:t>T to take any action, or create any right in any way for any bidder to demand that any action be taken on the date established.</w:t>
      </w:r>
      <w:r>
        <w:rPr>
          <w:rFonts w:ascii="Arial" w:eastAsia="Arial" w:hAnsi="Arial" w:cs="Arial"/>
          <w:sz w:val="22"/>
          <w:szCs w:val="22"/>
        </w:rPr>
        <w:t xml:space="preserve"> The bidder accepts that, if ID</w:t>
      </w:r>
      <w:r w:rsidRPr="00501659">
        <w:rPr>
          <w:rFonts w:ascii="Arial" w:eastAsia="Arial" w:hAnsi="Arial" w:cs="Arial"/>
          <w:sz w:val="22"/>
          <w:szCs w:val="22"/>
        </w:rPr>
        <w:t>T</w:t>
      </w:r>
      <w:r w:rsidRPr="00501659">
        <w:rPr>
          <w:rFonts w:ascii="Arial" w:eastAsia="Arial" w:hAnsi="Arial" w:cs="Arial"/>
          <w:color w:val="00B0F0"/>
          <w:sz w:val="22"/>
          <w:szCs w:val="22"/>
        </w:rPr>
        <w:t xml:space="preserve"> </w:t>
      </w:r>
      <w:r w:rsidRPr="00501659">
        <w:rPr>
          <w:rFonts w:ascii="Arial" w:eastAsia="Arial" w:hAnsi="Arial" w:cs="Arial"/>
          <w:sz w:val="22"/>
          <w:szCs w:val="22"/>
        </w:rPr>
        <w:t>extends the deadline for bid submission (the Closing Date) for any reason, the requirements of this bid otherwise apply equally to the extended deadline.</w:t>
      </w:r>
    </w:p>
    <w:p w:rsidR="00D440EB" w:rsidRPr="00247C76" w:rsidRDefault="00D440EB" w:rsidP="00D440EB">
      <w:pPr>
        <w:ind w:left="562"/>
        <w:jc w:val="both"/>
        <w:rPr>
          <w:rFonts w:ascii="Arial" w:eastAsia="Arial" w:hAnsi="Arial" w:cs="Arial"/>
          <w:sz w:val="22"/>
          <w:szCs w:val="22"/>
        </w:rPr>
      </w:pPr>
      <w:bookmarkStart w:id="12" w:name="_1302m92" w:colFirst="0" w:colLast="0"/>
      <w:bookmarkEnd w:id="12"/>
    </w:p>
    <w:p w:rsidR="00540E09" w:rsidRPr="00247C76" w:rsidRDefault="00540E09" w:rsidP="009251EC">
      <w:pPr>
        <w:numPr>
          <w:ilvl w:val="0"/>
          <w:numId w:val="1"/>
        </w:numPr>
        <w:tabs>
          <w:tab w:val="clear" w:pos="720"/>
          <w:tab w:val="num" w:pos="540"/>
          <w:tab w:val="left" w:pos="630"/>
        </w:tabs>
        <w:spacing w:line="360" w:lineRule="auto"/>
        <w:rPr>
          <w:rFonts w:ascii="Arial" w:hAnsi="Arial" w:cs="Arial"/>
          <w:sz w:val="22"/>
          <w:szCs w:val="22"/>
        </w:rPr>
      </w:pPr>
      <w:bookmarkStart w:id="13" w:name="_haapch" w:colFirst="0" w:colLast="0"/>
      <w:bookmarkStart w:id="14" w:name="_40ew0vw" w:colFirst="0" w:colLast="0"/>
      <w:bookmarkEnd w:id="13"/>
      <w:bookmarkEnd w:id="14"/>
      <w:r w:rsidRPr="00247C76">
        <w:rPr>
          <w:rFonts w:ascii="Arial" w:eastAsia="Arial" w:hAnsi="Arial" w:cs="Arial"/>
          <w:b/>
          <w:sz w:val="22"/>
          <w:szCs w:val="22"/>
        </w:rPr>
        <w:t>SUPPLIER DUE DILIGENCE</w:t>
      </w:r>
    </w:p>
    <w:p w:rsidR="00540E09" w:rsidRDefault="00540E09" w:rsidP="00540E09">
      <w:pPr>
        <w:spacing w:line="360" w:lineRule="auto"/>
        <w:ind w:left="567"/>
        <w:jc w:val="both"/>
        <w:rPr>
          <w:rFonts w:ascii="Arial" w:eastAsia="Arial" w:hAnsi="Arial" w:cs="Arial"/>
          <w:sz w:val="22"/>
          <w:szCs w:val="22"/>
        </w:rPr>
      </w:pPr>
      <w:bookmarkStart w:id="15" w:name="_2fk6b3p" w:colFirst="0" w:colLast="0"/>
      <w:bookmarkEnd w:id="15"/>
      <w:r>
        <w:rPr>
          <w:rFonts w:ascii="Arial" w:eastAsia="Arial" w:hAnsi="Arial" w:cs="Arial"/>
          <w:sz w:val="22"/>
          <w:szCs w:val="22"/>
        </w:rPr>
        <w:t>ID</w:t>
      </w:r>
      <w:r w:rsidRPr="00247C76">
        <w:rPr>
          <w:rFonts w:ascii="Arial" w:eastAsia="Arial" w:hAnsi="Arial" w:cs="Arial"/>
          <w:sz w:val="22"/>
          <w:szCs w:val="22"/>
        </w:rPr>
        <w:t>T</w:t>
      </w:r>
      <w:r w:rsidRPr="00247C76">
        <w:rPr>
          <w:rFonts w:ascii="Arial" w:eastAsia="Arial" w:hAnsi="Arial" w:cs="Arial"/>
          <w:color w:val="00B0F0"/>
          <w:sz w:val="22"/>
          <w:szCs w:val="22"/>
        </w:rPr>
        <w:t xml:space="preserve"> </w:t>
      </w:r>
      <w:r w:rsidRPr="00247C76">
        <w:rPr>
          <w:rFonts w:ascii="Arial" w:eastAsia="Arial" w:hAnsi="Arial" w:cs="Arial"/>
          <w:sz w:val="22"/>
          <w:szCs w:val="22"/>
        </w:rPr>
        <w:t>reserves the right to conduct supplier due diligence prior to final award or at any ti</w:t>
      </w:r>
      <w:r w:rsidR="00461FB7">
        <w:rPr>
          <w:rFonts w:ascii="Arial" w:eastAsia="Arial" w:hAnsi="Arial" w:cs="Arial"/>
          <w:sz w:val="22"/>
          <w:szCs w:val="22"/>
        </w:rPr>
        <w:t xml:space="preserve">me during the contract period. </w:t>
      </w:r>
      <w:r w:rsidRPr="00247C76">
        <w:rPr>
          <w:rFonts w:ascii="Arial" w:eastAsia="Arial" w:hAnsi="Arial" w:cs="Arial"/>
          <w:sz w:val="22"/>
          <w:szCs w:val="22"/>
        </w:rPr>
        <w:t>This may include site visits and requests for additional information.</w:t>
      </w:r>
    </w:p>
    <w:p w:rsidR="00DA7B36" w:rsidRPr="00247C76" w:rsidRDefault="00DA7B36" w:rsidP="005A79BC">
      <w:pPr>
        <w:ind w:left="562"/>
        <w:jc w:val="both"/>
        <w:rPr>
          <w:rFonts w:ascii="Arial" w:eastAsia="Arial" w:hAnsi="Arial" w:cs="Arial"/>
          <w:sz w:val="22"/>
          <w:szCs w:val="22"/>
        </w:rPr>
      </w:pPr>
    </w:p>
    <w:p w:rsidR="00DA7B36" w:rsidRPr="005639CD" w:rsidRDefault="00DA7B36" w:rsidP="009251EC">
      <w:pPr>
        <w:numPr>
          <w:ilvl w:val="0"/>
          <w:numId w:val="1"/>
        </w:numPr>
        <w:tabs>
          <w:tab w:val="clear" w:pos="720"/>
          <w:tab w:val="left" w:pos="540"/>
        </w:tabs>
        <w:spacing w:line="360" w:lineRule="auto"/>
        <w:ind w:left="630" w:hanging="630"/>
        <w:rPr>
          <w:rFonts w:ascii="Arial" w:eastAsia="Arial" w:hAnsi="Arial" w:cs="Arial"/>
          <w:b/>
          <w:sz w:val="22"/>
          <w:szCs w:val="22"/>
        </w:rPr>
      </w:pPr>
      <w:r w:rsidRPr="00247C76">
        <w:rPr>
          <w:rFonts w:ascii="Arial" w:eastAsia="Arial" w:hAnsi="Arial" w:cs="Arial"/>
          <w:b/>
          <w:sz w:val="22"/>
          <w:szCs w:val="22"/>
        </w:rPr>
        <w:t xml:space="preserve">SUBMISSION OF BIDS </w:t>
      </w:r>
    </w:p>
    <w:p w:rsidR="00DA7B36" w:rsidRPr="008A6643" w:rsidRDefault="00DA7B36" w:rsidP="008A6643">
      <w:pPr>
        <w:pStyle w:val="ListParagraph"/>
        <w:widowControl w:val="0"/>
        <w:numPr>
          <w:ilvl w:val="1"/>
          <w:numId w:val="31"/>
        </w:numPr>
        <w:tabs>
          <w:tab w:val="left" w:pos="540"/>
        </w:tabs>
        <w:spacing w:after="120" w:line="360" w:lineRule="auto"/>
        <w:jc w:val="both"/>
        <w:rPr>
          <w:rFonts w:ascii="Arial" w:eastAsia="Arial" w:hAnsi="Arial" w:cs="Arial"/>
          <w:sz w:val="22"/>
          <w:szCs w:val="22"/>
        </w:rPr>
      </w:pPr>
      <w:bookmarkStart w:id="16" w:name="_upglbi" w:colFirst="0" w:colLast="0"/>
      <w:bookmarkEnd w:id="16"/>
      <w:r w:rsidRPr="008A6643">
        <w:rPr>
          <w:rFonts w:ascii="Arial" w:eastAsia="Arial" w:hAnsi="Arial" w:cs="Arial"/>
          <w:sz w:val="22"/>
          <w:szCs w:val="22"/>
        </w:rPr>
        <w:t>Bid</w:t>
      </w:r>
      <w:r w:rsidR="00BA6046" w:rsidRPr="008A6643">
        <w:rPr>
          <w:rFonts w:ascii="Arial" w:eastAsia="Arial" w:hAnsi="Arial" w:cs="Arial"/>
          <w:sz w:val="22"/>
          <w:szCs w:val="22"/>
        </w:rPr>
        <w:t>s</w:t>
      </w:r>
      <w:r w:rsidRPr="008A6643">
        <w:rPr>
          <w:rFonts w:ascii="Arial" w:eastAsia="Arial" w:hAnsi="Arial" w:cs="Arial"/>
          <w:sz w:val="22"/>
          <w:szCs w:val="22"/>
        </w:rPr>
        <w:t xml:space="preserve"> </w:t>
      </w:r>
      <w:r w:rsidR="00776C46" w:rsidRPr="008A6643">
        <w:rPr>
          <w:rFonts w:ascii="Arial" w:eastAsia="Arial" w:hAnsi="Arial" w:cs="Arial"/>
          <w:sz w:val="22"/>
          <w:szCs w:val="22"/>
        </w:rPr>
        <w:t>shall be submitted at</w:t>
      </w:r>
      <w:r w:rsidRPr="008A6643">
        <w:rPr>
          <w:rFonts w:ascii="Arial" w:eastAsia="Arial" w:hAnsi="Arial" w:cs="Arial"/>
          <w:sz w:val="22"/>
          <w:szCs w:val="22"/>
        </w:rPr>
        <w:t xml:space="preserve"> I</w:t>
      </w:r>
      <w:r w:rsidR="00D440EB" w:rsidRPr="008A6643">
        <w:rPr>
          <w:rFonts w:ascii="Arial" w:eastAsia="Arial" w:hAnsi="Arial" w:cs="Arial"/>
          <w:sz w:val="22"/>
          <w:szCs w:val="22"/>
        </w:rPr>
        <w:t xml:space="preserve">ndependent Development Trust, </w:t>
      </w:r>
      <w:r w:rsidRPr="008A6643">
        <w:rPr>
          <w:rFonts w:ascii="Arial" w:eastAsia="Arial" w:hAnsi="Arial" w:cs="Arial"/>
          <w:sz w:val="22"/>
          <w:szCs w:val="22"/>
        </w:rPr>
        <w:t>Glenwood Office Park, Cnr Oberon and Sprite Street, Faerie Glen, 0043 OR couriered to the aforesaid address on or before the closing date and time.</w:t>
      </w:r>
      <w:bookmarkStart w:id="17" w:name="_3ep43zb" w:colFirst="0" w:colLast="0"/>
      <w:bookmarkEnd w:id="17"/>
    </w:p>
    <w:p w:rsidR="00D440EB" w:rsidRDefault="00DA7B36" w:rsidP="008A6643">
      <w:pPr>
        <w:pStyle w:val="ListParagraph"/>
        <w:widowControl w:val="0"/>
        <w:numPr>
          <w:ilvl w:val="1"/>
          <w:numId w:val="31"/>
        </w:numPr>
        <w:tabs>
          <w:tab w:val="left" w:pos="540"/>
        </w:tabs>
        <w:spacing w:after="120" w:line="360" w:lineRule="auto"/>
        <w:jc w:val="both"/>
        <w:rPr>
          <w:rFonts w:ascii="Arial" w:eastAsia="Arial" w:hAnsi="Arial" w:cs="Arial"/>
          <w:sz w:val="22"/>
          <w:szCs w:val="22"/>
        </w:rPr>
      </w:pPr>
      <w:r w:rsidRPr="00DA7B36">
        <w:rPr>
          <w:rFonts w:ascii="Arial" w:eastAsia="Arial" w:hAnsi="Arial" w:cs="Arial"/>
          <w:sz w:val="22"/>
          <w:szCs w:val="22"/>
        </w:rPr>
        <w:t>Bid documents will only be considered if received by IDT befor</w:t>
      </w:r>
      <w:r w:rsidR="00461FB7">
        <w:rPr>
          <w:rFonts w:ascii="Arial" w:eastAsia="Arial" w:hAnsi="Arial" w:cs="Arial"/>
          <w:sz w:val="22"/>
          <w:szCs w:val="22"/>
        </w:rPr>
        <w:t>e the closing date and time.</w:t>
      </w:r>
    </w:p>
    <w:p w:rsidR="00DA7B36" w:rsidRDefault="00DA7B36" w:rsidP="00BB7EE3">
      <w:pPr>
        <w:pStyle w:val="ListParagraph"/>
        <w:widowControl w:val="0"/>
        <w:ind w:left="562"/>
        <w:contextualSpacing w:val="0"/>
        <w:jc w:val="both"/>
        <w:rPr>
          <w:rFonts w:ascii="Arial" w:eastAsia="Arial" w:hAnsi="Arial" w:cs="Arial"/>
          <w:sz w:val="22"/>
          <w:szCs w:val="22"/>
        </w:rPr>
      </w:pPr>
    </w:p>
    <w:p w:rsidR="00DA7B36" w:rsidRPr="00247C76" w:rsidRDefault="00DA7B36" w:rsidP="009251EC">
      <w:pPr>
        <w:numPr>
          <w:ilvl w:val="0"/>
          <w:numId w:val="1"/>
        </w:numPr>
        <w:tabs>
          <w:tab w:val="clear" w:pos="720"/>
          <w:tab w:val="num" w:pos="540"/>
          <w:tab w:val="left" w:pos="630"/>
        </w:tabs>
        <w:spacing w:line="360" w:lineRule="auto"/>
        <w:rPr>
          <w:rFonts w:ascii="Arial" w:hAnsi="Arial" w:cs="Arial"/>
          <w:sz w:val="22"/>
          <w:szCs w:val="22"/>
        </w:rPr>
      </w:pPr>
      <w:r w:rsidRPr="00247C76">
        <w:rPr>
          <w:rFonts w:ascii="Arial" w:eastAsia="Arial" w:hAnsi="Arial" w:cs="Arial"/>
          <w:b/>
          <w:sz w:val="22"/>
          <w:szCs w:val="22"/>
        </w:rPr>
        <w:t>PRESENTATION / DEMONSTRATION</w:t>
      </w:r>
    </w:p>
    <w:p w:rsidR="00DA7B36" w:rsidRPr="00247C76" w:rsidRDefault="00DA7B36" w:rsidP="00DA7B36">
      <w:pPr>
        <w:spacing w:line="360" w:lineRule="auto"/>
        <w:ind w:left="567"/>
        <w:jc w:val="both"/>
        <w:rPr>
          <w:rFonts w:ascii="Arial" w:eastAsia="Arial" w:hAnsi="Arial" w:cs="Arial"/>
          <w:sz w:val="22"/>
          <w:szCs w:val="22"/>
        </w:rPr>
      </w:pPr>
      <w:bookmarkStart w:id="18" w:name="_184mhaj" w:colFirst="0" w:colLast="0"/>
      <w:bookmarkEnd w:id="18"/>
      <w:r>
        <w:rPr>
          <w:rFonts w:ascii="Arial" w:eastAsia="Arial" w:hAnsi="Arial" w:cs="Arial"/>
          <w:sz w:val="22"/>
          <w:szCs w:val="22"/>
        </w:rPr>
        <w:t>ID</w:t>
      </w:r>
      <w:r w:rsidRPr="00247C76">
        <w:rPr>
          <w:rFonts w:ascii="Arial" w:eastAsia="Arial" w:hAnsi="Arial" w:cs="Arial"/>
          <w:sz w:val="22"/>
          <w:szCs w:val="22"/>
        </w:rPr>
        <w:t>T</w:t>
      </w:r>
      <w:r w:rsidRPr="00247C76">
        <w:rPr>
          <w:rFonts w:ascii="Arial" w:eastAsia="Arial" w:hAnsi="Arial" w:cs="Arial"/>
          <w:color w:val="00B0F0"/>
          <w:sz w:val="22"/>
          <w:szCs w:val="22"/>
        </w:rPr>
        <w:t xml:space="preserve"> </w:t>
      </w:r>
      <w:r w:rsidRPr="00247C76">
        <w:rPr>
          <w:rFonts w:ascii="Arial" w:eastAsia="Arial" w:hAnsi="Arial" w:cs="Arial"/>
          <w:sz w:val="22"/>
          <w:szCs w:val="22"/>
        </w:rPr>
        <w:t>reserves the right to request presentations/demonstrations from the short-listed bidders as part of the bid evaluation process.</w:t>
      </w:r>
    </w:p>
    <w:p w:rsidR="00DA7B36" w:rsidRPr="00DA7B36" w:rsidRDefault="00DA7B36" w:rsidP="00BB7EE3">
      <w:pPr>
        <w:pStyle w:val="ListParagraph"/>
        <w:widowControl w:val="0"/>
        <w:ind w:left="562"/>
        <w:contextualSpacing w:val="0"/>
        <w:jc w:val="both"/>
        <w:rPr>
          <w:rFonts w:ascii="Arial" w:eastAsia="Arial" w:hAnsi="Arial" w:cs="Arial"/>
          <w:sz w:val="22"/>
          <w:szCs w:val="22"/>
        </w:rPr>
      </w:pPr>
    </w:p>
    <w:p w:rsidR="00A95447" w:rsidRDefault="00433E7E" w:rsidP="009251EC">
      <w:pPr>
        <w:numPr>
          <w:ilvl w:val="0"/>
          <w:numId w:val="1"/>
        </w:numPr>
        <w:tabs>
          <w:tab w:val="clear" w:pos="720"/>
          <w:tab w:val="num" w:pos="540"/>
        </w:tabs>
        <w:spacing w:line="360" w:lineRule="auto"/>
        <w:rPr>
          <w:rFonts w:ascii="Arial" w:hAnsi="Arial" w:cs="Arial"/>
          <w:b/>
          <w:color w:val="000000"/>
          <w:sz w:val="22"/>
          <w:szCs w:val="22"/>
        </w:rPr>
      </w:pPr>
      <w:r>
        <w:rPr>
          <w:rFonts w:ascii="Arial" w:hAnsi="Arial" w:cs="Arial"/>
          <w:b/>
          <w:color w:val="000000"/>
          <w:sz w:val="22"/>
          <w:szCs w:val="22"/>
        </w:rPr>
        <w:t>SCOPE OF WORK</w:t>
      </w:r>
    </w:p>
    <w:p w:rsidR="00DA7B36" w:rsidRPr="00C07211" w:rsidRDefault="00DA7B36" w:rsidP="008A6643">
      <w:pPr>
        <w:pStyle w:val="ListParagraph"/>
        <w:numPr>
          <w:ilvl w:val="1"/>
          <w:numId w:val="1"/>
        </w:numPr>
        <w:tabs>
          <w:tab w:val="clear" w:pos="720"/>
          <w:tab w:val="left" w:pos="630"/>
        </w:tabs>
        <w:spacing w:line="360" w:lineRule="auto"/>
        <w:ind w:left="540" w:hanging="540"/>
        <w:jc w:val="both"/>
        <w:rPr>
          <w:rFonts w:ascii="Arial" w:hAnsi="Arial" w:cs="Arial"/>
          <w:b/>
        </w:rPr>
      </w:pPr>
      <w:bookmarkStart w:id="19" w:name="_Toc354553609"/>
      <w:bookmarkStart w:id="20" w:name="_Toc364227353"/>
      <w:r w:rsidRPr="00C07211">
        <w:rPr>
          <w:rFonts w:ascii="Arial" w:hAnsi="Arial" w:cs="Arial"/>
          <w:b/>
        </w:rPr>
        <w:t>The Engagement Process</w:t>
      </w:r>
      <w:bookmarkEnd w:id="19"/>
      <w:bookmarkEnd w:id="20"/>
      <w:r w:rsidRPr="00C07211">
        <w:rPr>
          <w:rFonts w:ascii="Arial" w:hAnsi="Arial" w:cs="Arial"/>
          <w:b/>
        </w:rPr>
        <w:t xml:space="preserve"> (Registering a case and assigning a case to an FSP)</w:t>
      </w:r>
    </w:p>
    <w:p w:rsidR="00DA7B36" w:rsidRPr="003106FB" w:rsidRDefault="00461FB7" w:rsidP="005D401B">
      <w:pPr>
        <w:spacing w:line="360" w:lineRule="auto"/>
        <w:ind w:left="567"/>
        <w:jc w:val="both"/>
        <w:rPr>
          <w:rFonts w:ascii="Arial" w:eastAsia="Calibri" w:hAnsi="Arial" w:cs="Arial"/>
          <w:sz w:val="22"/>
          <w:szCs w:val="22"/>
          <w:lang w:val="en-ZA"/>
        </w:rPr>
      </w:pPr>
      <w:r>
        <w:rPr>
          <w:rFonts w:ascii="Arial" w:eastAsia="Calibri" w:hAnsi="Arial" w:cs="Arial"/>
          <w:sz w:val="22"/>
          <w:szCs w:val="22"/>
          <w:lang w:val="en-ZA"/>
        </w:rPr>
        <w:t>The IDT</w:t>
      </w:r>
      <w:r w:rsidR="00DA7B36" w:rsidRPr="003106FB">
        <w:rPr>
          <w:rFonts w:ascii="Arial" w:eastAsia="Calibri" w:hAnsi="Arial" w:cs="Arial"/>
          <w:sz w:val="22"/>
          <w:szCs w:val="22"/>
          <w:lang w:val="en-ZA"/>
        </w:rPr>
        <w:t xml:space="preserve"> will remain the official registrar of investigat</w:t>
      </w:r>
      <w:r w:rsidR="00DA7B36">
        <w:rPr>
          <w:rFonts w:ascii="Arial" w:eastAsia="Calibri" w:hAnsi="Arial" w:cs="Arial"/>
          <w:sz w:val="22"/>
          <w:szCs w:val="22"/>
          <w:lang w:val="en-ZA"/>
        </w:rPr>
        <w:t xml:space="preserve">ions and appointments of FSPs. </w:t>
      </w:r>
      <w:r w:rsidR="00DA7B36" w:rsidRPr="003106FB">
        <w:rPr>
          <w:rFonts w:ascii="Arial" w:eastAsia="Calibri" w:hAnsi="Arial" w:cs="Arial"/>
          <w:sz w:val="22"/>
          <w:szCs w:val="22"/>
          <w:lang w:val="en-ZA"/>
        </w:rPr>
        <w:t>T</w:t>
      </w:r>
      <w:r w:rsidR="00DA7B36">
        <w:rPr>
          <w:rFonts w:ascii="Arial" w:eastAsia="Calibri" w:hAnsi="Arial" w:cs="Arial"/>
          <w:sz w:val="22"/>
          <w:szCs w:val="22"/>
          <w:lang w:val="en-ZA"/>
        </w:rPr>
        <w:t>he CEO</w:t>
      </w:r>
      <w:r w:rsidR="00DA7B36" w:rsidRPr="003106FB">
        <w:rPr>
          <w:rFonts w:ascii="Arial" w:eastAsia="Calibri" w:hAnsi="Arial" w:cs="Arial"/>
          <w:sz w:val="22"/>
          <w:szCs w:val="22"/>
          <w:lang w:val="en-ZA"/>
        </w:rPr>
        <w:t xml:space="preserve"> will be the Project Sponsor unless delegated to </w:t>
      </w:r>
      <w:r w:rsidR="008A6643">
        <w:rPr>
          <w:rFonts w:ascii="Arial" w:eastAsia="Calibri" w:hAnsi="Arial" w:cs="Arial"/>
          <w:sz w:val="22"/>
          <w:szCs w:val="22"/>
          <w:lang w:val="en-ZA"/>
        </w:rPr>
        <w:t xml:space="preserve">any </w:t>
      </w:r>
      <w:r w:rsidR="00DA7B36" w:rsidRPr="003106FB">
        <w:rPr>
          <w:rFonts w:ascii="Arial" w:eastAsia="Calibri" w:hAnsi="Arial" w:cs="Arial"/>
          <w:sz w:val="22"/>
          <w:szCs w:val="22"/>
          <w:lang w:val="en-ZA"/>
        </w:rPr>
        <w:t>another official.</w:t>
      </w:r>
    </w:p>
    <w:p w:rsidR="00DA7B36" w:rsidRPr="00C07211" w:rsidRDefault="00DA7B36" w:rsidP="008A6643">
      <w:pPr>
        <w:pStyle w:val="ListParagraph"/>
        <w:numPr>
          <w:ilvl w:val="1"/>
          <w:numId w:val="1"/>
        </w:numPr>
        <w:tabs>
          <w:tab w:val="left" w:pos="540"/>
          <w:tab w:val="left" w:pos="720"/>
        </w:tabs>
        <w:spacing w:before="120" w:line="360" w:lineRule="auto"/>
        <w:jc w:val="both"/>
        <w:rPr>
          <w:rFonts w:ascii="Arial" w:hAnsi="Arial" w:cs="Arial"/>
          <w:b/>
        </w:rPr>
      </w:pPr>
      <w:bookmarkStart w:id="21" w:name="_Toc354553610"/>
      <w:bookmarkStart w:id="22" w:name="_Toc364227354"/>
      <w:r w:rsidRPr="00C07211">
        <w:rPr>
          <w:rFonts w:ascii="Arial" w:hAnsi="Arial" w:cs="Arial"/>
          <w:b/>
        </w:rPr>
        <w:lastRenderedPageBreak/>
        <w:t>Initial Review</w:t>
      </w:r>
      <w:bookmarkEnd w:id="21"/>
      <w:bookmarkEnd w:id="22"/>
    </w:p>
    <w:p w:rsidR="008A6643" w:rsidRDefault="00DA7B36" w:rsidP="008A6643">
      <w:pPr>
        <w:pStyle w:val="ListParagraph"/>
        <w:widowControl w:val="0"/>
        <w:numPr>
          <w:ilvl w:val="2"/>
          <w:numId w:val="32"/>
        </w:numPr>
        <w:tabs>
          <w:tab w:val="left" w:pos="567"/>
        </w:tabs>
        <w:spacing w:before="100" w:after="120" w:line="360" w:lineRule="auto"/>
        <w:jc w:val="both"/>
        <w:rPr>
          <w:rFonts w:ascii="Arial" w:eastAsia="Calibri" w:hAnsi="Arial" w:cs="Arial"/>
          <w:sz w:val="22"/>
          <w:szCs w:val="22"/>
          <w:lang w:val="en-ZA"/>
        </w:rPr>
      </w:pPr>
      <w:r w:rsidRPr="003106FB">
        <w:rPr>
          <w:rFonts w:ascii="Arial" w:eastAsia="Calibri" w:hAnsi="Arial" w:cs="Arial"/>
          <w:sz w:val="22"/>
          <w:szCs w:val="22"/>
          <w:lang w:val="en-ZA"/>
        </w:rPr>
        <w:t xml:space="preserve">The initial review is where an allegation is made or information comes to light that there may indeed be fraud or corruption taking place </w:t>
      </w:r>
      <w:r w:rsidR="00461FB7">
        <w:rPr>
          <w:rFonts w:ascii="Arial" w:eastAsia="Calibri" w:hAnsi="Arial" w:cs="Arial"/>
          <w:sz w:val="22"/>
          <w:szCs w:val="22"/>
          <w:lang w:val="en-ZA"/>
        </w:rPr>
        <w:t>in the particular office</w:t>
      </w:r>
      <w:r>
        <w:rPr>
          <w:rFonts w:ascii="Arial" w:eastAsia="Calibri" w:hAnsi="Arial" w:cs="Arial"/>
          <w:sz w:val="22"/>
          <w:szCs w:val="22"/>
          <w:lang w:val="en-ZA"/>
        </w:rPr>
        <w:t xml:space="preserve">. </w:t>
      </w:r>
      <w:r w:rsidRPr="003106FB">
        <w:rPr>
          <w:rFonts w:ascii="Arial" w:eastAsia="Calibri" w:hAnsi="Arial" w:cs="Arial"/>
          <w:sz w:val="22"/>
          <w:szCs w:val="22"/>
          <w:lang w:val="en-ZA"/>
        </w:rPr>
        <w:t xml:space="preserve">The initial review can be conducted by any member of the management, but preferably </w:t>
      </w:r>
      <w:r>
        <w:rPr>
          <w:rFonts w:ascii="Arial" w:eastAsia="Calibri" w:hAnsi="Arial" w:cs="Arial"/>
          <w:sz w:val="22"/>
          <w:szCs w:val="22"/>
          <w:lang w:val="en-ZA"/>
        </w:rPr>
        <w:t xml:space="preserve">RCU, </w:t>
      </w:r>
      <w:r w:rsidRPr="003106FB">
        <w:rPr>
          <w:rFonts w:ascii="Arial" w:eastAsia="Calibri" w:hAnsi="Arial" w:cs="Arial"/>
          <w:sz w:val="22"/>
          <w:szCs w:val="22"/>
          <w:lang w:val="en-ZA"/>
        </w:rPr>
        <w:t>the Internal Audit</w:t>
      </w:r>
      <w:r>
        <w:rPr>
          <w:rFonts w:ascii="Arial" w:eastAsia="Calibri" w:hAnsi="Arial" w:cs="Arial"/>
          <w:sz w:val="22"/>
          <w:szCs w:val="22"/>
          <w:lang w:val="en-ZA"/>
        </w:rPr>
        <w:t xml:space="preserve"> Unit or Labour Relation Unit.</w:t>
      </w:r>
    </w:p>
    <w:p w:rsidR="00DE3E42" w:rsidRDefault="00DA7B36" w:rsidP="00782564">
      <w:pPr>
        <w:pStyle w:val="ListParagraph"/>
        <w:widowControl w:val="0"/>
        <w:numPr>
          <w:ilvl w:val="2"/>
          <w:numId w:val="32"/>
        </w:numPr>
        <w:tabs>
          <w:tab w:val="left" w:pos="567"/>
        </w:tabs>
        <w:spacing w:before="100" w:after="120" w:line="360" w:lineRule="auto"/>
        <w:jc w:val="both"/>
        <w:rPr>
          <w:rFonts w:ascii="Arial" w:eastAsia="Calibri" w:hAnsi="Arial" w:cs="Arial"/>
          <w:sz w:val="22"/>
          <w:szCs w:val="22"/>
          <w:lang w:val="en-ZA"/>
        </w:rPr>
      </w:pPr>
      <w:r w:rsidRPr="00DE3E42">
        <w:rPr>
          <w:rFonts w:ascii="Arial" w:eastAsia="Calibri" w:hAnsi="Arial" w:cs="Arial"/>
          <w:sz w:val="22"/>
          <w:szCs w:val="22"/>
          <w:lang w:val="en-ZA"/>
        </w:rPr>
        <w:t>The initial review can be done in the form of a short motivation describing the background a</w:t>
      </w:r>
      <w:r w:rsidR="008A6643" w:rsidRPr="00DE3E42">
        <w:rPr>
          <w:rFonts w:ascii="Arial" w:eastAsia="Calibri" w:hAnsi="Arial" w:cs="Arial"/>
          <w:sz w:val="22"/>
          <w:szCs w:val="22"/>
          <w:lang w:val="en-ZA"/>
        </w:rPr>
        <w:t>nd substance of the allegations</w:t>
      </w:r>
      <w:r w:rsidR="00DE3E42">
        <w:rPr>
          <w:rFonts w:ascii="Arial" w:eastAsia="Calibri" w:hAnsi="Arial" w:cs="Arial"/>
          <w:sz w:val="22"/>
          <w:szCs w:val="22"/>
          <w:lang w:val="en-ZA"/>
        </w:rPr>
        <w:t>.</w:t>
      </w:r>
    </w:p>
    <w:p w:rsidR="00DA7B36" w:rsidRPr="00DE3E42" w:rsidRDefault="00DA7B36" w:rsidP="00782564">
      <w:pPr>
        <w:pStyle w:val="ListParagraph"/>
        <w:widowControl w:val="0"/>
        <w:numPr>
          <w:ilvl w:val="2"/>
          <w:numId w:val="32"/>
        </w:numPr>
        <w:tabs>
          <w:tab w:val="left" w:pos="567"/>
        </w:tabs>
        <w:spacing w:before="100" w:after="120" w:line="360" w:lineRule="auto"/>
        <w:jc w:val="both"/>
        <w:rPr>
          <w:rFonts w:ascii="Arial" w:eastAsia="Calibri" w:hAnsi="Arial" w:cs="Arial"/>
          <w:sz w:val="22"/>
          <w:szCs w:val="22"/>
          <w:lang w:val="en-ZA"/>
        </w:rPr>
      </w:pPr>
      <w:r w:rsidRPr="00DE3E42">
        <w:rPr>
          <w:rFonts w:ascii="Arial" w:eastAsia="Calibri" w:hAnsi="Arial" w:cs="Arial"/>
          <w:sz w:val="22"/>
          <w:szCs w:val="22"/>
          <w:lang w:val="en-ZA"/>
        </w:rPr>
        <w:t>The security level of investigations will be set per investigation, and if need be additional security clearance requirements for very sensitive cases may be required.</w:t>
      </w:r>
    </w:p>
    <w:p w:rsidR="00AC4658" w:rsidRPr="008A6643" w:rsidRDefault="00AC4658" w:rsidP="00AC4658">
      <w:pPr>
        <w:pStyle w:val="ListParagraph"/>
        <w:widowControl w:val="0"/>
        <w:tabs>
          <w:tab w:val="left" w:pos="567"/>
        </w:tabs>
        <w:ind w:left="1267"/>
        <w:jc w:val="both"/>
        <w:rPr>
          <w:rFonts w:ascii="Arial" w:eastAsia="Calibri" w:hAnsi="Arial" w:cs="Arial"/>
          <w:sz w:val="22"/>
          <w:szCs w:val="22"/>
          <w:lang w:val="en-ZA"/>
        </w:rPr>
      </w:pPr>
    </w:p>
    <w:p w:rsidR="008A6643" w:rsidRDefault="002337E4" w:rsidP="008A6643">
      <w:pPr>
        <w:pStyle w:val="ListParagraph"/>
        <w:numPr>
          <w:ilvl w:val="1"/>
          <w:numId w:val="1"/>
        </w:numPr>
        <w:tabs>
          <w:tab w:val="clear" w:pos="720"/>
          <w:tab w:val="left" w:pos="450"/>
        </w:tabs>
        <w:spacing w:line="360" w:lineRule="auto"/>
        <w:ind w:left="540" w:hanging="540"/>
        <w:jc w:val="both"/>
        <w:rPr>
          <w:rFonts w:ascii="Arial" w:hAnsi="Arial" w:cs="Arial"/>
          <w:b/>
        </w:rPr>
      </w:pPr>
      <w:bookmarkStart w:id="23" w:name="_Toc354553615"/>
      <w:bookmarkStart w:id="24" w:name="_Toc364227359"/>
      <w:r>
        <w:rPr>
          <w:rFonts w:ascii="Arial" w:hAnsi="Arial" w:cs="Arial"/>
          <w:b/>
        </w:rPr>
        <w:t>Assignment of a FSP – C</w:t>
      </w:r>
      <w:r w:rsidR="00FC4925" w:rsidRPr="00C07211">
        <w:rPr>
          <w:rFonts w:ascii="Arial" w:hAnsi="Arial" w:cs="Arial"/>
          <w:b/>
        </w:rPr>
        <w:t>onfidential Cases</w:t>
      </w:r>
    </w:p>
    <w:p w:rsidR="00FC4925" w:rsidRPr="008A6643" w:rsidRDefault="002337E4" w:rsidP="008A6643">
      <w:pPr>
        <w:pStyle w:val="ListParagraph"/>
        <w:tabs>
          <w:tab w:val="left" w:pos="450"/>
        </w:tabs>
        <w:spacing w:line="360" w:lineRule="auto"/>
        <w:ind w:left="540"/>
        <w:jc w:val="both"/>
        <w:rPr>
          <w:rFonts w:ascii="Arial" w:hAnsi="Arial" w:cs="Arial"/>
          <w:b/>
        </w:rPr>
      </w:pPr>
      <w:r w:rsidRPr="008A6643">
        <w:rPr>
          <w:rFonts w:ascii="Arial" w:eastAsia="Calibri" w:hAnsi="Arial" w:cs="Arial"/>
          <w:sz w:val="22"/>
          <w:szCs w:val="22"/>
          <w:lang w:val="en-ZA"/>
        </w:rPr>
        <w:t>A</w:t>
      </w:r>
      <w:r w:rsidR="00FC4925" w:rsidRPr="008A6643">
        <w:rPr>
          <w:rFonts w:ascii="Arial" w:eastAsia="Calibri" w:hAnsi="Arial" w:cs="Arial"/>
          <w:sz w:val="22"/>
          <w:szCs w:val="22"/>
          <w:lang w:val="en-ZA"/>
        </w:rPr>
        <w:t xml:space="preserve"> competitive process will be followed usi</w:t>
      </w:r>
      <w:r w:rsidRPr="008A6643">
        <w:rPr>
          <w:rFonts w:ascii="Arial" w:eastAsia="Calibri" w:hAnsi="Arial" w:cs="Arial"/>
          <w:sz w:val="22"/>
          <w:szCs w:val="22"/>
          <w:lang w:val="en-ZA"/>
        </w:rPr>
        <w:t>ng the panel of appointed FSP’s.</w:t>
      </w:r>
      <w:r w:rsidR="00FC4925" w:rsidRPr="008A6643">
        <w:rPr>
          <w:rFonts w:ascii="Arial" w:eastAsia="Calibri" w:hAnsi="Arial" w:cs="Arial"/>
          <w:sz w:val="22"/>
          <w:szCs w:val="22"/>
          <w:lang w:val="en-ZA"/>
        </w:rPr>
        <w:t xml:space="preserve"> The competitive process will be determined by calculating the preference points in terms of the 80/20 principle.</w:t>
      </w:r>
    </w:p>
    <w:bookmarkEnd w:id="23"/>
    <w:bookmarkEnd w:id="24"/>
    <w:p w:rsidR="00FC4925" w:rsidRDefault="00FC4925" w:rsidP="00776C46">
      <w:pPr>
        <w:jc w:val="both"/>
        <w:rPr>
          <w:rFonts w:ascii="Arial" w:eastAsia="Calibri" w:hAnsi="Arial" w:cs="Arial"/>
          <w:sz w:val="22"/>
          <w:szCs w:val="22"/>
          <w:lang w:val="en-ZA"/>
        </w:rPr>
      </w:pPr>
    </w:p>
    <w:p w:rsidR="00AC4658" w:rsidRDefault="00FC4925" w:rsidP="00AC4658">
      <w:pPr>
        <w:pStyle w:val="ListParagraph"/>
        <w:numPr>
          <w:ilvl w:val="1"/>
          <w:numId w:val="1"/>
        </w:numPr>
        <w:tabs>
          <w:tab w:val="clear" w:pos="720"/>
          <w:tab w:val="left" w:pos="540"/>
        </w:tabs>
        <w:spacing w:line="360" w:lineRule="auto"/>
        <w:jc w:val="both"/>
        <w:rPr>
          <w:rFonts w:ascii="Arial" w:hAnsi="Arial" w:cs="Arial"/>
          <w:b/>
        </w:rPr>
      </w:pPr>
      <w:r>
        <w:rPr>
          <w:rFonts w:ascii="Arial" w:hAnsi="Arial" w:cs="Arial"/>
          <w:b/>
        </w:rPr>
        <w:t>Cost Estimate</w:t>
      </w:r>
    </w:p>
    <w:p w:rsidR="005D401B" w:rsidRPr="00AC4658" w:rsidRDefault="00FC4925" w:rsidP="00AC4658">
      <w:pPr>
        <w:pStyle w:val="ListParagraph"/>
        <w:tabs>
          <w:tab w:val="left" w:pos="540"/>
        </w:tabs>
        <w:spacing w:line="360" w:lineRule="auto"/>
        <w:ind w:left="540"/>
        <w:jc w:val="both"/>
        <w:rPr>
          <w:rFonts w:ascii="Arial" w:hAnsi="Arial" w:cs="Arial"/>
          <w:b/>
        </w:rPr>
      </w:pPr>
      <w:r w:rsidRPr="00AC4658">
        <w:rPr>
          <w:rFonts w:ascii="Arial" w:eastAsia="Calibri" w:hAnsi="Arial" w:cs="Arial"/>
          <w:sz w:val="22"/>
          <w:szCs w:val="22"/>
          <w:lang w:val="en-ZA"/>
        </w:rPr>
        <w:t>The FSP will estimate the hours and prepare a cost estimate</w:t>
      </w:r>
      <w:r w:rsidR="00A7578F" w:rsidRPr="00AC4658">
        <w:rPr>
          <w:rFonts w:ascii="Arial" w:eastAsia="Calibri" w:hAnsi="Arial" w:cs="Arial"/>
          <w:sz w:val="22"/>
          <w:szCs w:val="22"/>
          <w:lang w:val="en-ZA"/>
        </w:rPr>
        <w:t xml:space="preserve"> for every individual project appointed for.</w:t>
      </w:r>
      <w:r w:rsidRPr="00AC4658">
        <w:rPr>
          <w:rFonts w:ascii="Arial" w:eastAsia="Calibri" w:hAnsi="Arial" w:cs="Arial"/>
          <w:sz w:val="22"/>
          <w:szCs w:val="22"/>
          <w:lang w:val="en-ZA"/>
        </w:rPr>
        <w:t xml:space="preserve"> Where third party service providers are required to conduct specific specialised work under this process, the FSP must appoint a specialist service provider if and when required. The effort of the specialist service provider must also be estimated and disclosed separately in the cost estimate. Any cost estimate must clearly separate the following line items:</w:t>
      </w:r>
    </w:p>
    <w:p w:rsidR="005D401B" w:rsidRDefault="005D401B" w:rsidP="005D401B">
      <w:pPr>
        <w:ind w:left="720"/>
        <w:jc w:val="both"/>
        <w:rPr>
          <w:rFonts w:ascii="Arial" w:eastAsia="Calibri" w:hAnsi="Arial" w:cs="Arial"/>
          <w:sz w:val="22"/>
          <w:szCs w:val="22"/>
          <w:lang w:val="en-ZA"/>
        </w:rPr>
      </w:pPr>
    </w:p>
    <w:p w:rsidR="00AF441A" w:rsidRPr="00AF441A" w:rsidRDefault="00FC4925" w:rsidP="009251EC">
      <w:pPr>
        <w:pStyle w:val="ListParagraph"/>
        <w:numPr>
          <w:ilvl w:val="2"/>
          <w:numId w:val="12"/>
        </w:numPr>
        <w:spacing w:line="360" w:lineRule="auto"/>
        <w:jc w:val="both"/>
        <w:rPr>
          <w:rFonts w:ascii="Arial" w:eastAsia="Calibri" w:hAnsi="Arial" w:cs="Arial"/>
          <w:sz w:val="22"/>
          <w:szCs w:val="22"/>
          <w:lang w:val="en-ZA"/>
        </w:rPr>
      </w:pPr>
      <w:r w:rsidRPr="00AF441A">
        <w:rPr>
          <w:rFonts w:ascii="Arial" w:hAnsi="Arial" w:cs="Arial"/>
          <w:sz w:val="22"/>
          <w:szCs w:val="22"/>
        </w:rPr>
        <w:t>Hours and Rates of own staff as per rate schedule;</w:t>
      </w:r>
    </w:p>
    <w:p w:rsidR="00AF441A" w:rsidRPr="00AF441A" w:rsidRDefault="00FC4925" w:rsidP="009251EC">
      <w:pPr>
        <w:pStyle w:val="ListParagraph"/>
        <w:numPr>
          <w:ilvl w:val="2"/>
          <w:numId w:val="12"/>
        </w:numPr>
        <w:spacing w:line="360" w:lineRule="auto"/>
        <w:jc w:val="both"/>
        <w:rPr>
          <w:rFonts w:ascii="Arial" w:eastAsia="Calibri" w:hAnsi="Arial" w:cs="Arial"/>
          <w:sz w:val="22"/>
          <w:szCs w:val="22"/>
          <w:lang w:val="en-ZA"/>
        </w:rPr>
      </w:pPr>
      <w:r w:rsidRPr="00AF441A">
        <w:rPr>
          <w:rFonts w:ascii="Arial" w:hAnsi="Arial" w:cs="Arial"/>
          <w:sz w:val="22"/>
          <w:szCs w:val="22"/>
        </w:rPr>
        <w:t xml:space="preserve">Third Party </w:t>
      </w:r>
      <w:r w:rsidR="00A7578F" w:rsidRPr="00AF441A">
        <w:rPr>
          <w:rFonts w:ascii="Arial" w:hAnsi="Arial" w:cs="Arial"/>
          <w:sz w:val="22"/>
          <w:szCs w:val="22"/>
        </w:rPr>
        <w:t>quotations</w:t>
      </w:r>
      <w:r w:rsidRPr="00AF441A">
        <w:rPr>
          <w:rFonts w:ascii="Arial" w:hAnsi="Arial" w:cs="Arial"/>
          <w:sz w:val="22"/>
          <w:szCs w:val="22"/>
        </w:rPr>
        <w:t>; and</w:t>
      </w:r>
    </w:p>
    <w:p w:rsidR="005D401B" w:rsidRPr="00AF441A" w:rsidRDefault="00FC4925" w:rsidP="009251EC">
      <w:pPr>
        <w:pStyle w:val="ListParagraph"/>
        <w:numPr>
          <w:ilvl w:val="2"/>
          <w:numId w:val="12"/>
        </w:numPr>
        <w:spacing w:line="360" w:lineRule="auto"/>
        <w:jc w:val="both"/>
        <w:rPr>
          <w:rFonts w:ascii="Arial" w:eastAsia="Calibri" w:hAnsi="Arial" w:cs="Arial"/>
          <w:sz w:val="22"/>
          <w:szCs w:val="22"/>
          <w:lang w:val="en-ZA"/>
        </w:rPr>
      </w:pPr>
      <w:r w:rsidRPr="00AF441A">
        <w:rPr>
          <w:rFonts w:ascii="Arial" w:hAnsi="Arial" w:cs="Arial"/>
          <w:sz w:val="22"/>
          <w:szCs w:val="22"/>
        </w:rPr>
        <w:t>The management fee applicable to third party quotations</w:t>
      </w:r>
      <w:r w:rsidR="005D401B" w:rsidRPr="00AF441A">
        <w:rPr>
          <w:rFonts w:ascii="Arial" w:hAnsi="Arial" w:cs="Arial"/>
          <w:sz w:val="22"/>
          <w:szCs w:val="22"/>
        </w:rPr>
        <w:t>.</w:t>
      </w:r>
    </w:p>
    <w:p w:rsidR="00FC4925" w:rsidRDefault="00FC4925" w:rsidP="005D401B">
      <w:pPr>
        <w:spacing w:before="120" w:line="360" w:lineRule="auto"/>
        <w:ind w:left="567"/>
        <w:jc w:val="both"/>
        <w:rPr>
          <w:rFonts w:ascii="Arial" w:eastAsia="Calibri" w:hAnsi="Arial" w:cs="Arial"/>
          <w:sz w:val="22"/>
          <w:szCs w:val="22"/>
          <w:lang w:val="en-ZA"/>
        </w:rPr>
      </w:pPr>
      <w:r w:rsidRPr="00A87DC4">
        <w:rPr>
          <w:rFonts w:ascii="Arial" w:eastAsia="Calibri" w:hAnsi="Arial" w:cs="Arial"/>
          <w:sz w:val="22"/>
          <w:szCs w:val="22"/>
          <w:lang w:val="en-ZA"/>
        </w:rPr>
        <w:t>The</w:t>
      </w:r>
      <w:r>
        <w:rPr>
          <w:rFonts w:ascii="Arial" w:eastAsia="Calibri" w:hAnsi="Arial" w:cs="Arial"/>
          <w:sz w:val="22"/>
          <w:szCs w:val="22"/>
          <w:lang w:val="en-ZA"/>
        </w:rPr>
        <w:t xml:space="preserve"> ID</w:t>
      </w:r>
      <w:r w:rsidRPr="00A87DC4">
        <w:rPr>
          <w:rFonts w:ascii="Arial" w:eastAsia="Calibri" w:hAnsi="Arial" w:cs="Arial"/>
          <w:sz w:val="22"/>
          <w:szCs w:val="22"/>
          <w:lang w:val="en-ZA"/>
        </w:rPr>
        <w:t>T will accept the cost estimate and agreed upon TOR in the form</w:t>
      </w:r>
      <w:r>
        <w:rPr>
          <w:rFonts w:ascii="Arial" w:eastAsia="Calibri" w:hAnsi="Arial" w:cs="Arial"/>
          <w:sz w:val="22"/>
          <w:szCs w:val="22"/>
          <w:lang w:val="en-ZA"/>
        </w:rPr>
        <w:t xml:space="preserve"> of an official purchase order.</w:t>
      </w:r>
    </w:p>
    <w:p w:rsidR="00AC4658" w:rsidRPr="003106FB" w:rsidRDefault="00AC4658" w:rsidP="00AC4658">
      <w:pPr>
        <w:ind w:left="562"/>
        <w:jc w:val="both"/>
        <w:rPr>
          <w:rFonts w:ascii="Arial" w:eastAsia="Calibri" w:hAnsi="Arial" w:cs="Arial"/>
          <w:sz w:val="22"/>
          <w:szCs w:val="22"/>
          <w:lang w:val="en-ZA"/>
        </w:rPr>
      </w:pPr>
    </w:p>
    <w:p w:rsidR="00AC4658" w:rsidRDefault="00AF441A" w:rsidP="00AC4658">
      <w:pPr>
        <w:pStyle w:val="ListParagraph"/>
        <w:numPr>
          <w:ilvl w:val="1"/>
          <w:numId w:val="1"/>
        </w:numPr>
        <w:tabs>
          <w:tab w:val="clear" w:pos="720"/>
        </w:tabs>
        <w:spacing w:line="360" w:lineRule="auto"/>
        <w:ind w:left="540" w:hanging="540"/>
        <w:jc w:val="both"/>
        <w:rPr>
          <w:rFonts w:ascii="Arial" w:hAnsi="Arial" w:cs="Arial"/>
          <w:b/>
        </w:rPr>
      </w:pPr>
      <w:r>
        <w:rPr>
          <w:rFonts w:ascii="Arial" w:hAnsi="Arial" w:cs="Arial"/>
          <w:b/>
        </w:rPr>
        <w:t>Project S</w:t>
      </w:r>
      <w:r w:rsidR="00A7578F">
        <w:rPr>
          <w:rFonts w:ascii="Arial" w:hAnsi="Arial" w:cs="Arial"/>
          <w:b/>
        </w:rPr>
        <w:t>cope</w:t>
      </w:r>
      <w:r>
        <w:rPr>
          <w:rFonts w:ascii="Arial" w:hAnsi="Arial" w:cs="Arial"/>
          <w:b/>
        </w:rPr>
        <w:t xml:space="preserve"> Management</w:t>
      </w:r>
      <w:r w:rsidR="00A7578F">
        <w:rPr>
          <w:rFonts w:ascii="Arial" w:hAnsi="Arial" w:cs="Arial"/>
          <w:b/>
        </w:rPr>
        <w:t xml:space="preserve"> </w:t>
      </w:r>
    </w:p>
    <w:p w:rsidR="0006445E" w:rsidRPr="00AC4658" w:rsidRDefault="0006445E" w:rsidP="00AC4658">
      <w:pPr>
        <w:pStyle w:val="ListParagraph"/>
        <w:spacing w:line="360" w:lineRule="auto"/>
        <w:ind w:left="540"/>
        <w:jc w:val="both"/>
        <w:rPr>
          <w:rFonts w:ascii="Arial" w:hAnsi="Arial" w:cs="Arial"/>
          <w:b/>
        </w:rPr>
      </w:pPr>
      <w:r w:rsidRPr="00AC4658">
        <w:rPr>
          <w:rFonts w:ascii="Arial" w:hAnsi="Arial" w:cs="Arial"/>
          <w:sz w:val="22"/>
          <w:szCs w:val="22"/>
        </w:rPr>
        <w:t xml:space="preserve">In the event </w:t>
      </w:r>
      <w:r w:rsidRPr="00AC4658">
        <w:rPr>
          <w:rFonts w:ascii="Arial" w:eastAsia="Calibri" w:hAnsi="Arial" w:cs="Arial"/>
          <w:sz w:val="22"/>
          <w:szCs w:val="22"/>
          <w:lang w:val="en-ZA"/>
        </w:rPr>
        <w:t>where</w:t>
      </w:r>
      <w:r w:rsidRPr="00AC4658">
        <w:rPr>
          <w:rFonts w:ascii="Arial" w:hAnsi="Arial" w:cs="Arial"/>
          <w:sz w:val="22"/>
          <w:szCs w:val="22"/>
        </w:rPr>
        <w:t xml:space="preserve"> the </w:t>
      </w:r>
      <w:r w:rsidR="00AF441A" w:rsidRPr="00AC4658">
        <w:rPr>
          <w:rFonts w:ascii="Arial" w:hAnsi="Arial" w:cs="Arial"/>
          <w:sz w:val="22"/>
          <w:szCs w:val="22"/>
        </w:rPr>
        <w:t xml:space="preserve">scope of </w:t>
      </w:r>
      <w:r w:rsidRPr="00AC4658">
        <w:rPr>
          <w:rFonts w:ascii="Arial" w:hAnsi="Arial" w:cs="Arial"/>
          <w:sz w:val="22"/>
          <w:szCs w:val="22"/>
        </w:rPr>
        <w:t>work as</w:t>
      </w:r>
      <w:r w:rsidR="00AF441A" w:rsidRPr="00AC4658">
        <w:rPr>
          <w:rFonts w:ascii="Arial" w:hAnsi="Arial" w:cs="Arial"/>
          <w:sz w:val="22"/>
          <w:szCs w:val="22"/>
        </w:rPr>
        <w:t xml:space="preserve"> contracted with the FSP requires</w:t>
      </w:r>
      <w:r w:rsidRPr="00AC4658">
        <w:rPr>
          <w:rFonts w:ascii="Arial" w:hAnsi="Arial" w:cs="Arial"/>
          <w:sz w:val="22"/>
          <w:szCs w:val="22"/>
        </w:rPr>
        <w:t xml:space="preserve"> further investigations or assignments, </w:t>
      </w:r>
      <w:r w:rsidR="00AF441A" w:rsidRPr="00AC4658">
        <w:rPr>
          <w:rFonts w:ascii="Arial" w:hAnsi="Arial" w:cs="Arial"/>
          <w:sz w:val="22"/>
          <w:szCs w:val="22"/>
        </w:rPr>
        <w:t>National Treasury’s guidelines and IDT’s supply chain management policy will apply.</w:t>
      </w:r>
    </w:p>
    <w:p w:rsidR="0006445E" w:rsidRPr="00093E71" w:rsidRDefault="0006445E" w:rsidP="00AC4658">
      <w:pPr>
        <w:pStyle w:val="ListParagraph"/>
        <w:numPr>
          <w:ilvl w:val="1"/>
          <w:numId w:val="1"/>
        </w:numPr>
        <w:tabs>
          <w:tab w:val="clear" w:pos="720"/>
          <w:tab w:val="left" w:pos="540"/>
        </w:tabs>
        <w:spacing w:before="120" w:line="360" w:lineRule="auto"/>
        <w:jc w:val="both"/>
        <w:rPr>
          <w:rFonts w:ascii="Arial" w:hAnsi="Arial" w:cs="Arial"/>
          <w:b/>
        </w:rPr>
      </w:pPr>
      <w:r>
        <w:rPr>
          <w:rFonts w:ascii="Arial" w:hAnsi="Arial" w:cs="Arial"/>
          <w:b/>
        </w:rPr>
        <w:t>Further Engagements</w:t>
      </w:r>
    </w:p>
    <w:p w:rsidR="005D401B" w:rsidRDefault="0006445E" w:rsidP="0006445E">
      <w:pPr>
        <w:spacing w:line="360" w:lineRule="auto"/>
        <w:ind w:left="567"/>
        <w:jc w:val="both"/>
        <w:rPr>
          <w:rFonts w:ascii="Arial" w:eastAsia="Calibri" w:hAnsi="Arial" w:cs="Arial"/>
          <w:sz w:val="22"/>
          <w:szCs w:val="22"/>
          <w:lang w:val="en-ZA"/>
        </w:rPr>
      </w:pPr>
      <w:r w:rsidRPr="00CB3BC1">
        <w:rPr>
          <w:rFonts w:ascii="Arial" w:eastAsia="Calibri" w:hAnsi="Arial" w:cs="Arial"/>
          <w:sz w:val="22"/>
          <w:szCs w:val="22"/>
          <w:lang w:val="en-ZA"/>
        </w:rPr>
        <w:t xml:space="preserve">The FSP may also be further engaged </w:t>
      </w:r>
      <w:r>
        <w:rPr>
          <w:rFonts w:ascii="Arial" w:eastAsia="Calibri" w:hAnsi="Arial" w:cs="Arial"/>
          <w:sz w:val="22"/>
          <w:szCs w:val="22"/>
          <w:lang w:val="en-ZA"/>
        </w:rPr>
        <w:t>to support the entity</w:t>
      </w:r>
      <w:r w:rsidRPr="00CB3BC1">
        <w:rPr>
          <w:rFonts w:ascii="Arial" w:eastAsia="Calibri" w:hAnsi="Arial" w:cs="Arial"/>
          <w:sz w:val="22"/>
          <w:szCs w:val="22"/>
          <w:lang w:val="en-ZA"/>
        </w:rPr>
        <w:t xml:space="preserve"> in terms of any disciplinary or legal proceedings following completed investigations, subject to such engagements being agreed upon in terms of resources and hours, over and above the terms of the original appointment. These appointments will however be done separately as and when necessary and will be considered part of the initial scope of work.</w:t>
      </w:r>
    </w:p>
    <w:p w:rsidR="0006445E" w:rsidRDefault="0006445E" w:rsidP="0072020A">
      <w:pPr>
        <w:ind w:left="562"/>
        <w:jc w:val="both"/>
        <w:rPr>
          <w:rFonts w:ascii="Arial" w:eastAsia="Calibri" w:hAnsi="Arial" w:cs="Arial"/>
          <w:sz w:val="22"/>
          <w:szCs w:val="22"/>
          <w:lang w:val="en-ZA"/>
        </w:rPr>
      </w:pPr>
    </w:p>
    <w:p w:rsidR="0006445E" w:rsidRPr="0006445E" w:rsidRDefault="0006445E" w:rsidP="00AC4658">
      <w:pPr>
        <w:pStyle w:val="ListParagraph"/>
        <w:numPr>
          <w:ilvl w:val="1"/>
          <w:numId w:val="1"/>
        </w:numPr>
        <w:tabs>
          <w:tab w:val="clear" w:pos="720"/>
          <w:tab w:val="left" w:pos="540"/>
        </w:tabs>
        <w:spacing w:line="360" w:lineRule="auto"/>
        <w:jc w:val="both"/>
        <w:rPr>
          <w:rFonts w:ascii="Arial" w:eastAsia="Calibri" w:hAnsi="Arial" w:cs="Arial"/>
          <w:sz w:val="22"/>
          <w:szCs w:val="22"/>
          <w:lang w:val="en-ZA"/>
        </w:rPr>
      </w:pPr>
      <w:r w:rsidRPr="0006445E">
        <w:rPr>
          <w:rFonts w:ascii="Arial" w:hAnsi="Arial" w:cs="Arial"/>
          <w:b/>
        </w:rPr>
        <w:t>Termination</w:t>
      </w:r>
      <w:r w:rsidR="0072020A">
        <w:rPr>
          <w:rFonts w:ascii="Arial" w:hAnsi="Arial" w:cs="Arial"/>
          <w:b/>
        </w:rPr>
        <w:t xml:space="preserve"> of Service</w:t>
      </w:r>
    </w:p>
    <w:p w:rsidR="0006445E" w:rsidRPr="00093E71" w:rsidRDefault="0006445E" w:rsidP="005D401B">
      <w:pPr>
        <w:spacing w:line="360" w:lineRule="auto"/>
        <w:ind w:left="567"/>
        <w:jc w:val="both"/>
        <w:rPr>
          <w:rFonts w:ascii="Arial" w:hAnsi="Arial" w:cs="Arial"/>
          <w:sz w:val="22"/>
          <w:szCs w:val="22"/>
        </w:rPr>
      </w:pPr>
      <w:r>
        <w:rPr>
          <w:rFonts w:ascii="Arial" w:hAnsi="Arial" w:cs="Arial"/>
          <w:sz w:val="22"/>
          <w:szCs w:val="22"/>
        </w:rPr>
        <w:t>The ID</w:t>
      </w:r>
      <w:r w:rsidRPr="00093E71">
        <w:rPr>
          <w:rFonts w:ascii="Arial" w:hAnsi="Arial" w:cs="Arial"/>
          <w:sz w:val="22"/>
          <w:szCs w:val="22"/>
        </w:rPr>
        <w:t xml:space="preserve">T has the right to issue a direct instruction in writing to the FSP to </w:t>
      </w:r>
      <w:r w:rsidR="0072020A">
        <w:rPr>
          <w:rFonts w:ascii="Arial" w:hAnsi="Arial" w:cs="Arial"/>
          <w:sz w:val="22"/>
          <w:szCs w:val="22"/>
        </w:rPr>
        <w:t>continue or discontinue</w:t>
      </w:r>
      <w:r w:rsidRPr="00093E71">
        <w:rPr>
          <w:rFonts w:ascii="Arial" w:hAnsi="Arial" w:cs="Arial"/>
          <w:sz w:val="22"/>
          <w:szCs w:val="22"/>
        </w:rPr>
        <w:t>, in consultation with the Project Sponsor without diminishing the right of the FSP to recover the actual costs up to the point of termination</w:t>
      </w:r>
      <w:r w:rsidR="0072020A">
        <w:rPr>
          <w:rFonts w:ascii="Arial" w:hAnsi="Arial" w:cs="Arial"/>
          <w:sz w:val="22"/>
          <w:szCs w:val="22"/>
        </w:rPr>
        <w:t xml:space="preserve"> in line with the contract</w:t>
      </w:r>
      <w:r w:rsidRPr="00093E71">
        <w:rPr>
          <w:rFonts w:ascii="Arial" w:hAnsi="Arial" w:cs="Arial"/>
          <w:sz w:val="22"/>
          <w:szCs w:val="22"/>
        </w:rPr>
        <w:t>.</w:t>
      </w:r>
    </w:p>
    <w:p w:rsidR="00292BD7" w:rsidRDefault="00292BD7" w:rsidP="00FA4E11">
      <w:pPr>
        <w:rPr>
          <w:rFonts w:ascii="Arial" w:hAnsi="Arial" w:cs="Arial"/>
          <w:sz w:val="22"/>
          <w:szCs w:val="22"/>
        </w:rPr>
      </w:pPr>
    </w:p>
    <w:p w:rsidR="00AC4658" w:rsidRDefault="00E52EC9" w:rsidP="00AC4658">
      <w:pPr>
        <w:numPr>
          <w:ilvl w:val="0"/>
          <w:numId w:val="1"/>
        </w:numPr>
        <w:tabs>
          <w:tab w:val="clear" w:pos="720"/>
          <w:tab w:val="num" w:pos="630"/>
        </w:tabs>
        <w:spacing w:line="360" w:lineRule="auto"/>
        <w:ind w:left="540" w:hanging="540"/>
        <w:rPr>
          <w:rFonts w:ascii="Arial" w:hAnsi="Arial" w:cs="Arial"/>
          <w:b/>
          <w:sz w:val="22"/>
          <w:szCs w:val="22"/>
        </w:rPr>
      </w:pPr>
      <w:r w:rsidRPr="00093E71">
        <w:rPr>
          <w:rFonts w:ascii="Arial" w:hAnsi="Arial" w:cs="Arial"/>
          <w:b/>
          <w:sz w:val="22"/>
          <w:szCs w:val="22"/>
        </w:rPr>
        <w:t>EXPECTED DELIVERABLES</w:t>
      </w:r>
    </w:p>
    <w:p w:rsidR="00E52EC9" w:rsidRPr="00AC4658" w:rsidRDefault="00E52EC9" w:rsidP="00AC4658">
      <w:pPr>
        <w:spacing w:line="360" w:lineRule="auto"/>
        <w:ind w:left="547"/>
        <w:jc w:val="both"/>
        <w:rPr>
          <w:rFonts w:ascii="Arial" w:hAnsi="Arial" w:cs="Arial"/>
          <w:b/>
          <w:sz w:val="22"/>
          <w:szCs w:val="22"/>
        </w:rPr>
      </w:pPr>
      <w:r w:rsidRPr="00AC4658">
        <w:rPr>
          <w:rFonts w:ascii="Arial" w:hAnsi="Arial" w:cs="Arial"/>
          <w:sz w:val="22"/>
          <w:szCs w:val="22"/>
        </w:rPr>
        <w:t>The FSP is required to conduct an investigation in terms of industry best practices and compliant to all legal requirements in terms of the applicable legislation</w:t>
      </w:r>
      <w:r w:rsidR="00B8398A" w:rsidRPr="00AC4658">
        <w:rPr>
          <w:rFonts w:ascii="Arial" w:hAnsi="Arial" w:cs="Arial"/>
          <w:sz w:val="22"/>
          <w:szCs w:val="22"/>
        </w:rPr>
        <w:t>.</w:t>
      </w:r>
      <w:r w:rsidRPr="00AC4658">
        <w:rPr>
          <w:rFonts w:ascii="Arial" w:hAnsi="Arial" w:cs="Arial"/>
          <w:sz w:val="22"/>
          <w:szCs w:val="22"/>
        </w:rPr>
        <w:t xml:space="preserve"> </w:t>
      </w:r>
    </w:p>
    <w:p w:rsidR="00E52EC9" w:rsidRPr="003F65B9" w:rsidRDefault="00E52EC9" w:rsidP="00E52EC9">
      <w:pPr>
        <w:pStyle w:val="ListParagraph"/>
        <w:tabs>
          <w:tab w:val="left" w:pos="720"/>
        </w:tabs>
        <w:ind w:left="1166"/>
        <w:jc w:val="both"/>
        <w:rPr>
          <w:rFonts w:ascii="Arial" w:hAnsi="Arial" w:cs="Arial"/>
          <w:b/>
        </w:rPr>
      </w:pPr>
    </w:p>
    <w:p w:rsidR="00AC4658" w:rsidRDefault="00E52EC9" w:rsidP="00AC4658">
      <w:pPr>
        <w:numPr>
          <w:ilvl w:val="0"/>
          <w:numId w:val="1"/>
        </w:numPr>
        <w:tabs>
          <w:tab w:val="clear" w:pos="720"/>
          <w:tab w:val="num" w:pos="630"/>
        </w:tabs>
        <w:spacing w:line="360" w:lineRule="auto"/>
        <w:ind w:left="540" w:hanging="540"/>
        <w:rPr>
          <w:rFonts w:ascii="Arial" w:hAnsi="Arial" w:cs="Arial"/>
          <w:b/>
          <w:sz w:val="22"/>
          <w:szCs w:val="22"/>
        </w:rPr>
      </w:pPr>
      <w:r w:rsidRPr="00093E71">
        <w:rPr>
          <w:rFonts w:ascii="Arial" w:hAnsi="Arial" w:cs="Arial"/>
          <w:b/>
          <w:sz w:val="22"/>
          <w:szCs w:val="22"/>
        </w:rPr>
        <w:t>COMMUNICATION AND REPORTING</w:t>
      </w:r>
      <w:r>
        <w:rPr>
          <w:rFonts w:ascii="Arial" w:hAnsi="Arial" w:cs="Arial"/>
          <w:b/>
          <w:sz w:val="22"/>
          <w:szCs w:val="22"/>
        </w:rPr>
        <w:t xml:space="preserve"> </w:t>
      </w:r>
    </w:p>
    <w:p w:rsidR="00E52EC9" w:rsidRPr="00AC4658" w:rsidRDefault="00E52EC9" w:rsidP="00AC4658">
      <w:pPr>
        <w:tabs>
          <w:tab w:val="left" w:pos="630"/>
        </w:tabs>
        <w:spacing w:line="360" w:lineRule="auto"/>
        <w:ind w:left="540"/>
        <w:rPr>
          <w:rFonts w:ascii="Arial" w:hAnsi="Arial" w:cs="Arial"/>
          <w:b/>
          <w:sz w:val="22"/>
          <w:szCs w:val="22"/>
        </w:rPr>
      </w:pPr>
      <w:r w:rsidRPr="00AC4658">
        <w:rPr>
          <w:rFonts w:ascii="Arial" w:hAnsi="Arial" w:cs="Arial"/>
          <w:sz w:val="22"/>
          <w:szCs w:val="22"/>
        </w:rPr>
        <w:t xml:space="preserve">The Project Sponsor will directly interact with the FSP in all instances. </w:t>
      </w:r>
      <w:r w:rsidR="00C14BA5" w:rsidRPr="00AC4658">
        <w:rPr>
          <w:rFonts w:ascii="Arial" w:hAnsi="Arial" w:cs="Arial"/>
          <w:sz w:val="22"/>
          <w:szCs w:val="22"/>
        </w:rPr>
        <w:t>All communication and reporting will be carried in line with the project plan.</w:t>
      </w:r>
    </w:p>
    <w:p w:rsidR="00FA4E11" w:rsidRDefault="00FA4E11" w:rsidP="00FA4E11">
      <w:pPr>
        <w:pStyle w:val="ListParagraph"/>
        <w:widowControl w:val="0"/>
        <w:tabs>
          <w:tab w:val="left" w:pos="630"/>
        </w:tabs>
        <w:ind w:left="418"/>
        <w:jc w:val="both"/>
        <w:rPr>
          <w:rFonts w:ascii="Arial" w:hAnsi="Arial" w:cs="Arial"/>
          <w:sz w:val="22"/>
          <w:szCs w:val="22"/>
        </w:rPr>
      </w:pPr>
    </w:p>
    <w:p w:rsidR="002C65FB" w:rsidRDefault="00E52EC9" w:rsidP="002C65FB">
      <w:pPr>
        <w:numPr>
          <w:ilvl w:val="0"/>
          <w:numId w:val="8"/>
        </w:numPr>
        <w:tabs>
          <w:tab w:val="left" w:pos="630"/>
        </w:tabs>
        <w:spacing w:line="360" w:lineRule="auto"/>
        <w:ind w:left="540" w:hanging="540"/>
        <w:rPr>
          <w:rFonts w:ascii="Arial" w:hAnsi="Arial" w:cs="Arial"/>
          <w:b/>
          <w:sz w:val="22"/>
          <w:szCs w:val="22"/>
        </w:rPr>
      </w:pPr>
      <w:r w:rsidRPr="0066084C">
        <w:rPr>
          <w:rFonts w:ascii="Arial" w:hAnsi="Arial" w:cs="Arial"/>
          <w:b/>
          <w:sz w:val="22"/>
          <w:szCs w:val="22"/>
        </w:rPr>
        <w:t>TIME FRAME</w:t>
      </w:r>
    </w:p>
    <w:p w:rsidR="00FA4E11" w:rsidRPr="002C65FB" w:rsidRDefault="00C14BA5" w:rsidP="002C65FB">
      <w:pPr>
        <w:tabs>
          <w:tab w:val="left" w:pos="630"/>
        </w:tabs>
        <w:spacing w:line="360" w:lineRule="auto"/>
        <w:ind w:left="540"/>
        <w:rPr>
          <w:rFonts w:ascii="Arial" w:hAnsi="Arial" w:cs="Arial"/>
          <w:b/>
          <w:sz w:val="22"/>
          <w:szCs w:val="22"/>
        </w:rPr>
      </w:pPr>
      <w:r w:rsidRPr="002C65FB">
        <w:rPr>
          <w:rFonts w:ascii="Arial" w:hAnsi="Arial" w:cs="Arial"/>
          <w:sz w:val="22"/>
          <w:szCs w:val="22"/>
        </w:rPr>
        <w:t>The appointment of the panel is</w:t>
      </w:r>
      <w:r w:rsidR="00BB7EE3" w:rsidRPr="002C65FB">
        <w:rPr>
          <w:rFonts w:ascii="Arial" w:hAnsi="Arial" w:cs="Arial"/>
          <w:sz w:val="22"/>
          <w:szCs w:val="22"/>
        </w:rPr>
        <w:t xml:space="preserve"> for a period of thirty-six</w:t>
      </w:r>
      <w:r w:rsidR="00E52EC9" w:rsidRPr="002C65FB">
        <w:rPr>
          <w:rFonts w:ascii="Arial" w:hAnsi="Arial" w:cs="Arial"/>
          <w:sz w:val="22"/>
          <w:szCs w:val="22"/>
        </w:rPr>
        <w:t xml:space="preserve"> (3</w:t>
      </w:r>
      <w:r w:rsidR="00BB7EE3" w:rsidRPr="002C65FB">
        <w:rPr>
          <w:rFonts w:ascii="Arial" w:hAnsi="Arial" w:cs="Arial"/>
          <w:sz w:val="22"/>
          <w:szCs w:val="22"/>
        </w:rPr>
        <w:t>6</w:t>
      </w:r>
      <w:r w:rsidR="00E52EC9" w:rsidRPr="002C65FB">
        <w:rPr>
          <w:rFonts w:ascii="Arial" w:hAnsi="Arial" w:cs="Arial"/>
          <w:sz w:val="22"/>
          <w:szCs w:val="22"/>
        </w:rPr>
        <w:t>)</w:t>
      </w:r>
      <w:r w:rsidR="00BB7EE3" w:rsidRPr="002C65FB">
        <w:rPr>
          <w:rFonts w:ascii="Arial" w:hAnsi="Arial" w:cs="Arial"/>
          <w:sz w:val="22"/>
          <w:szCs w:val="22"/>
        </w:rPr>
        <w:t xml:space="preserve"> months</w:t>
      </w:r>
      <w:r w:rsidR="00E52EC9" w:rsidRPr="002C65FB">
        <w:rPr>
          <w:rFonts w:ascii="Arial" w:hAnsi="Arial" w:cs="Arial"/>
          <w:sz w:val="22"/>
          <w:szCs w:val="22"/>
        </w:rPr>
        <w:t>.</w:t>
      </w:r>
    </w:p>
    <w:p w:rsidR="00FA4E11" w:rsidRDefault="00FA4E11" w:rsidP="0048709C">
      <w:pPr>
        <w:rPr>
          <w:rFonts w:ascii="Arial" w:hAnsi="Arial" w:cs="Arial"/>
          <w:sz w:val="22"/>
          <w:szCs w:val="22"/>
        </w:rPr>
      </w:pPr>
    </w:p>
    <w:p w:rsidR="00DF6AAB" w:rsidRDefault="00C14BA5" w:rsidP="002C65FB">
      <w:pPr>
        <w:numPr>
          <w:ilvl w:val="0"/>
          <w:numId w:val="8"/>
        </w:numPr>
        <w:spacing w:line="360" w:lineRule="auto"/>
        <w:ind w:left="540" w:hanging="540"/>
        <w:rPr>
          <w:rFonts w:ascii="Arial" w:hAnsi="Arial" w:cs="Arial"/>
          <w:b/>
        </w:rPr>
      </w:pPr>
      <w:r>
        <w:rPr>
          <w:rFonts w:ascii="Arial" w:hAnsi="Arial" w:cs="Arial"/>
          <w:b/>
        </w:rPr>
        <w:t>MAN</w:t>
      </w:r>
      <w:r w:rsidR="00566971">
        <w:rPr>
          <w:rFonts w:ascii="Arial" w:hAnsi="Arial" w:cs="Arial"/>
          <w:b/>
        </w:rPr>
        <w:t>DA</w:t>
      </w:r>
      <w:r>
        <w:rPr>
          <w:rFonts w:ascii="Arial" w:hAnsi="Arial" w:cs="Arial"/>
          <w:b/>
        </w:rPr>
        <w:t>TORY REQUIREMENTS</w:t>
      </w:r>
    </w:p>
    <w:p w:rsidR="00DF6AAB" w:rsidRDefault="00DF6AAB" w:rsidP="009251EC">
      <w:pPr>
        <w:pStyle w:val="ListParagraph"/>
        <w:widowControl w:val="0"/>
        <w:numPr>
          <w:ilvl w:val="0"/>
          <w:numId w:val="13"/>
        </w:numPr>
        <w:spacing w:after="120" w:line="360" w:lineRule="auto"/>
        <w:jc w:val="both"/>
        <w:rPr>
          <w:rFonts w:ascii="Arial" w:hAnsi="Arial" w:cs="Arial"/>
          <w:bCs/>
          <w:sz w:val="22"/>
          <w:szCs w:val="22"/>
        </w:rPr>
      </w:pPr>
      <w:r w:rsidRPr="00D90B5E">
        <w:rPr>
          <w:rFonts w:ascii="Arial" w:hAnsi="Arial" w:cs="Arial"/>
          <w:bCs/>
          <w:sz w:val="22"/>
          <w:szCs w:val="22"/>
        </w:rPr>
        <w:t>Board resolution or</w:t>
      </w:r>
      <w:r w:rsidR="000073A7">
        <w:rPr>
          <w:rFonts w:ascii="Arial" w:hAnsi="Arial" w:cs="Arial"/>
          <w:bCs/>
          <w:sz w:val="22"/>
          <w:szCs w:val="22"/>
        </w:rPr>
        <w:t xml:space="preserve"> company resolution (a letter from owner/partner/s) or signatory to the company</w:t>
      </w:r>
    </w:p>
    <w:p w:rsidR="000073A7" w:rsidRDefault="000073A7" w:rsidP="009251EC">
      <w:pPr>
        <w:pStyle w:val="ListParagraph"/>
        <w:widowControl w:val="0"/>
        <w:numPr>
          <w:ilvl w:val="0"/>
          <w:numId w:val="13"/>
        </w:numPr>
        <w:spacing w:after="120" w:line="360" w:lineRule="auto"/>
        <w:jc w:val="both"/>
        <w:rPr>
          <w:rFonts w:ascii="Arial" w:hAnsi="Arial" w:cs="Arial"/>
          <w:bCs/>
          <w:sz w:val="22"/>
          <w:szCs w:val="22"/>
        </w:rPr>
      </w:pPr>
      <w:r>
        <w:rPr>
          <w:rFonts w:ascii="Arial" w:hAnsi="Arial" w:cs="Arial"/>
          <w:bCs/>
          <w:sz w:val="22"/>
          <w:szCs w:val="22"/>
        </w:rPr>
        <w:t>CIPC in case of a registered company/entity</w:t>
      </w:r>
    </w:p>
    <w:p w:rsidR="00566971" w:rsidRDefault="00566971" w:rsidP="009251EC">
      <w:pPr>
        <w:pStyle w:val="ListParagraph"/>
        <w:widowControl w:val="0"/>
        <w:numPr>
          <w:ilvl w:val="0"/>
          <w:numId w:val="13"/>
        </w:numPr>
        <w:spacing w:after="120" w:line="360" w:lineRule="auto"/>
        <w:jc w:val="both"/>
        <w:rPr>
          <w:rFonts w:ascii="Arial" w:hAnsi="Arial" w:cs="Arial"/>
          <w:bCs/>
          <w:sz w:val="22"/>
          <w:szCs w:val="22"/>
        </w:rPr>
      </w:pPr>
      <w:r>
        <w:rPr>
          <w:rFonts w:ascii="Arial" w:hAnsi="Arial" w:cs="Arial"/>
          <w:bCs/>
          <w:sz w:val="22"/>
          <w:szCs w:val="22"/>
        </w:rPr>
        <w:t>A letter of good standing from the relevant professional body</w:t>
      </w:r>
    </w:p>
    <w:p w:rsidR="000073A7" w:rsidRDefault="00566971" w:rsidP="009251EC">
      <w:pPr>
        <w:pStyle w:val="ListParagraph"/>
        <w:widowControl w:val="0"/>
        <w:numPr>
          <w:ilvl w:val="0"/>
          <w:numId w:val="13"/>
        </w:numPr>
        <w:spacing w:after="120" w:line="360" w:lineRule="auto"/>
        <w:jc w:val="both"/>
        <w:rPr>
          <w:rFonts w:ascii="Arial" w:hAnsi="Arial" w:cs="Arial"/>
          <w:bCs/>
          <w:sz w:val="22"/>
          <w:szCs w:val="22"/>
        </w:rPr>
      </w:pPr>
      <w:r>
        <w:rPr>
          <w:rFonts w:ascii="Arial" w:hAnsi="Arial" w:cs="Arial"/>
          <w:bCs/>
          <w:sz w:val="22"/>
          <w:szCs w:val="22"/>
        </w:rPr>
        <w:t>Tax compliance Pin</w:t>
      </w:r>
    </w:p>
    <w:p w:rsidR="00505FA8" w:rsidRDefault="00505FA8" w:rsidP="009251EC">
      <w:pPr>
        <w:pStyle w:val="ListParagraph"/>
        <w:widowControl w:val="0"/>
        <w:numPr>
          <w:ilvl w:val="0"/>
          <w:numId w:val="13"/>
        </w:numPr>
        <w:spacing w:after="120" w:line="360" w:lineRule="auto"/>
        <w:jc w:val="both"/>
        <w:rPr>
          <w:rFonts w:ascii="Arial" w:hAnsi="Arial" w:cs="Arial"/>
          <w:bCs/>
          <w:sz w:val="22"/>
          <w:szCs w:val="22"/>
        </w:rPr>
      </w:pPr>
      <w:r>
        <w:rPr>
          <w:rFonts w:ascii="Arial" w:hAnsi="Arial" w:cs="Arial"/>
          <w:bCs/>
          <w:sz w:val="22"/>
          <w:szCs w:val="22"/>
        </w:rPr>
        <w:t>Fully complete and signed SBD</w:t>
      </w:r>
    </w:p>
    <w:p w:rsidR="00505FA8" w:rsidRDefault="00505FA8" w:rsidP="009251EC">
      <w:pPr>
        <w:pStyle w:val="ListParagraph"/>
        <w:widowControl w:val="0"/>
        <w:numPr>
          <w:ilvl w:val="0"/>
          <w:numId w:val="13"/>
        </w:numPr>
        <w:spacing w:after="120" w:line="360" w:lineRule="auto"/>
        <w:jc w:val="both"/>
        <w:rPr>
          <w:rFonts w:ascii="Arial" w:hAnsi="Arial" w:cs="Arial"/>
          <w:bCs/>
          <w:sz w:val="22"/>
          <w:szCs w:val="22"/>
        </w:rPr>
      </w:pPr>
      <w:r w:rsidRPr="00626F5E">
        <w:rPr>
          <w:rFonts w:ascii="Arial" w:hAnsi="Arial" w:cs="Arial"/>
          <w:bCs/>
          <w:sz w:val="22"/>
          <w:szCs w:val="22"/>
        </w:rPr>
        <w:t>In the event of a Joint venture (“JV”), the JV must be accompanied by a Joint Venture Agreement and a Joint Venture BB</w:t>
      </w:r>
      <w:r>
        <w:rPr>
          <w:rFonts w:ascii="Arial" w:hAnsi="Arial" w:cs="Arial"/>
          <w:bCs/>
          <w:sz w:val="22"/>
          <w:szCs w:val="22"/>
        </w:rPr>
        <w:t>BEE certificate</w:t>
      </w:r>
      <w:r w:rsidR="00735510">
        <w:rPr>
          <w:rFonts w:ascii="Arial" w:hAnsi="Arial" w:cs="Arial"/>
          <w:bCs/>
          <w:sz w:val="22"/>
          <w:szCs w:val="22"/>
        </w:rPr>
        <w:t>.</w:t>
      </w:r>
    </w:p>
    <w:p w:rsidR="00566971" w:rsidRDefault="00566971" w:rsidP="002C65FB">
      <w:pPr>
        <w:pStyle w:val="ListParagraph"/>
        <w:widowControl w:val="0"/>
        <w:tabs>
          <w:tab w:val="left" w:pos="810"/>
        </w:tabs>
        <w:ind w:left="806"/>
        <w:jc w:val="both"/>
        <w:rPr>
          <w:rFonts w:ascii="Arial" w:hAnsi="Arial" w:cs="Arial"/>
          <w:bCs/>
          <w:sz w:val="22"/>
          <w:szCs w:val="22"/>
        </w:rPr>
      </w:pPr>
    </w:p>
    <w:p w:rsidR="00566971" w:rsidRDefault="00566971" w:rsidP="002C65FB">
      <w:pPr>
        <w:numPr>
          <w:ilvl w:val="0"/>
          <w:numId w:val="8"/>
        </w:numPr>
        <w:tabs>
          <w:tab w:val="left" w:pos="540"/>
        </w:tabs>
        <w:spacing w:line="360" w:lineRule="auto"/>
        <w:ind w:left="630" w:hanging="630"/>
        <w:rPr>
          <w:rFonts w:ascii="Arial" w:hAnsi="Arial" w:cs="Arial"/>
          <w:b/>
        </w:rPr>
      </w:pPr>
      <w:r>
        <w:rPr>
          <w:rFonts w:ascii="Arial" w:hAnsi="Arial" w:cs="Arial"/>
          <w:b/>
        </w:rPr>
        <w:t>NON-MANDATORY REQUIREMENTS</w:t>
      </w:r>
    </w:p>
    <w:p w:rsidR="00566971" w:rsidRDefault="00566971" w:rsidP="009251EC">
      <w:pPr>
        <w:pStyle w:val="ListParagraph"/>
        <w:widowControl w:val="0"/>
        <w:numPr>
          <w:ilvl w:val="0"/>
          <w:numId w:val="13"/>
        </w:numPr>
        <w:spacing w:after="120" w:line="360" w:lineRule="auto"/>
        <w:jc w:val="both"/>
        <w:rPr>
          <w:rFonts w:ascii="Arial" w:hAnsi="Arial" w:cs="Arial"/>
          <w:bCs/>
          <w:sz w:val="22"/>
          <w:szCs w:val="22"/>
        </w:rPr>
      </w:pPr>
      <w:r w:rsidRPr="00D90B5E">
        <w:rPr>
          <w:rFonts w:ascii="Arial" w:hAnsi="Arial" w:cs="Arial"/>
          <w:bCs/>
          <w:sz w:val="22"/>
          <w:szCs w:val="22"/>
        </w:rPr>
        <w:t>B</w:t>
      </w:r>
      <w:r>
        <w:rPr>
          <w:rFonts w:ascii="Arial" w:hAnsi="Arial" w:cs="Arial"/>
          <w:bCs/>
          <w:sz w:val="22"/>
          <w:szCs w:val="22"/>
        </w:rPr>
        <w:t>BBEE certificate</w:t>
      </w:r>
      <w:r w:rsidR="00735510">
        <w:rPr>
          <w:rFonts w:ascii="Arial" w:hAnsi="Arial" w:cs="Arial"/>
          <w:bCs/>
          <w:sz w:val="22"/>
          <w:szCs w:val="22"/>
        </w:rPr>
        <w:t>.</w:t>
      </w:r>
    </w:p>
    <w:p w:rsidR="00566971" w:rsidRDefault="00566971" w:rsidP="00F0776F">
      <w:pPr>
        <w:pStyle w:val="ListParagraph"/>
        <w:widowControl w:val="0"/>
        <w:ind w:left="806"/>
        <w:jc w:val="both"/>
        <w:rPr>
          <w:rFonts w:ascii="Arial" w:hAnsi="Arial" w:cs="Arial"/>
          <w:bCs/>
          <w:sz w:val="22"/>
          <w:szCs w:val="22"/>
        </w:rPr>
      </w:pPr>
    </w:p>
    <w:p w:rsidR="00DF6AAB" w:rsidRDefault="00DF6AAB" w:rsidP="00DF6AAB">
      <w:pPr>
        <w:spacing w:line="360" w:lineRule="auto"/>
        <w:ind w:left="567" w:hanging="567"/>
        <w:jc w:val="both"/>
        <w:rPr>
          <w:rFonts w:ascii="Arial" w:hAnsi="Arial" w:cs="Arial"/>
          <w:b/>
          <w:sz w:val="22"/>
          <w:szCs w:val="22"/>
        </w:rPr>
      </w:pPr>
      <w:r w:rsidRPr="00093E71">
        <w:rPr>
          <w:rFonts w:ascii="Arial" w:hAnsi="Arial" w:cs="Arial"/>
          <w:b/>
          <w:sz w:val="22"/>
          <w:szCs w:val="22"/>
        </w:rPr>
        <w:t>N.B.</w:t>
      </w:r>
      <w:r w:rsidRPr="00093E71">
        <w:rPr>
          <w:rFonts w:ascii="Arial" w:hAnsi="Arial" w:cs="Arial"/>
          <w:b/>
          <w:sz w:val="22"/>
          <w:szCs w:val="22"/>
        </w:rPr>
        <w:tab/>
        <w:t>FAILURE TO COMPLY WITH A</w:t>
      </w:r>
      <w:r>
        <w:rPr>
          <w:rFonts w:ascii="Arial" w:hAnsi="Arial" w:cs="Arial"/>
          <w:b/>
          <w:sz w:val="22"/>
          <w:szCs w:val="22"/>
        </w:rPr>
        <w:t>NY</w:t>
      </w:r>
      <w:r w:rsidRPr="00093E71">
        <w:rPr>
          <w:rFonts w:ascii="Arial" w:hAnsi="Arial" w:cs="Arial"/>
          <w:b/>
          <w:sz w:val="22"/>
          <w:szCs w:val="22"/>
        </w:rPr>
        <w:t xml:space="preserve"> OF THE ABOVE REQUIREMENTS WILL </w:t>
      </w:r>
      <w:r w:rsidRPr="00B52A77">
        <w:rPr>
          <w:rFonts w:ascii="Arial" w:hAnsi="Arial" w:cs="Arial"/>
          <w:b/>
          <w:sz w:val="22"/>
          <w:szCs w:val="22"/>
        </w:rPr>
        <w:t>RESULT IN A BID BEING DISQUALIFIED</w:t>
      </w:r>
      <w:r w:rsidR="008C1BF1">
        <w:rPr>
          <w:rFonts w:ascii="Arial" w:hAnsi="Arial" w:cs="Arial"/>
          <w:b/>
          <w:sz w:val="22"/>
          <w:szCs w:val="22"/>
        </w:rPr>
        <w:t>.</w:t>
      </w:r>
    </w:p>
    <w:p w:rsidR="002C65FB" w:rsidRDefault="002C65FB">
      <w:pPr>
        <w:rPr>
          <w:rFonts w:ascii="Arial" w:hAnsi="Arial" w:cs="Arial"/>
          <w:sz w:val="22"/>
          <w:szCs w:val="22"/>
        </w:rPr>
      </w:pPr>
      <w:r>
        <w:rPr>
          <w:rFonts w:ascii="Arial" w:hAnsi="Arial" w:cs="Arial"/>
          <w:sz w:val="22"/>
          <w:szCs w:val="22"/>
        </w:rPr>
        <w:br w:type="page"/>
      </w:r>
    </w:p>
    <w:p w:rsidR="00DF6AAB" w:rsidRPr="00315248" w:rsidRDefault="00DF6AAB" w:rsidP="00F0776F">
      <w:pPr>
        <w:rPr>
          <w:rFonts w:ascii="Arial" w:hAnsi="Arial" w:cs="Arial"/>
          <w:sz w:val="22"/>
          <w:szCs w:val="22"/>
        </w:rPr>
      </w:pPr>
    </w:p>
    <w:p w:rsidR="00C069E9" w:rsidRPr="00735510" w:rsidRDefault="0048709C" w:rsidP="009251EC">
      <w:pPr>
        <w:numPr>
          <w:ilvl w:val="0"/>
          <w:numId w:val="8"/>
        </w:numPr>
        <w:spacing w:line="360" w:lineRule="auto"/>
        <w:ind w:left="418" w:hanging="418"/>
        <w:rPr>
          <w:rFonts w:ascii="Arial" w:hAnsi="Arial" w:cs="Arial"/>
          <w:b/>
          <w:color w:val="000000"/>
          <w:sz w:val="22"/>
          <w:szCs w:val="22"/>
        </w:rPr>
      </w:pPr>
      <w:r>
        <w:rPr>
          <w:rFonts w:ascii="Arial" w:hAnsi="Arial" w:cs="Arial"/>
          <w:b/>
          <w:color w:val="000000"/>
          <w:sz w:val="22"/>
          <w:szCs w:val="22"/>
        </w:rPr>
        <w:t>GENERAL CONDITIONS</w:t>
      </w:r>
    </w:p>
    <w:p w:rsidR="002C65FB" w:rsidRPr="002C65FB" w:rsidRDefault="00C069E9" w:rsidP="002C65FB">
      <w:pPr>
        <w:pStyle w:val="ListParagraph"/>
        <w:numPr>
          <w:ilvl w:val="1"/>
          <w:numId w:val="8"/>
        </w:numPr>
        <w:tabs>
          <w:tab w:val="left" w:pos="450"/>
        </w:tabs>
        <w:spacing w:line="360" w:lineRule="auto"/>
        <w:ind w:left="418" w:hanging="418"/>
        <w:jc w:val="both"/>
        <w:rPr>
          <w:rFonts w:ascii="Arial" w:hAnsi="Arial" w:cs="Arial"/>
        </w:rPr>
      </w:pPr>
      <w:r w:rsidRPr="00626F5E">
        <w:rPr>
          <w:rFonts w:ascii="Arial" w:hAnsi="Arial" w:cs="Arial"/>
          <w:b/>
          <w:sz w:val="22"/>
          <w:szCs w:val="22"/>
        </w:rPr>
        <w:t>Bid Requirements</w:t>
      </w:r>
      <w:r w:rsidRPr="00626F5E">
        <w:rPr>
          <w:rFonts w:ascii="Arial" w:hAnsi="Arial" w:cs="Arial"/>
          <w:sz w:val="22"/>
          <w:szCs w:val="22"/>
        </w:rPr>
        <w:t>: Completing all the relevant SBD forms, appropriately signing all documents and including a letter / resolution delegating or confirming the authority of the individual signing all documents</w:t>
      </w:r>
      <w:r w:rsidR="00735510">
        <w:rPr>
          <w:rFonts w:ascii="Arial" w:hAnsi="Arial" w:cs="Arial"/>
          <w:sz w:val="22"/>
          <w:szCs w:val="22"/>
        </w:rPr>
        <w:t>.</w:t>
      </w:r>
    </w:p>
    <w:p w:rsidR="00C069E9" w:rsidRPr="002C65FB" w:rsidRDefault="00C069E9" w:rsidP="002C65FB">
      <w:pPr>
        <w:pStyle w:val="ListParagraph"/>
        <w:numPr>
          <w:ilvl w:val="1"/>
          <w:numId w:val="8"/>
        </w:numPr>
        <w:tabs>
          <w:tab w:val="left" w:pos="450"/>
        </w:tabs>
        <w:spacing w:line="360" w:lineRule="auto"/>
        <w:ind w:left="418" w:hanging="418"/>
        <w:jc w:val="both"/>
        <w:rPr>
          <w:rFonts w:ascii="Arial" w:hAnsi="Arial" w:cs="Arial"/>
        </w:rPr>
      </w:pPr>
      <w:r w:rsidRPr="002C65FB">
        <w:rPr>
          <w:rFonts w:ascii="Arial" w:hAnsi="Arial" w:cs="Arial"/>
          <w:b/>
          <w:bCs/>
          <w:sz w:val="22"/>
          <w:szCs w:val="22"/>
        </w:rPr>
        <w:t xml:space="preserve">Registration: </w:t>
      </w:r>
      <w:r w:rsidRPr="002C65FB">
        <w:rPr>
          <w:rFonts w:ascii="Arial" w:hAnsi="Arial" w:cs="Arial"/>
          <w:bCs/>
          <w:sz w:val="22"/>
          <w:szCs w:val="22"/>
        </w:rPr>
        <w:t>The bidder must be registered on the National Treasury Central Supplier Database (CSD)</w:t>
      </w:r>
      <w:r w:rsidR="00735510" w:rsidRPr="002C65FB">
        <w:rPr>
          <w:rFonts w:ascii="Arial" w:hAnsi="Arial" w:cs="Arial"/>
          <w:bCs/>
          <w:sz w:val="22"/>
          <w:szCs w:val="22"/>
        </w:rPr>
        <w:t xml:space="preserve"> at the time of appointment to the panel</w:t>
      </w:r>
      <w:r w:rsidRPr="002C65FB">
        <w:rPr>
          <w:rFonts w:ascii="Arial" w:hAnsi="Arial" w:cs="Arial"/>
          <w:bCs/>
          <w:sz w:val="22"/>
          <w:szCs w:val="22"/>
        </w:rPr>
        <w:t xml:space="preserve"> (see </w:t>
      </w:r>
      <w:hyperlink r:id="rId8" w:history="1">
        <w:r w:rsidRPr="002C65FB">
          <w:rPr>
            <w:rFonts w:ascii="Arial" w:hAnsi="Arial" w:cs="Arial"/>
            <w:bCs/>
            <w:sz w:val="22"/>
            <w:szCs w:val="22"/>
          </w:rPr>
          <w:t>WWW.CSD.GOV.ZA</w:t>
        </w:r>
      </w:hyperlink>
      <w:r w:rsidRPr="002C65FB">
        <w:rPr>
          <w:rFonts w:ascii="Arial" w:hAnsi="Arial" w:cs="Arial"/>
          <w:bCs/>
          <w:sz w:val="22"/>
          <w:szCs w:val="22"/>
        </w:rPr>
        <w:t>).</w:t>
      </w:r>
      <w:r w:rsidRPr="002C65FB">
        <w:rPr>
          <w:rFonts w:ascii="Arial" w:hAnsi="Arial" w:cs="Arial"/>
          <w:b/>
          <w:sz w:val="22"/>
          <w:szCs w:val="22"/>
        </w:rPr>
        <w:t xml:space="preserve"> </w:t>
      </w:r>
    </w:p>
    <w:p w:rsidR="00677D17" w:rsidRDefault="00677D17" w:rsidP="00F0776F">
      <w:pPr>
        <w:tabs>
          <w:tab w:val="left" w:pos="450"/>
        </w:tabs>
        <w:jc w:val="both"/>
        <w:rPr>
          <w:rFonts w:ascii="Arial" w:hAnsi="Arial" w:cs="Arial"/>
          <w:b/>
          <w:sz w:val="22"/>
          <w:szCs w:val="22"/>
        </w:rPr>
      </w:pPr>
    </w:p>
    <w:p w:rsidR="002C65FB" w:rsidRDefault="002C65FB" w:rsidP="002C65FB">
      <w:pPr>
        <w:numPr>
          <w:ilvl w:val="0"/>
          <w:numId w:val="8"/>
        </w:numPr>
        <w:spacing w:line="360" w:lineRule="auto"/>
        <w:ind w:left="418" w:hanging="418"/>
        <w:rPr>
          <w:rFonts w:ascii="Arial" w:hAnsi="Arial" w:cs="Arial"/>
          <w:b/>
          <w:sz w:val="22"/>
          <w:szCs w:val="22"/>
        </w:rPr>
      </w:pPr>
      <w:r w:rsidRPr="006D757E">
        <w:rPr>
          <w:rFonts w:ascii="Arial" w:hAnsi="Arial" w:cs="Arial"/>
          <w:b/>
          <w:sz w:val="22"/>
          <w:szCs w:val="22"/>
        </w:rPr>
        <w:t>AVAILABILITY OF DOCUMENTS</w:t>
      </w:r>
    </w:p>
    <w:p w:rsidR="002C65FB" w:rsidRPr="002C65FB" w:rsidRDefault="002C65FB" w:rsidP="002C65FB">
      <w:pPr>
        <w:spacing w:line="360" w:lineRule="auto"/>
        <w:ind w:left="418"/>
        <w:rPr>
          <w:rFonts w:ascii="Arial" w:hAnsi="Arial" w:cs="Arial"/>
          <w:b/>
          <w:sz w:val="22"/>
          <w:szCs w:val="22"/>
        </w:rPr>
      </w:pPr>
      <w:r w:rsidRPr="002C65FB">
        <w:rPr>
          <w:rFonts w:ascii="Arial" w:hAnsi="Arial" w:cs="Arial"/>
          <w:sz w:val="22"/>
          <w:szCs w:val="22"/>
        </w:rPr>
        <w:t>Documents will be available free of charge online from the 20TH October 2022 on the following websites:</w:t>
      </w:r>
    </w:p>
    <w:p w:rsidR="002C65FB" w:rsidRPr="002C65FB" w:rsidRDefault="002C65FB" w:rsidP="002C65FB">
      <w:pPr>
        <w:pStyle w:val="ListParagraph"/>
        <w:numPr>
          <w:ilvl w:val="0"/>
          <w:numId w:val="13"/>
        </w:numPr>
        <w:jc w:val="both"/>
        <w:rPr>
          <w:rFonts w:ascii="Arial" w:hAnsi="Arial" w:cs="Arial"/>
          <w:sz w:val="22"/>
          <w:szCs w:val="22"/>
        </w:rPr>
      </w:pPr>
      <w:bookmarkStart w:id="25" w:name="_Hlk104970427"/>
      <w:proofErr w:type="spellStart"/>
      <w:r w:rsidRPr="002C65FB">
        <w:rPr>
          <w:rFonts w:ascii="Arial" w:hAnsi="Arial" w:cs="Arial"/>
          <w:sz w:val="22"/>
          <w:szCs w:val="22"/>
        </w:rPr>
        <w:t>i</w:t>
      </w:r>
      <w:proofErr w:type="spellEnd"/>
      <w:r w:rsidRPr="002C65FB">
        <w:rPr>
          <w:rFonts w:ascii="Arial" w:hAnsi="Arial" w:cs="Arial"/>
          <w:sz w:val="22"/>
          <w:szCs w:val="22"/>
        </w:rPr>
        <w:t xml:space="preserve">-Tender – </w:t>
      </w:r>
      <w:hyperlink r:id="rId9" w:history="1">
        <w:r w:rsidRPr="002C65FB">
          <w:rPr>
            <w:rFonts w:ascii="Arial" w:hAnsi="Arial" w:cs="Arial"/>
            <w:sz w:val="22"/>
            <w:szCs w:val="22"/>
          </w:rPr>
          <w:t>www.i-tender.co.za</w:t>
        </w:r>
      </w:hyperlink>
    </w:p>
    <w:p w:rsidR="002C65FB" w:rsidRPr="002C65FB" w:rsidRDefault="002C65FB" w:rsidP="002C65FB">
      <w:pPr>
        <w:pStyle w:val="ListParagraph"/>
        <w:numPr>
          <w:ilvl w:val="0"/>
          <w:numId w:val="13"/>
        </w:numPr>
        <w:jc w:val="both"/>
        <w:rPr>
          <w:rFonts w:ascii="Arial" w:hAnsi="Arial" w:cs="Arial"/>
          <w:sz w:val="22"/>
          <w:szCs w:val="22"/>
        </w:rPr>
      </w:pPr>
      <w:r w:rsidRPr="002C65FB">
        <w:rPr>
          <w:rFonts w:ascii="Arial" w:hAnsi="Arial" w:cs="Arial"/>
          <w:sz w:val="22"/>
          <w:szCs w:val="22"/>
        </w:rPr>
        <w:t xml:space="preserve">e-Tender – </w:t>
      </w:r>
      <w:hyperlink r:id="rId10" w:history="1">
        <w:r w:rsidRPr="002C65FB">
          <w:rPr>
            <w:rFonts w:ascii="Arial" w:hAnsi="Arial" w:cs="Arial"/>
            <w:sz w:val="22"/>
            <w:szCs w:val="22"/>
          </w:rPr>
          <w:t>www.etenders.gov.za</w:t>
        </w:r>
      </w:hyperlink>
    </w:p>
    <w:p w:rsidR="002C65FB" w:rsidRDefault="002C65FB" w:rsidP="002C65FB">
      <w:pPr>
        <w:pStyle w:val="ListParagraph"/>
        <w:numPr>
          <w:ilvl w:val="0"/>
          <w:numId w:val="13"/>
        </w:numPr>
        <w:jc w:val="both"/>
        <w:rPr>
          <w:rFonts w:ascii="Arial" w:hAnsi="Arial" w:cs="Arial"/>
          <w:sz w:val="22"/>
          <w:szCs w:val="22"/>
        </w:rPr>
      </w:pPr>
      <w:r w:rsidRPr="002C65FB">
        <w:rPr>
          <w:rFonts w:ascii="Arial" w:hAnsi="Arial" w:cs="Arial"/>
          <w:sz w:val="22"/>
          <w:szCs w:val="22"/>
        </w:rPr>
        <w:t xml:space="preserve">IDT website - </w:t>
      </w:r>
      <w:hyperlink r:id="rId11" w:history="1">
        <w:r w:rsidRPr="002C65FB">
          <w:rPr>
            <w:rFonts w:ascii="Arial" w:hAnsi="Arial" w:cs="Arial"/>
            <w:sz w:val="22"/>
            <w:szCs w:val="22"/>
          </w:rPr>
          <w:t>www.idt.org.za</w:t>
        </w:r>
      </w:hyperlink>
    </w:p>
    <w:p w:rsidR="00DE3E42" w:rsidRPr="00DE3E42" w:rsidRDefault="00DE3E42" w:rsidP="00DE3E42">
      <w:pPr>
        <w:spacing w:line="360" w:lineRule="auto"/>
        <w:jc w:val="both"/>
        <w:rPr>
          <w:rFonts w:ascii="Arial" w:hAnsi="Arial" w:cs="Arial"/>
          <w:sz w:val="22"/>
          <w:szCs w:val="22"/>
        </w:rPr>
      </w:pPr>
    </w:p>
    <w:p w:rsidR="00DE3E42" w:rsidRPr="00F0776F" w:rsidRDefault="00DE3E42" w:rsidP="00DE3E42">
      <w:pPr>
        <w:numPr>
          <w:ilvl w:val="0"/>
          <w:numId w:val="8"/>
        </w:numPr>
        <w:spacing w:line="360" w:lineRule="auto"/>
        <w:ind w:left="418" w:hanging="418"/>
        <w:rPr>
          <w:rFonts w:ascii="Arial" w:hAnsi="Arial" w:cs="Arial"/>
          <w:b/>
        </w:rPr>
      </w:pPr>
      <w:bookmarkStart w:id="26" w:name="_Toc389745075"/>
      <w:r>
        <w:rPr>
          <w:rFonts w:ascii="Arial" w:hAnsi="Arial" w:cs="Arial"/>
          <w:b/>
        </w:rPr>
        <w:t xml:space="preserve">COMPULSORY </w:t>
      </w:r>
      <w:r w:rsidRPr="00F0776F">
        <w:rPr>
          <w:rFonts w:ascii="Arial" w:hAnsi="Arial" w:cs="Arial"/>
          <w:b/>
        </w:rPr>
        <w:t>BRIEFING SESSION</w:t>
      </w:r>
      <w:bookmarkEnd w:id="26"/>
      <w:r w:rsidRPr="00F0776F">
        <w:rPr>
          <w:rFonts w:ascii="Arial" w:hAnsi="Arial" w:cs="Arial"/>
          <w:b/>
        </w:rPr>
        <w:t xml:space="preserve"> </w:t>
      </w:r>
    </w:p>
    <w:p w:rsidR="00DE3E42" w:rsidRPr="00F0776F" w:rsidRDefault="00DE3E42" w:rsidP="00DE3E42">
      <w:pPr>
        <w:spacing w:line="360" w:lineRule="auto"/>
        <w:ind w:left="418"/>
        <w:jc w:val="both"/>
        <w:rPr>
          <w:rFonts w:ascii="Arial" w:hAnsi="Arial" w:cs="Arial"/>
          <w:sz w:val="22"/>
          <w:szCs w:val="22"/>
        </w:rPr>
      </w:pPr>
      <w:r w:rsidRPr="00F0776F">
        <w:rPr>
          <w:rFonts w:ascii="Arial" w:hAnsi="Arial" w:cs="Arial"/>
          <w:sz w:val="22"/>
          <w:szCs w:val="22"/>
        </w:rPr>
        <w:t>Bidders must note that the</w:t>
      </w:r>
      <w:r>
        <w:rPr>
          <w:rFonts w:ascii="Arial" w:hAnsi="Arial" w:cs="Arial"/>
          <w:sz w:val="22"/>
          <w:szCs w:val="22"/>
        </w:rPr>
        <w:t xml:space="preserve">re will be a compulsory </w:t>
      </w:r>
      <w:r w:rsidRPr="00F0776F">
        <w:rPr>
          <w:rFonts w:ascii="Arial" w:hAnsi="Arial" w:cs="Arial"/>
          <w:sz w:val="22"/>
          <w:szCs w:val="22"/>
        </w:rPr>
        <w:t xml:space="preserve">briefing session. Any bidder, consortium or joint venture that fails </w:t>
      </w:r>
      <w:r>
        <w:rPr>
          <w:rFonts w:ascii="Arial" w:hAnsi="Arial" w:cs="Arial"/>
          <w:sz w:val="22"/>
          <w:szCs w:val="22"/>
        </w:rPr>
        <w:t>to attend the compulsory</w:t>
      </w:r>
      <w:r w:rsidRPr="00F0776F">
        <w:rPr>
          <w:rFonts w:ascii="Arial" w:hAnsi="Arial" w:cs="Arial"/>
          <w:sz w:val="22"/>
          <w:szCs w:val="22"/>
        </w:rPr>
        <w:t xml:space="preserve"> session will be disqualified</w:t>
      </w:r>
      <w:r>
        <w:rPr>
          <w:rFonts w:ascii="Arial" w:hAnsi="Arial" w:cs="Arial"/>
          <w:sz w:val="22"/>
          <w:szCs w:val="22"/>
        </w:rPr>
        <w:t xml:space="preserve"> from submitting a bid. </w:t>
      </w:r>
    </w:p>
    <w:p w:rsidR="00DE3E42" w:rsidRDefault="00DE3E42" w:rsidP="00DE3E42">
      <w:pPr>
        <w:spacing w:line="360" w:lineRule="auto"/>
        <w:ind w:left="432"/>
        <w:jc w:val="both"/>
        <w:rPr>
          <w:rFonts w:ascii="Arial" w:hAnsi="Arial" w:cs="Arial"/>
          <w:sz w:val="22"/>
          <w:szCs w:val="22"/>
        </w:rPr>
      </w:pPr>
      <w:r w:rsidRPr="006D757E">
        <w:rPr>
          <w:rFonts w:ascii="Arial" w:hAnsi="Arial" w:cs="Arial"/>
          <w:sz w:val="22"/>
          <w:szCs w:val="22"/>
        </w:rPr>
        <w:t>The Tenderer must be represented at the tender briefing meeting by a person who is suitably qualified and experienced to comprehend the scope of work and the implementation requirements. The tender representative must sign the attendance register that will be provided by the IDT.</w:t>
      </w:r>
      <w:r>
        <w:rPr>
          <w:rFonts w:ascii="Arial" w:hAnsi="Arial" w:cs="Arial"/>
          <w:sz w:val="22"/>
          <w:szCs w:val="22"/>
        </w:rPr>
        <w:t xml:space="preserve"> </w:t>
      </w:r>
    </w:p>
    <w:p w:rsidR="00DE3E42" w:rsidRDefault="00DE3E42" w:rsidP="00DE3E42">
      <w:pPr>
        <w:spacing w:line="360" w:lineRule="auto"/>
        <w:ind w:left="432"/>
        <w:jc w:val="both"/>
        <w:rPr>
          <w:rFonts w:ascii="Arial" w:hAnsi="Arial" w:cs="Arial"/>
          <w:sz w:val="22"/>
          <w:szCs w:val="22"/>
        </w:rPr>
      </w:pPr>
    </w:p>
    <w:p w:rsidR="00DE3E42" w:rsidRPr="00474886" w:rsidRDefault="00DE3E42" w:rsidP="00DE3E42">
      <w:pPr>
        <w:spacing w:line="360" w:lineRule="auto"/>
        <w:ind w:left="432"/>
        <w:jc w:val="both"/>
        <w:rPr>
          <w:rFonts w:ascii="Arial" w:hAnsi="Arial" w:cs="Arial"/>
          <w:b/>
          <w:sz w:val="22"/>
          <w:szCs w:val="22"/>
        </w:rPr>
      </w:pPr>
      <w:r w:rsidRPr="00474886">
        <w:rPr>
          <w:rFonts w:ascii="Arial" w:hAnsi="Arial" w:cs="Arial"/>
          <w:b/>
          <w:sz w:val="22"/>
          <w:szCs w:val="22"/>
        </w:rPr>
        <w:t>Briefing session: Compulsory briefing session</w:t>
      </w:r>
    </w:p>
    <w:p w:rsidR="00DE3E42" w:rsidRDefault="00DE3E42" w:rsidP="00DE3E42">
      <w:pPr>
        <w:spacing w:line="360" w:lineRule="auto"/>
        <w:ind w:left="432"/>
        <w:jc w:val="both"/>
        <w:rPr>
          <w:rFonts w:ascii="Arial" w:hAnsi="Arial" w:cs="Arial"/>
          <w:sz w:val="22"/>
          <w:szCs w:val="22"/>
        </w:rPr>
      </w:pPr>
    </w:p>
    <w:p w:rsidR="00DE3E42" w:rsidRDefault="00DE3E42" w:rsidP="00DE3E42">
      <w:pPr>
        <w:spacing w:line="360" w:lineRule="auto"/>
        <w:ind w:left="432"/>
        <w:jc w:val="both"/>
        <w:rPr>
          <w:rFonts w:ascii="Arial" w:hAnsi="Arial" w:cs="Arial"/>
          <w:sz w:val="22"/>
          <w:szCs w:val="22"/>
        </w:rPr>
      </w:pPr>
      <w:r w:rsidRPr="00B813D5">
        <w:rPr>
          <w:rFonts w:ascii="Arial" w:hAnsi="Arial" w:cs="Arial"/>
          <w:sz w:val="22"/>
          <w:szCs w:val="22"/>
        </w:rPr>
        <w:t>Venue:</w:t>
      </w:r>
      <w:r w:rsidRPr="00B813D5">
        <w:rPr>
          <w:rFonts w:ascii="Arial" w:hAnsi="Arial" w:cs="Arial"/>
          <w:sz w:val="22"/>
          <w:szCs w:val="22"/>
        </w:rPr>
        <w:tab/>
        <w:t>IDT Main Boardroom</w:t>
      </w:r>
    </w:p>
    <w:p w:rsidR="00DE3E42" w:rsidRPr="00B813D5" w:rsidRDefault="00DE3E42" w:rsidP="00DE3E42">
      <w:pPr>
        <w:spacing w:line="360" w:lineRule="auto"/>
        <w:ind w:left="1440"/>
        <w:jc w:val="both"/>
        <w:rPr>
          <w:rFonts w:ascii="Arial" w:hAnsi="Arial" w:cs="Arial"/>
          <w:sz w:val="22"/>
          <w:szCs w:val="22"/>
        </w:rPr>
      </w:pPr>
      <w:r w:rsidRPr="00B813D5">
        <w:rPr>
          <w:rFonts w:ascii="Arial" w:hAnsi="Arial" w:cs="Arial"/>
          <w:sz w:val="22"/>
          <w:szCs w:val="22"/>
        </w:rPr>
        <w:t>Head Office, Glenwood Office Park</w:t>
      </w:r>
    </w:p>
    <w:p w:rsidR="00DE3E42" w:rsidRPr="00B813D5" w:rsidRDefault="00DE3E42" w:rsidP="00DE3E42">
      <w:pPr>
        <w:spacing w:line="360" w:lineRule="auto"/>
        <w:ind w:left="1440"/>
        <w:jc w:val="both"/>
        <w:rPr>
          <w:rFonts w:ascii="Arial" w:hAnsi="Arial" w:cs="Arial"/>
          <w:sz w:val="22"/>
          <w:szCs w:val="22"/>
        </w:rPr>
      </w:pPr>
      <w:r w:rsidRPr="00B813D5">
        <w:rPr>
          <w:rFonts w:ascii="Arial" w:hAnsi="Arial" w:cs="Arial"/>
          <w:sz w:val="22"/>
          <w:szCs w:val="22"/>
        </w:rPr>
        <w:t>Cnr. Oberon &amp; Sprite Street</w:t>
      </w:r>
    </w:p>
    <w:p w:rsidR="00DE3E42" w:rsidRPr="00B813D5" w:rsidRDefault="00DE3E42" w:rsidP="00DE3E42">
      <w:pPr>
        <w:spacing w:line="360" w:lineRule="auto"/>
        <w:ind w:left="1440"/>
        <w:jc w:val="both"/>
        <w:rPr>
          <w:rFonts w:ascii="Arial" w:hAnsi="Arial" w:cs="Arial"/>
          <w:sz w:val="22"/>
          <w:szCs w:val="22"/>
        </w:rPr>
      </w:pPr>
      <w:r w:rsidRPr="00B813D5">
        <w:rPr>
          <w:rFonts w:ascii="Arial" w:hAnsi="Arial" w:cs="Arial"/>
          <w:sz w:val="22"/>
          <w:szCs w:val="22"/>
        </w:rPr>
        <w:t>Faerie Glen, 0043</w:t>
      </w:r>
    </w:p>
    <w:p w:rsidR="00DE3E42" w:rsidRPr="00474886" w:rsidRDefault="00DE3E42" w:rsidP="00DE3E42">
      <w:pPr>
        <w:spacing w:line="360" w:lineRule="auto"/>
        <w:ind w:left="432"/>
        <w:jc w:val="both"/>
        <w:rPr>
          <w:rFonts w:ascii="Arial" w:hAnsi="Arial" w:cs="Arial"/>
          <w:sz w:val="22"/>
          <w:szCs w:val="22"/>
        </w:rPr>
      </w:pPr>
      <w:r>
        <w:rPr>
          <w:rFonts w:ascii="Arial" w:hAnsi="Arial" w:cs="Arial"/>
          <w:sz w:val="22"/>
          <w:szCs w:val="22"/>
        </w:rPr>
        <w:t xml:space="preserve">Date: </w:t>
      </w:r>
      <w:r>
        <w:rPr>
          <w:rFonts w:ascii="Arial" w:hAnsi="Arial" w:cs="Arial"/>
          <w:sz w:val="22"/>
          <w:szCs w:val="22"/>
        </w:rPr>
        <w:tab/>
      </w:r>
      <w:r w:rsidR="00474886" w:rsidRPr="00474886">
        <w:rPr>
          <w:rFonts w:ascii="Arial" w:hAnsi="Arial" w:cs="Arial"/>
          <w:sz w:val="22"/>
          <w:szCs w:val="22"/>
        </w:rPr>
        <w:t>14th Novem</w:t>
      </w:r>
      <w:r w:rsidRPr="00474886">
        <w:rPr>
          <w:rFonts w:ascii="Arial" w:hAnsi="Arial" w:cs="Arial"/>
          <w:sz w:val="22"/>
          <w:szCs w:val="22"/>
        </w:rPr>
        <w:t>ber 2022</w:t>
      </w:r>
    </w:p>
    <w:p w:rsidR="00DE3E42" w:rsidRPr="00474886" w:rsidRDefault="00DE3E42" w:rsidP="00DE3E42">
      <w:pPr>
        <w:spacing w:line="360" w:lineRule="auto"/>
        <w:ind w:left="432"/>
        <w:jc w:val="both"/>
        <w:rPr>
          <w:rFonts w:ascii="Arial" w:hAnsi="Arial" w:cs="Arial"/>
          <w:sz w:val="22"/>
          <w:szCs w:val="22"/>
        </w:rPr>
      </w:pPr>
      <w:r w:rsidRPr="00474886">
        <w:rPr>
          <w:rFonts w:ascii="Arial" w:hAnsi="Arial" w:cs="Arial"/>
          <w:sz w:val="22"/>
          <w:szCs w:val="22"/>
        </w:rPr>
        <w:t>Time:</w:t>
      </w:r>
      <w:r w:rsidRPr="00474886">
        <w:rPr>
          <w:rFonts w:ascii="Arial" w:hAnsi="Arial" w:cs="Arial"/>
          <w:sz w:val="22"/>
          <w:szCs w:val="22"/>
        </w:rPr>
        <w:tab/>
        <w:t>10:00</w:t>
      </w:r>
      <w:r w:rsidR="00474886" w:rsidRPr="00474886">
        <w:rPr>
          <w:rFonts w:ascii="Arial" w:hAnsi="Arial" w:cs="Arial"/>
          <w:sz w:val="22"/>
          <w:szCs w:val="22"/>
        </w:rPr>
        <w:t xml:space="preserve"> AM to 12</w:t>
      </w:r>
      <w:r w:rsidRPr="00474886">
        <w:rPr>
          <w:rFonts w:ascii="Arial" w:hAnsi="Arial" w:cs="Arial"/>
          <w:sz w:val="22"/>
          <w:szCs w:val="22"/>
        </w:rPr>
        <w:t>:00</w:t>
      </w:r>
      <w:r w:rsidR="00474886" w:rsidRPr="00474886">
        <w:rPr>
          <w:rFonts w:ascii="Arial" w:hAnsi="Arial" w:cs="Arial"/>
          <w:sz w:val="22"/>
          <w:szCs w:val="22"/>
        </w:rPr>
        <w:t xml:space="preserve"> PM</w:t>
      </w:r>
    </w:p>
    <w:p w:rsidR="00DE3E42" w:rsidRPr="002C65FB" w:rsidRDefault="00DE3E42" w:rsidP="00DE3E42">
      <w:pPr>
        <w:pStyle w:val="ListParagraph"/>
        <w:ind w:left="810"/>
        <w:jc w:val="both"/>
        <w:rPr>
          <w:rFonts w:ascii="Arial" w:hAnsi="Arial" w:cs="Arial"/>
          <w:sz w:val="22"/>
          <w:szCs w:val="22"/>
        </w:rPr>
      </w:pPr>
    </w:p>
    <w:bookmarkEnd w:id="25"/>
    <w:p w:rsidR="00DE3E42" w:rsidRDefault="00DE3E42">
      <w:pPr>
        <w:rPr>
          <w:rFonts w:ascii="Arial" w:hAnsi="Arial" w:cs="Arial"/>
          <w:b/>
          <w:sz w:val="22"/>
          <w:szCs w:val="22"/>
        </w:rPr>
      </w:pPr>
      <w:r>
        <w:rPr>
          <w:rFonts w:ascii="Arial" w:hAnsi="Arial" w:cs="Arial"/>
          <w:b/>
          <w:sz w:val="22"/>
          <w:szCs w:val="22"/>
        </w:rPr>
        <w:br w:type="page"/>
      </w:r>
    </w:p>
    <w:p w:rsidR="002C65FB" w:rsidRPr="00F0776F" w:rsidRDefault="002C65FB" w:rsidP="00F0776F">
      <w:pPr>
        <w:tabs>
          <w:tab w:val="left" w:pos="450"/>
        </w:tabs>
        <w:jc w:val="both"/>
        <w:rPr>
          <w:rFonts w:ascii="Arial" w:hAnsi="Arial" w:cs="Arial"/>
          <w:b/>
          <w:sz w:val="22"/>
          <w:szCs w:val="22"/>
        </w:rPr>
      </w:pPr>
    </w:p>
    <w:p w:rsidR="006D757E" w:rsidRDefault="00677D17" w:rsidP="00DE3E42">
      <w:pPr>
        <w:numPr>
          <w:ilvl w:val="0"/>
          <w:numId w:val="8"/>
        </w:numPr>
        <w:spacing w:line="360" w:lineRule="auto"/>
        <w:ind w:left="418" w:hanging="418"/>
        <w:rPr>
          <w:rFonts w:ascii="Arial" w:hAnsi="Arial" w:cs="Arial"/>
          <w:b/>
        </w:rPr>
      </w:pPr>
      <w:r w:rsidRPr="00626F5E">
        <w:rPr>
          <w:rFonts w:ascii="Arial" w:hAnsi="Arial" w:cs="Arial"/>
          <w:b/>
        </w:rPr>
        <w:t>BID EVALUATION CRITERIA</w:t>
      </w:r>
    </w:p>
    <w:p w:rsidR="006D757E" w:rsidRPr="006D757E" w:rsidRDefault="006D757E" w:rsidP="006D757E">
      <w:pPr>
        <w:spacing w:line="360" w:lineRule="auto"/>
        <w:ind w:left="418"/>
        <w:rPr>
          <w:rFonts w:ascii="Arial" w:hAnsi="Arial" w:cs="Arial"/>
          <w:b/>
          <w:sz w:val="22"/>
          <w:szCs w:val="22"/>
        </w:rPr>
      </w:pPr>
      <w:r w:rsidRPr="006D757E">
        <w:rPr>
          <w:rFonts w:ascii="Arial" w:hAnsi="Arial" w:cs="Arial"/>
          <w:sz w:val="22"/>
          <w:szCs w:val="22"/>
        </w:rPr>
        <w:t>Bidders shall only be scored on the evaluation criteria should the mandatory requirements be met.</w:t>
      </w:r>
    </w:p>
    <w:tbl>
      <w:tblPr>
        <w:tblW w:w="1044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10"/>
        <w:gridCol w:w="1260"/>
        <w:gridCol w:w="4385"/>
        <w:gridCol w:w="1201"/>
        <w:gridCol w:w="1074"/>
      </w:tblGrid>
      <w:tr w:rsidR="006D757E" w:rsidRPr="00355C6E" w:rsidTr="006D757E">
        <w:trPr>
          <w:trHeight w:val="290"/>
        </w:trPr>
        <w:tc>
          <w:tcPr>
            <w:tcW w:w="3780" w:type="dxa"/>
            <w:gridSpan w:val="3"/>
            <w:shd w:val="clear" w:color="auto" w:fill="auto"/>
          </w:tcPr>
          <w:p w:rsidR="006D757E" w:rsidRPr="00355C6E" w:rsidRDefault="006D757E" w:rsidP="00B813D5">
            <w:pPr>
              <w:widowControl w:val="0"/>
              <w:autoSpaceDE w:val="0"/>
              <w:autoSpaceDN w:val="0"/>
              <w:spacing w:line="248" w:lineRule="exact"/>
              <w:ind w:left="107"/>
              <w:rPr>
                <w:rFonts w:ascii="Arial" w:eastAsia="Arial" w:hAnsi="Arial" w:cs="Arial"/>
                <w:b/>
              </w:rPr>
            </w:pPr>
            <w:r w:rsidRPr="00355C6E">
              <w:rPr>
                <w:rFonts w:ascii="Arial" w:eastAsia="Arial" w:hAnsi="Arial" w:cs="Arial"/>
                <w:b/>
              </w:rPr>
              <w:t>TOTAL SCORE</w:t>
            </w:r>
          </w:p>
        </w:tc>
        <w:tc>
          <w:tcPr>
            <w:tcW w:w="6660" w:type="dxa"/>
            <w:gridSpan w:val="3"/>
            <w:shd w:val="clear" w:color="auto" w:fill="auto"/>
          </w:tcPr>
          <w:p w:rsidR="006D757E" w:rsidRPr="00355C6E" w:rsidRDefault="006D757E" w:rsidP="00B813D5">
            <w:pPr>
              <w:widowControl w:val="0"/>
              <w:autoSpaceDE w:val="0"/>
              <w:autoSpaceDN w:val="0"/>
              <w:spacing w:line="248" w:lineRule="exact"/>
              <w:ind w:left="3127" w:right="3112"/>
              <w:jc w:val="center"/>
              <w:rPr>
                <w:rFonts w:ascii="Arial" w:eastAsia="Arial" w:hAnsi="Arial" w:cs="Arial"/>
                <w:b/>
              </w:rPr>
            </w:pPr>
            <w:r w:rsidRPr="00355C6E">
              <w:rPr>
                <w:rFonts w:ascii="Arial" w:eastAsia="Arial" w:hAnsi="Arial" w:cs="Arial"/>
                <w:b/>
              </w:rPr>
              <w:t>100</w:t>
            </w:r>
          </w:p>
        </w:tc>
      </w:tr>
      <w:tr w:rsidR="006D757E" w:rsidRPr="00355C6E" w:rsidTr="006D757E">
        <w:trPr>
          <w:trHeight w:val="422"/>
        </w:trPr>
        <w:tc>
          <w:tcPr>
            <w:tcW w:w="3780" w:type="dxa"/>
            <w:gridSpan w:val="3"/>
            <w:shd w:val="clear" w:color="auto" w:fill="auto"/>
          </w:tcPr>
          <w:p w:rsidR="006D757E" w:rsidRPr="00355C6E" w:rsidRDefault="006D757E" w:rsidP="00B813D5">
            <w:pPr>
              <w:widowControl w:val="0"/>
              <w:autoSpaceDE w:val="0"/>
              <w:autoSpaceDN w:val="0"/>
              <w:spacing w:before="60"/>
              <w:ind w:left="107"/>
              <w:rPr>
                <w:rFonts w:ascii="Arial" w:eastAsia="Arial" w:hAnsi="Arial" w:cs="Arial"/>
                <w:b/>
              </w:rPr>
            </w:pPr>
            <w:r w:rsidRPr="00355C6E">
              <w:rPr>
                <w:rFonts w:ascii="Arial" w:eastAsia="Arial" w:hAnsi="Arial" w:cs="Arial"/>
                <w:b/>
              </w:rPr>
              <w:t>ACCEPTABLE MINIMUM SCORE</w:t>
            </w:r>
          </w:p>
        </w:tc>
        <w:tc>
          <w:tcPr>
            <w:tcW w:w="6660" w:type="dxa"/>
            <w:gridSpan w:val="3"/>
            <w:shd w:val="clear" w:color="auto" w:fill="auto"/>
          </w:tcPr>
          <w:p w:rsidR="006D757E" w:rsidRPr="00355C6E" w:rsidRDefault="006D757E" w:rsidP="00B813D5">
            <w:pPr>
              <w:widowControl w:val="0"/>
              <w:autoSpaceDE w:val="0"/>
              <w:autoSpaceDN w:val="0"/>
              <w:spacing w:before="60"/>
              <w:ind w:left="3127" w:right="3110"/>
              <w:jc w:val="center"/>
              <w:rPr>
                <w:rFonts w:ascii="Arial" w:eastAsia="Arial" w:hAnsi="Arial" w:cs="Arial"/>
                <w:b/>
              </w:rPr>
            </w:pPr>
            <w:r>
              <w:rPr>
                <w:rFonts w:ascii="Arial" w:eastAsia="Arial" w:hAnsi="Arial" w:cs="Arial"/>
                <w:b/>
              </w:rPr>
              <w:t>7</w:t>
            </w:r>
            <w:r w:rsidRPr="00355C6E">
              <w:rPr>
                <w:rFonts w:ascii="Arial" w:eastAsia="Arial" w:hAnsi="Arial" w:cs="Arial"/>
                <w:b/>
              </w:rPr>
              <w:t>0</w:t>
            </w:r>
          </w:p>
        </w:tc>
      </w:tr>
      <w:tr w:rsidR="006D757E" w:rsidRPr="00355C6E" w:rsidTr="006D757E">
        <w:trPr>
          <w:trHeight w:val="583"/>
        </w:trPr>
        <w:tc>
          <w:tcPr>
            <w:tcW w:w="810" w:type="dxa"/>
            <w:shd w:val="clear" w:color="auto" w:fill="D9D9D9"/>
          </w:tcPr>
          <w:p w:rsidR="006D757E" w:rsidRPr="00355C6E" w:rsidRDefault="006D757E" w:rsidP="00B813D5">
            <w:pPr>
              <w:widowControl w:val="0"/>
              <w:autoSpaceDE w:val="0"/>
              <w:autoSpaceDN w:val="0"/>
              <w:spacing w:before="141"/>
              <w:ind w:left="259"/>
              <w:rPr>
                <w:rFonts w:ascii="Arial" w:eastAsia="Arial" w:hAnsi="Arial" w:cs="Arial"/>
                <w:b/>
              </w:rPr>
            </w:pPr>
            <w:r w:rsidRPr="00355C6E">
              <w:rPr>
                <w:rFonts w:ascii="Arial" w:eastAsia="Arial" w:hAnsi="Arial" w:cs="Arial"/>
                <w:b/>
              </w:rPr>
              <w:t>NO</w:t>
            </w:r>
          </w:p>
        </w:tc>
        <w:tc>
          <w:tcPr>
            <w:tcW w:w="1710" w:type="dxa"/>
            <w:shd w:val="clear" w:color="auto" w:fill="D9D9D9"/>
          </w:tcPr>
          <w:p w:rsidR="006D757E" w:rsidRPr="00355C6E" w:rsidRDefault="006D757E" w:rsidP="00B813D5">
            <w:pPr>
              <w:widowControl w:val="0"/>
              <w:autoSpaceDE w:val="0"/>
              <w:autoSpaceDN w:val="0"/>
              <w:spacing w:before="141"/>
              <w:ind w:left="330"/>
              <w:rPr>
                <w:rFonts w:ascii="Arial" w:eastAsia="Arial" w:hAnsi="Arial" w:cs="Arial"/>
                <w:b/>
              </w:rPr>
            </w:pPr>
            <w:r w:rsidRPr="00355C6E">
              <w:rPr>
                <w:rFonts w:ascii="Arial" w:eastAsia="Arial" w:hAnsi="Arial" w:cs="Arial"/>
                <w:b/>
              </w:rPr>
              <w:t>CRITERIA</w:t>
            </w:r>
          </w:p>
        </w:tc>
        <w:tc>
          <w:tcPr>
            <w:tcW w:w="1260" w:type="dxa"/>
            <w:shd w:val="clear" w:color="auto" w:fill="D9D9D9"/>
          </w:tcPr>
          <w:p w:rsidR="006D757E" w:rsidRPr="00355C6E" w:rsidRDefault="006D757E" w:rsidP="00B813D5">
            <w:pPr>
              <w:widowControl w:val="0"/>
              <w:autoSpaceDE w:val="0"/>
              <w:autoSpaceDN w:val="0"/>
              <w:spacing w:before="141"/>
              <w:ind w:left="125"/>
              <w:rPr>
                <w:rFonts w:ascii="Arial" w:eastAsia="Arial" w:hAnsi="Arial" w:cs="Arial"/>
                <w:b/>
              </w:rPr>
            </w:pPr>
            <w:r w:rsidRPr="00355C6E">
              <w:rPr>
                <w:rFonts w:ascii="Arial" w:eastAsia="Arial" w:hAnsi="Arial" w:cs="Arial"/>
                <w:b/>
              </w:rPr>
              <w:t>WEIGHT</w:t>
            </w:r>
          </w:p>
        </w:tc>
        <w:tc>
          <w:tcPr>
            <w:tcW w:w="4385" w:type="dxa"/>
            <w:shd w:val="clear" w:color="auto" w:fill="D9D9D9"/>
          </w:tcPr>
          <w:p w:rsidR="006D757E" w:rsidRPr="00355C6E" w:rsidRDefault="006D757E" w:rsidP="00B813D5">
            <w:pPr>
              <w:widowControl w:val="0"/>
              <w:autoSpaceDE w:val="0"/>
              <w:autoSpaceDN w:val="0"/>
              <w:spacing w:before="141"/>
              <w:ind w:left="1186"/>
              <w:rPr>
                <w:rFonts w:ascii="Arial" w:eastAsia="Arial" w:hAnsi="Arial" w:cs="Arial"/>
                <w:b/>
              </w:rPr>
            </w:pPr>
            <w:r w:rsidRPr="00355C6E">
              <w:rPr>
                <w:rFonts w:ascii="Arial" w:eastAsia="Arial" w:hAnsi="Arial" w:cs="Arial"/>
                <w:b/>
              </w:rPr>
              <w:t>ELEMENT BREAKDOWN</w:t>
            </w:r>
          </w:p>
        </w:tc>
        <w:tc>
          <w:tcPr>
            <w:tcW w:w="2275" w:type="dxa"/>
            <w:gridSpan w:val="2"/>
            <w:shd w:val="clear" w:color="auto" w:fill="D9D9D9"/>
          </w:tcPr>
          <w:p w:rsidR="006D757E" w:rsidRPr="00355C6E" w:rsidRDefault="006D757E" w:rsidP="00B813D5">
            <w:pPr>
              <w:widowControl w:val="0"/>
              <w:autoSpaceDE w:val="0"/>
              <w:autoSpaceDN w:val="0"/>
              <w:spacing w:line="248" w:lineRule="exact"/>
              <w:ind w:left="337"/>
              <w:rPr>
                <w:rFonts w:ascii="Arial" w:eastAsia="Arial" w:hAnsi="Arial" w:cs="Arial"/>
                <w:b/>
              </w:rPr>
            </w:pPr>
            <w:r w:rsidRPr="00355C6E">
              <w:rPr>
                <w:rFonts w:ascii="Arial" w:eastAsia="Arial" w:hAnsi="Arial" w:cs="Arial"/>
                <w:b/>
              </w:rPr>
              <w:t>SCORING</w:t>
            </w:r>
          </w:p>
          <w:p w:rsidR="006D757E" w:rsidRPr="00355C6E" w:rsidRDefault="006D757E" w:rsidP="00B813D5">
            <w:pPr>
              <w:widowControl w:val="0"/>
              <w:autoSpaceDE w:val="0"/>
              <w:autoSpaceDN w:val="0"/>
              <w:spacing w:before="37"/>
              <w:ind w:left="405"/>
              <w:rPr>
                <w:rFonts w:ascii="Arial" w:eastAsia="Arial" w:hAnsi="Arial" w:cs="Arial"/>
                <w:b/>
              </w:rPr>
            </w:pPr>
            <w:r w:rsidRPr="00355C6E">
              <w:rPr>
                <w:rFonts w:ascii="Arial" w:eastAsia="Arial" w:hAnsi="Arial" w:cs="Arial"/>
                <w:b/>
              </w:rPr>
              <w:t>VALUES</w:t>
            </w:r>
          </w:p>
        </w:tc>
      </w:tr>
      <w:tr w:rsidR="006D757E" w:rsidRPr="00355C6E" w:rsidTr="006D757E">
        <w:trPr>
          <w:trHeight w:val="270"/>
        </w:trPr>
        <w:tc>
          <w:tcPr>
            <w:tcW w:w="810" w:type="dxa"/>
            <w:tcBorders>
              <w:bottom w:val="nil"/>
            </w:tcBorders>
          </w:tcPr>
          <w:p w:rsidR="006D757E" w:rsidRPr="00355C6E" w:rsidRDefault="006D757E" w:rsidP="00B813D5">
            <w:pPr>
              <w:widowControl w:val="0"/>
              <w:autoSpaceDE w:val="0"/>
              <w:autoSpaceDN w:val="0"/>
              <w:rPr>
                <w:rFonts w:ascii="Arial" w:eastAsia="Arial" w:hAnsi="Arial" w:cs="Arial"/>
              </w:rPr>
            </w:pPr>
          </w:p>
        </w:tc>
        <w:tc>
          <w:tcPr>
            <w:tcW w:w="1710" w:type="dxa"/>
            <w:tcBorders>
              <w:bottom w:val="nil"/>
            </w:tcBorders>
          </w:tcPr>
          <w:p w:rsidR="006D757E" w:rsidRPr="00355C6E" w:rsidRDefault="006D757E" w:rsidP="00B813D5">
            <w:pPr>
              <w:widowControl w:val="0"/>
              <w:autoSpaceDE w:val="0"/>
              <w:autoSpaceDN w:val="0"/>
              <w:rPr>
                <w:rFonts w:ascii="Arial" w:eastAsia="Arial" w:hAnsi="Arial" w:cs="Arial"/>
              </w:rPr>
            </w:pPr>
          </w:p>
        </w:tc>
        <w:tc>
          <w:tcPr>
            <w:tcW w:w="1260" w:type="dxa"/>
            <w:tcBorders>
              <w:bottom w:val="nil"/>
            </w:tcBorders>
          </w:tcPr>
          <w:p w:rsidR="006D757E" w:rsidRPr="00355C6E" w:rsidRDefault="006D757E" w:rsidP="00B813D5">
            <w:pPr>
              <w:widowControl w:val="0"/>
              <w:autoSpaceDE w:val="0"/>
              <w:autoSpaceDN w:val="0"/>
              <w:rPr>
                <w:rFonts w:ascii="Arial" w:eastAsia="Arial" w:hAnsi="Arial" w:cs="Arial"/>
              </w:rPr>
            </w:pPr>
          </w:p>
        </w:tc>
        <w:tc>
          <w:tcPr>
            <w:tcW w:w="6660" w:type="dxa"/>
            <w:gridSpan w:val="3"/>
            <w:tcBorders>
              <w:bottom w:val="nil"/>
            </w:tcBorders>
          </w:tcPr>
          <w:p w:rsidR="006D757E" w:rsidRPr="00355C6E" w:rsidRDefault="00782564" w:rsidP="00CB0D5B">
            <w:pPr>
              <w:widowControl w:val="0"/>
              <w:autoSpaceDE w:val="0"/>
              <w:autoSpaceDN w:val="0"/>
              <w:spacing w:line="248" w:lineRule="exact"/>
              <w:ind w:left="115"/>
              <w:jc w:val="both"/>
              <w:rPr>
                <w:rFonts w:ascii="Arial" w:eastAsia="Arial" w:hAnsi="Arial" w:cs="Arial"/>
                <w:b/>
              </w:rPr>
            </w:pPr>
            <w:r w:rsidRPr="004F0888">
              <w:rPr>
                <w:rFonts w:ascii="Arial" w:eastAsia="Arial" w:hAnsi="Arial" w:cs="Arial"/>
                <w:b/>
              </w:rPr>
              <w:t>Company experience in forensic investigation</w:t>
            </w:r>
            <w:r w:rsidR="006D757E" w:rsidRPr="004F0888">
              <w:rPr>
                <w:rFonts w:ascii="Arial" w:eastAsia="Arial" w:hAnsi="Arial" w:cs="Arial"/>
                <w:b/>
              </w:rPr>
              <w:t xml:space="preserve"> indicating current or previous contracts: Number of appointment letters should be submitted as proof</w:t>
            </w:r>
            <w:r w:rsidR="00726800" w:rsidRPr="004F0888">
              <w:rPr>
                <w:rFonts w:ascii="Arial" w:eastAsia="Arial" w:hAnsi="Arial" w:cs="Arial"/>
                <w:b/>
              </w:rPr>
              <w:t xml:space="preserve">  </w:t>
            </w:r>
          </w:p>
        </w:tc>
      </w:tr>
      <w:tr w:rsidR="006D757E" w:rsidRPr="00355C6E" w:rsidTr="006D757E">
        <w:trPr>
          <w:trHeight w:val="310"/>
        </w:trPr>
        <w:tc>
          <w:tcPr>
            <w:tcW w:w="8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260" w:type="dxa"/>
            <w:vMerge w:val="restart"/>
            <w:tcBorders>
              <w:top w:val="nil"/>
              <w:bottom w:val="nil"/>
            </w:tcBorders>
          </w:tcPr>
          <w:p w:rsidR="006D757E" w:rsidRPr="00355C6E" w:rsidRDefault="002B0320" w:rsidP="00B813D5">
            <w:pPr>
              <w:widowControl w:val="0"/>
              <w:autoSpaceDE w:val="0"/>
              <w:autoSpaceDN w:val="0"/>
              <w:spacing w:before="197"/>
              <w:ind w:left="424" w:right="415"/>
              <w:jc w:val="center"/>
              <w:rPr>
                <w:rFonts w:ascii="Arial" w:eastAsia="Arial" w:hAnsi="Arial" w:cs="Arial"/>
                <w:b/>
              </w:rPr>
            </w:pPr>
            <w:r>
              <w:rPr>
                <w:rFonts w:ascii="Arial" w:eastAsia="Arial" w:hAnsi="Arial" w:cs="Arial"/>
                <w:b/>
              </w:rPr>
              <w:t>2</w:t>
            </w:r>
            <w:r w:rsidR="006D757E" w:rsidRPr="00355C6E">
              <w:rPr>
                <w:rFonts w:ascii="Arial" w:eastAsia="Arial" w:hAnsi="Arial" w:cs="Arial"/>
                <w:b/>
              </w:rPr>
              <w:t>0</w:t>
            </w:r>
          </w:p>
        </w:tc>
        <w:tc>
          <w:tcPr>
            <w:tcW w:w="6660" w:type="dxa"/>
            <w:gridSpan w:val="3"/>
            <w:tcBorders>
              <w:top w:val="nil"/>
            </w:tcBorders>
          </w:tcPr>
          <w:p w:rsidR="006D757E" w:rsidRPr="00355C6E" w:rsidRDefault="006D757E" w:rsidP="004F0888">
            <w:pPr>
              <w:widowControl w:val="0"/>
              <w:autoSpaceDE w:val="0"/>
              <w:autoSpaceDN w:val="0"/>
              <w:spacing w:before="15"/>
              <w:rPr>
                <w:rFonts w:ascii="Arial" w:eastAsia="Arial" w:hAnsi="Arial" w:cs="Arial"/>
                <w:b/>
              </w:rPr>
            </w:pPr>
          </w:p>
        </w:tc>
      </w:tr>
      <w:tr w:rsidR="006D757E" w:rsidRPr="00355C6E" w:rsidTr="006D757E">
        <w:trPr>
          <w:trHeight w:val="290"/>
        </w:trPr>
        <w:tc>
          <w:tcPr>
            <w:tcW w:w="8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4385" w:type="dxa"/>
          </w:tcPr>
          <w:p w:rsidR="006D757E" w:rsidRPr="00355C6E" w:rsidRDefault="006D757E" w:rsidP="00B813D5">
            <w:pPr>
              <w:widowControl w:val="0"/>
              <w:autoSpaceDE w:val="0"/>
              <w:autoSpaceDN w:val="0"/>
              <w:spacing w:line="250" w:lineRule="exact"/>
              <w:rPr>
                <w:rFonts w:ascii="Arial" w:eastAsia="Arial" w:hAnsi="Arial" w:cs="Arial"/>
              </w:rPr>
            </w:pPr>
            <w:r w:rsidRPr="00355C6E">
              <w:rPr>
                <w:rFonts w:ascii="Arial" w:eastAsia="Arial" w:hAnsi="Arial" w:cs="Arial"/>
              </w:rPr>
              <w:t>(</w:t>
            </w:r>
            <w:r>
              <w:rPr>
                <w:rFonts w:ascii="Arial" w:eastAsia="Arial" w:hAnsi="Arial" w:cs="Arial"/>
              </w:rPr>
              <w:t>6 Appointment letters)</w:t>
            </w:r>
          </w:p>
        </w:tc>
        <w:tc>
          <w:tcPr>
            <w:tcW w:w="1201" w:type="dxa"/>
            <w:tcBorders>
              <w:right w:val="nil"/>
            </w:tcBorders>
          </w:tcPr>
          <w:p w:rsidR="006D757E" w:rsidRPr="00355C6E" w:rsidRDefault="006D757E" w:rsidP="00B813D5">
            <w:pPr>
              <w:widowControl w:val="0"/>
              <w:autoSpaceDE w:val="0"/>
              <w:autoSpaceDN w:val="0"/>
              <w:spacing w:line="248" w:lineRule="exact"/>
              <w:rPr>
                <w:rFonts w:ascii="Arial" w:eastAsia="Arial" w:hAnsi="Arial" w:cs="Arial"/>
                <w:b/>
              </w:rPr>
            </w:pPr>
          </w:p>
        </w:tc>
        <w:tc>
          <w:tcPr>
            <w:tcW w:w="1074" w:type="dxa"/>
            <w:tcBorders>
              <w:left w:val="nil"/>
            </w:tcBorders>
          </w:tcPr>
          <w:p w:rsidR="006D757E" w:rsidRPr="00355C6E" w:rsidRDefault="006D757E" w:rsidP="00B813D5">
            <w:pPr>
              <w:widowControl w:val="0"/>
              <w:autoSpaceDE w:val="0"/>
              <w:autoSpaceDN w:val="0"/>
              <w:spacing w:line="248" w:lineRule="exact"/>
              <w:rPr>
                <w:rFonts w:ascii="Arial" w:eastAsia="Arial" w:hAnsi="Arial" w:cs="Arial"/>
                <w:b/>
              </w:rPr>
            </w:pPr>
            <w:r w:rsidRPr="00355C6E">
              <w:rPr>
                <w:rFonts w:ascii="Arial" w:eastAsia="Arial" w:hAnsi="Arial" w:cs="Arial"/>
                <w:b/>
              </w:rPr>
              <w:t>(</w:t>
            </w:r>
            <w:r w:rsidR="002B0320">
              <w:rPr>
                <w:rFonts w:ascii="Arial" w:eastAsia="Arial" w:hAnsi="Arial" w:cs="Arial"/>
                <w:b/>
              </w:rPr>
              <w:t>2</w:t>
            </w:r>
            <w:r>
              <w:rPr>
                <w:rFonts w:ascii="Arial" w:eastAsia="Arial" w:hAnsi="Arial" w:cs="Arial"/>
                <w:b/>
              </w:rPr>
              <w:t>0</w:t>
            </w:r>
            <w:r w:rsidRPr="00355C6E">
              <w:rPr>
                <w:rFonts w:ascii="Arial" w:eastAsia="Arial" w:hAnsi="Arial" w:cs="Arial"/>
                <w:b/>
              </w:rPr>
              <w:t>)</w:t>
            </w:r>
          </w:p>
        </w:tc>
      </w:tr>
      <w:tr w:rsidR="006D757E" w:rsidRPr="00355C6E" w:rsidTr="006D757E">
        <w:trPr>
          <w:trHeight w:val="292"/>
        </w:trPr>
        <w:tc>
          <w:tcPr>
            <w:tcW w:w="8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vMerge w:val="restart"/>
            <w:tcBorders>
              <w:top w:val="nil"/>
              <w:bottom w:val="nil"/>
            </w:tcBorders>
          </w:tcPr>
          <w:p w:rsidR="006D757E" w:rsidRPr="00355C6E" w:rsidRDefault="006D757E" w:rsidP="00B813D5">
            <w:pPr>
              <w:widowControl w:val="0"/>
              <w:autoSpaceDE w:val="0"/>
              <w:autoSpaceDN w:val="0"/>
              <w:spacing w:before="122" w:line="250" w:lineRule="exact"/>
              <w:ind w:left="107"/>
              <w:rPr>
                <w:rFonts w:ascii="Arial" w:eastAsia="Arial" w:hAnsi="Arial" w:cs="Arial"/>
              </w:rPr>
            </w:pPr>
            <w:r w:rsidRPr="00355C6E">
              <w:rPr>
                <w:rFonts w:ascii="Arial" w:eastAsia="Arial" w:hAnsi="Arial" w:cs="Arial"/>
              </w:rPr>
              <w:t>Bidder’s</w:t>
            </w:r>
          </w:p>
        </w:tc>
        <w:tc>
          <w:tcPr>
            <w:tcW w:w="126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tcPr>
          <w:p w:rsidR="006D757E" w:rsidRPr="00355C6E" w:rsidRDefault="006D757E" w:rsidP="00B813D5">
            <w:pPr>
              <w:widowControl w:val="0"/>
              <w:autoSpaceDE w:val="0"/>
              <w:autoSpaceDN w:val="0"/>
              <w:rPr>
                <w:rFonts w:ascii="Arial" w:eastAsia="Arial" w:hAnsi="Arial" w:cs="Arial"/>
              </w:rPr>
            </w:pPr>
            <w:r w:rsidRPr="00355C6E">
              <w:rPr>
                <w:rFonts w:ascii="Arial" w:eastAsia="Arial" w:hAnsi="Arial" w:cs="Arial"/>
              </w:rPr>
              <w:t>(</w:t>
            </w:r>
            <w:r>
              <w:rPr>
                <w:rFonts w:ascii="Arial" w:eastAsia="Arial" w:hAnsi="Arial" w:cs="Arial"/>
              </w:rPr>
              <w:t>5 Appointment letters)</w:t>
            </w:r>
          </w:p>
        </w:tc>
        <w:tc>
          <w:tcPr>
            <w:tcW w:w="2275" w:type="dxa"/>
            <w:gridSpan w:val="2"/>
          </w:tcPr>
          <w:p w:rsidR="006D757E" w:rsidRPr="00355C6E" w:rsidRDefault="006D757E" w:rsidP="00B813D5">
            <w:pPr>
              <w:widowControl w:val="0"/>
              <w:autoSpaceDE w:val="0"/>
              <w:autoSpaceDN w:val="0"/>
              <w:spacing w:line="250" w:lineRule="exact"/>
              <w:rPr>
                <w:rFonts w:ascii="Arial" w:eastAsia="Arial" w:hAnsi="Arial" w:cs="Arial"/>
                <w:b/>
              </w:rPr>
            </w:pPr>
            <w:r>
              <w:rPr>
                <w:rFonts w:ascii="Arial" w:eastAsia="Arial" w:hAnsi="Arial" w:cs="Arial"/>
                <w:b/>
              </w:rPr>
              <w:t xml:space="preserve">                   </w:t>
            </w:r>
            <w:r w:rsidR="00641F34">
              <w:rPr>
                <w:rFonts w:ascii="Arial" w:eastAsia="Arial" w:hAnsi="Arial" w:cs="Arial"/>
                <w:b/>
              </w:rPr>
              <w:t xml:space="preserve">   </w:t>
            </w:r>
            <w:r w:rsidRPr="00355C6E">
              <w:rPr>
                <w:rFonts w:ascii="Arial" w:eastAsia="Arial" w:hAnsi="Arial" w:cs="Arial"/>
                <w:b/>
              </w:rPr>
              <w:t>(</w:t>
            </w:r>
            <w:r w:rsidR="002B0320">
              <w:rPr>
                <w:rFonts w:ascii="Arial" w:eastAsia="Arial" w:hAnsi="Arial" w:cs="Arial"/>
                <w:b/>
              </w:rPr>
              <w:t>15</w:t>
            </w:r>
            <w:r w:rsidRPr="00355C6E">
              <w:rPr>
                <w:rFonts w:ascii="Arial" w:eastAsia="Arial" w:hAnsi="Arial" w:cs="Arial"/>
                <w:b/>
              </w:rPr>
              <w:t>)</w:t>
            </w:r>
          </w:p>
        </w:tc>
      </w:tr>
      <w:tr w:rsidR="006D757E" w:rsidRPr="00355C6E" w:rsidTr="006D757E">
        <w:trPr>
          <w:trHeight w:val="89"/>
        </w:trPr>
        <w:tc>
          <w:tcPr>
            <w:tcW w:w="8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4385" w:type="dxa"/>
            <w:vMerge w:val="restart"/>
          </w:tcPr>
          <w:p w:rsidR="006D757E" w:rsidRPr="00355C6E" w:rsidRDefault="006D757E" w:rsidP="00B813D5">
            <w:pPr>
              <w:widowControl w:val="0"/>
              <w:autoSpaceDE w:val="0"/>
              <w:autoSpaceDN w:val="0"/>
              <w:spacing w:line="250" w:lineRule="exact"/>
              <w:rPr>
                <w:rFonts w:ascii="Arial" w:eastAsia="Arial" w:hAnsi="Arial" w:cs="Arial"/>
              </w:rPr>
            </w:pPr>
            <w:r w:rsidRPr="00355C6E">
              <w:rPr>
                <w:rFonts w:ascii="Arial" w:eastAsia="Arial" w:hAnsi="Arial" w:cs="Arial"/>
              </w:rPr>
              <w:t>(</w:t>
            </w:r>
            <w:r w:rsidR="002B0320">
              <w:rPr>
                <w:rFonts w:ascii="Arial" w:eastAsia="Arial" w:hAnsi="Arial" w:cs="Arial"/>
              </w:rPr>
              <w:t xml:space="preserve">3 - </w:t>
            </w:r>
            <w:r>
              <w:rPr>
                <w:rFonts w:ascii="Arial" w:eastAsia="Arial" w:hAnsi="Arial" w:cs="Arial"/>
              </w:rPr>
              <w:t>4 Appointment letters)</w:t>
            </w:r>
          </w:p>
        </w:tc>
        <w:tc>
          <w:tcPr>
            <w:tcW w:w="1201" w:type="dxa"/>
            <w:vMerge w:val="restart"/>
            <w:tcBorders>
              <w:right w:val="nil"/>
            </w:tcBorders>
          </w:tcPr>
          <w:p w:rsidR="006D757E" w:rsidRPr="00355C6E" w:rsidRDefault="006D757E" w:rsidP="00B813D5">
            <w:pPr>
              <w:widowControl w:val="0"/>
              <w:autoSpaceDE w:val="0"/>
              <w:autoSpaceDN w:val="0"/>
              <w:spacing w:line="248" w:lineRule="exact"/>
              <w:rPr>
                <w:rFonts w:ascii="Arial" w:eastAsia="Arial" w:hAnsi="Arial" w:cs="Arial"/>
                <w:b/>
              </w:rPr>
            </w:pPr>
          </w:p>
        </w:tc>
        <w:tc>
          <w:tcPr>
            <w:tcW w:w="1074" w:type="dxa"/>
            <w:vMerge w:val="restart"/>
            <w:tcBorders>
              <w:left w:val="nil"/>
            </w:tcBorders>
          </w:tcPr>
          <w:p w:rsidR="006D757E" w:rsidRPr="00355C6E" w:rsidRDefault="00641F34" w:rsidP="00B813D5">
            <w:pPr>
              <w:widowControl w:val="0"/>
              <w:autoSpaceDE w:val="0"/>
              <w:autoSpaceDN w:val="0"/>
              <w:spacing w:line="248" w:lineRule="exact"/>
              <w:rPr>
                <w:rFonts w:ascii="Arial" w:eastAsia="Arial" w:hAnsi="Arial" w:cs="Arial"/>
                <w:b/>
              </w:rPr>
            </w:pPr>
            <w:r>
              <w:rPr>
                <w:rFonts w:ascii="Arial" w:eastAsia="Arial" w:hAnsi="Arial" w:cs="Arial"/>
                <w:b/>
              </w:rPr>
              <w:t xml:space="preserve"> </w:t>
            </w:r>
            <w:r w:rsidR="006D757E" w:rsidRPr="00355C6E">
              <w:rPr>
                <w:rFonts w:ascii="Arial" w:eastAsia="Arial" w:hAnsi="Arial" w:cs="Arial"/>
                <w:b/>
              </w:rPr>
              <w:t>(</w:t>
            </w:r>
            <w:r w:rsidR="002B0320">
              <w:rPr>
                <w:rFonts w:ascii="Arial" w:eastAsia="Arial" w:hAnsi="Arial" w:cs="Arial"/>
                <w:b/>
              </w:rPr>
              <w:t>10</w:t>
            </w:r>
            <w:r w:rsidR="006D757E" w:rsidRPr="00355C6E">
              <w:rPr>
                <w:rFonts w:ascii="Arial" w:eastAsia="Arial" w:hAnsi="Arial" w:cs="Arial"/>
                <w:b/>
              </w:rPr>
              <w:t>)</w:t>
            </w:r>
          </w:p>
        </w:tc>
      </w:tr>
      <w:tr w:rsidR="006D757E" w:rsidRPr="00355C6E" w:rsidTr="006D757E">
        <w:trPr>
          <w:trHeight w:val="230"/>
        </w:trPr>
        <w:tc>
          <w:tcPr>
            <w:tcW w:w="8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vMerge w:val="restart"/>
            <w:tcBorders>
              <w:top w:val="nil"/>
              <w:bottom w:val="nil"/>
            </w:tcBorders>
          </w:tcPr>
          <w:p w:rsidR="006D757E" w:rsidRPr="00355C6E" w:rsidRDefault="006D757E" w:rsidP="00B813D5">
            <w:pPr>
              <w:widowControl w:val="0"/>
              <w:autoSpaceDE w:val="0"/>
              <w:autoSpaceDN w:val="0"/>
              <w:spacing w:before="10" w:line="250" w:lineRule="exact"/>
              <w:ind w:left="107"/>
              <w:rPr>
                <w:rFonts w:ascii="Arial" w:eastAsia="Arial" w:hAnsi="Arial" w:cs="Arial"/>
              </w:rPr>
            </w:pPr>
            <w:r w:rsidRPr="00355C6E">
              <w:rPr>
                <w:rFonts w:ascii="Arial" w:eastAsia="Arial" w:hAnsi="Arial" w:cs="Arial"/>
              </w:rPr>
              <w:t>Relevant</w:t>
            </w:r>
          </w:p>
        </w:tc>
        <w:tc>
          <w:tcPr>
            <w:tcW w:w="126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vMerge/>
            <w:tcBorders>
              <w:top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01" w:type="dxa"/>
            <w:vMerge/>
            <w:tcBorders>
              <w:top w:val="nil"/>
              <w:right w:val="nil"/>
            </w:tcBorders>
          </w:tcPr>
          <w:p w:rsidR="006D757E" w:rsidRPr="00355C6E" w:rsidRDefault="006D757E" w:rsidP="00B813D5">
            <w:pPr>
              <w:widowControl w:val="0"/>
              <w:autoSpaceDE w:val="0"/>
              <w:autoSpaceDN w:val="0"/>
              <w:rPr>
                <w:rFonts w:ascii="Arial" w:eastAsia="Arial" w:hAnsi="Arial" w:cs="Arial"/>
                <w:sz w:val="2"/>
                <w:szCs w:val="2"/>
              </w:rPr>
            </w:pPr>
          </w:p>
        </w:tc>
        <w:tc>
          <w:tcPr>
            <w:tcW w:w="1074" w:type="dxa"/>
            <w:vMerge/>
            <w:tcBorders>
              <w:top w:val="nil"/>
              <w:left w:val="nil"/>
            </w:tcBorders>
          </w:tcPr>
          <w:p w:rsidR="006D757E" w:rsidRPr="00355C6E" w:rsidRDefault="006D757E" w:rsidP="00B813D5">
            <w:pPr>
              <w:widowControl w:val="0"/>
              <w:autoSpaceDE w:val="0"/>
              <w:autoSpaceDN w:val="0"/>
              <w:rPr>
                <w:rFonts w:ascii="Arial" w:eastAsia="Arial" w:hAnsi="Arial" w:cs="Arial"/>
                <w:sz w:val="2"/>
                <w:szCs w:val="2"/>
              </w:rPr>
            </w:pPr>
          </w:p>
        </w:tc>
      </w:tr>
      <w:tr w:rsidR="006D757E" w:rsidRPr="00355C6E" w:rsidTr="006D757E">
        <w:trPr>
          <w:trHeight w:val="80"/>
        </w:trPr>
        <w:tc>
          <w:tcPr>
            <w:tcW w:w="8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4385" w:type="dxa"/>
            <w:vMerge w:val="restart"/>
          </w:tcPr>
          <w:p w:rsidR="006D757E" w:rsidRPr="00355C6E" w:rsidRDefault="006D757E" w:rsidP="00B813D5">
            <w:pPr>
              <w:widowControl w:val="0"/>
              <w:autoSpaceDE w:val="0"/>
              <w:autoSpaceDN w:val="0"/>
              <w:spacing w:before="7"/>
              <w:rPr>
                <w:rFonts w:ascii="Arial" w:eastAsia="Arial" w:hAnsi="Arial" w:cs="Arial"/>
              </w:rPr>
            </w:pPr>
            <w:r w:rsidRPr="00355C6E">
              <w:rPr>
                <w:rFonts w:ascii="Arial" w:eastAsia="Arial" w:hAnsi="Arial" w:cs="Arial"/>
              </w:rPr>
              <w:t>(</w:t>
            </w:r>
            <w:r w:rsidR="002B0320">
              <w:rPr>
                <w:rFonts w:ascii="Arial" w:eastAsia="Arial" w:hAnsi="Arial" w:cs="Arial"/>
              </w:rPr>
              <w:t xml:space="preserve">1 - </w:t>
            </w:r>
            <w:r>
              <w:rPr>
                <w:rFonts w:ascii="Arial" w:eastAsia="Arial" w:hAnsi="Arial" w:cs="Arial"/>
              </w:rPr>
              <w:t>2 Appointment letters)</w:t>
            </w:r>
          </w:p>
        </w:tc>
        <w:tc>
          <w:tcPr>
            <w:tcW w:w="1201" w:type="dxa"/>
            <w:vMerge w:val="restart"/>
            <w:tcBorders>
              <w:right w:val="nil"/>
            </w:tcBorders>
          </w:tcPr>
          <w:p w:rsidR="006D757E" w:rsidRPr="00355C6E" w:rsidRDefault="006D757E" w:rsidP="00B813D5">
            <w:pPr>
              <w:widowControl w:val="0"/>
              <w:autoSpaceDE w:val="0"/>
              <w:autoSpaceDN w:val="0"/>
              <w:rPr>
                <w:rFonts w:ascii="Arial" w:eastAsia="Arial" w:hAnsi="Arial" w:cs="Arial"/>
                <w:b/>
              </w:rPr>
            </w:pPr>
          </w:p>
        </w:tc>
        <w:tc>
          <w:tcPr>
            <w:tcW w:w="1074" w:type="dxa"/>
            <w:vMerge w:val="restart"/>
            <w:tcBorders>
              <w:left w:val="nil"/>
            </w:tcBorders>
          </w:tcPr>
          <w:p w:rsidR="006D757E" w:rsidRPr="00355C6E" w:rsidRDefault="00641F34" w:rsidP="00B813D5">
            <w:pPr>
              <w:widowControl w:val="0"/>
              <w:autoSpaceDE w:val="0"/>
              <w:autoSpaceDN w:val="0"/>
              <w:rPr>
                <w:rFonts w:ascii="Arial" w:eastAsia="Arial" w:hAnsi="Arial" w:cs="Arial"/>
                <w:b/>
              </w:rPr>
            </w:pPr>
            <w:r>
              <w:rPr>
                <w:rFonts w:ascii="Arial" w:eastAsia="Arial" w:hAnsi="Arial" w:cs="Arial"/>
                <w:b/>
              </w:rPr>
              <w:t xml:space="preserve"> </w:t>
            </w:r>
            <w:r w:rsidR="006D757E" w:rsidRPr="00355C6E">
              <w:rPr>
                <w:rFonts w:ascii="Arial" w:eastAsia="Arial" w:hAnsi="Arial" w:cs="Arial"/>
                <w:b/>
              </w:rPr>
              <w:t>(</w:t>
            </w:r>
            <w:r w:rsidR="002B0320">
              <w:rPr>
                <w:rFonts w:ascii="Arial" w:eastAsia="Arial" w:hAnsi="Arial" w:cs="Arial"/>
                <w:b/>
              </w:rPr>
              <w:t>5</w:t>
            </w:r>
            <w:r w:rsidR="006D757E" w:rsidRPr="00355C6E">
              <w:rPr>
                <w:rFonts w:ascii="Arial" w:eastAsia="Arial" w:hAnsi="Arial" w:cs="Arial"/>
                <w:b/>
              </w:rPr>
              <w:t>)</w:t>
            </w:r>
          </w:p>
        </w:tc>
      </w:tr>
      <w:tr w:rsidR="006D757E" w:rsidRPr="00355C6E" w:rsidTr="006D757E">
        <w:trPr>
          <w:trHeight w:val="230"/>
        </w:trPr>
        <w:tc>
          <w:tcPr>
            <w:tcW w:w="8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tcBorders>
              <w:top w:val="nil"/>
              <w:bottom w:val="nil"/>
            </w:tcBorders>
          </w:tcPr>
          <w:p w:rsidR="006D757E" w:rsidRPr="00355C6E" w:rsidRDefault="006D757E" w:rsidP="00B813D5">
            <w:pPr>
              <w:widowControl w:val="0"/>
              <w:autoSpaceDE w:val="0"/>
              <w:autoSpaceDN w:val="0"/>
              <w:spacing w:before="10" w:line="249" w:lineRule="exact"/>
              <w:ind w:left="107"/>
              <w:rPr>
                <w:rFonts w:ascii="Arial" w:eastAsia="Arial" w:hAnsi="Arial" w:cs="Arial"/>
              </w:rPr>
            </w:pPr>
            <w:r w:rsidRPr="00355C6E">
              <w:rPr>
                <w:rFonts w:ascii="Arial" w:eastAsia="Arial" w:hAnsi="Arial" w:cs="Arial"/>
              </w:rPr>
              <w:t>Experience</w:t>
            </w:r>
          </w:p>
        </w:tc>
        <w:tc>
          <w:tcPr>
            <w:tcW w:w="126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vMerge/>
            <w:tcBorders>
              <w:top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01" w:type="dxa"/>
            <w:vMerge/>
            <w:tcBorders>
              <w:top w:val="nil"/>
              <w:right w:val="nil"/>
            </w:tcBorders>
          </w:tcPr>
          <w:p w:rsidR="006D757E" w:rsidRPr="00355C6E" w:rsidRDefault="006D757E" w:rsidP="00B813D5">
            <w:pPr>
              <w:widowControl w:val="0"/>
              <w:autoSpaceDE w:val="0"/>
              <w:autoSpaceDN w:val="0"/>
              <w:rPr>
                <w:rFonts w:ascii="Arial" w:eastAsia="Arial" w:hAnsi="Arial" w:cs="Arial"/>
                <w:sz w:val="2"/>
                <w:szCs w:val="2"/>
              </w:rPr>
            </w:pPr>
          </w:p>
        </w:tc>
        <w:tc>
          <w:tcPr>
            <w:tcW w:w="1074" w:type="dxa"/>
            <w:vMerge/>
            <w:tcBorders>
              <w:top w:val="nil"/>
              <w:left w:val="nil"/>
            </w:tcBorders>
          </w:tcPr>
          <w:p w:rsidR="006D757E" w:rsidRPr="00355C6E" w:rsidRDefault="006D757E" w:rsidP="00B813D5">
            <w:pPr>
              <w:widowControl w:val="0"/>
              <w:autoSpaceDE w:val="0"/>
              <w:autoSpaceDN w:val="0"/>
              <w:rPr>
                <w:rFonts w:ascii="Arial" w:eastAsia="Arial" w:hAnsi="Arial" w:cs="Arial"/>
                <w:sz w:val="2"/>
                <w:szCs w:val="2"/>
              </w:rPr>
            </w:pPr>
          </w:p>
        </w:tc>
      </w:tr>
      <w:tr w:rsidR="006D757E" w:rsidRPr="00355C6E" w:rsidTr="002B0320">
        <w:trPr>
          <w:trHeight w:val="230"/>
        </w:trPr>
        <w:tc>
          <w:tcPr>
            <w:tcW w:w="810" w:type="dxa"/>
            <w:vMerge w:val="restart"/>
            <w:tcBorders>
              <w:top w:val="nil"/>
              <w:bottom w:val="nil"/>
            </w:tcBorders>
          </w:tcPr>
          <w:p w:rsidR="006D757E" w:rsidRPr="00355C6E" w:rsidRDefault="006D757E" w:rsidP="00B813D5">
            <w:pPr>
              <w:widowControl w:val="0"/>
              <w:autoSpaceDE w:val="0"/>
              <w:autoSpaceDN w:val="0"/>
              <w:spacing w:before="156"/>
              <w:ind w:left="249"/>
              <w:rPr>
                <w:rFonts w:ascii="Arial" w:eastAsia="Arial" w:hAnsi="Arial" w:cs="Arial"/>
                <w:b/>
              </w:rPr>
            </w:pPr>
            <w:r w:rsidRPr="00355C6E">
              <w:rPr>
                <w:rFonts w:ascii="Arial" w:eastAsia="Arial" w:hAnsi="Arial" w:cs="Arial"/>
                <w:b/>
              </w:rPr>
              <w:t>A.</w:t>
            </w:r>
          </w:p>
        </w:tc>
        <w:tc>
          <w:tcPr>
            <w:tcW w:w="1710" w:type="dxa"/>
            <w:vMerge w:val="restart"/>
            <w:tcBorders>
              <w:top w:val="nil"/>
              <w:bottom w:val="nil"/>
            </w:tcBorders>
          </w:tcPr>
          <w:p w:rsidR="006D757E" w:rsidRPr="00355C6E" w:rsidRDefault="006D757E" w:rsidP="00B813D5">
            <w:pPr>
              <w:widowControl w:val="0"/>
              <w:autoSpaceDE w:val="0"/>
              <w:autoSpaceDN w:val="0"/>
              <w:spacing w:before="9" w:line="276" w:lineRule="auto"/>
              <w:ind w:left="107" w:right="256"/>
              <w:rPr>
                <w:rFonts w:ascii="Arial" w:eastAsia="Arial" w:hAnsi="Arial" w:cs="Arial"/>
                <w:b/>
              </w:rPr>
            </w:pPr>
            <w:r w:rsidRPr="00355C6E">
              <w:rPr>
                <w:rFonts w:ascii="Arial" w:eastAsia="Arial" w:hAnsi="Arial" w:cs="Arial"/>
                <w:b/>
              </w:rPr>
              <w:t>(Portfolio of Current and Completed Contracts):</w:t>
            </w:r>
          </w:p>
        </w:tc>
        <w:tc>
          <w:tcPr>
            <w:tcW w:w="1260" w:type="dxa"/>
            <w:vMerge w:val="restart"/>
            <w:tcBorders>
              <w:top w:val="nil"/>
            </w:tcBorders>
          </w:tcPr>
          <w:p w:rsidR="006D757E" w:rsidRPr="00355C6E" w:rsidRDefault="006D757E" w:rsidP="00B813D5">
            <w:pPr>
              <w:widowControl w:val="0"/>
              <w:autoSpaceDE w:val="0"/>
              <w:autoSpaceDN w:val="0"/>
              <w:rPr>
                <w:rFonts w:ascii="Arial" w:eastAsia="Arial" w:hAnsi="Arial" w:cs="Arial"/>
              </w:rPr>
            </w:pPr>
          </w:p>
        </w:tc>
        <w:tc>
          <w:tcPr>
            <w:tcW w:w="4385" w:type="dxa"/>
            <w:vMerge/>
            <w:tcBorders>
              <w:top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01" w:type="dxa"/>
            <w:vMerge/>
            <w:tcBorders>
              <w:top w:val="nil"/>
              <w:right w:val="nil"/>
            </w:tcBorders>
          </w:tcPr>
          <w:p w:rsidR="006D757E" w:rsidRPr="00355C6E" w:rsidRDefault="006D757E" w:rsidP="00B813D5">
            <w:pPr>
              <w:widowControl w:val="0"/>
              <w:autoSpaceDE w:val="0"/>
              <w:autoSpaceDN w:val="0"/>
              <w:rPr>
                <w:rFonts w:ascii="Arial" w:eastAsia="Arial" w:hAnsi="Arial" w:cs="Arial"/>
                <w:sz w:val="2"/>
                <w:szCs w:val="2"/>
              </w:rPr>
            </w:pPr>
          </w:p>
        </w:tc>
        <w:tc>
          <w:tcPr>
            <w:tcW w:w="1074" w:type="dxa"/>
            <w:vMerge/>
            <w:tcBorders>
              <w:top w:val="nil"/>
              <w:left w:val="nil"/>
            </w:tcBorders>
          </w:tcPr>
          <w:p w:rsidR="006D757E" w:rsidRPr="00355C6E" w:rsidRDefault="006D757E" w:rsidP="00B813D5">
            <w:pPr>
              <w:widowControl w:val="0"/>
              <w:autoSpaceDE w:val="0"/>
              <w:autoSpaceDN w:val="0"/>
              <w:rPr>
                <w:rFonts w:ascii="Arial" w:eastAsia="Arial" w:hAnsi="Arial" w:cs="Arial"/>
                <w:sz w:val="2"/>
                <w:szCs w:val="2"/>
              </w:rPr>
            </w:pPr>
          </w:p>
        </w:tc>
      </w:tr>
      <w:tr w:rsidR="006D757E" w:rsidRPr="00355C6E" w:rsidTr="006D757E">
        <w:trPr>
          <w:trHeight w:val="290"/>
        </w:trPr>
        <w:tc>
          <w:tcPr>
            <w:tcW w:w="8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vMerge/>
            <w:tcBorders>
              <w:top w:val="nil"/>
            </w:tcBorders>
          </w:tcPr>
          <w:p w:rsidR="006D757E" w:rsidRPr="00355C6E" w:rsidRDefault="006D757E" w:rsidP="00B813D5">
            <w:pPr>
              <w:widowControl w:val="0"/>
              <w:autoSpaceDE w:val="0"/>
              <w:autoSpaceDN w:val="0"/>
              <w:rPr>
                <w:rFonts w:ascii="Arial" w:eastAsia="Arial" w:hAnsi="Arial" w:cs="Arial"/>
                <w:sz w:val="2"/>
                <w:szCs w:val="2"/>
              </w:rPr>
            </w:pPr>
          </w:p>
        </w:tc>
        <w:tc>
          <w:tcPr>
            <w:tcW w:w="4385" w:type="dxa"/>
          </w:tcPr>
          <w:p w:rsidR="006D757E" w:rsidRPr="00355C6E" w:rsidRDefault="006D757E" w:rsidP="00B813D5">
            <w:pPr>
              <w:widowControl w:val="0"/>
              <w:autoSpaceDE w:val="0"/>
              <w:autoSpaceDN w:val="0"/>
              <w:spacing w:line="250" w:lineRule="exact"/>
              <w:ind w:left="109"/>
              <w:rPr>
                <w:rFonts w:ascii="Arial" w:eastAsia="Arial" w:hAnsi="Arial" w:cs="Arial"/>
              </w:rPr>
            </w:pPr>
            <w:r w:rsidRPr="00355C6E">
              <w:rPr>
                <w:rFonts w:ascii="Arial" w:eastAsia="Arial" w:hAnsi="Arial" w:cs="Arial"/>
              </w:rPr>
              <w:t>No submission</w:t>
            </w:r>
            <w:r>
              <w:rPr>
                <w:rFonts w:ascii="Arial" w:eastAsia="Arial" w:hAnsi="Arial" w:cs="Arial"/>
              </w:rPr>
              <w:t>/ No appointment letter</w:t>
            </w:r>
          </w:p>
        </w:tc>
        <w:tc>
          <w:tcPr>
            <w:tcW w:w="1201" w:type="dxa"/>
            <w:tcBorders>
              <w:right w:val="nil"/>
            </w:tcBorders>
          </w:tcPr>
          <w:p w:rsidR="006D757E" w:rsidRPr="00355C6E" w:rsidRDefault="006D757E" w:rsidP="00B813D5">
            <w:pPr>
              <w:widowControl w:val="0"/>
              <w:autoSpaceDE w:val="0"/>
              <w:autoSpaceDN w:val="0"/>
              <w:spacing w:line="248" w:lineRule="exact"/>
              <w:rPr>
                <w:rFonts w:ascii="Arial" w:eastAsia="Arial" w:hAnsi="Arial" w:cs="Arial"/>
                <w:b/>
              </w:rPr>
            </w:pPr>
          </w:p>
        </w:tc>
        <w:tc>
          <w:tcPr>
            <w:tcW w:w="1074" w:type="dxa"/>
            <w:tcBorders>
              <w:left w:val="nil"/>
            </w:tcBorders>
          </w:tcPr>
          <w:p w:rsidR="006D757E" w:rsidRPr="00355C6E" w:rsidRDefault="006D757E" w:rsidP="00B813D5">
            <w:pPr>
              <w:widowControl w:val="0"/>
              <w:autoSpaceDE w:val="0"/>
              <w:autoSpaceDN w:val="0"/>
              <w:spacing w:line="248" w:lineRule="exact"/>
              <w:ind w:left="77"/>
              <w:rPr>
                <w:rFonts w:ascii="Arial" w:eastAsia="Arial" w:hAnsi="Arial" w:cs="Arial"/>
                <w:b/>
              </w:rPr>
            </w:pPr>
            <w:r w:rsidRPr="00355C6E">
              <w:rPr>
                <w:rFonts w:ascii="Arial" w:eastAsia="Arial" w:hAnsi="Arial" w:cs="Arial"/>
                <w:b/>
              </w:rPr>
              <w:t>(0)</w:t>
            </w:r>
          </w:p>
        </w:tc>
      </w:tr>
      <w:tr w:rsidR="006D757E" w:rsidRPr="00355C6E" w:rsidTr="006D757E">
        <w:trPr>
          <w:trHeight w:val="739"/>
        </w:trPr>
        <w:tc>
          <w:tcPr>
            <w:tcW w:w="8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tcBorders>
              <w:bottom w:val="nil"/>
            </w:tcBorders>
          </w:tcPr>
          <w:p w:rsidR="006D757E" w:rsidRPr="00355C6E" w:rsidRDefault="006D757E" w:rsidP="00B813D5">
            <w:pPr>
              <w:widowControl w:val="0"/>
              <w:autoSpaceDE w:val="0"/>
              <w:autoSpaceDN w:val="0"/>
              <w:rPr>
                <w:rFonts w:ascii="Arial" w:eastAsia="Arial" w:hAnsi="Arial" w:cs="Arial"/>
              </w:rPr>
            </w:pPr>
          </w:p>
        </w:tc>
        <w:tc>
          <w:tcPr>
            <w:tcW w:w="6660" w:type="dxa"/>
            <w:gridSpan w:val="3"/>
          </w:tcPr>
          <w:p w:rsidR="006D757E" w:rsidRPr="00355C6E" w:rsidRDefault="00726800" w:rsidP="002B0320">
            <w:pPr>
              <w:widowControl w:val="0"/>
              <w:autoSpaceDE w:val="0"/>
              <w:autoSpaceDN w:val="0"/>
              <w:ind w:right="183"/>
              <w:jc w:val="both"/>
              <w:rPr>
                <w:rFonts w:ascii="Arial" w:eastAsia="Arial" w:hAnsi="Arial" w:cs="Arial"/>
                <w:b/>
              </w:rPr>
            </w:pPr>
            <w:r>
              <w:rPr>
                <w:rFonts w:ascii="Arial" w:eastAsia="Arial" w:hAnsi="Arial" w:cs="Arial"/>
                <w:b/>
                <w:bCs/>
              </w:rPr>
              <w:t>Confirmation</w:t>
            </w:r>
            <w:r w:rsidR="007E163B">
              <w:rPr>
                <w:rFonts w:ascii="Arial" w:eastAsia="Arial" w:hAnsi="Arial" w:cs="Arial"/>
                <w:b/>
                <w:bCs/>
              </w:rPr>
              <w:t>/reference</w:t>
            </w:r>
            <w:r>
              <w:rPr>
                <w:rFonts w:ascii="Arial" w:eastAsia="Arial" w:hAnsi="Arial" w:cs="Arial"/>
                <w:b/>
                <w:bCs/>
              </w:rPr>
              <w:t xml:space="preserve"> letter </w:t>
            </w:r>
            <w:r w:rsidR="002B0320">
              <w:rPr>
                <w:rFonts w:ascii="Arial" w:eastAsia="Arial" w:hAnsi="Arial" w:cs="Arial"/>
                <w:b/>
                <w:bCs/>
              </w:rPr>
              <w:t xml:space="preserve">indicating the work conducted, </w:t>
            </w:r>
            <w:r w:rsidR="00CB0D5B">
              <w:rPr>
                <w:rFonts w:ascii="Arial" w:eastAsia="Arial" w:hAnsi="Arial" w:cs="Arial"/>
                <w:b/>
                <w:bCs/>
              </w:rPr>
              <w:t xml:space="preserve">completed </w:t>
            </w:r>
            <w:r w:rsidR="002B0320">
              <w:rPr>
                <w:rFonts w:ascii="Arial" w:eastAsia="Arial" w:hAnsi="Arial" w:cs="Arial"/>
                <w:b/>
                <w:bCs/>
              </w:rPr>
              <w:t xml:space="preserve">and </w:t>
            </w:r>
            <w:r w:rsidR="00CB0D5B">
              <w:rPr>
                <w:rFonts w:ascii="Arial" w:eastAsia="Arial" w:hAnsi="Arial" w:cs="Arial"/>
                <w:b/>
                <w:bCs/>
              </w:rPr>
              <w:t xml:space="preserve">the value of the project </w:t>
            </w:r>
            <w:r>
              <w:rPr>
                <w:rFonts w:ascii="Arial" w:eastAsia="Arial" w:hAnsi="Arial" w:cs="Arial"/>
                <w:b/>
                <w:bCs/>
              </w:rPr>
              <w:t>from th</w:t>
            </w:r>
            <w:r w:rsidR="00CB0D5B">
              <w:rPr>
                <w:rFonts w:ascii="Arial" w:eastAsia="Arial" w:hAnsi="Arial" w:cs="Arial"/>
                <w:b/>
                <w:bCs/>
              </w:rPr>
              <w:t>e client</w:t>
            </w:r>
            <w:r w:rsidR="00AF2E3F">
              <w:rPr>
                <w:rFonts w:ascii="Arial" w:eastAsia="Arial" w:hAnsi="Arial" w:cs="Arial"/>
                <w:b/>
                <w:bCs/>
              </w:rPr>
              <w:t>/employer</w:t>
            </w:r>
            <w:r w:rsidR="002B0320">
              <w:rPr>
                <w:rFonts w:ascii="Arial" w:eastAsia="Arial" w:hAnsi="Arial" w:cs="Arial"/>
                <w:b/>
                <w:bCs/>
              </w:rPr>
              <w:t>. The confirmati</w:t>
            </w:r>
            <w:r w:rsidR="00AF2E3F">
              <w:rPr>
                <w:rFonts w:ascii="Arial" w:eastAsia="Arial" w:hAnsi="Arial" w:cs="Arial"/>
                <w:b/>
                <w:bCs/>
              </w:rPr>
              <w:t>on letter must be on the client/employer’s</w:t>
            </w:r>
            <w:r w:rsidR="002B0320">
              <w:rPr>
                <w:rFonts w:ascii="Arial" w:eastAsia="Arial" w:hAnsi="Arial" w:cs="Arial"/>
                <w:b/>
                <w:bCs/>
              </w:rPr>
              <w:t xml:space="preserve"> letterhead and stamped</w:t>
            </w:r>
            <w:r w:rsidR="00CB0D5B" w:rsidRPr="00355C6E">
              <w:rPr>
                <w:rFonts w:ascii="Arial" w:eastAsia="Arial" w:hAnsi="Arial" w:cs="Arial"/>
                <w:b/>
              </w:rPr>
              <w:t xml:space="preserve"> </w:t>
            </w:r>
          </w:p>
        </w:tc>
      </w:tr>
      <w:tr w:rsidR="006D757E" w:rsidRPr="00355C6E" w:rsidTr="006D757E">
        <w:trPr>
          <w:trHeight w:val="290"/>
        </w:trPr>
        <w:tc>
          <w:tcPr>
            <w:tcW w:w="8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vMerge w:val="restart"/>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260" w:type="dxa"/>
            <w:vMerge w:val="restart"/>
            <w:tcBorders>
              <w:top w:val="nil"/>
              <w:bottom w:val="nil"/>
            </w:tcBorders>
          </w:tcPr>
          <w:p w:rsidR="006D757E" w:rsidRPr="00355C6E" w:rsidRDefault="00370C87" w:rsidP="00B813D5">
            <w:pPr>
              <w:widowControl w:val="0"/>
              <w:autoSpaceDE w:val="0"/>
              <w:autoSpaceDN w:val="0"/>
              <w:spacing w:before="91"/>
              <w:ind w:left="424" w:right="415"/>
              <w:jc w:val="center"/>
              <w:rPr>
                <w:rFonts w:ascii="Arial" w:eastAsia="Arial" w:hAnsi="Arial" w:cs="Arial"/>
                <w:b/>
              </w:rPr>
            </w:pPr>
            <w:r>
              <w:rPr>
                <w:rFonts w:ascii="Arial" w:eastAsia="Arial" w:hAnsi="Arial" w:cs="Arial"/>
                <w:b/>
              </w:rPr>
              <w:t>4</w:t>
            </w:r>
            <w:r w:rsidR="006D757E" w:rsidRPr="00355C6E">
              <w:rPr>
                <w:rFonts w:ascii="Arial" w:eastAsia="Arial" w:hAnsi="Arial" w:cs="Arial"/>
                <w:b/>
              </w:rPr>
              <w:t>0</w:t>
            </w:r>
          </w:p>
        </w:tc>
        <w:tc>
          <w:tcPr>
            <w:tcW w:w="4385" w:type="dxa"/>
          </w:tcPr>
          <w:p w:rsidR="006D757E" w:rsidRPr="00355C6E" w:rsidRDefault="007E163B" w:rsidP="007E163B">
            <w:pPr>
              <w:widowControl w:val="0"/>
              <w:autoSpaceDE w:val="0"/>
              <w:autoSpaceDN w:val="0"/>
              <w:spacing w:line="250" w:lineRule="exact"/>
              <w:rPr>
                <w:rFonts w:ascii="Arial" w:eastAsia="Arial" w:hAnsi="Arial" w:cs="Arial"/>
              </w:rPr>
            </w:pPr>
            <w:r>
              <w:rPr>
                <w:rFonts w:ascii="Arial" w:eastAsia="Arial" w:hAnsi="Arial" w:cs="Arial"/>
              </w:rPr>
              <w:t xml:space="preserve">Confirmation/reference letters with the combined </w:t>
            </w:r>
            <w:r w:rsidR="005967DE">
              <w:rPr>
                <w:rFonts w:ascii="Arial" w:eastAsia="Arial" w:hAnsi="Arial" w:cs="Arial"/>
              </w:rPr>
              <w:t xml:space="preserve">project </w:t>
            </w:r>
            <w:r>
              <w:rPr>
                <w:rFonts w:ascii="Arial" w:eastAsia="Arial" w:hAnsi="Arial" w:cs="Arial"/>
              </w:rPr>
              <w:t>value of R5</w:t>
            </w:r>
            <w:r w:rsidR="00D009E9">
              <w:rPr>
                <w:rFonts w:ascii="Arial" w:eastAsia="Arial" w:hAnsi="Arial" w:cs="Arial"/>
              </w:rPr>
              <w:t>01</w:t>
            </w:r>
            <w:r>
              <w:rPr>
                <w:rFonts w:ascii="Arial" w:eastAsia="Arial" w:hAnsi="Arial" w:cs="Arial"/>
              </w:rPr>
              <w:t xml:space="preserve"> 000 and above</w:t>
            </w:r>
          </w:p>
        </w:tc>
        <w:tc>
          <w:tcPr>
            <w:tcW w:w="1201" w:type="dxa"/>
            <w:tcBorders>
              <w:right w:val="nil"/>
            </w:tcBorders>
          </w:tcPr>
          <w:p w:rsidR="006D757E" w:rsidRPr="00355C6E" w:rsidRDefault="006D757E" w:rsidP="00B813D5">
            <w:pPr>
              <w:widowControl w:val="0"/>
              <w:autoSpaceDE w:val="0"/>
              <w:autoSpaceDN w:val="0"/>
              <w:spacing w:line="248" w:lineRule="exact"/>
              <w:ind w:left="110"/>
              <w:rPr>
                <w:rFonts w:ascii="Arial" w:eastAsia="Arial" w:hAnsi="Arial" w:cs="Arial"/>
                <w:b/>
              </w:rPr>
            </w:pPr>
          </w:p>
        </w:tc>
        <w:tc>
          <w:tcPr>
            <w:tcW w:w="1074" w:type="dxa"/>
            <w:tcBorders>
              <w:left w:val="nil"/>
            </w:tcBorders>
          </w:tcPr>
          <w:p w:rsidR="006D757E" w:rsidRPr="00355C6E" w:rsidRDefault="006D757E" w:rsidP="00B813D5">
            <w:pPr>
              <w:widowControl w:val="0"/>
              <w:autoSpaceDE w:val="0"/>
              <w:autoSpaceDN w:val="0"/>
              <w:spacing w:line="248" w:lineRule="exact"/>
              <w:rPr>
                <w:rFonts w:ascii="Arial" w:eastAsia="Arial" w:hAnsi="Arial" w:cs="Arial"/>
                <w:b/>
              </w:rPr>
            </w:pPr>
            <w:r w:rsidRPr="00355C6E">
              <w:rPr>
                <w:rFonts w:ascii="Arial" w:eastAsia="Arial" w:hAnsi="Arial" w:cs="Arial"/>
                <w:b/>
              </w:rPr>
              <w:t>(</w:t>
            </w:r>
            <w:r w:rsidR="00370C87">
              <w:rPr>
                <w:rFonts w:ascii="Arial" w:eastAsia="Arial" w:hAnsi="Arial" w:cs="Arial"/>
                <w:b/>
              </w:rPr>
              <w:t>4</w:t>
            </w:r>
            <w:r>
              <w:rPr>
                <w:rFonts w:ascii="Arial" w:eastAsia="Arial" w:hAnsi="Arial" w:cs="Arial"/>
                <w:b/>
              </w:rPr>
              <w:t>0</w:t>
            </w:r>
            <w:r w:rsidRPr="00355C6E">
              <w:rPr>
                <w:rFonts w:ascii="Arial" w:eastAsia="Arial" w:hAnsi="Arial" w:cs="Arial"/>
                <w:b/>
              </w:rPr>
              <w:t>)</w:t>
            </w:r>
          </w:p>
        </w:tc>
      </w:tr>
      <w:tr w:rsidR="006D757E" w:rsidRPr="00355C6E" w:rsidTr="006D757E">
        <w:trPr>
          <w:trHeight w:val="292"/>
        </w:trPr>
        <w:tc>
          <w:tcPr>
            <w:tcW w:w="8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71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1260" w:type="dxa"/>
            <w:vMerge/>
            <w:tcBorders>
              <w:top w:val="nil"/>
              <w:bottom w:val="nil"/>
            </w:tcBorders>
          </w:tcPr>
          <w:p w:rsidR="006D757E" w:rsidRPr="00355C6E" w:rsidRDefault="006D757E" w:rsidP="00B813D5">
            <w:pPr>
              <w:widowControl w:val="0"/>
              <w:autoSpaceDE w:val="0"/>
              <w:autoSpaceDN w:val="0"/>
              <w:rPr>
                <w:rFonts w:ascii="Arial" w:eastAsia="Arial" w:hAnsi="Arial" w:cs="Arial"/>
                <w:sz w:val="2"/>
                <w:szCs w:val="2"/>
              </w:rPr>
            </w:pPr>
          </w:p>
        </w:tc>
        <w:tc>
          <w:tcPr>
            <w:tcW w:w="4385" w:type="dxa"/>
          </w:tcPr>
          <w:p w:rsidR="006D757E" w:rsidRPr="00355C6E" w:rsidRDefault="007E163B" w:rsidP="007E163B">
            <w:pPr>
              <w:widowControl w:val="0"/>
              <w:autoSpaceDE w:val="0"/>
              <w:autoSpaceDN w:val="0"/>
              <w:rPr>
                <w:rFonts w:ascii="Arial" w:eastAsia="Arial" w:hAnsi="Arial" w:cs="Arial"/>
              </w:rPr>
            </w:pPr>
            <w:r>
              <w:rPr>
                <w:rFonts w:ascii="Arial" w:eastAsia="Arial" w:hAnsi="Arial" w:cs="Arial"/>
              </w:rPr>
              <w:t xml:space="preserve">Confirmation/reference letters with the combined </w:t>
            </w:r>
            <w:r w:rsidR="005967DE">
              <w:rPr>
                <w:rFonts w:ascii="Arial" w:eastAsia="Arial" w:hAnsi="Arial" w:cs="Arial"/>
              </w:rPr>
              <w:t xml:space="preserve">project </w:t>
            </w:r>
            <w:r>
              <w:rPr>
                <w:rFonts w:ascii="Arial" w:eastAsia="Arial" w:hAnsi="Arial" w:cs="Arial"/>
              </w:rPr>
              <w:t xml:space="preserve">value of R </w:t>
            </w:r>
            <w:r w:rsidR="00D009E9">
              <w:rPr>
                <w:rFonts w:ascii="Arial" w:eastAsia="Arial" w:hAnsi="Arial" w:cs="Arial"/>
              </w:rPr>
              <w:t>4</w:t>
            </w:r>
            <w:r>
              <w:rPr>
                <w:rFonts w:ascii="Arial" w:eastAsia="Arial" w:hAnsi="Arial" w:cs="Arial"/>
              </w:rPr>
              <w:t>01 000 to R</w:t>
            </w:r>
            <w:r w:rsidR="00D009E9">
              <w:rPr>
                <w:rFonts w:ascii="Arial" w:eastAsia="Arial" w:hAnsi="Arial" w:cs="Arial"/>
              </w:rPr>
              <w:t>5</w:t>
            </w:r>
            <w:r>
              <w:rPr>
                <w:rFonts w:ascii="Arial" w:eastAsia="Arial" w:hAnsi="Arial" w:cs="Arial"/>
              </w:rPr>
              <w:t>00 000</w:t>
            </w:r>
          </w:p>
        </w:tc>
        <w:tc>
          <w:tcPr>
            <w:tcW w:w="2275" w:type="dxa"/>
            <w:gridSpan w:val="2"/>
          </w:tcPr>
          <w:p w:rsidR="006D757E" w:rsidRPr="00355C6E" w:rsidRDefault="006D757E" w:rsidP="00B813D5">
            <w:pPr>
              <w:widowControl w:val="0"/>
              <w:autoSpaceDE w:val="0"/>
              <w:autoSpaceDN w:val="0"/>
              <w:spacing w:line="250" w:lineRule="exact"/>
              <w:rPr>
                <w:rFonts w:ascii="Arial" w:eastAsia="Arial" w:hAnsi="Arial" w:cs="Arial"/>
                <w:b/>
              </w:rPr>
            </w:pPr>
            <w:r>
              <w:rPr>
                <w:rFonts w:ascii="Arial" w:eastAsia="Arial" w:hAnsi="Arial" w:cs="Arial"/>
                <w:b/>
              </w:rPr>
              <w:t xml:space="preserve">                   </w:t>
            </w:r>
            <w:r w:rsidRPr="00355C6E">
              <w:rPr>
                <w:rFonts w:ascii="Arial" w:eastAsia="Arial" w:hAnsi="Arial" w:cs="Arial"/>
                <w:b/>
              </w:rPr>
              <w:t xml:space="preserve"> </w:t>
            </w:r>
            <w:r w:rsidR="00641F34">
              <w:rPr>
                <w:rFonts w:ascii="Arial" w:eastAsia="Arial" w:hAnsi="Arial" w:cs="Arial"/>
                <w:b/>
              </w:rPr>
              <w:t xml:space="preserve">  </w:t>
            </w:r>
            <w:r w:rsidRPr="00355C6E">
              <w:rPr>
                <w:rFonts w:ascii="Arial" w:eastAsia="Arial" w:hAnsi="Arial" w:cs="Arial"/>
                <w:b/>
              </w:rPr>
              <w:t>(</w:t>
            </w:r>
            <w:r w:rsidR="00370C87">
              <w:rPr>
                <w:rFonts w:ascii="Arial" w:eastAsia="Arial" w:hAnsi="Arial" w:cs="Arial"/>
                <w:b/>
              </w:rPr>
              <w:t>3</w:t>
            </w:r>
            <w:r w:rsidR="007E163B">
              <w:rPr>
                <w:rFonts w:ascii="Arial" w:eastAsia="Arial" w:hAnsi="Arial" w:cs="Arial"/>
                <w:b/>
              </w:rPr>
              <w:t>0</w:t>
            </w:r>
            <w:r w:rsidRPr="00355C6E">
              <w:rPr>
                <w:rFonts w:ascii="Arial" w:eastAsia="Arial" w:hAnsi="Arial" w:cs="Arial"/>
                <w:b/>
              </w:rPr>
              <w:t>)</w:t>
            </w:r>
          </w:p>
        </w:tc>
      </w:tr>
      <w:tr w:rsidR="006D757E" w:rsidRPr="00355C6E" w:rsidTr="006D757E">
        <w:trPr>
          <w:trHeight w:val="290"/>
        </w:trPr>
        <w:tc>
          <w:tcPr>
            <w:tcW w:w="810" w:type="dxa"/>
            <w:tcBorders>
              <w:top w:val="nil"/>
              <w:bottom w:val="nil"/>
            </w:tcBorders>
          </w:tcPr>
          <w:p w:rsidR="006D757E" w:rsidRPr="00355C6E" w:rsidRDefault="006D757E" w:rsidP="00B813D5">
            <w:pPr>
              <w:widowControl w:val="0"/>
              <w:autoSpaceDE w:val="0"/>
              <w:autoSpaceDN w:val="0"/>
              <w:rPr>
                <w:rFonts w:ascii="Arial" w:eastAsia="Arial" w:hAnsi="Arial" w:cs="Arial"/>
              </w:rPr>
            </w:pPr>
            <w:r>
              <w:rPr>
                <w:rFonts w:ascii="Arial" w:eastAsia="Arial" w:hAnsi="Arial" w:cs="Arial"/>
              </w:rPr>
              <w:t xml:space="preserve">  </w:t>
            </w:r>
          </w:p>
        </w:tc>
        <w:tc>
          <w:tcPr>
            <w:tcW w:w="17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26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tcPr>
          <w:p w:rsidR="006D757E" w:rsidRPr="00355C6E" w:rsidRDefault="006D757E" w:rsidP="00B813D5">
            <w:pPr>
              <w:widowControl w:val="0"/>
              <w:autoSpaceDE w:val="0"/>
              <w:autoSpaceDN w:val="0"/>
              <w:spacing w:line="250" w:lineRule="exact"/>
              <w:rPr>
                <w:rFonts w:ascii="Arial" w:eastAsia="Arial" w:hAnsi="Arial" w:cs="Arial"/>
              </w:rPr>
            </w:pPr>
            <w:r>
              <w:rPr>
                <w:rFonts w:ascii="Arial" w:eastAsia="Arial" w:hAnsi="Arial" w:cs="Arial"/>
              </w:rPr>
              <w:t xml:space="preserve"> </w:t>
            </w:r>
            <w:r w:rsidR="007E163B">
              <w:rPr>
                <w:rFonts w:ascii="Arial" w:eastAsia="Arial" w:hAnsi="Arial" w:cs="Arial"/>
              </w:rPr>
              <w:t xml:space="preserve">Confirmation/reference letters with the combined </w:t>
            </w:r>
            <w:r w:rsidR="005967DE">
              <w:rPr>
                <w:rFonts w:ascii="Arial" w:eastAsia="Arial" w:hAnsi="Arial" w:cs="Arial"/>
              </w:rPr>
              <w:t xml:space="preserve">project </w:t>
            </w:r>
            <w:r w:rsidR="007E163B">
              <w:rPr>
                <w:rFonts w:ascii="Arial" w:eastAsia="Arial" w:hAnsi="Arial" w:cs="Arial"/>
              </w:rPr>
              <w:t xml:space="preserve">value of R </w:t>
            </w:r>
            <w:r w:rsidR="00D009E9">
              <w:rPr>
                <w:rFonts w:ascii="Arial" w:eastAsia="Arial" w:hAnsi="Arial" w:cs="Arial"/>
              </w:rPr>
              <w:t>3</w:t>
            </w:r>
            <w:r w:rsidR="007E163B">
              <w:rPr>
                <w:rFonts w:ascii="Arial" w:eastAsia="Arial" w:hAnsi="Arial" w:cs="Arial"/>
              </w:rPr>
              <w:t>01 000 to R</w:t>
            </w:r>
            <w:r w:rsidR="00D009E9">
              <w:rPr>
                <w:rFonts w:ascii="Arial" w:eastAsia="Arial" w:hAnsi="Arial" w:cs="Arial"/>
              </w:rPr>
              <w:t>4</w:t>
            </w:r>
            <w:r w:rsidR="007E163B">
              <w:rPr>
                <w:rFonts w:ascii="Arial" w:eastAsia="Arial" w:hAnsi="Arial" w:cs="Arial"/>
              </w:rPr>
              <w:t>00 000</w:t>
            </w:r>
          </w:p>
        </w:tc>
        <w:tc>
          <w:tcPr>
            <w:tcW w:w="1201" w:type="dxa"/>
            <w:tcBorders>
              <w:right w:val="nil"/>
            </w:tcBorders>
          </w:tcPr>
          <w:p w:rsidR="006D757E" w:rsidRPr="00355C6E" w:rsidRDefault="006D757E" w:rsidP="00B813D5">
            <w:pPr>
              <w:widowControl w:val="0"/>
              <w:autoSpaceDE w:val="0"/>
              <w:autoSpaceDN w:val="0"/>
              <w:spacing w:line="248" w:lineRule="exact"/>
              <w:rPr>
                <w:rFonts w:ascii="Arial" w:eastAsia="Arial" w:hAnsi="Arial" w:cs="Arial"/>
                <w:b/>
              </w:rPr>
            </w:pPr>
          </w:p>
        </w:tc>
        <w:tc>
          <w:tcPr>
            <w:tcW w:w="1074" w:type="dxa"/>
            <w:tcBorders>
              <w:left w:val="nil"/>
            </w:tcBorders>
          </w:tcPr>
          <w:p w:rsidR="006D757E" w:rsidRPr="00355C6E" w:rsidRDefault="00641F34" w:rsidP="00B813D5">
            <w:pPr>
              <w:widowControl w:val="0"/>
              <w:autoSpaceDE w:val="0"/>
              <w:autoSpaceDN w:val="0"/>
              <w:spacing w:line="248" w:lineRule="exact"/>
              <w:rPr>
                <w:rFonts w:ascii="Arial" w:eastAsia="Arial" w:hAnsi="Arial" w:cs="Arial"/>
                <w:b/>
              </w:rPr>
            </w:pPr>
            <w:r>
              <w:rPr>
                <w:rFonts w:ascii="Arial" w:eastAsia="Arial" w:hAnsi="Arial" w:cs="Arial"/>
                <w:b/>
              </w:rPr>
              <w:t xml:space="preserve"> </w:t>
            </w:r>
            <w:r w:rsidR="006D757E" w:rsidRPr="00355C6E">
              <w:rPr>
                <w:rFonts w:ascii="Arial" w:eastAsia="Arial" w:hAnsi="Arial" w:cs="Arial"/>
                <w:b/>
              </w:rPr>
              <w:t>(</w:t>
            </w:r>
            <w:r w:rsidR="00370C87">
              <w:rPr>
                <w:rFonts w:ascii="Arial" w:eastAsia="Arial" w:hAnsi="Arial" w:cs="Arial"/>
                <w:b/>
              </w:rPr>
              <w:t>20</w:t>
            </w:r>
            <w:r w:rsidR="006D757E" w:rsidRPr="00355C6E">
              <w:rPr>
                <w:rFonts w:ascii="Arial" w:eastAsia="Arial" w:hAnsi="Arial" w:cs="Arial"/>
                <w:b/>
              </w:rPr>
              <w:t>)</w:t>
            </w:r>
          </w:p>
        </w:tc>
      </w:tr>
      <w:tr w:rsidR="006D757E" w:rsidRPr="00355C6E" w:rsidTr="006D757E">
        <w:trPr>
          <w:trHeight w:val="292"/>
        </w:trPr>
        <w:tc>
          <w:tcPr>
            <w:tcW w:w="8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26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tcPr>
          <w:p w:rsidR="006D757E" w:rsidRPr="00355C6E" w:rsidRDefault="007E163B" w:rsidP="00402C76">
            <w:pPr>
              <w:widowControl w:val="0"/>
              <w:tabs>
                <w:tab w:val="left" w:pos="1368"/>
              </w:tabs>
              <w:autoSpaceDE w:val="0"/>
              <w:autoSpaceDN w:val="0"/>
              <w:spacing w:line="250" w:lineRule="exact"/>
              <w:rPr>
                <w:rFonts w:ascii="Arial" w:eastAsia="Arial" w:hAnsi="Arial" w:cs="Arial"/>
              </w:rPr>
            </w:pPr>
            <w:r>
              <w:rPr>
                <w:rFonts w:ascii="Arial" w:eastAsia="Arial" w:hAnsi="Arial" w:cs="Arial"/>
              </w:rPr>
              <w:t xml:space="preserve">Confirmation/reference letters with the combined </w:t>
            </w:r>
            <w:r w:rsidR="005967DE">
              <w:rPr>
                <w:rFonts w:ascii="Arial" w:eastAsia="Arial" w:hAnsi="Arial" w:cs="Arial"/>
              </w:rPr>
              <w:t xml:space="preserve">project </w:t>
            </w:r>
            <w:r>
              <w:rPr>
                <w:rFonts w:ascii="Arial" w:eastAsia="Arial" w:hAnsi="Arial" w:cs="Arial"/>
              </w:rPr>
              <w:t>value of R 201 000 to R300 000</w:t>
            </w:r>
          </w:p>
        </w:tc>
        <w:tc>
          <w:tcPr>
            <w:tcW w:w="1201" w:type="dxa"/>
            <w:tcBorders>
              <w:right w:val="nil"/>
            </w:tcBorders>
          </w:tcPr>
          <w:p w:rsidR="006D757E" w:rsidRPr="00355C6E" w:rsidRDefault="00641F34" w:rsidP="00B813D5">
            <w:pPr>
              <w:widowControl w:val="0"/>
              <w:autoSpaceDE w:val="0"/>
              <w:autoSpaceDN w:val="0"/>
              <w:spacing w:line="248" w:lineRule="exact"/>
              <w:rPr>
                <w:rFonts w:ascii="Arial" w:eastAsia="Arial" w:hAnsi="Arial" w:cs="Arial"/>
                <w:b/>
              </w:rPr>
            </w:pPr>
            <w:r>
              <w:rPr>
                <w:rFonts w:ascii="Arial" w:eastAsia="Arial" w:hAnsi="Arial" w:cs="Arial"/>
                <w:b/>
              </w:rPr>
              <w:t xml:space="preserve"> </w:t>
            </w:r>
          </w:p>
        </w:tc>
        <w:tc>
          <w:tcPr>
            <w:tcW w:w="1074" w:type="dxa"/>
            <w:tcBorders>
              <w:left w:val="nil"/>
            </w:tcBorders>
          </w:tcPr>
          <w:p w:rsidR="006D757E" w:rsidRPr="00355C6E" w:rsidRDefault="00641F34" w:rsidP="00641F34">
            <w:pPr>
              <w:widowControl w:val="0"/>
              <w:autoSpaceDE w:val="0"/>
              <w:autoSpaceDN w:val="0"/>
              <w:spacing w:line="248" w:lineRule="exact"/>
              <w:rPr>
                <w:rFonts w:ascii="Arial" w:eastAsia="Arial" w:hAnsi="Arial" w:cs="Arial"/>
                <w:b/>
              </w:rPr>
            </w:pPr>
            <w:r>
              <w:rPr>
                <w:rFonts w:ascii="Arial" w:eastAsia="Arial" w:hAnsi="Arial" w:cs="Arial"/>
                <w:b/>
              </w:rPr>
              <w:t xml:space="preserve"> </w:t>
            </w:r>
            <w:r w:rsidR="006D757E" w:rsidRPr="00355C6E">
              <w:rPr>
                <w:rFonts w:ascii="Arial" w:eastAsia="Arial" w:hAnsi="Arial" w:cs="Arial"/>
                <w:b/>
              </w:rPr>
              <w:t>(</w:t>
            </w:r>
            <w:r w:rsidR="007E163B">
              <w:rPr>
                <w:rFonts w:ascii="Arial" w:eastAsia="Arial" w:hAnsi="Arial" w:cs="Arial"/>
                <w:b/>
              </w:rPr>
              <w:t>10</w:t>
            </w:r>
            <w:r w:rsidR="006D757E" w:rsidRPr="00355C6E">
              <w:rPr>
                <w:rFonts w:ascii="Arial" w:eastAsia="Arial" w:hAnsi="Arial" w:cs="Arial"/>
                <w:b/>
              </w:rPr>
              <w:t>)</w:t>
            </w:r>
          </w:p>
        </w:tc>
      </w:tr>
      <w:tr w:rsidR="006D757E" w:rsidRPr="00355C6E" w:rsidTr="006D757E">
        <w:trPr>
          <w:trHeight w:val="290"/>
        </w:trPr>
        <w:tc>
          <w:tcPr>
            <w:tcW w:w="8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71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1260" w:type="dxa"/>
            <w:tcBorders>
              <w:top w:val="nil"/>
              <w:bottom w:val="nil"/>
            </w:tcBorders>
          </w:tcPr>
          <w:p w:rsidR="006D757E" w:rsidRPr="00355C6E" w:rsidRDefault="006D757E" w:rsidP="00B813D5">
            <w:pPr>
              <w:widowControl w:val="0"/>
              <w:autoSpaceDE w:val="0"/>
              <w:autoSpaceDN w:val="0"/>
              <w:rPr>
                <w:rFonts w:ascii="Arial" w:eastAsia="Arial" w:hAnsi="Arial" w:cs="Arial"/>
              </w:rPr>
            </w:pPr>
          </w:p>
        </w:tc>
        <w:tc>
          <w:tcPr>
            <w:tcW w:w="4385" w:type="dxa"/>
          </w:tcPr>
          <w:p w:rsidR="006D757E" w:rsidRPr="00355C6E" w:rsidRDefault="007E163B" w:rsidP="00B813D5">
            <w:pPr>
              <w:widowControl w:val="0"/>
              <w:tabs>
                <w:tab w:val="left" w:pos="1368"/>
                <w:tab w:val="left" w:pos="2090"/>
              </w:tabs>
              <w:autoSpaceDE w:val="0"/>
              <w:autoSpaceDN w:val="0"/>
              <w:spacing w:line="250" w:lineRule="exact"/>
              <w:rPr>
                <w:rFonts w:ascii="Arial" w:eastAsia="Arial" w:hAnsi="Arial" w:cs="Arial"/>
              </w:rPr>
            </w:pPr>
            <w:r>
              <w:rPr>
                <w:rFonts w:ascii="Arial" w:eastAsia="Arial" w:hAnsi="Arial" w:cs="Arial"/>
              </w:rPr>
              <w:t xml:space="preserve">Confirmation/reference letters with the combined </w:t>
            </w:r>
            <w:r w:rsidR="005967DE">
              <w:rPr>
                <w:rFonts w:ascii="Arial" w:eastAsia="Arial" w:hAnsi="Arial" w:cs="Arial"/>
              </w:rPr>
              <w:t xml:space="preserve">project </w:t>
            </w:r>
            <w:r>
              <w:rPr>
                <w:rFonts w:ascii="Arial" w:eastAsia="Arial" w:hAnsi="Arial" w:cs="Arial"/>
              </w:rPr>
              <w:t>value of</w:t>
            </w:r>
            <w:r w:rsidR="006D757E">
              <w:rPr>
                <w:rFonts w:ascii="Arial" w:eastAsia="Arial" w:hAnsi="Arial" w:cs="Arial"/>
              </w:rPr>
              <w:t xml:space="preserve"> R</w:t>
            </w:r>
            <w:r>
              <w:rPr>
                <w:rFonts w:ascii="Arial" w:eastAsia="Arial" w:hAnsi="Arial" w:cs="Arial"/>
              </w:rPr>
              <w:t xml:space="preserve"> 100 000 to R2</w:t>
            </w:r>
            <w:r w:rsidR="006D757E">
              <w:rPr>
                <w:rFonts w:ascii="Arial" w:eastAsia="Arial" w:hAnsi="Arial" w:cs="Arial"/>
              </w:rPr>
              <w:t>00 000</w:t>
            </w:r>
          </w:p>
        </w:tc>
        <w:tc>
          <w:tcPr>
            <w:tcW w:w="1201" w:type="dxa"/>
            <w:tcBorders>
              <w:right w:val="nil"/>
            </w:tcBorders>
          </w:tcPr>
          <w:p w:rsidR="006D757E" w:rsidRPr="00355C6E" w:rsidRDefault="006D757E" w:rsidP="00B813D5">
            <w:pPr>
              <w:widowControl w:val="0"/>
              <w:autoSpaceDE w:val="0"/>
              <w:autoSpaceDN w:val="0"/>
              <w:spacing w:line="248" w:lineRule="exact"/>
              <w:rPr>
                <w:rFonts w:ascii="Arial" w:eastAsia="Arial" w:hAnsi="Arial" w:cs="Arial"/>
                <w:b/>
              </w:rPr>
            </w:pPr>
          </w:p>
        </w:tc>
        <w:tc>
          <w:tcPr>
            <w:tcW w:w="1074" w:type="dxa"/>
            <w:tcBorders>
              <w:left w:val="nil"/>
            </w:tcBorders>
          </w:tcPr>
          <w:p w:rsidR="006D757E" w:rsidRPr="00355C6E" w:rsidRDefault="00641F34" w:rsidP="00641F34">
            <w:pPr>
              <w:widowControl w:val="0"/>
              <w:autoSpaceDE w:val="0"/>
              <w:autoSpaceDN w:val="0"/>
              <w:spacing w:line="248" w:lineRule="exact"/>
              <w:rPr>
                <w:rFonts w:ascii="Arial" w:eastAsia="Arial" w:hAnsi="Arial" w:cs="Arial"/>
                <w:b/>
              </w:rPr>
            </w:pPr>
            <w:r>
              <w:rPr>
                <w:rFonts w:ascii="Arial" w:eastAsia="Arial" w:hAnsi="Arial" w:cs="Arial"/>
                <w:b/>
              </w:rPr>
              <w:t xml:space="preserve"> </w:t>
            </w:r>
            <w:r w:rsidR="006D757E" w:rsidRPr="00355C6E">
              <w:rPr>
                <w:rFonts w:ascii="Arial" w:eastAsia="Arial" w:hAnsi="Arial" w:cs="Arial"/>
                <w:b/>
              </w:rPr>
              <w:t>(</w:t>
            </w:r>
            <w:r w:rsidR="007E163B">
              <w:rPr>
                <w:rFonts w:ascii="Arial" w:eastAsia="Arial" w:hAnsi="Arial" w:cs="Arial"/>
                <w:b/>
              </w:rPr>
              <w:t>5</w:t>
            </w:r>
            <w:r w:rsidR="006D757E" w:rsidRPr="00355C6E">
              <w:rPr>
                <w:rFonts w:ascii="Arial" w:eastAsia="Arial" w:hAnsi="Arial" w:cs="Arial"/>
                <w:b/>
              </w:rPr>
              <w:t>)</w:t>
            </w:r>
          </w:p>
        </w:tc>
      </w:tr>
      <w:tr w:rsidR="002F604C" w:rsidRPr="00355C6E" w:rsidTr="006D757E">
        <w:trPr>
          <w:trHeight w:val="290"/>
        </w:trPr>
        <w:tc>
          <w:tcPr>
            <w:tcW w:w="810" w:type="dxa"/>
            <w:tcBorders>
              <w:top w:val="nil"/>
              <w:bottom w:val="nil"/>
            </w:tcBorders>
          </w:tcPr>
          <w:p w:rsidR="002F604C" w:rsidRPr="00355C6E" w:rsidRDefault="002F604C" w:rsidP="002F604C">
            <w:pPr>
              <w:widowControl w:val="0"/>
              <w:autoSpaceDE w:val="0"/>
              <w:autoSpaceDN w:val="0"/>
              <w:rPr>
                <w:rFonts w:ascii="Arial" w:eastAsia="Arial" w:hAnsi="Arial" w:cs="Arial"/>
              </w:rPr>
            </w:pPr>
          </w:p>
        </w:tc>
        <w:tc>
          <w:tcPr>
            <w:tcW w:w="1710" w:type="dxa"/>
            <w:tcBorders>
              <w:top w:val="nil"/>
              <w:bottom w:val="nil"/>
            </w:tcBorders>
          </w:tcPr>
          <w:p w:rsidR="002F604C" w:rsidRPr="00355C6E" w:rsidRDefault="002F604C" w:rsidP="002F604C">
            <w:pPr>
              <w:widowControl w:val="0"/>
              <w:autoSpaceDE w:val="0"/>
              <w:autoSpaceDN w:val="0"/>
              <w:rPr>
                <w:rFonts w:ascii="Arial" w:eastAsia="Arial" w:hAnsi="Arial" w:cs="Arial"/>
              </w:rPr>
            </w:pPr>
          </w:p>
        </w:tc>
        <w:tc>
          <w:tcPr>
            <w:tcW w:w="1260" w:type="dxa"/>
            <w:tcBorders>
              <w:top w:val="nil"/>
              <w:bottom w:val="nil"/>
            </w:tcBorders>
          </w:tcPr>
          <w:p w:rsidR="002F604C" w:rsidRPr="00355C6E" w:rsidRDefault="002F604C" w:rsidP="002F604C">
            <w:pPr>
              <w:widowControl w:val="0"/>
              <w:autoSpaceDE w:val="0"/>
              <w:autoSpaceDN w:val="0"/>
              <w:rPr>
                <w:rFonts w:ascii="Arial" w:eastAsia="Arial" w:hAnsi="Arial" w:cs="Arial"/>
              </w:rPr>
            </w:pPr>
          </w:p>
        </w:tc>
        <w:tc>
          <w:tcPr>
            <w:tcW w:w="4385" w:type="dxa"/>
          </w:tcPr>
          <w:p w:rsidR="002F604C" w:rsidRPr="00355C6E" w:rsidRDefault="002F604C" w:rsidP="002F604C">
            <w:pPr>
              <w:widowControl w:val="0"/>
              <w:tabs>
                <w:tab w:val="left" w:pos="1186"/>
                <w:tab w:val="left" w:pos="2090"/>
              </w:tabs>
              <w:autoSpaceDE w:val="0"/>
              <w:autoSpaceDN w:val="0"/>
              <w:spacing w:line="251" w:lineRule="exact"/>
              <w:rPr>
                <w:rFonts w:ascii="Arial" w:eastAsia="Arial" w:hAnsi="Arial" w:cs="Arial"/>
              </w:rPr>
            </w:pPr>
            <w:r>
              <w:rPr>
                <w:rFonts w:ascii="Arial" w:eastAsia="Arial" w:hAnsi="Arial" w:cs="Arial"/>
              </w:rPr>
              <w:t>No submission</w:t>
            </w:r>
          </w:p>
        </w:tc>
        <w:tc>
          <w:tcPr>
            <w:tcW w:w="1201" w:type="dxa"/>
            <w:tcBorders>
              <w:right w:val="nil"/>
            </w:tcBorders>
          </w:tcPr>
          <w:p w:rsidR="002F604C" w:rsidRPr="00355C6E" w:rsidRDefault="002F604C" w:rsidP="002F604C">
            <w:pPr>
              <w:widowControl w:val="0"/>
              <w:autoSpaceDE w:val="0"/>
              <w:autoSpaceDN w:val="0"/>
              <w:spacing w:line="248" w:lineRule="exact"/>
              <w:ind w:left="110"/>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line="248" w:lineRule="exact"/>
              <w:ind w:left="89"/>
              <w:rPr>
                <w:rFonts w:ascii="Arial" w:eastAsia="Arial" w:hAnsi="Arial" w:cs="Arial"/>
                <w:b/>
              </w:rPr>
            </w:pPr>
            <w:r>
              <w:rPr>
                <w:rFonts w:ascii="Arial" w:eastAsia="Arial" w:hAnsi="Arial" w:cs="Arial"/>
                <w:b/>
              </w:rPr>
              <w:t>(0</w:t>
            </w:r>
            <w:r w:rsidRPr="00355C6E">
              <w:rPr>
                <w:rFonts w:ascii="Arial" w:eastAsia="Arial" w:hAnsi="Arial" w:cs="Arial"/>
                <w:b/>
              </w:rPr>
              <w:t>)</w:t>
            </w:r>
          </w:p>
        </w:tc>
      </w:tr>
      <w:tr w:rsidR="002F604C" w:rsidRPr="00355C6E" w:rsidTr="00510879">
        <w:trPr>
          <w:trHeight w:val="703"/>
        </w:trPr>
        <w:tc>
          <w:tcPr>
            <w:tcW w:w="810" w:type="dxa"/>
            <w:vMerge w:val="restart"/>
          </w:tcPr>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spacing w:before="1"/>
              <w:rPr>
                <w:rFonts w:ascii="Arial" w:eastAsia="Arial" w:hAnsi="Arial" w:cs="Arial"/>
                <w:sz w:val="23"/>
              </w:rPr>
            </w:pPr>
          </w:p>
          <w:p w:rsidR="002F604C" w:rsidRPr="00355C6E" w:rsidRDefault="002F604C" w:rsidP="002F604C">
            <w:pPr>
              <w:widowControl w:val="0"/>
              <w:autoSpaceDE w:val="0"/>
              <w:autoSpaceDN w:val="0"/>
              <w:spacing w:before="1"/>
              <w:ind w:left="249"/>
              <w:rPr>
                <w:rFonts w:ascii="Arial" w:eastAsia="Arial" w:hAnsi="Arial" w:cs="Arial"/>
                <w:b/>
              </w:rPr>
            </w:pPr>
            <w:r w:rsidRPr="00355C6E">
              <w:rPr>
                <w:rFonts w:ascii="Arial" w:eastAsia="Arial" w:hAnsi="Arial" w:cs="Arial"/>
                <w:b/>
              </w:rPr>
              <w:t>B.</w:t>
            </w:r>
          </w:p>
        </w:tc>
        <w:tc>
          <w:tcPr>
            <w:tcW w:w="1710" w:type="dxa"/>
            <w:vMerge w:val="restart"/>
          </w:tcPr>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spacing w:before="7"/>
              <w:rPr>
                <w:rFonts w:ascii="Arial" w:eastAsia="Arial" w:hAnsi="Arial" w:cs="Arial"/>
                <w:sz w:val="34"/>
              </w:rPr>
            </w:pPr>
          </w:p>
          <w:p w:rsidR="002F604C" w:rsidRPr="00355C6E" w:rsidRDefault="002F604C" w:rsidP="002F604C">
            <w:pPr>
              <w:widowControl w:val="0"/>
              <w:autoSpaceDE w:val="0"/>
              <w:autoSpaceDN w:val="0"/>
              <w:spacing w:line="276" w:lineRule="auto"/>
              <w:ind w:left="107" w:right="610"/>
              <w:rPr>
                <w:rFonts w:ascii="Arial" w:eastAsia="Arial" w:hAnsi="Arial" w:cs="Arial"/>
                <w:b/>
              </w:rPr>
            </w:pPr>
            <w:r w:rsidRPr="00355C6E">
              <w:rPr>
                <w:rFonts w:ascii="Arial" w:eastAsia="Arial" w:hAnsi="Arial" w:cs="Arial"/>
                <w:b/>
              </w:rPr>
              <w:t>Capacity</w:t>
            </w:r>
          </w:p>
        </w:tc>
        <w:tc>
          <w:tcPr>
            <w:tcW w:w="1260" w:type="dxa"/>
            <w:vMerge w:val="restart"/>
          </w:tcPr>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rPr>
                <w:rFonts w:ascii="Arial" w:eastAsia="Arial" w:hAnsi="Arial" w:cs="Arial"/>
                <w:sz w:val="24"/>
              </w:rPr>
            </w:pPr>
          </w:p>
          <w:p w:rsidR="002F604C" w:rsidRPr="00355C6E" w:rsidRDefault="002F604C" w:rsidP="002F604C">
            <w:pPr>
              <w:widowControl w:val="0"/>
              <w:autoSpaceDE w:val="0"/>
              <w:autoSpaceDN w:val="0"/>
              <w:spacing w:before="1"/>
              <w:rPr>
                <w:rFonts w:ascii="Arial" w:eastAsia="Arial" w:hAnsi="Arial" w:cs="Arial"/>
                <w:sz w:val="23"/>
              </w:rPr>
            </w:pPr>
          </w:p>
          <w:p w:rsidR="002F604C" w:rsidRPr="00355C6E" w:rsidRDefault="002F604C" w:rsidP="002F604C">
            <w:pPr>
              <w:widowControl w:val="0"/>
              <w:autoSpaceDE w:val="0"/>
              <w:autoSpaceDN w:val="0"/>
              <w:spacing w:before="1"/>
              <w:ind w:left="424" w:right="415"/>
              <w:jc w:val="center"/>
              <w:rPr>
                <w:rFonts w:ascii="Arial" w:eastAsia="Arial" w:hAnsi="Arial" w:cs="Arial"/>
                <w:b/>
              </w:rPr>
            </w:pPr>
            <w:r>
              <w:rPr>
                <w:rFonts w:ascii="Arial" w:eastAsia="Arial" w:hAnsi="Arial" w:cs="Arial"/>
                <w:b/>
              </w:rPr>
              <w:t>4</w:t>
            </w:r>
            <w:r w:rsidRPr="00355C6E">
              <w:rPr>
                <w:rFonts w:ascii="Arial" w:eastAsia="Arial" w:hAnsi="Arial" w:cs="Arial"/>
                <w:b/>
              </w:rPr>
              <w:t>0</w:t>
            </w:r>
          </w:p>
        </w:tc>
        <w:tc>
          <w:tcPr>
            <w:tcW w:w="6660" w:type="dxa"/>
            <w:gridSpan w:val="3"/>
          </w:tcPr>
          <w:p w:rsidR="002F604C" w:rsidRPr="00355C6E" w:rsidRDefault="002F604C" w:rsidP="002F604C">
            <w:pPr>
              <w:widowControl w:val="0"/>
              <w:autoSpaceDE w:val="0"/>
              <w:autoSpaceDN w:val="0"/>
              <w:spacing w:line="276" w:lineRule="auto"/>
              <w:ind w:left="109" w:right="88"/>
              <w:jc w:val="both"/>
              <w:rPr>
                <w:rFonts w:ascii="Arial" w:eastAsia="Arial" w:hAnsi="Arial" w:cs="Arial"/>
                <w:b/>
              </w:rPr>
            </w:pPr>
            <w:r>
              <w:rPr>
                <w:rFonts w:ascii="Arial" w:eastAsia="Arial" w:hAnsi="Arial" w:cs="Arial"/>
                <w:b/>
              </w:rPr>
              <w:t>Accreditation certificate of employees together with employment contract or the equivalent therefore</w:t>
            </w:r>
          </w:p>
        </w:tc>
      </w:tr>
      <w:tr w:rsidR="002F604C" w:rsidRPr="00355C6E" w:rsidTr="006D757E">
        <w:trPr>
          <w:trHeight w:val="290"/>
        </w:trPr>
        <w:tc>
          <w:tcPr>
            <w:tcW w:w="8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autoSpaceDE w:val="0"/>
              <w:autoSpaceDN w:val="0"/>
              <w:spacing w:line="250" w:lineRule="exact"/>
              <w:ind w:left="109"/>
              <w:rPr>
                <w:rFonts w:ascii="Arial" w:eastAsia="Arial" w:hAnsi="Arial" w:cs="Arial"/>
              </w:rPr>
            </w:pPr>
            <w:r>
              <w:rPr>
                <w:rFonts w:ascii="Arial" w:eastAsia="Arial" w:hAnsi="Arial" w:cs="Arial"/>
              </w:rPr>
              <w:t>6 and above a</w:t>
            </w:r>
            <w:r w:rsidRPr="00510879">
              <w:rPr>
                <w:rFonts w:ascii="Arial" w:eastAsia="Arial" w:hAnsi="Arial" w:cs="Arial"/>
              </w:rPr>
              <w:t>ccreditation certificate</w:t>
            </w:r>
            <w:r>
              <w:rPr>
                <w:rFonts w:ascii="Arial" w:eastAsia="Arial" w:hAnsi="Arial" w:cs="Arial"/>
              </w:rPr>
              <w:t>s</w:t>
            </w:r>
          </w:p>
        </w:tc>
        <w:tc>
          <w:tcPr>
            <w:tcW w:w="1201" w:type="dxa"/>
            <w:tcBorders>
              <w:right w:val="nil"/>
            </w:tcBorders>
          </w:tcPr>
          <w:p w:rsidR="002F604C" w:rsidRPr="00355C6E" w:rsidRDefault="002F604C" w:rsidP="002F604C">
            <w:pPr>
              <w:widowControl w:val="0"/>
              <w:autoSpaceDE w:val="0"/>
              <w:autoSpaceDN w:val="0"/>
              <w:spacing w:line="248" w:lineRule="exact"/>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line="248" w:lineRule="exact"/>
              <w:ind w:left="63"/>
              <w:rPr>
                <w:rFonts w:ascii="Arial" w:eastAsia="Arial" w:hAnsi="Arial" w:cs="Arial"/>
                <w:b/>
              </w:rPr>
            </w:pPr>
            <w:r w:rsidRPr="00355C6E">
              <w:rPr>
                <w:rFonts w:ascii="Arial" w:eastAsia="Arial" w:hAnsi="Arial" w:cs="Arial"/>
                <w:b/>
              </w:rPr>
              <w:t>(</w:t>
            </w:r>
            <w:r>
              <w:rPr>
                <w:rFonts w:ascii="Arial" w:eastAsia="Arial" w:hAnsi="Arial" w:cs="Arial"/>
                <w:b/>
              </w:rPr>
              <w:t>40</w:t>
            </w:r>
            <w:r w:rsidRPr="00355C6E">
              <w:rPr>
                <w:rFonts w:ascii="Arial" w:eastAsia="Arial" w:hAnsi="Arial" w:cs="Arial"/>
                <w:b/>
              </w:rPr>
              <w:t>)</w:t>
            </w:r>
          </w:p>
        </w:tc>
      </w:tr>
      <w:tr w:rsidR="002F604C" w:rsidRPr="00355C6E" w:rsidTr="006D757E">
        <w:trPr>
          <w:trHeight w:val="292"/>
        </w:trPr>
        <w:tc>
          <w:tcPr>
            <w:tcW w:w="8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autoSpaceDE w:val="0"/>
              <w:autoSpaceDN w:val="0"/>
              <w:spacing w:line="250" w:lineRule="exact"/>
              <w:ind w:left="109"/>
              <w:rPr>
                <w:rFonts w:ascii="Arial" w:eastAsia="Arial" w:hAnsi="Arial" w:cs="Arial"/>
              </w:rPr>
            </w:pPr>
            <w:r>
              <w:rPr>
                <w:rFonts w:ascii="Arial" w:eastAsia="Arial" w:hAnsi="Arial" w:cs="Arial"/>
              </w:rPr>
              <w:t>5 a</w:t>
            </w:r>
            <w:r w:rsidRPr="00510879">
              <w:rPr>
                <w:rFonts w:ascii="Arial" w:eastAsia="Arial" w:hAnsi="Arial" w:cs="Arial"/>
              </w:rPr>
              <w:t>ccreditation certificate</w:t>
            </w:r>
            <w:r>
              <w:rPr>
                <w:rFonts w:ascii="Arial" w:eastAsia="Arial" w:hAnsi="Arial" w:cs="Arial"/>
              </w:rPr>
              <w:t>s</w:t>
            </w:r>
          </w:p>
        </w:tc>
        <w:tc>
          <w:tcPr>
            <w:tcW w:w="2275" w:type="dxa"/>
            <w:gridSpan w:val="2"/>
          </w:tcPr>
          <w:p w:rsidR="002F604C" w:rsidRPr="00355C6E" w:rsidRDefault="002F604C" w:rsidP="002F604C">
            <w:pPr>
              <w:widowControl w:val="0"/>
              <w:autoSpaceDE w:val="0"/>
              <w:autoSpaceDN w:val="0"/>
              <w:spacing w:line="248" w:lineRule="exact"/>
              <w:rPr>
                <w:rFonts w:ascii="Arial" w:eastAsia="Arial" w:hAnsi="Arial" w:cs="Arial"/>
                <w:b/>
              </w:rPr>
            </w:pPr>
            <w:r>
              <w:rPr>
                <w:rFonts w:ascii="Arial" w:eastAsia="Arial" w:hAnsi="Arial" w:cs="Arial"/>
                <w:b/>
              </w:rPr>
              <w:t xml:space="preserve">                       (30)</w:t>
            </w:r>
          </w:p>
        </w:tc>
      </w:tr>
      <w:tr w:rsidR="002F604C" w:rsidRPr="00355C6E" w:rsidTr="006D757E">
        <w:trPr>
          <w:trHeight w:val="330"/>
        </w:trPr>
        <w:tc>
          <w:tcPr>
            <w:tcW w:w="8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autoSpaceDE w:val="0"/>
              <w:autoSpaceDN w:val="0"/>
              <w:spacing w:line="250" w:lineRule="exact"/>
              <w:ind w:left="109"/>
              <w:rPr>
                <w:rFonts w:ascii="Arial" w:eastAsia="Arial" w:hAnsi="Arial" w:cs="Arial"/>
              </w:rPr>
            </w:pPr>
            <w:r>
              <w:rPr>
                <w:rFonts w:ascii="Arial" w:eastAsia="Arial" w:hAnsi="Arial" w:cs="Arial"/>
              </w:rPr>
              <w:t>3 - 4 a</w:t>
            </w:r>
            <w:r w:rsidRPr="00510879">
              <w:rPr>
                <w:rFonts w:ascii="Arial" w:eastAsia="Arial" w:hAnsi="Arial" w:cs="Arial"/>
              </w:rPr>
              <w:t>ccreditation certificate</w:t>
            </w:r>
            <w:r>
              <w:rPr>
                <w:rFonts w:ascii="Arial" w:eastAsia="Arial" w:hAnsi="Arial" w:cs="Arial"/>
              </w:rPr>
              <w:t>s</w:t>
            </w:r>
          </w:p>
        </w:tc>
        <w:tc>
          <w:tcPr>
            <w:tcW w:w="1201" w:type="dxa"/>
            <w:tcBorders>
              <w:right w:val="nil"/>
            </w:tcBorders>
          </w:tcPr>
          <w:p w:rsidR="002F604C" w:rsidRPr="00355C6E" w:rsidRDefault="002F604C" w:rsidP="002F604C">
            <w:pPr>
              <w:widowControl w:val="0"/>
              <w:autoSpaceDE w:val="0"/>
              <w:autoSpaceDN w:val="0"/>
              <w:spacing w:before="14"/>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before="14"/>
              <w:ind w:left="101"/>
              <w:rPr>
                <w:rFonts w:ascii="Arial" w:eastAsia="Arial" w:hAnsi="Arial" w:cs="Arial"/>
                <w:b/>
              </w:rPr>
            </w:pPr>
            <w:r w:rsidRPr="00355C6E">
              <w:rPr>
                <w:rFonts w:ascii="Arial" w:eastAsia="Arial" w:hAnsi="Arial" w:cs="Arial"/>
                <w:b/>
              </w:rPr>
              <w:t>(</w:t>
            </w:r>
            <w:r>
              <w:rPr>
                <w:rFonts w:ascii="Arial" w:eastAsia="Arial" w:hAnsi="Arial" w:cs="Arial"/>
                <w:b/>
              </w:rPr>
              <w:t>20</w:t>
            </w:r>
            <w:r w:rsidRPr="00355C6E">
              <w:rPr>
                <w:rFonts w:ascii="Arial" w:eastAsia="Arial" w:hAnsi="Arial" w:cs="Arial"/>
                <w:b/>
              </w:rPr>
              <w:t>)</w:t>
            </w:r>
          </w:p>
        </w:tc>
      </w:tr>
      <w:tr w:rsidR="002F604C" w:rsidRPr="00355C6E" w:rsidTr="006D757E">
        <w:trPr>
          <w:trHeight w:val="292"/>
        </w:trPr>
        <w:tc>
          <w:tcPr>
            <w:tcW w:w="8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tabs>
                <w:tab w:val="left" w:pos="514"/>
              </w:tabs>
              <w:autoSpaceDE w:val="0"/>
              <w:autoSpaceDN w:val="0"/>
              <w:spacing w:line="250" w:lineRule="exact"/>
              <w:rPr>
                <w:rFonts w:ascii="Arial" w:eastAsia="Arial" w:hAnsi="Arial" w:cs="Arial"/>
              </w:rPr>
            </w:pPr>
            <w:r>
              <w:rPr>
                <w:rFonts w:ascii="Arial" w:eastAsia="Arial" w:hAnsi="Arial" w:cs="Arial"/>
              </w:rPr>
              <w:t xml:space="preserve"> 1 -2 a</w:t>
            </w:r>
            <w:r w:rsidRPr="00510879">
              <w:rPr>
                <w:rFonts w:ascii="Arial" w:eastAsia="Arial" w:hAnsi="Arial" w:cs="Arial"/>
              </w:rPr>
              <w:t>ccreditation certificate</w:t>
            </w:r>
            <w:r>
              <w:rPr>
                <w:rFonts w:ascii="Arial" w:eastAsia="Arial" w:hAnsi="Arial" w:cs="Arial"/>
              </w:rPr>
              <w:t>s</w:t>
            </w:r>
          </w:p>
        </w:tc>
        <w:tc>
          <w:tcPr>
            <w:tcW w:w="1201" w:type="dxa"/>
            <w:tcBorders>
              <w:right w:val="nil"/>
            </w:tcBorders>
          </w:tcPr>
          <w:p w:rsidR="002F604C" w:rsidRPr="00355C6E" w:rsidRDefault="002F604C" w:rsidP="002F604C">
            <w:pPr>
              <w:widowControl w:val="0"/>
              <w:autoSpaceDE w:val="0"/>
              <w:autoSpaceDN w:val="0"/>
              <w:spacing w:line="248" w:lineRule="exact"/>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line="248" w:lineRule="exact"/>
              <w:ind w:left="89"/>
              <w:rPr>
                <w:rFonts w:ascii="Arial" w:eastAsia="Arial" w:hAnsi="Arial" w:cs="Arial"/>
                <w:b/>
              </w:rPr>
            </w:pPr>
            <w:r>
              <w:rPr>
                <w:rFonts w:ascii="Arial" w:eastAsia="Arial" w:hAnsi="Arial" w:cs="Arial"/>
                <w:b/>
              </w:rPr>
              <w:t>(10</w:t>
            </w:r>
            <w:r w:rsidRPr="00355C6E">
              <w:rPr>
                <w:rFonts w:ascii="Arial" w:eastAsia="Arial" w:hAnsi="Arial" w:cs="Arial"/>
                <w:b/>
              </w:rPr>
              <w:t>)</w:t>
            </w:r>
          </w:p>
        </w:tc>
      </w:tr>
      <w:tr w:rsidR="002F604C" w:rsidRPr="00355C6E" w:rsidTr="006D757E">
        <w:trPr>
          <w:trHeight w:val="290"/>
        </w:trPr>
        <w:tc>
          <w:tcPr>
            <w:tcW w:w="8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tabs>
                <w:tab w:val="left" w:pos="1186"/>
                <w:tab w:val="left" w:pos="2090"/>
              </w:tabs>
              <w:autoSpaceDE w:val="0"/>
              <w:autoSpaceDN w:val="0"/>
              <w:spacing w:line="251" w:lineRule="exact"/>
              <w:rPr>
                <w:rFonts w:ascii="Arial" w:eastAsia="Arial" w:hAnsi="Arial" w:cs="Arial"/>
              </w:rPr>
            </w:pPr>
            <w:r>
              <w:rPr>
                <w:rFonts w:ascii="Arial" w:eastAsia="Arial" w:hAnsi="Arial" w:cs="Arial"/>
              </w:rPr>
              <w:t>No submission</w:t>
            </w:r>
          </w:p>
        </w:tc>
        <w:tc>
          <w:tcPr>
            <w:tcW w:w="1201" w:type="dxa"/>
            <w:tcBorders>
              <w:right w:val="nil"/>
            </w:tcBorders>
          </w:tcPr>
          <w:p w:rsidR="002F604C" w:rsidRPr="00355C6E" w:rsidRDefault="002F604C" w:rsidP="002F604C">
            <w:pPr>
              <w:widowControl w:val="0"/>
              <w:autoSpaceDE w:val="0"/>
              <w:autoSpaceDN w:val="0"/>
              <w:spacing w:line="248" w:lineRule="exact"/>
              <w:ind w:left="110"/>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line="248" w:lineRule="exact"/>
              <w:ind w:left="89"/>
              <w:rPr>
                <w:rFonts w:ascii="Arial" w:eastAsia="Arial" w:hAnsi="Arial" w:cs="Arial"/>
                <w:b/>
              </w:rPr>
            </w:pPr>
            <w:r>
              <w:rPr>
                <w:rFonts w:ascii="Arial" w:eastAsia="Arial" w:hAnsi="Arial" w:cs="Arial"/>
                <w:b/>
              </w:rPr>
              <w:t>(0</w:t>
            </w:r>
            <w:r w:rsidRPr="00355C6E">
              <w:rPr>
                <w:rFonts w:ascii="Arial" w:eastAsia="Arial" w:hAnsi="Arial" w:cs="Arial"/>
                <w:b/>
              </w:rPr>
              <w:t>)</w:t>
            </w:r>
          </w:p>
        </w:tc>
      </w:tr>
      <w:tr w:rsidR="002F604C" w:rsidRPr="00355C6E" w:rsidTr="006D757E">
        <w:trPr>
          <w:trHeight w:val="292"/>
        </w:trPr>
        <w:tc>
          <w:tcPr>
            <w:tcW w:w="810" w:type="dxa"/>
            <w:vMerge/>
            <w:tcBorders>
              <w:top w:val="nil"/>
              <w:bottom w:val="single" w:sz="4" w:space="0" w:color="auto"/>
            </w:tcBorders>
          </w:tcPr>
          <w:p w:rsidR="002F604C" w:rsidRPr="00355C6E" w:rsidRDefault="002F604C" w:rsidP="002F604C">
            <w:pPr>
              <w:widowControl w:val="0"/>
              <w:autoSpaceDE w:val="0"/>
              <w:autoSpaceDN w:val="0"/>
              <w:rPr>
                <w:rFonts w:ascii="Arial" w:eastAsia="Arial" w:hAnsi="Arial" w:cs="Arial"/>
                <w:sz w:val="2"/>
                <w:szCs w:val="2"/>
              </w:rPr>
            </w:pPr>
          </w:p>
        </w:tc>
        <w:tc>
          <w:tcPr>
            <w:tcW w:w="1710" w:type="dxa"/>
            <w:vMerge/>
            <w:tcBorders>
              <w:top w:val="nil"/>
              <w:bottom w:val="single" w:sz="4" w:space="0" w:color="auto"/>
            </w:tcBorders>
          </w:tcPr>
          <w:p w:rsidR="002F604C" w:rsidRPr="00355C6E" w:rsidRDefault="002F604C" w:rsidP="002F604C">
            <w:pPr>
              <w:widowControl w:val="0"/>
              <w:autoSpaceDE w:val="0"/>
              <w:autoSpaceDN w:val="0"/>
              <w:rPr>
                <w:rFonts w:ascii="Arial" w:eastAsia="Arial" w:hAnsi="Arial" w:cs="Arial"/>
                <w:sz w:val="2"/>
                <w:szCs w:val="2"/>
              </w:rPr>
            </w:pPr>
          </w:p>
        </w:tc>
        <w:tc>
          <w:tcPr>
            <w:tcW w:w="1260" w:type="dxa"/>
            <w:vMerge/>
            <w:tcBorders>
              <w:top w:val="nil"/>
              <w:bottom w:val="single" w:sz="4" w:space="0" w:color="auto"/>
            </w:tcBorders>
          </w:tcPr>
          <w:p w:rsidR="002F604C" w:rsidRPr="00355C6E" w:rsidRDefault="002F604C" w:rsidP="002F604C">
            <w:pPr>
              <w:widowControl w:val="0"/>
              <w:autoSpaceDE w:val="0"/>
              <w:autoSpaceDN w:val="0"/>
              <w:rPr>
                <w:rFonts w:ascii="Arial" w:eastAsia="Arial" w:hAnsi="Arial" w:cs="Arial"/>
                <w:sz w:val="2"/>
                <w:szCs w:val="2"/>
              </w:rPr>
            </w:pPr>
          </w:p>
        </w:tc>
        <w:tc>
          <w:tcPr>
            <w:tcW w:w="4385" w:type="dxa"/>
          </w:tcPr>
          <w:p w:rsidR="002F604C" w:rsidRPr="00355C6E" w:rsidRDefault="002F604C" w:rsidP="002F604C">
            <w:pPr>
              <w:widowControl w:val="0"/>
              <w:autoSpaceDE w:val="0"/>
              <w:autoSpaceDN w:val="0"/>
              <w:spacing w:line="250" w:lineRule="exact"/>
              <w:rPr>
                <w:rFonts w:ascii="Arial" w:eastAsia="Arial" w:hAnsi="Arial" w:cs="Arial"/>
              </w:rPr>
            </w:pPr>
          </w:p>
        </w:tc>
        <w:tc>
          <w:tcPr>
            <w:tcW w:w="1201" w:type="dxa"/>
            <w:tcBorders>
              <w:right w:val="nil"/>
            </w:tcBorders>
          </w:tcPr>
          <w:p w:rsidR="002F604C" w:rsidRPr="00355C6E" w:rsidRDefault="002F604C" w:rsidP="002F604C">
            <w:pPr>
              <w:widowControl w:val="0"/>
              <w:autoSpaceDE w:val="0"/>
              <w:autoSpaceDN w:val="0"/>
              <w:spacing w:line="248" w:lineRule="exact"/>
              <w:ind w:left="110"/>
              <w:rPr>
                <w:rFonts w:ascii="Arial" w:eastAsia="Arial" w:hAnsi="Arial" w:cs="Arial"/>
                <w:b/>
              </w:rPr>
            </w:pPr>
          </w:p>
        </w:tc>
        <w:tc>
          <w:tcPr>
            <w:tcW w:w="1074" w:type="dxa"/>
            <w:tcBorders>
              <w:left w:val="nil"/>
            </w:tcBorders>
          </w:tcPr>
          <w:p w:rsidR="002F604C" w:rsidRPr="00355C6E" w:rsidRDefault="002F604C" w:rsidP="002F604C">
            <w:pPr>
              <w:widowControl w:val="0"/>
              <w:autoSpaceDE w:val="0"/>
              <w:autoSpaceDN w:val="0"/>
              <w:spacing w:line="248" w:lineRule="exact"/>
              <w:rPr>
                <w:rFonts w:ascii="Arial" w:eastAsia="Arial" w:hAnsi="Arial" w:cs="Arial"/>
                <w:b/>
              </w:rPr>
            </w:pPr>
          </w:p>
        </w:tc>
      </w:tr>
    </w:tbl>
    <w:p w:rsidR="006D757E" w:rsidRPr="006D757E" w:rsidRDefault="006D757E" w:rsidP="006D757E">
      <w:pPr>
        <w:spacing w:line="360" w:lineRule="auto"/>
        <w:jc w:val="both"/>
        <w:rPr>
          <w:rFonts w:ascii="Arial" w:hAnsi="Arial" w:cs="Arial"/>
          <w:sz w:val="22"/>
          <w:szCs w:val="22"/>
        </w:rPr>
      </w:pPr>
    </w:p>
    <w:p w:rsidR="00BB7EE3" w:rsidRDefault="00BB7EE3">
      <w:pPr>
        <w:rPr>
          <w:rFonts w:ascii="Arial" w:hAnsi="Arial" w:cs="Arial"/>
          <w:b/>
          <w:sz w:val="22"/>
          <w:szCs w:val="22"/>
        </w:rPr>
      </w:pPr>
      <w:r>
        <w:rPr>
          <w:rFonts w:ascii="Arial" w:hAnsi="Arial" w:cs="Arial"/>
          <w:b/>
          <w:sz w:val="22"/>
          <w:szCs w:val="22"/>
        </w:rPr>
        <w:br w:type="page"/>
      </w:r>
    </w:p>
    <w:p w:rsidR="004F0888" w:rsidRPr="00B813D5" w:rsidRDefault="004F0888" w:rsidP="00B813D5">
      <w:pPr>
        <w:spacing w:line="360" w:lineRule="auto"/>
        <w:rPr>
          <w:rFonts w:ascii="Arial" w:hAnsi="Arial" w:cs="Arial"/>
          <w:b/>
          <w:sz w:val="22"/>
          <w:szCs w:val="22"/>
        </w:rPr>
      </w:pPr>
    </w:p>
    <w:p w:rsidR="008C1BF1" w:rsidRPr="001E004C" w:rsidRDefault="00505C5E" w:rsidP="009251EC">
      <w:pPr>
        <w:numPr>
          <w:ilvl w:val="0"/>
          <w:numId w:val="8"/>
        </w:numPr>
        <w:spacing w:line="360" w:lineRule="auto"/>
        <w:ind w:left="418" w:hanging="418"/>
        <w:rPr>
          <w:rFonts w:ascii="Arial" w:hAnsi="Arial" w:cs="Arial"/>
          <w:b/>
          <w:sz w:val="22"/>
          <w:szCs w:val="22"/>
        </w:rPr>
      </w:pPr>
      <w:r w:rsidRPr="001E004C">
        <w:rPr>
          <w:rFonts w:ascii="Arial" w:hAnsi="Arial" w:cs="Arial"/>
          <w:b/>
          <w:sz w:val="22"/>
          <w:szCs w:val="22"/>
        </w:rPr>
        <w:t>COMMUNICATION</w:t>
      </w:r>
    </w:p>
    <w:p w:rsidR="00505C5E" w:rsidRPr="001E004C" w:rsidRDefault="00505C5E" w:rsidP="008C1BF1">
      <w:pPr>
        <w:spacing w:line="360" w:lineRule="auto"/>
        <w:ind w:left="418"/>
        <w:rPr>
          <w:rFonts w:ascii="Arial" w:hAnsi="Arial" w:cs="Arial"/>
          <w:b/>
        </w:rPr>
      </w:pPr>
      <w:r w:rsidRPr="001E004C">
        <w:rPr>
          <w:rFonts w:ascii="Arial" w:hAnsi="Arial" w:cs="Arial"/>
          <w:sz w:val="22"/>
          <w:szCs w:val="22"/>
        </w:rPr>
        <w:t>All communication or correspondence concerning this bid should be directed as follows:</w:t>
      </w:r>
    </w:p>
    <w:tbl>
      <w:tblPr>
        <w:tblW w:w="0" w:type="auto"/>
        <w:tblInd w:w="445" w:type="dxa"/>
        <w:tblLook w:val="04A0" w:firstRow="1" w:lastRow="0" w:firstColumn="1" w:lastColumn="0" w:noHBand="0" w:noVBand="1"/>
      </w:tblPr>
      <w:tblGrid>
        <w:gridCol w:w="4260"/>
        <w:gridCol w:w="4483"/>
      </w:tblGrid>
      <w:tr w:rsidR="00B813D5" w:rsidRPr="001E004C" w:rsidTr="008C1BF1">
        <w:trPr>
          <w:trHeight w:val="567"/>
        </w:trPr>
        <w:tc>
          <w:tcPr>
            <w:tcW w:w="4260" w:type="dxa"/>
            <w:tcBorders>
              <w:top w:val="single" w:sz="4" w:space="0" w:color="auto"/>
              <w:left w:val="single" w:sz="4" w:space="0" w:color="auto"/>
              <w:bottom w:val="single" w:sz="4" w:space="0" w:color="auto"/>
              <w:right w:val="single" w:sz="4" w:space="0" w:color="auto"/>
            </w:tcBorders>
            <w:shd w:val="clear" w:color="auto" w:fill="auto"/>
          </w:tcPr>
          <w:p w:rsidR="00505C5E" w:rsidRPr="001E004C" w:rsidRDefault="00505C5E" w:rsidP="00B813D5">
            <w:pPr>
              <w:spacing w:before="120" w:after="120" w:line="360" w:lineRule="auto"/>
              <w:jc w:val="both"/>
              <w:rPr>
                <w:rFonts w:ascii="Arial" w:hAnsi="Arial" w:cs="Arial"/>
                <w:b/>
                <w:i/>
                <w:iCs/>
                <w:sz w:val="22"/>
                <w:szCs w:val="22"/>
              </w:rPr>
            </w:pPr>
            <w:r w:rsidRPr="001E004C">
              <w:rPr>
                <w:rFonts w:ascii="Arial" w:hAnsi="Arial" w:cs="Arial"/>
                <w:b/>
                <w:iCs/>
                <w:sz w:val="22"/>
                <w:szCs w:val="22"/>
              </w:rPr>
              <w:t>With regard to Terms of Reference:</w:t>
            </w:r>
          </w:p>
        </w:tc>
        <w:tc>
          <w:tcPr>
            <w:tcW w:w="4483" w:type="dxa"/>
            <w:tcBorders>
              <w:top w:val="single" w:sz="4" w:space="0" w:color="auto"/>
              <w:left w:val="single" w:sz="4" w:space="0" w:color="auto"/>
              <w:bottom w:val="single" w:sz="4" w:space="0" w:color="auto"/>
              <w:right w:val="single" w:sz="4" w:space="0" w:color="auto"/>
            </w:tcBorders>
            <w:shd w:val="clear" w:color="auto" w:fill="auto"/>
          </w:tcPr>
          <w:p w:rsidR="00505C5E" w:rsidRPr="001E004C" w:rsidRDefault="00505C5E" w:rsidP="00B813D5">
            <w:pPr>
              <w:spacing w:before="120" w:after="120" w:line="360" w:lineRule="auto"/>
              <w:jc w:val="both"/>
              <w:rPr>
                <w:rFonts w:ascii="Arial" w:hAnsi="Arial" w:cs="Arial"/>
                <w:b/>
                <w:i/>
                <w:iCs/>
                <w:sz w:val="22"/>
                <w:szCs w:val="22"/>
              </w:rPr>
            </w:pPr>
            <w:r w:rsidRPr="001E004C">
              <w:rPr>
                <w:rFonts w:ascii="Arial" w:hAnsi="Arial" w:cs="Arial"/>
                <w:b/>
                <w:iCs/>
                <w:sz w:val="22"/>
                <w:szCs w:val="22"/>
              </w:rPr>
              <w:t>With regard to SCM Information</w:t>
            </w:r>
          </w:p>
        </w:tc>
      </w:tr>
      <w:tr w:rsidR="00B813D5" w:rsidRPr="001E004C" w:rsidTr="008C1BF1">
        <w:trPr>
          <w:trHeight w:val="346"/>
        </w:trPr>
        <w:tc>
          <w:tcPr>
            <w:tcW w:w="4260"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Ms. DB Mogale</w:t>
            </w:r>
          </w:p>
        </w:tc>
        <w:tc>
          <w:tcPr>
            <w:tcW w:w="4483"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Mr. M. Moroka</w:t>
            </w:r>
          </w:p>
        </w:tc>
      </w:tr>
      <w:tr w:rsidR="00B813D5" w:rsidRPr="001E004C" w:rsidTr="008C1BF1">
        <w:trPr>
          <w:trHeight w:val="346"/>
        </w:trPr>
        <w:tc>
          <w:tcPr>
            <w:tcW w:w="4260"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IDT</w:t>
            </w:r>
          </w:p>
        </w:tc>
        <w:tc>
          <w:tcPr>
            <w:tcW w:w="4483"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IDT</w:t>
            </w:r>
          </w:p>
        </w:tc>
      </w:tr>
      <w:tr w:rsidR="00B813D5" w:rsidRPr="001E004C" w:rsidTr="008C1BF1">
        <w:trPr>
          <w:trHeight w:val="359"/>
        </w:trPr>
        <w:tc>
          <w:tcPr>
            <w:tcW w:w="4260"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Head Office: Faerie Glen</w:t>
            </w:r>
          </w:p>
        </w:tc>
        <w:tc>
          <w:tcPr>
            <w:tcW w:w="4483" w:type="dxa"/>
            <w:tcBorders>
              <w:left w:val="single" w:sz="4" w:space="0" w:color="auto"/>
              <w:right w:val="single" w:sz="4" w:space="0" w:color="auto"/>
            </w:tcBorders>
            <w:shd w:val="clear" w:color="auto" w:fill="auto"/>
          </w:tcPr>
          <w:p w:rsidR="00505C5E" w:rsidRPr="001E004C" w:rsidRDefault="00505C5E" w:rsidP="00B813D5">
            <w:pPr>
              <w:spacing w:line="360" w:lineRule="auto"/>
              <w:jc w:val="both"/>
              <w:rPr>
                <w:rFonts w:ascii="Arial" w:hAnsi="Arial" w:cs="Arial"/>
                <w:sz w:val="22"/>
                <w:szCs w:val="22"/>
              </w:rPr>
            </w:pPr>
            <w:r w:rsidRPr="001E004C">
              <w:rPr>
                <w:rFonts w:ascii="Arial" w:hAnsi="Arial" w:cs="Arial"/>
                <w:sz w:val="22"/>
                <w:szCs w:val="22"/>
              </w:rPr>
              <w:t>Head Office: Faerie Glen</w:t>
            </w:r>
          </w:p>
        </w:tc>
      </w:tr>
      <w:tr w:rsidR="00B813D5" w:rsidRPr="00B813D5" w:rsidTr="008C1BF1">
        <w:trPr>
          <w:trHeight w:val="346"/>
        </w:trPr>
        <w:tc>
          <w:tcPr>
            <w:tcW w:w="4260" w:type="dxa"/>
            <w:tcBorders>
              <w:left w:val="single" w:sz="4" w:space="0" w:color="auto"/>
              <w:right w:val="single" w:sz="4" w:space="0" w:color="auto"/>
            </w:tcBorders>
            <w:shd w:val="clear" w:color="auto" w:fill="auto"/>
          </w:tcPr>
          <w:p w:rsidR="00505C5E" w:rsidRPr="00B813D5" w:rsidRDefault="00744ED3" w:rsidP="00B813D5">
            <w:pPr>
              <w:spacing w:line="360" w:lineRule="auto"/>
              <w:jc w:val="both"/>
              <w:rPr>
                <w:rFonts w:ascii="Arial" w:hAnsi="Arial" w:cs="Arial"/>
                <w:color w:val="FF0000"/>
                <w:sz w:val="22"/>
                <w:szCs w:val="22"/>
              </w:rPr>
            </w:pPr>
            <w:hyperlink r:id="rId12" w:history="1">
              <w:r w:rsidR="001E004C" w:rsidRPr="009044D7">
                <w:rPr>
                  <w:rStyle w:val="Hyperlink"/>
                  <w:rFonts w:ascii="Arial" w:hAnsi="Arial" w:cs="Arial"/>
                  <w:sz w:val="22"/>
                  <w:szCs w:val="22"/>
                </w:rPr>
                <w:t>IDTrcu@idt.org.za</w:t>
              </w:r>
            </w:hyperlink>
          </w:p>
        </w:tc>
        <w:tc>
          <w:tcPr>
            <w:tcW w:w="4483" w:type="dxa"/>
            <w:tcBorders>
              <w:left w:val="single" w:sz="4" w:space="0" w:color="auto"/>
              <w:right w:val="single" w:sz="4" w:space="0" w:color="auto"/>
            </w:tcBorders>
            <w:shd w:val="clear" w:color="auto" w:fill="auto"/>
          </w:tcPr>
          <w:p w:rsidR="00505C5E" w:rsidRPr="00B813D5" w:rsidRDefault="00744ED3" w:rsidP="00B813D5">
            <w:pPr>
              <w:spacing w:line="360" w:lineRule="auto"/>
              <w:jc w:val="both"/>
              <w:rPr>
                <w:rFonts w:ascii="Arial" w:hAnsi="Arial" w:cs="Arial"/>
                <w:color w:val="FF0000"/>
                <w:sz w:val="22"/>
                <w:szCs w:val="22"/>
              </w:rPr>
            </w:pPr>
            <w:hyperlink r:id="rId13" w:history="1">
              <w:r w:rsidR="001E004C" w:rsidRPr="009044D7">
                <w:rPr>
                  <w:rStyle w:val="Hyperlink"/>
                  <w:rFonts w:ascii="Arial" w:hAnsi="Arial" w:cs="Arial"/>
                  <w:sz w:val="22"/>
                  <w:szCs w:val="22"/>
                </w:rPr>
                <w:t>IDTrcu@idt.org.za</w:t>
              </w:r>
            </w:hyperlink>
          </w:p>
        </w:tc>
      </w:tr>
      <w:tr w:rsidR="00B813D5" w:rsidRPr="00B813D5" w:rsidTr="008C1BF1">
        <w:trPr>
          <w:trHeight w:val="74"/>
        </w:trPr>
        <w:tc>
          <w:tcPr>
            <w:tcW w:w="4260" w:type="dxa"/>
            <w:tcBorders>
              <w:left w:val="single" w:sz="4" w:space="0" w:color="auto"/>
              <w:bottom w:val="single" w:sz="4" w:space="0" w:color="auto"/>
              <w:right w:val="single" w:sz="4" w:space="0" w:color="auto"/>
            </w:tcBorders>
            <w:shd w:val="clear" w:color="auto" w:fill="auto"/>
          </w:tcPr>
          <w:p w:rsidR="00505C5E" w:rsidRPr="00B813D5" w:rsidRDefault="00505C5E" w:rsidP="00B813D5">
            <w:pPr>
              <w:spacing w:line="360" w:lineRule="auto"/>
              <w:jc w:val="both"/>
              <w:rPr>
                <w:rFonts w:ascii="Arial" w:hAnsi="Arial" w:cs="Arial"/>
                <w:color w:val="FF0000"/>
                <w:sz w:val="22"/>
                <w:szCs w:val="22"/>
              </w:rPr>
            </w:pPr>
          </w:p>
        </w:tc>
        <w:tc>
          <w:tcPr>
            <w:tcW w:w="4483" w:type="dxa"/>
            <w:tcBorders>
              <w:left w:val="single" w:sz="4" w:space="0" w:color="auto"/>
              <w:bottom w:val="single" w:sz="4" w:space="0" w:color="auto"/>
              <w:right w:val="single" w:sz="4" w:space="0" w:color="auto"/>
            </w:tcBorders>
            <w:shd w:val="clear" w:color="auto" w:fill="auto"/>
          </w:tcPr>
          <w:p w:rsidR="00505C5E" w:rsidRPr="00B813D5" w:rsidRDefault="00505C5E" w:rsidP="00B813D5">
            <w:pPr>
              <w:spacing w:line="360" w:lineRule="auto"/>
              <w:jc w:val="both"/>
              <w:rPr>
                <w:rFonts w:ascii="Arial" w:hAnsi="Arial" w:cs="Arial"/>
                <w:color w:val="FF0000"/>
                <w:sz w:val="22"/>
                <w:szCs w:val="22"/>
              </w:rPr>
            </w:pPr>
          </w:p>
        </w:tc>
      </w:tr>
    </w:tbl>
    <w:p w:rsidR="00505C5E" w:rsidRPr="00505C5E" w:rsidRDefault="00505C5E" w:rsidP="00505C5E">
      <w:pPr>
        <w:spacing w:line="360" w:lineRule="auto"/>
        <w:rPr>
          <w:rFonts w:ascii="Arial" w:hAnsi="Arial" w:cs="Arial"/>
          <w:b/>
          <w:sz w:val="22"/>
          <w:szCs w:val="22"/>
        </w:rPr>
      </w:pPr>
    </w:p>
    <w:p w:rsidR="006D757E" w:rsidRPr="006D757E" w:rsidRDefault="00DE3E42" w:rsidP="001E004C">
      <w:pPr>
        <w:tabs>
          <w:tab w:val="left" w:pos="450"/>
        </w:tabs>
        <w:jc w:val="both"/>
        <w:rPr>
          <w:rFonts w:ascii="Arial" w:hAnsi="Arial" w:cs="Arial"/>
          <w:b/>
          <w:sz w:val="22"/>
          <w:szCs w:val="22"/>
        </w:rPr>
      </w:pPr>
      <w:r w:rsidRPr="00DE3E42">
        <w:rPr>
          <w:rFonts w:ascii="Arial" w:hAnsi="Arial" w:cs="Arial"/>
          <w:sz w:val="22"/>
          <w:szCs w:val="22"/>
        </w:rPr>
        <w:t>22.1</w:t>
      </w:r>
      <w:r>
        <w:rPr>
          <w:rFonts w:ascii="Arial" w:hAnsi="Arial" w:cs="Arial"/>
          <w:b/>
          <w:sz w:val="22"/>
          <w:szCs w:val="22"/>
        </w:rPr>
        <w:tab/>
      </w:r>
      <w:r w:rsidR="006D757E" w:rsidRPr="006D757E">
        <w:rPr>
          <w:rFonts w:ascii="Arial" w:hAnsi="Arial" w:cs="Arial"/>
          <w:b/>
          <w:sz w:val="22"/>
          <w:szCs w:val="22"/>
        </w:rPr>
        <w:t xml:space="preserve">BIDDERS QUERIES </w:t>
      </w:r>
    </w:p>
    <w:p w:rsidR="006D757E" w:rsidRPr="006D757E" w:rsidRDefault="006D757E" w:rsidP="006D757E">
      <w:pPr>
        <w:jc w:val="both"/>
        <w:rPr>
          <w:rFonts w:ascii="Arial" w:hAnsi="Arial" w:cs="Arial"/>
          <w:sz w:val="22"/>
          <w:szCs w:val="22"/>
        </w:rPr>
      </w:pPr>
    </w:p>
    <w:p w:rsidR="006D757E" w:rsidRDefault="006D757E" w:rsidP="006D757E">
      <w:pPr>
        <w:spacing w:line="360" w:lineRule="auto"/>
        <w:ind w:left="432"/>
        <w:jc w:val="both"/>
        <w:rPr>
          <w:rFonts w:ascii="Arial" w:hAnsi="Arial" w:cs="Arial"/>
          <w:sz w:val="22"/>
          <w:szCs w:val="22"/>
        </w:rPr>
      </w:pPr>
      <w:r w:rsidRPr="006D757E">
        <w:rPr>
          <w:rFonts w:ascii="Arial" w:hAnsi="Arial" w:cs="Arial"/>
          <w:sz w:val="22"/>
          <w:szCs w:val="22"/>
        </w:rPr>
        <w:t xml:space="preserve">All queries relating to this tender may be addressed in writing to the e-mail: </w:t>
      </w:r>
      <w:hyperlink r:id="rId14" w:history="1">
        <w:r w:rsidR="001E004C" w:rsidRPr="009044D7">
          <w:rPr>
            <w:rStyle w:val="Hyperlink"/>
            <w:rFonts w:ascii="Arial" w:hAnsi="Arial" w:cs="Arial"/>
            <w:sz w:val="22"/>
            <w:szCs w:val="22"/>
          </w:rPr>
          <w:t>IDTrcu@idt.org.za</w:t>
        </w:r>
      </w:hyperlink>
      <w:r w:rsidRPr="006D757E">
        <w:rPr>
          <w:rFonts w:ascii="Arial" w:hAnsi="Arial" w:cs="Arial"/>
          <w:sz w:val="22"/>
          <w:szCs w:val="22"/>
        </w:rPr>
        <w:t>. No verbal or telephonic queries will be attended to. Any a</w:t>
      </w:r>
      <w:r w:rsidR="001E004C">
        <w:rPr>
          <w:rFonts w:ascii="Arial" w:hAnsi="Arial" w:cs="Arial"/>
          <w:sz w:val="22"/>
          <w:szCs w:val="22"/>
        </w:rPr>
        <w:t xml:space="preserve">ttempt to verbally contact </w:t>
      </w:r>
      <w:r w:rsidRPr="006D757E">
        <w:rPr>
          <w:rFonts w:ascii="Arial" w:hAnsi="Arial" w:cs="Arial"/>
          <w:sz w:val="22"/>
          <w:szCs w:val="22"/>
        </w:rPr>
        <w:t xml:space="preserve">the IDT’s employee to influence </w:t>
      </w:r>
      <w:r w:rsidR="001E004C">
        <w:rPr>
          <w:rFonts w:ascii="Arial" w:hAnsi="Arial" w:cs="Arial"/>
          <w:sz w:val="22"/>
          <w:szCs w:val="22"/>
        </w:rPr>
        <w:t xml:space="preserve">the </w:t>
      </w:r>
      <w:r w:rsidRPr="006D757E">
        <w:rPr>
          <w:rFonts w:ascii="Arial" w:hAnsi="Arial" w:cs="Arial"/>
          <w:sz w:val="22"/>
          <w:szCs w:val="22"/>
        </w:rPr>
        <w:t>outcome of this tender will lead to disqualification of the bid. All quer</w:t>
      </w:r>
      <w:r w:rsidR="001E004C">
        <w:rPr>
          <w:rFonts w:ascii="Arial" w:hAnsi="Arial" w:cs="Arial"/>
          <w:sz w:val="22"/>
          <w:szCs w:val="22"/>
        </w:rPr>
        <w:t>ies should be submitted seven (7</w:t>
      </w:r>
      <w:r w:rsidRPr="006D757E">
        <w:rPr>
          <w:rFonts w:ascii="Arial" w:hAnsi="Arial" w:cs="Arial"/>
          <w:sz w:val="22"/>
          <w:szCs w:val="22"/>
        </w:rPr>
        <w:t>) calendar</w:t>
      </w:r>
      <w:r w:rsidR="001E004C">
        <w:rPr>
          <w:rFonts w:ascii="Arial" w:hAnsi="Arial" w:cs="Arial"/>
          <w:sz w:val="22"/>
          <w:szCs w:val="22"/>
        </w:rPr>
        <w:t xml:space="preserve"> days before the closing date, q</w:t>
      </w:r>
      <w:r w:rsidRPr="006D757E">
        <w:rPr>
          <w:rFonts w:ascii="Arial" w:hAnsi="Arial" w:cs="Arial"/>
          <w:sz w:val="22"/>
          <w:szCs w:val="22"/>
        </w:rPr>
        <w:t xml:space="preserve">ueries sent </w:t>
      </w:r>
      <w:r w:rsidR="001E004C">
        <w:rPr>
          <w:rFonts w:ascii="Arial" w:hAnsi="Arial" w:cs="Arial"/>
          <w:sz w:val="22"/>
          <w:szCs w:val="22"/>
        </w:rPr>
        <w:t>there</w:t>
      </w:r>
      <w:r w:rsidRPr="006D757E">
        <w:rPr>
          <w:rFonts w:ascii="Arial" w:hAnsi="Arial" w:cs="Arial"/>
          <w:sz w:val="22"/>
          <w:szCs w:val="22"/>
        </w:rPr>
        <w:t>after wil</w:t>
      </w:r>
      <w:r w:rsidR="001E004C">
        <w:rPr>
          <w:rFonts w:ascii="Arial" w:hAnsi="Arial" w:cs="Arial"/>
          <w:sz w:val="22"/>
          <w:szCs w:val="22"/>
        </w:rPr>
        <w:t>l not be responded to.</w:t>
      </w:r>
    </w:p>
    <w:p w:rsidR="00B813D5" w:rsidRDefault="00B813D5">
      <w:pPr>
        <w:rPr>
          <w:rFonts w:ascii="Arial" w:hAnsi="Arial" w:cs="Arial"/>
          <w:b/>
          <w:sz w:val="22"/>
          <w:szCs w:val="22"/>
          <w:highlight w:val="yellow"/>
        </w:rPr>
      </w:pPr>
      <w:r>
        <w:rPr>
          <w:rFonts w:ascii="Arial" w:hAnsi="Arial" w:cs="Arial"/>
          <w:b/>
          <w:sz w:val="22"/>
          <w:szCs w:val="22"/>
          <w:highlight w:val="yellow"/>
        </w:rPr>
        <w:br w:type="page"/>
      </w:r>
    </w:p>
    <w:p w:rsidR="00417C48" w:rsidRDefault="00417C48" w:rsidP="00417C48">
      <w:pPr>
        <w:spacing w:line="360" w:lineRule="auto"/>
        <w:jc w:val="both"/>
        <w:rPr>
          <w:rFonts w:ascii="Arial" w:hAnsi="Arial" w:cs="Arial"/>
          <w:b/>
          <w:sz w:val="22"/>
          <w:szCs w:val="22"/>
          <w:highlight w:val="yellow"/>
        </w:rPr>
      </w:pPr>
    </w:p>
    <w:p w:rsidR="00C343D0" w:rsidRPr="00B813D5" w:rsidRDefault="00B813D5" w:rsidP="001E004C">
      <w:pPr>
        <w:jc w:val="center"/>
        <w:rPr>
          <w:rFonts w:ascii="Arial" w:hAnsi="Arial" w:cs="Arial"/>
          <w:b/>
          <w:sz w:val="22"/>
          <w:szCs w:val="22"/>
          <w:u w:val="single"/>
        </w:rPr>
      </w:pPr>
      <w:r w:rsidRPr="00B813D5">
        <w:rPr>
          <w:rFonts w:ascii="Arial" w:hAnsi="Arial" w:cs="Arial"/>
          <w:b/>
          <w:sz w:val="22"/>
          <w:szCs w:val="22"/>
          <w:u w:val="single"/>
        </w:rPr>
        <w:t>PART</w:t>
      </w:r>
      <w:r w:rsidR="00C343D0" w:rsidRPr="00B813D5">
        <w:rPr>
          <w:rFonts w:ascii="Arial" w:hAnsi="Arial" w:cs="Arial"/>
          <w:b/>
          <w:sz w:val="22"/>
          <w:szCs w:val="22"/>
          <w:u w:val="single"/>
        </w:rPr>
        <w:t xml:space="preserve"> A</w:t>
      </w:r>
    </w:p>
    <w:p w:rsidR="00C343D0" w:rsidRDefault="00C343D0" w:rsidP="001E004C">
      <w:pPr>
        <w:jc w:val="center"/>
        <w:rPr>
          <w:rFonts w:ascii="Arial" w:hAnsi="Arial" w:cs="Arial"/>
          <w:b/>
          <w:u w:val="single"/>
        </w:rPr>
      </w:pPr>
    </w:p>
    <w:p w:rsidR="00C343D0" w:rsidRPr="00B813D5" w:rsidRDefault="00B813D5" w:rsidP="001E004C">
      <w:pPr>
        <w:jc w:val="center"/>
        <w:rPr>
          <w:rFonts w:ascii="Arial" w:hAnsi="Arial" w:cs="Arial"/>
          <w:b/>
          <w:bCs/>
          <w:kern w:val="28"/>
          <w:sz w:val="22"/>
          <w:szCs w:val="22"/>
          <w:lang w:val="x-none" w:eastAsia="x-none"/>
        </w:rPr>
      </w:pPr>
      <w:r w:rsidRPr="00B813D5">
        <w:rPr>
          <w:rFonts w:ascii="Arial" w:hAnsi="Arial" w:cs="Arial"/>
          <w:b/>
          <w:bCs/>
          <w:kern w:val="28"/>
          <w:sz w:val="22"/>
          <w:szCs w:val="22"/>
          <w:lang w:val="x-none" w:eastAsia="x-none"/>
        </w:rPr>
        <w:t>INVITATION TO BID</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766"/>
        <w:gridCol w:w="26"/>
        <w:gridCol w:w="1589"/>
        <w:gridCol w:w="1424"/>
        <w:gridCol w:w="541"/>
        <w:gridCol w:w="333"/>
        <w:gridCol w:w="1359"/>
        <w:gridCol w:w="116"/>
        <w:gridCol w:w="265"/>
        <w:gridCol w:w="1492"/>
        <w:gridCol w:w="1254"/>
      </w:tblGrid>
      <w:tr w:rsidR="00B813D5" w:rsidRPr="00EC6719" w:rsidTr="00B813D5">
        <w:trPr>
          <w:trHeight w:val="348"/>
          <w:jc w:val="center"/>
        </w:trPr>
        <w:tc>
          <w:tcPr>
            <w:tcW w:w="10615" w:type="dxa"/>
            <w:gridSpan w:val="12"/>
            <w:shd w:val="clear" w:color="auto" w:fill="DDD9C3"/>
            <w:vAlign w:val="bottom"/>
          </w:tcPr>
          <w:p w:rsidR="00B813D5" w:rsidRPr="00EC6719"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C6719">
              <w:rPr>
                <w:rFonts w:ascii="Arial Narrow" w:hAnsi="Arial Narrow"/>
                <w:b/>
              </w:rPr>
              <w:t>YOU ARE HEREBY INVITED TO BID FOR REQUIREMENTS OF THE INDEPENDENT DEVELOPMENT TRUST</w:t>
            </w:r>
          </w:p>
        </w:tc>
      </w:tr>
      <w:tr w:rsidR="00B813D5" w:rsidRPr="00EC6719" w:rsidTr="00B813D5">
        <w:trPr>
          <w:trHeight w:val="228"/>
          <w:jc w:val="center"/>
        </w:trPr>
        <w:tc>
          <w:tcPr>
            <w:tcW w:w="1450" w:type="dxa"/>
            <w:shd w:val="clear" w:color="auto" w:fill="FFFFFF" w:themeFill="background1"/>
            <w:vAlign w:val="bottom"/>
          </w:tcPr>
          <w:p w:rsidR="00B813D5" w:rsidRPr="00BC14DD"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lang w:val="en-GB"/>
              </w:rPr>
            </w:pPr>
            <w:r w:rsidRPr="00BC14DD">
              <w:rPr>
                <w:rFonts w:ascii="Arial Narrow" w:hAnsi="Arial Narrow"/>
                <w:b/>
                <w:bCs/>
                <w:color w:val="000000" w:themeColor="text1"/>
                <w:lang w:val="en-GB"/>
              </w:rPr>
              <w:t>BID NUMBER:</w:t>
            </w:r>
          </w:p>
        </w:tc>
        <w:tc>
          <w:tcPr>
            <w:tcW w:w="2381" w:type="dxa"/>
            <w:gridSpan w:val="3"/>
            <w:shd w:val="clear" w:color="auto" w:fill="FFFFFF" w:themeFill="background1"/>
            <w:vAlign w:val="bottom"/>
          </w:tcPr>
          <w:p w:rsidR="00B813D5" w:rsidRPr="00EB1D69" w:rsidRDefault="001E004C"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lang w:val="en-GB"/>
              </w:rPr>
            </w:pPr>
            <w:r>
              <w:rPr>
                <w:rFonts w:ascii="Arial" w:hAnsi="Arial" w:cs="Arial"/>
                <w:b/>
                <w:bCs/>
              </w:rPr>
              <w:t>IDTR</w:t>
            </w:r>
            <w:r w:rsidR="00B813D5" w:rsidRPr="00EB1D69">
              <w:rPr>
                <w:rFonts w:ascii="Arial" w:hAnsi="Arial" w:cs="Arial"/>
                <w:b/>
                <w:bCs/>
              </w:rPr>
              <w:t>C</w:t>
            </w:r>
            <w:r>
              <w:rPr>
                <w:rFonts w:ascii="Arial" w:hAnsi="Arial" w:cs="Arial"/>
                <w:b/>
                <w:bCs/>
              </w:rPr>
              <w:t>U251022/2025-1</w:t>
            </w:r>
          </w:p>
        </w:tc>
        <w:tc>
          <w:tcPr>
            <w:tcW w:w="1965" w:type="dxa"/>
            <w:gridSpan w:val="2"/>
            <w:shd w:val="clear" w:color="auto" w:fill="FFFFFF" w:themeFill="background1"/>
            <w:vAlign w:val="bottom"/>
          </w:tcPr>
          <w:p w:rsidR="00B813D5" w:rsidRPr="00BC14DD"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lang w:val="en-GB"/>
              </w:rPr>
            </w:pPr>
            <w:r w:rsidRPr="00BC14DD">
              <w:rPr>
                <w:rFonts w:ascii="Arial Narrow" w:hAnsi="Arial Narrow"/>
                <w:b/>
                <w:bCs/>
                <w:color w:val="000000" w:themeColor="text1"/>
                <w:lang w:val="en-GB"/>
              </w:rPr>
              <w:t xml:space="preserve">CLOSING DATE: </w:t>
            </w:r>
          </w:p>
        </w:tc>
        <w:tc>
          <w:tcPr>
            <w:tcW w:w="1692" w:type="dxa"/>
            <w:gridSpan w:val="2"/>
            <w:shd w:val="clear" w:color="auto" w:fill="FFFFFF" w:themeFill="background1"/>
            <w:vAlign w:val="bottom"/>
          </w:tcPr>
          <w:p w:rsidR="00B813D5" w:rsidRPr="00BC14DD" w:rsidRDefault="00782564" w:rsidP="00B813D5">
            <w:pPr>
              <w:tabs>
                <w:tab w:val="left" w:pos="720"/>
                <w:tab w:val="left" w:pos="1134"/>
                <w:tab w:val="left" w:pos="1944"/>
                <w:tab w:val="left" w:pos="3384"/>
                <w:tab w:val="left" w:pos="3744"/>
                <w:tab w:val="left" w:pos="4644"/>
                <w:tab w:val="left" w:pos="5760"/>
                <w:tab w:val="left" w:pos="7920"/>
              </w:tabs>
              <w:rPr>
                <w:rFonts w:ascii="Arial Narrow" w:hAnsi="Arial Narrow"/>
                <w:b/>
                <w:bCs/>
                <w:color w:val="000000" w:themeColor="text1"/>
                <w:lang w:val="en-GB"/>
              </w:rPr>
            </w:pPr>
            <w:r>
              <w:rPr>
                <w:b/>
                <w:bCs/>
              </w:rPr>
              <w:t>25</w:t>
            </w:r>
            <w:r w:rsidR="00B813D5">
              <w:rPr>
                <w:b/>
                <w:bCs/>
              </w:rPr>
              <w:t xml:space="preserve"> NOVEMBER 2022</w:t>
            </w:r>
          </w:p>
        </w:tc>
        <w:tc>
          <w:tcPr>
            <w:tcW w:w="1873" w:type="dxa"/>
            <w:gridSpan w:val="3"/>
            <w:shd w:val="clear" w:color="auto" w:fill="FFFFFF" w:themeFill="background1"/>
            <w:vAlign w:val="bottom"/>
          </w:tcPr>
          <w:p w:rsidR="00B813D5" w:rsidRPr="00BC14DD"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lang w:val="en-GB"/>
              </w:rPr>
            </w:pPr>
            <w:r w:rsidRPr="00BC14DD">
              <w:rPr>
                <w:rFonts w:ascii="Arial Narrow" w:hAnsi="Arial Narrow"/>
                <w:b/>
                <w:bCs/>
                <w:color w:val="000000" w:themeColor="text1"/>
                <w:lang w:val="en-GB"/>
              </w:rPr>
              <w:t>CLOSING TIME:</w:t>
            </w:r>
          </w:p>
        </w:tc>
        <w:tc>
          <w:tcPr>
            <w:tcW w:w="1254" w:type="dxa"/>
            <w:shd w:val="clear" w:color="auto" w:fill="FFFFFF" w:themeFill="background1"/>
            <w:vAlign w:val="bottom"/>
          </w:tcPr>
          <w:p w:rsidR="00B813D5" w:rsidRPr="00BC14DD"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bCs/>
                <w:color w:val="000000" w:themeColor="text1"/>
                <w:lang w:val="en-GB"/>
              </w:rPr>
            </w:pPr>
            <w:r w:rsidRPr="00BC14DD">
              <w:rPr>
                <w:rFonts w:ascii="Arial Narrow" w:hAnsi="Arial Narrow"/>
                <w:b/>
                <w:bCs/>
                <w:color w:val="000000" w:themeColor="text1"/>
                <w:lang w:val="en-GB"/>
              </w:rPr>
              <w:t>12h00</w:t>
            </w:r>
          </w:p>
        </w:tc>
      </w:tr>
      <w:tr w:rsidR="00B813D5" w:rsidRPr="00EC6719" w:rsidTr="0027275E">
        <w:trPr>
          <w:trHeight w:val="991"/>
          <w:jc w:val="center"/>
        </w:trPr>
        <w:tc>
          <w:tcPr>
            <w:tcW w:w="1450" w:type="dxa"/>
            <w:tcBorders>
              <w:bottom w:val="single" w:sz="4" w:space="0" w:color="auto"/>
            </w:tcBorders>
            <w:shd w:val="clear" w:color="auto" w:fill="auto"/>
            <w:vAlign w:val="bottom"/>
          </w:tcPr>
          <w:p w:rsidR="00B813D5" w:rsidRPr="00EC6719"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DESCRIPTION</w:t>
            </w:r>
          </w:p>
        </w:tc>
        <w:tc>
          <w:tcPr>
            <w:tcW w:w="9165" w:type="dxa"/>
            <w:gridSpan w:val="11"/>
            <w:tcBorders>
              <w:bottom w:val="single" w:sz="4" w:space="0" w:color="auto"/>
            </w:tcBorders>
            <w:shd w:val="clear" w:color="auto" w:fill="auto"/>
            <w:vAlign w:val="bottom"/>
          </w:tcPr>
          <w:p w:rsidR="00B813D5" w:rsidRPr="0027275E" w:rsidRDefault="0027275E" w:rsidP="0027275E">
            <w:pPr>
              <w:jc w:val="both"/>
              <w:rPr>
                <w:rFonts w:ascii="Arial" w:hAnsi="Arial" w:cs="Arial"/>
                <w:b/>
                <w:bCs/>
                <w:sz w:val="24"/>
                <w:szCs w:val="24"/>
              </w:rPr>
            </w:pPr>
            <w:r w:rsidRPr="0027275E">
              <w:rPr>
                <w:rFonts w:ascii="Arial" w:hAnsi="Arial" w:cs="Arial"/>
                <w:b/>
                <w:sz w:val="24"/>
                <w:szCs w:val="24"/>
              </w:rPr>
              <w:t>APPOINTMENT OF A PANEL OF FORENSIC INVESTIGATION SERVICE PROVIDERS TO THE INDEPENDENT DEVELOPMENT TRUST FOR A PERIOD OF THIRTY-SIX (36) MONTHS</w:t>
            </w:r>
          </w:p>
        </w:tc>
      </w:tr>
      <w:tr w:rsidR="00B813D5" w:rsidRPr="00EC6719" w:rsidTr="00B813D5">
        <w:trPr>
          <w:trHeight w:val="228"/>
          <w:jc w:val="center"/>
        </w:trPr>
        <w:tc>
          <w:tcPr>
            <w:tcW w:w="10615" w:type="dxa"/>
            <w:gridSpan w:val="12"/>
            <w:tcBorders>
              <w:bottom w:val="single" w:sz="4" w:space="0" w:color="auto"/>
            </w:tcBorders>
            <w:shd w:val="clear" w:color="auto" w:fill="DDD9C3"/>
            <w:vAlign w:val="bottom"/>
          </w:tcPr>
          <w:p w:rsidR="00B813D5" w:rsidRPr="00EC6719"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C6719">
              <w:rPr>
                <w:rFonts w:ascii="Arial Narrow" w:hAnsi="Arial Narrow"/>
                <w:b/>
                <w:lang w:val="en-GB"/>
              </w:rPr>
              <w:t xml:space="preserve">BID RESPONSE DOCUMENTS MAY BE DEPOSITED IN THE BID BOX SITUATED </w:t>
            </w:r>
          </w:p>
        </w:tc>
      </w:tr>
      <w:tr w:rsidR="00B813D5" w:rsidRPr="00EC6719" w:rsidTr="00B813D5">
        <w:trPr>
          <w:trHeight w:val="506"/>
          <w:jc w:val="center"/>
        </w:trPr>
        <w:tc>
          <w:tcPr>
            <w:tcW w:w="10615" w:type="dxa"/>
            <w:gridSpan w:val="12"/>
            <w:tcBorders>
              <w:top w:val="single" w:sz="4" w:space="0" w:color="auto"/>
            </w:tcBorders>
            <w:shd w:val="clear" w:color="auto" w:fill="auto"/>
            <w:vAlign w:val="bottom"/>
          </w:tcPr>
          <w:p w:rsidR="00B813D5" w:rsidRDefault="00B813D5" w:rsidP="00B813D5">
            <w:pPr>
              <w:shd w:val="clear" w:color="auto" w:fill="FFFFFF"/>
              <w:jc w:val="both"/>
              <w:rPr>
                <w:rFonts w:ascii="Arial" w:hAnsi="Arial" w:cs="Arial"/>
              </w:rPr>
            </w:pPr>
            <w:r>
              <w:rPr>
                <w:rFonts w:ascii="Arial" w:hAnsi="Arial" w:cs="Arial"/>
              </w:rPr>
              <w:t>Independent Development Trust</w:t>
            </w:r>
          </w:p>
          <w:p w:rsidR="00B813D5" w:rsidRDefault="00B813D5" w:rsidP="00B813D5">
            <w:pPr>
              <w:shd w:val="clear" w:color="auto" w:fill="FFFFFF"/>
              <w:jc w:val="both"/>
              <w:rPr>
                <w:rFonts w:ascii="Arial" w:hAnsi="Arial" w:cs="Arial"/>
              </w:rPr>
            </w:pPr>
            <w:r w:rsidRPr="00EC6719">
              <w:rPr>
                <w:rFonts w:ascii="Arial" w:hAnsi="Arial" w:cs="Arial"/>
              </w:rPr>
              <w:t xml:space="preserve">Glenwood Office Park, </w:t>
            </w:r>
          </w:p>
          <w:p w:rsidR="00B813D5" w:rsidRDefault="00B813D5" w:rsidP="00B813D5">
            <w:pPr>
              <w:shd w:val="clear" w:color="auto" w:fill="FFFFFF"/>
              <w:jc w:val="both"/>
              <w:rPr>
                <w:rFonts w:ascii="Arial" w:hAnsi="Arial" w:cs="Arial"/>
              </w:rPr>
            </w:pPr>
            <w:r>
              <w:rPr>
                <w:rFonts w:ascii="Arial" w:hAnsi="Arial" w:cs="Arial"/>
              </w:rPr>
              <w:t>C</w:t>
            </w:r>
            <w:r w:rsidRPr="00EC6719">
              <w:rPr>
                <w:rFonts w:ascii="Arial" w:hAnsi="Arial" w:cs="Arial"/>
              </w:rPr>
              <w:t xml:space="preserve">nr Oberon &amp; Sprite Streets, </w:t>
            </w:r>
          </w:p>
          <w:p w:rsidR="00B813D5" w:rsidRPr="00EC6719" w:rsidRDefault="00B813D5" w:rsidP="00B813D5">
            <w:pPr>
              <w:shd w:val="clear" w:color="auto" w:fill="FFFFFF"/>
              <w:jc w:val="both"/>
              <w:rPr>
                <w:rFonts w:ascii="Segoe UI" w:hAnsi="Segoe UI" w:cs="Segoe UI"/>
              </w:rPr>
            </w:pPr>
            <w:r w:rsidRPr="00EC6719">
              <w:rPr>
                <w:rFonts w:ascii="Arial" w:hAnsi="Arial" w:cs="Arial"/>
              </w:rPr>
              <w:t>Faerie Glen</w:t>
            </w:r>
          </w:p>
          <w:p w:rsidR="00B813D5" w:rsidRPr="00EB1D69" w:rsidRDefault="00B813D5" w:rsidP="00B813D5">
            <w:pPr>
              <w:shd w:val="clear" w:color="auto" w:fill="FFFFFF"/>
              <w:jc w:val="both"/>
              <w:rPr>
                <w:rFonts w:ascii="Segoe UI" w:hAnsi="Segoe UI" w:cs="Segoe UI"/>
              </w:rPr>
            </w:pPr>
            <w:r w:rsidRPr="00EC6719">
              <w:rPr>
                <w:rFonts w:ascii="Arial" w:hAnsi="Arial" w:cs="Arial"/>
              </w:rPr>
              <w:t>Pretoria</w:t>
            </w:r>
            <w:r>
              <w:rPr>
                <w:rFonts w:ascii="Arial" w:hAnsi="Arial" w:cs="Arial"/>
              </w:rPr>
              <w:t>, 0043</w:t>
            </w:r>
            <w:r w:rsidRPr="00EC6719">
              <w:rPr>
                <w:rFonts w:ascii="Arial" w:eastAsia="Arial" w:hAnsi="Arial" w:cs="Arial"/>
              </w:rPr>
              <w:t xml:space="preserve">          </w:t>
            </w:r>
          </w:p>
        </w:tc>
      </w:tr>
      <w:tr w:rsidR="00B813D5" w:rsidRPr="00EC6719" w:rsidTr="00B813D5">
        <w:trPr>
          <w:trHeight w:val="413"/>
          <w:jc w:val="center"/>
        </w:trPr>
        <w:tc>
          <w:tcPr>
            <w:tcW w:w="5255" w:type="dxa"/>
            <w:gridSpan w:val="5"/>
            <w:tcBorders>
              <w:top w:val="single" w:sz="4" w:space="0" w:color="auto"/>
            </w:tcBorders>
            <w:shd w:val="clear" w:color="auto" w:fill="DDD9C3"/>
            <w:vAlign w:val="bottom"/>
          </w:tcPr>
          <w:p w:rsidR="00B813D5" w:rsidRPr="00EC6719"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EC6719">
              <w:rPr>
                <w:rFonts w:ascii="Arial Narrow" w:hAnsi="Arial Narrow"/>
                <w:b/>
                <w:bCs/>
                <w:shd w:val="clear" w:color="auto" w:fill="DDD9C3"/>
                <w:lang w:val="en-GB"/>
              </w:rPr>
              <w:t>BIDDING PROCEDURE ENQUIRIES MAY BE DIRECTED TO</w:t>
            </w:r>
          </w:p>
        </w:tc>
        <w:tc>
          <w:tcPr>
            <w:tcW w:w="5360" w:type="dxa"/>
            <w:gridSpan w:val="7"/>
            <w:tcBorders>
              <w:top w:val="single" w:sz="4" w:space="0" w:color="auto"/>
            </w:tcBorders>
            <w:shd w:val="clear" w:color="auto" w:fill="DDD9C3"/>
            <w:vAlign w:val="bottom"/>
          </w:tcPr>
          <w:p w:rsidR="00B813D5" w:rsidRPr="00EC6719"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highlight w:val="lightGray"/>
                <w:lang w:val="en-GB"/>
              </w:rPr>
            </w:pPr>
            <w:r w:rsidRPr="00EC6719">
              <w:rPr>
                <w:rFonts w:ascii="Arial Narrow" w:hAnsi="Arial Narrow"/>
                <w:b/>
                <w:bCs/>
                <w:lang w:val="en-GB"/>
              </w:rPr>
              <w:t>TECHNICAL ENQUIRIES MAY BE DIRECTED TO:</w:t>
            </w:r>
          </w:p>
        </w:tc>
      </w:tr>
      <w:tr w:rsidR="00B813D5" w:rsidRPr="00EC6719" w:rsidTr="00B813D5">
        <w:trPr>
          <w:trHeight w:val="302"/>
          <w:jc w:val="center"/>
        </w:trPr>
        <w:tc>
          <w:tcPr>
            <w:tcW w:w="2242" w:type="dxa"/>
            <w:gridSpan w:val="3"/>
            <w:tcBorders>
              <w:top w:val="single" w:sz="4" w:space="0" w:color="auto"/>
            </w:tcBorders>
            <w:shd w:val="clear" w:color="auto" w:fill="auto"/>
            <w:vAlign w:val="bottom"/>
          </w:tcPr>
          <w:p w:rsidR="00B813D5" w:rsidRPr="00EC6719"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CONTACT PERSON</w:t>
            </w:r>
          </w:p>
        </w:tc>
        <w:tc>
          <w:tcPr>
            <w:tcW w:w="3013" w:type="dxa"/>
            <w:gridSpan w:val="2"/>
            <w:tcBorders>
              <w:top w:val="single" w:sz="4" w:space="0" w:color="auto"/>
            </w:tcBorders>
            <w:shd w:val="clear" w:color="auto" w:fill="auto"/>
            <w:vAlign w:val="bottom"/>
          </w:tcPr>
          <w:p w:rsidR="00B813D5" w:rsidRPr="00BD6424"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color w:val="000000" w:themeColor="text1"/>
                <w:lang w:val="en-GB"/>
              </w:rPr>
            </w:pPr>
            <w:r>
              <w:rPr>
                <w:rFonts w:ascii="Arial Narrow" w:hAnsi="Arial Narrow"/>
                <w:b/>
                <w:color w:val="000000" w:themeColor="text1"/>
                <w:lang w:val="en-GB"/>
              </w:rPr>
              <w:t>Mr.  Melvin-Eugene Moroka</w:t>
            </w:r>
          </w:p>
        </w:tc>
        <w:tc>
          <w:tcPr>
            <w:tcW w:w="2349" w:type="dxa"/>
            <w:gridSpan w:val="4"/>
            <w:tcBorders>
              <w:top w:val="single" w:sz="4" w:space="0" w:color="auto"/>
            </w:tcBorders>
            <w:shd w:val="clear" w:color="auto" w:fill="auto"/>
            <w:vAlign w:val="bottom"/>
          </w:tcPr>
          <w:p w:rsidR="00B813D5" w:rsidRPr="00BD6424"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color w:val="000000" w:themeColor="text1"/>
                <w:lang w:val="en-GB"/>
              </w:rPr>
            </w:pPr>
            <w:r w:rsidRPr="00BD6424">
              <w:rPr>
                <w:rFonts w:ascii="Arial Narrow" w:hAnsi="Arial Narrow"/>
                <w:color w:val="000000" w:themeColor="text1"/>
                <w:lang w:val="en-GB"/>
              </w:rPr>
              <w:t>CONTACT PERSON</w:t>
            </w:r>
          </w:p>
        </w:tc>
        <w:tc>
          <w:tcPr>
            <w:tcW w:w="3011" w:type="dxa"/>
            <w:gridSpan w:val="3"/>
            <w:tcBorders>
              <w:top w:val="single" w:sz="4" w:space="0" w:color="auto"/>
            </w:tcBorders>
            <w:shd w:val="clear" w:color="auto" w:fill="auto"/>
          </w:tcPr>
          <w:p w:rsidR="00B813D5" w:rsidRPr="008B41DC" w:rsidRDefault="0027275E" w:rsidP="00B813D5">
            <w:pPr>
              <w:rPr>
                <w:b/>
                <w:bCs/>
                <w:color w:val="000000" w:themeColor="text1"/>
              </w:rPr>
            </w:pPr>
            <w:r>
              <w:rPr>
                <w:rFonts w:ascii="Arial Narrow" w:hAnsi="Arial Narrow"/>
                <w:b/>
                <w:color w:val="000000" w:themeColor="text1"/>
                <w:lang w:val="en-GB"/>
              </w:rPr>
              <w:t xml:space="preserve">Ms. Bridgette Mogale </w:t>
            </w:r>
          </w:p>
        </w:tc>
      </w:tr>
      <w:tr w:rsidR="00B813D5" w:rsidRPr="00EC6719" w:rsidTr="00B813D5">
        <w:trPr>
          <w:trHeight w:val="302"/>
          <w:jc w:val="center"/>
        </w:trPr>
        <w:tc>
          <w:tcPr>
            <w:tcW w:w="2242" w:type="dxa"/>
            <w:gridSpan w:val="3"/>
            <w:tcBorders>
              <w:top w:val="single" w:sz="4" w:space="0" w:color="auto"/>
            </w:tcBorders>
            <w:shd w:val="clear" w:color="auto" w:fill="auto"/>
            <w:vAlign w:val="bottom"/>
          </w:tcPr>
          <w:p w:rsidR="00B813D5" w:rsidRPr="00EC6719"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TELEPHONE NUMBER</w:t>
            </w:r>
          </w:p>
        </w:tc>
        <w:tc>
          <w:tcPr>
            <w:tcW w:w="3013" w:type="dxa"/>
            <w:gridSpan w:val="2"/>
            <w:tcBorders>
              <w:top w:val="single" w:sz="4" w:space="0" w:color="auto"/>
            </w:tcBorders>
            <w:shd w:val="clear" w:color="auto" w:fill="auto"/>
            <w:vAlign w:val="bottom"/>
          </w:tcPr>
          <w:p w:rsidR="00B813D5" w:rsidRPr="00BD6424" w:rsidRDefault="00B813D5" w:rsidP="00B813D5">
            <w:pPr>
              <w:tabs>
                <w:tab w:val="left" w:pos="720"/>
                <w:tab w:val="left" w:pos="1134"/>
                <w:tab w:val="left" w:pos="1944"/>
                <w:tab w:val="left" w:pos="3384"/>
                <w:tab w:val="left" w:pos="3744"/>
                <w:tab w:val="left" w:pos="4644"/>
                <w:tab w:val="left" w:pos="5760"/>
                <w:tab w:val="left" w:pos="7920"/>
              </w:tabs>
              <w:jc w:val="both"/>
              <w:rPr>
                <w:rFonts w:ascii="Arial Narrow" w:hAnsi="Arial Narrow"/>
                <w:b/>
                <w:color w:val="000000" w:themeColor="text1"/>
                <w:lang w:val="en-GB"/>
              </w:rPr>
            </w:pPr>
          </w:p>
        </w:tc>
        <w:tc>
          <w:tcPr>
            <w:tcW w:w="2349" w:type="dxa"/>
            <w:gridSpan w:val="4"/>
            <w:tcBorders>
              <w:top w:val="single" w:sz="4" w:space="0" w:color="auto"/>
            </w:tcBorders>
            <w:shd w:val="clear" w:color="auto" w:fill="auto"/>
            <w:vAlign w:val="bottom"/>
          </w:tcPr>
          <w:p w:rsidR="00B813D5" w:rsidRPr="00BD6424"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color w:val="000000" w:themeColor="text1"/>
                <w:lang w:val="en-GB"/>
              </w:rPr>
            </w:pPr>
            <w:r w:rsidRPr="00BD6424">
              <w:rPr>
                <w:rFonts w:ascii="Arial Narrow" w:hAnsi="Arial Narrow"/>
                <w:color w:val="000000" w:themeColor="text1"/>
                <w:lang w:val="en-GB"/>
              </w:rPr>
              <w:t>TELEPHONE NUMBER</w:t>
            </w:r>
          </w:p>
        </w:tc>
        <w:tc>
          <w:tcPr>
            <w:tcW w:w="3011" w:type="dxa"/>
            <w:gridSpan w:val="3"/>
            <w:tcBorders>
              <w:top w:val="single" w:sz="4" w:space="0" w:color="auto"/>
            </w:tcBorders>
            <w:shd w:val="clear" w:color="auto" w:fill="auto"/>
          </w:tcPr>
          <w:p w:rsidR="00B813D5" w:rsidRPr="00BD6424" w:rsidRDefault="00B813D5" w:rsidP="00B813D5">
            <w:pPr>
              <w:rPr>
                <w:color w:val="000000" w:themeColor="text1"/>
              </w:rPr>
            </w:pPr>
          </w:p>
        </w:tc>
      </w:tr>
      <w:tr w:rsidR="00B813D5" w:rsidRPr="00EC6719" w:rsidTr="00B813D5">
        <w:trPr>
          <w:trHeight w:val="302"/>
          <w:jc w:val="center"/>
        </w:trPr>
        <w:tc>
          <w:tcPr>
            <w:tcW w:w="2242" w:type="dxa"/>
            <w:gridSpan w:val="3"/>
            <w:tcBorders>
              <w:top w:val="single" w:sz="4" w:space="0" w:color="auto"/>
            </w:tcBorders>
            <w:shd w:val="clear" w:color="auto" w:fill="auto"/>
            <w:vAlign w:val="bottom"/>
          </w:tcPr>
          <w:p w:rsidR="00B813D5" w:rsidRPr="00EC6719"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FACSIMILE NUMBER</w:t>
            </w:r>
          </w:p>
        </w:tc>
        <w:tc>
          <w:tcPr>
            <w:tcW w:w="3013" w:type="dxa"/>
            <w:gridSpan w:val="2"/>
            <w:tcBorders>
              <w:top w:val="single" w:sz="4" w:space="0" w:color="auto"/>
            </w:tcBorders>
            <w:shd w:val="clear" w:color="auto" w:fill="auto"/>
            <w:vAlign w:val="bottom"/>
          </w:tcPr>
          <w:p w:rsidR="00B813D5" w:rsidRPr="00BD6424" w:rsidRDefault="00B813D5" w:rsidP="00B813D5">
            <w:pPr>
              <w:rPr>
                <w:rFonts w:ascii="Arial" w:hAnsi="Arial" w:cs="Arial"/>
                <w:color w:val="000000" w:themeColor="text1"/>
              </w:rPr>
            </w:pPr>
          </w:p>
        </w:tc>
        <w:tc>
          <w:tcPr>
            <w:tcW w:w="2349" w:type="dxa"/>
            <w:gridSpan w:val="4"/>
            <w:tcBorders>
              <w:top w:val="single" w:sz="4" w:space="0" w:color="auto"/>
            </w:tcBorders>
            <w:shd w:val="clear" w:color="auto" w:fill="auto"/>
            <w:vAlign w:val="bottom"/>
          </w:tcPr>
          <w:p w:rsidR="00B813D5" w:rsidRPr="00BD6424" w:rsidRDefault="00B813D5" w:rsidP="00B813D5">
            <w:pPr>
              <w:tabs>
                <w:tab w:val="left" w:pos="720"/>
                <w:tab w:val="left" w:pos="1944"/>
                <w:tab w:val="left" w:pos="3384"/>
                <w:tab w:val="left" w:pos="3744"/>
                <w:tab w:val="left" w:pos="4644"/>
                <w:tab w:val="left" w:pos="5760"/>
                <w:tab w:val="left" w:pos="7920"/>
              </w:tabs>
              <w:jc w:val="both"/>
              <w:rPr>
                <w:rFonts w:ascii="Arial Narrow" w:hAnsi="Arial Narrow"/>
                <w:color w:val="000000" w:themeColor="text1"/>
                <w:lang w:val="en-GB"/>
              </w:rPr>
            </w:pPr>
            <w:r w:rsidRPr="00BD6424">
              <w:rPr>
                <w:rFonts w:ascii="Arial Narrow" w:hAnsi="Arial Narrow"/>
                <w:color w:val="000000" w:themeColor="text1"/>
                <w:lang w:val="en-GB"/>
              </w:rPr>
              <w:t>FACSIMILE NUMBER</w:t>
            </w:r>
          </w:p>
        </w:tc>
        <w:tc>
          <w:tcPr>
            <w:tcW w:w="3011" w:type="dxa"/>
            <w:gridSpan w:val="3"/>
            <w:tcBorders>
              <w:top w:val="single" w:sz="4" w:space="0" w:color="auto"/>
            </w:tcBorders>
            <w:shd w:val="clear" w:color="auto" w:fill="auto"/>
          </w:tcPr>
          <w:p w:rsidR="00B813D5" w:rsidRPr="00BD6424" w:rsidRDefault="00B813D5" w:rsidP="00B813D5">
            <w:pPr>
              <w:rPr>
                <w:color w:val="000000" w:themeColor="text1"/>
              </w:rPr>
            </w:pPr>
          </w:p>
        </w:tc>
      </w:tr>
      <w:tr w:rsidR="0027275E" w:rsidRPr="00EC6719" w:rsidTr="00B813D5">
        <w:trPr>
          <w:trHeight w:val="413"/>
          <w:jc w:val="center"/>
        </w:trPr>
        <w:tc>
          <w:tcPr>
            <w:tcW w:w="2242" w:type="dxa"/>
            <w:gridSpan w:val="3"/>
            <w:tcBorders>
              <w:top w:val="single" w:sz="4" w:space="0" w:color="auto"/>
            </w:tcBorders>
            <w:shd w:val="clear" w:color="auto" w:fill="auto"/>
            <w:vAlign w:val="bottom"/>
          </w:tcPr>
          <w:p w:rsidR="0027275E" w:rsidRPr="00EC6719" w:rsidRDefault="0027275E" w:rsidP="0027275E">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E-MAIL ADDRESS</w:t>
            </w:r>
          </w:p>
        </w:tc>
        <w:tc>
          <w:tcPr>
            <w:tcW w:w="3013" w:type="dxa"/>
            <w:gridSpan w:val="2"/>
            <w:tcBorders>
              <w:top w:val="single" w:sz="4" w:space="0" w:color="auto"/>
            </w:tcBorders>
            <w:shd w:val="clear" w:color="auto" w:fill="auto"/>
            <w:vAlign w:val="bottom"/>
          </w:tcPr>
          <w:p w:rsidR="0027275E" w:rsidRPr="00BD6424" w:rsidRDefault="00744ED3"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bCs/>
                <w:color w:val="000000" w:themeColor="text1"/>
                <w:lang w:val="en-GB"/>
              </w:rPr>
            </w:pPr>
            <w:hyperlink r:id="rId15" w:history="1"/>
            <w:hyperlink r:id="rId16" w:history="1">
              <w:r w:rsidR="0027275E" w:rsidRPr="009044D7">
                <w:rPr>
                  <w:rStyle w:val="Hyperlink"/>
                </w:rPr>
                <w:t>IDTrcu@idt.org.za</w:t>
              </w:r>
            </w:hyperlink>
          </w:p>
        </w:tc>
        <w:tc>
          <w:tcPr>
            <w:tcW w:w="2349" w:type="dxa"/>
            <w:gridSpan w:val="4"/>
            <w:tcBorders>
              <w:top w:val="single" w:sz="4" w:space="0" w:color="auto"/>
            </w:tcBorders>
            <w:shd w:val="clear" w:color="auto" w:fill="auto"/>
            <w:vAlign w:val="bottom"/>
          </w:tcPr>
          <w:p w:rsidR="0027275E" w:rsidRPr="00BD6424" w:rsidRDefault="0027275E" w:rsidP="0027275E">
            <w:pPr>
              <w:tabs>
                <w:tab w:val="left" w:pos="720"/>
                <w:tab w:val="left" w:pos="1944"/>
                <w:tab w:val="left" w:pos="3384"/>
                <w:tab w:val="left" w:pos="3744"/>
                <w:tab w:val="left" w:pos="4644"/>
                <w:tab w:val="left" w:pos="5760"/>
                <w:tab w:val="left" w:pos="7920"/>
              </w:tabs>
              <w:jc w:val="both"/>
              <w:rPr>
                <w:rFonts w:ascii="Arial Narrow" w:hAnsi="Arial Narrow"/>
                <w:color w:val="000000" w:themeColor="text1"/>
                <w:lang w:val="en-GB"/>
              </w:rPr>
            </w:pPr>
            <w:r w:rsidRPr="00BD6424">
              <w:rPr>
                <w:rFonts w:ascii="Arial Narrow" w:hAnsi="Arial Narrow"/>
                <w:color w:val="000000" w:themeColor="text1"/>
                <w:lang w:val="en-GB"/>
              </w:rPr>
              <w:t>E-MAIL ADDRESS</w:t>
            </w:r>
          </w:p>
        </w:tc>
        <w:tc>
          <w:tcPr>
            <w:tcW w:w="3011" w:type="dxa"/>
            <w:gridSpan w:val="3"/>
            <w:tcBorders>
              <w:top w:val="single" w:sz="4" w:space="0" w:color="auto"/>
            </w:tcBorders>
            <w:shd w:val="clear" w:color="auto" w:fill="auto"/>
            <w:vAlign w:val="bottom"/>
          </w:tcPr>
          <w:p w:rsidR="0027275E" w:rsidRPr="00BD6424" w:rsidRDefault="00744ED3"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bCs/>
                <w:color w:val="000000" w:themeColor="text1"/>
                <w:lang w:val="en-GB"/>
              </w:rPr>
            </w:pPr>
            <w:hyperlink r:id="rId17" w:history="1"/>
            <w:hyperlink r:id="rId18" w:history="1">
              <w:r w:rsidR="0027275E" w:rsidRPr="009044D7">
                <w:rPr>
                  <w:rStyle w:val="Hyperlink"/>
                </w:rPr>
                <w:t>IDTrcu@idt.org.za</w:t>
              </w:r>
            </w:hyperlink>
          </w:p>
        </w:tc>
      </w:tr>
      <w:tr w:rsidR="0027275E" w:rsidRPr="00EC6719" w:rsidTr="00B813D5">
        <w:trPr>
          <w:trHeight w:val="228"/>
          <w:jc w:val="center"/>
        </w:trPr>
        <w:tc>
          <w:tcPr>
            <w:tcW w:w="10615" w:type="dxa"/>
            <w:gridSpan w:val="12"/>
            <w:shd w:val="clear" w:color="auto" w:fill="DDD9C3"/>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C6719">
              <w:rPr>
                <w:rFonts w:ascii="Arial Narrow" w:hAnsi="Arial Narrow"/>
                <w:b/>
                <w:lang w:val="en-GB"/>
              </w:rPr>
              <w:t>SUPPLIER INFORMATION</w:t>
            </w: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NAME OF BIDDER</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POSTAL ADDRESS</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STREET ADDRESS</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TELEPHONE NUMBER</w:t>
            </w:r>
          </w:p>
        </w:tc>
        <w:tc>
          <w:tcPr>
            <w:tcW w:w="1615"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CODE</w:t>
            </w:r>
          </w:p>
        </w:tc>
        <w:tc>
          <w:tcPr>
            <w:tcW w:w="1965"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073" w:type="dxa"/>
            <w:gridSpan w:val="4"/>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NUMBER</w:t>
            </w:r>
          </w:p>
        </w:tc>
        <w:tc>
          <w:tcPr>
            <w:tcW w:w="274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CELLPHONE NUMBER</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FACSIMILE NUMBER</w:t>
            </w:r>
          </w:p>
        </w:tc>
        <w:tc>
          <w:tcPr>
            <w:tcW w:w="1615"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CODE</w:t>
            </w:r>
          </w:p>
        </w:tc>
        <w:tc>
          <w:tcPr>
            <w:tcW w:w="1965"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2073" w:type="dxa"/>
            <w:gridSpan w:val="4"/>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NUMBER</w:t>
            </w:r>
          </w:p>
        </w:tc>
        <w:tc>
          <w:tcPr>
            <w:tcW w:w="274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340"/>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E-MAIL ADDRESS</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299"/>
          <w:jc w:val="center"/>
        </w:trPr>
        <w:tc>
          <w:tcPr>
            <w:tcW w:w="221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t>VAT REGISTRATION NUMBER</w:t>
            </w:r>
          </w:p>
        </w:tc>
        <w:tc>
          <w:tcPr>
            <w:tcW w:w="8399" w:type="dxa"/>
            <w:gridSpan w:val="10"/>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27275E" w:rsidRPr="00EC6719" w:rsidTr="00B813D5">
        <w:trPr>
          <w:trHeight w:val="57"/>
          <w:jc w:val="center"/>
        </w:trPr>
        <w:tc>
          <w:tcPr>
            <w:tcW w:w="2216" w:type="dxa"/>
            <w:gridSpan w:val="2"/>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r w:rsidRPr="00EC6719">
              <w:rPr>
                <w:rFonts w:ascii="Arial Narrow" w:hAnsi="Arial Narrow"/>
              </w:rPr>
              <w:t>SUPPLIER COMPLIANCE STATUS</w:t>
            </w:r>
          </w:p>
        </w:tc>
        <w:tc>
          <w:tcPr>
            <w:tcW w:w="1615" w:type="dxa"/>
            <w:gridSpan w:val="2"/>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EC6719">
              <w:rPr>
                <w:rFonts w:ascii="Arial Narrow" w:hAnsi="Arial Narrow"/>
              </w:rPr>
              <w:t>TAX COMPLIANCE SYSTEM PIN:</w:t>
            </w:r>
          </w:p>
        </w:tc>
        <w:tc>
          <w:tcPr>
            <w:tcW w:w="1424" w:type="dxa"/>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874" w:type="dxa"/>
            <w:gridSpan w:val="2"/>
            <w:shd w:val="clear" w:color="auto" w:fill="auto"/>
            <w:vAlign w:val="center"/>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r w:rsidRPr="00EC6719">
              <w:rPr>
                <w:rFonts w:ascii="Arial Narrow" w:hAnsi="Arial Narrow"/>
                <w:b/>
                <w:lang w:val="en-GB"/>
              </w:rPr>
              <w:t>OR</w:t>
            </w:r>
          </w:p>
        </w:tc>
        <w:tc>
          <w:tcPr>
            <w:tcW w:w="1475"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rPr>
              <w:t xml:space="preserve">CENTRAL SUPPLIER DATABASE No: </w:t>
            </w:r>
          </w:p>
        </w:tc>
        <w:tc>
          <w:tcPr>
            <w:tcW w:w="3011" w:type="dxa"/>
            <w:gridSpan w:val="3"/>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b/>
                <w:bCs/>
                <w:lang w:val="en-GB"/>
              </w:rPr>
            </w:pPr>
            <w:r w:rsidRPr="00EC6719">
              <w:rPr>
                <w:rFonts w:ascii="Arial Narrow" w:hAnsi="Arial Narrow"/>
                <w:b/>
                <w:bCs/>
                <w:lang w:val="en-GB"/>
              </w:rPr>
              <w:t>MAAA</w:t>
            </w:r>
          </w:p>
        </w:tc>
      </w:tr>
      <w:tr w:rsidR="0027275E" w:rsidRPr="00EC6719" w:rsidTr="00B813D5">
        <w:trPr>
          <w:trHeight w:val="340"/>
          <w:jc w:val="center"/>
        </w:trPr>
        <w:tc>
          <w:tcPr>
            <w:tcW w:w="2216" w:type="dxa"/>
            <w:gridSpan w:val="2"/>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r w:rsidRPr="00EC6719">
              <w:rPr>
                <w:rFonts w:ascii="Arial Narrow" w:hAnsi="Arial Narrow"/>
              </w:rPr>
              <w:t>B-BBEE STATUS LEVEL VERIFICATION CERTIFICATE</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039" w:type="dxa"/>
            <w:gridSpan w:val="3"/>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EC6719">
              <w:rPr>
                <w:rFonts w:ascii="Arial Narrow" w:hAnsi="Arial Narrow"/>
                <w:szCs w:val="16"/>
                <w:lang w:val="en-GB"/>
              </w:rPr>
              <w:t>TICK APPLICABLE BOX]</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 Yes                     </w:t>
            </w:r>
            <w:r w:rsidRPr="00EC6719">
              <w:rPr>
                <w:rFonts w:ascii="Arial Narrow" w:hAnsi="Arial Narrow"/>
                <w:lang w:val="en-GB"/>
              </w:rPr>
              <w:fldChar w:fldCharType="begin">
                <w:ffData>
                  <w:name w:val="Check2"/>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 No</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2614" w:type="dxa"/>
            <w:gridSpan w:val="5"/>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r w:rsidRPr="00EC6719">
              <w:rPr>
                <w:rFonts w:ascii="Arial Narrow" w:hAnsi="Arial Narrow"/>
              </w:rPr>
              <w:t xml:space="preserve">B-BBEE STATUS LEVEL SWORN AFFIDAVIT  : </w:t>
            </w:r>
            <w:r w:rsidRPr="00EC6719">
              <w:rPr>
                <w:rFonts w:ascii="Arial Narrow" w:hAnsi="Arial Narrow"/>
                <w:b/>
                <w:bCs/>
              </w:rPr>
              <w:t>Not compulsory</w:t>
            </w:r>
            <w:r w:rsidRPr="00EC6719">
              <w:rPr>
                <w:rFonts w:ascii="Arial Narrow" w:hAnsi="Arial Narrow"/>
              </w:rPr>
              <w:t xml:space="preserve"> </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szCs w:val="16"/>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2746" w:type="dxa"/>
            <w:gridSpan w:val="2"/>
            <w:shd w:val="clear" w:color="auto" w:fill="auto"/>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EC6719">
              <w:rPr>
                <w:rFonts w:ascii="Arial Narrow" w:hAnsi="Arial Narrow"/>
                <w:szCs w:val="16"/>
                <w:lang w:val="en-GB"/>
              </w:rPr>
              <w:t>[TICK APPLICABLE BOX]</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 Yes                  </w:t>
            </w:r>
            <w:r w:rsidRPr="00EC6719">
              <w:rPr>
                <w:rFonts w:ascii="Arial Narrow" w:hAnsi="Arial Narrow"/>
                <w:lang w:val="en-GB"/>
              </w:rPr>
              <w:fldChar w:fldCharType="begin">
                <w:ffData>
                  <w:name w:val="Check2"/>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 No</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0027275E" w:rsidRPr="00EC6719" w:rsidTr="00B813D5">
        <w:trPr>
          <w:trHeight w:val="454"/>
          <w:jc w:val="center"/>
        </w:trPr>
        <w:tc>
          <w:tcPr>
            <w:tcW w:w="10615" w:type="dxa"/>
            <w:gridSpan w:val="12"/>
            <w:shd w:val="clear" w:color="auto" w:fill="DDD9C3"/>
            <w:vAlign w:val="bottom"/>
          </w:tcPr>
          <w:p w:rsidR="0027275E" w:rsidRPr="00EC6719" w:rsidRDefault="0027275E" w:rsidP="0027275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EC6719">
              <w:rPr>
                <w:rFonts w:ascii="Arial" w:hAnsi="Arial"/>
                <w:b/>
                <w:i/>
                <w:sz w:val="18"/>
                <w:szCs w:val="18"/>
                <w:lang w:val="en-GB"/>
              </w:rPr>
              <w:t>[</w:t>
            </w:r>
            <w:r w:rsidRPr="00EC6719">
              <w:rPr>
                <w:rFonts w:ascii="Arial" w:hAnsi="Arial"/>
                <w:b/>
                <w:i/>
                <w:sz w:val="18"/>
                <w:szCs w:val="18"/>
                <w:shd w:val="clear" w:color="auto" w:fill="DDD9C3"/>
                <w:lang w:val="en-GB"/>
              </w:rPr>
              <w:t>A B-BBEE STATUS LEVEL VERIFICATION CERTIFICATE/ SWORN AFFIDAVIT (FOR EMES &amp; QSEs) WILL NOT BE COMPALSURY SINCE BIDDERS WILL NOT BE EVALUATED ACCORDING TO THE B-BBEE POINTS SYSTEM .</w:t>
            </w:r>
          </w:p>
        </w:tc>
      </w:tr>
      <w:tr w:rsidR="0027275E" w:rsidRPr="00EC6719" w:rsidTr="00B813D5">
        <w:trPr>
          <w:trHeight w:val="864"/>
          <w:jc w:val="center"/>
        </w:trPr>
        <w:tc>
          <w:tcPr>
            <w:tcW w:w="2216" w:type="dxa"/>
            <w:gridSpan w:val="2"/>
            <w:shd w:val="clear" w:color="auto" w:fill="auto"/>
            <w:vAlign w:val="center"/>
          </w:tcPr>
          <w:p w:rsidR="0027275E" w:rsidRPr="00EC6719" w:rsidRDefault="0027275E" w:rsidP="0027275E">
            <w:pPr>
              <w:keepNext/>
              <w:numPr>
                <w:ilvl w:val="3"/>
                <w:numId w:val="0"/>
              </w:numPr>
              <w:tabs>
                <w:tab w:val="num" w:pos="644"/>
              </w:tabs>
              <w:spacing w:before="240" w:after="60"/>
              <w:ind w:left="284"/>
              <w:outlineLvl w:val="3"/>
              <w:rPr>
                <w:rFonts w:ascii="Arial Narrow" w:eastAsiaTheme="majorEastAsia" w:hAnsi="Arial Narrow" w:cstheme="majorBidi"/>
                <w:i/>
                <w:iCs/>
                <w:color w:val="365F91" w:themeColor="accent1" w:themeShade="BF"/>
              </w:rPr>
            </w:pPr>
            <w:r w:rsidRPr="00EC6719">
              <w:rPr>
                <w:rFonts w:ascii="Arial Narrow" w:eastAsiaTheme="majorEastAsia" w:hAnsi="Arial Narrow" w:cstheme="majorBidi"/>
                <w:b/>
                <w:i/>
                <w:iCs/>
                <w:color w:val="365F91" w:themeColor="accent1" w:themeShade="BF"/>
              </w:rPr>
              <w:lastRenderedPageBreak/>
              <w:t>ARE YOU THE ACCREDITED REPRESENTATIVE IN SOUTH AFRICA FOR THE GOODS /SERVICES /WORKS OFFERED?</w:t>
            </w:r>
          </w:p>
        </w:tc>
        <w:tc>
          <w:tcPr>
            <w:tcW w:w="3039" w:type="dxa"/>
            <w:gridSpan w:val="3"/>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Yes                         </w:t>
            </w:r>
            <w:r w:rsidRPr="00EC6719">
              <w:rPr>
                <w:rFonts w:ascii="Arial Narrow" w:hAnsi="Arial Narrow"/>
                <w:lang w:val="en-GB"/>
              </w:rPr>
              <w:fldChar w:fldCharType="begin">
                <w:ffData>
                  <w:name w:val=""/>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No </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r w:rsidRPr="00EC6719">
              <w:rPr>
                <w:rFonts w:ascii="Arial Narrow" w:hAnsi="Arial Narrow"/>
                <w:lang w:val="en-GB"/>
              </w:rPr>
              <w:t>[</w:t>
            </w:r>
            <w:r w:rsidRPr="00EC6719">
              <w:rPr>
                <w:rFonts w:ascii="Arial Narrow" w:hAnsi="Arial Narrow"/>
              </w:rPr>
              <w:t>IF YES ENCLOSE PROOF]</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614" w:type="dxa"/>
            <w:gridSpan w:val="5"/>
            <w:shd w:val="clear" w:color="auto" w:fill="auto"/>
            <w:vAlign w:val="center"/>
          </w:tcPr>
          <w:p w:rsidR="0027275E" w:rsidRPr="00EC6719" w:rsidRDefault="0027275E" w:rsidP="0027275E">
            <w:pPr>
              <w:keepNext/>
              <w:numPr>
                <w:ilvl w:val="3"/>
                <w:numId w:val="0"/>
              </w:numPr>
              <w:tabs>
                <w:tab w:val="num" w:pos="644"/>
              </w:tabs>
              <w:spacing w:before="240" w:after="60"/>
              <w:ind w:left="284"/>
              <w:outlineLvl w:val="3"/>
              <w:rPr>
                <w:rFonts w:ascii="Arial Narrow" w:eastAsiaTheme="majorEastAsia" w:hAnsi="Arial Narrow" w:cstheme="majorBidi"/>
                <w:i/>
                <w:iCs/>
                <w:color w:val="365F91" w:themeColor="accent1" w:themeShade="BF"/>
              </w:rPr>
            </w:pPr>
            <w:r w:rsidRPr="00EC6719">
              <w:rPr>
                <w:rFonts w:ascii="Arial Narrow" w:eastAsiaTheme="majorEastAsia" w:hAnsi="Arial Narrow" w:cstheme="majorBidi"/>
                <w:b/>
                <w:i/>
                <w:iCs/>
                <w:color w:val="365F91" w:themeColor="accent1" w:themeShade="BF"/>
              </w:rPr>
              <w:t>ARE YOU A FOREIGN BASED SUPPLIER FOR</w:t>
            </w:r>
            <w:r w:rsidRPr="00EC6719">
              <w:rPr>
                <w:rFonts w:ascii="Arial Narrow" w:eastAsiaTheme="majorEastAsia" w:hAnsi="Arial Narrow" w:cstheme="majorBidi"/>
                <w:i/>
                <w:iCs/>
                <w:color w:val="365F91" w:themeColor="accent1" w:themeShade="BF"/>
              </w:rPr>
              <w:t xml:space="preserve"> THE GOODS /SERVICES /WORKS OFFERED?</w:t>
            </w:r>
            <w:r w:rsidRPr="00EC6719">
              <w:rPr>
                <w:rFonts w:ascii="Arial Narrow" w:eastAsiaTheme="majorEastAsia" w:hAnsi="Arial Narrow" w:cstheme="majorBidi"/>
                <w:i/>
                <w:iCs/>
                <w:color w:val="365F91" w:themeColor="accent1" w:themeShade="BF"/>
              </w:rPr>
              <w:br/>
            </w:r>
          </w:p>
        </w:tc>
        <w:tc>
          <w:tcPr>
            <w:tcW w:w="2746" w:type="dxa"/>
            <w:gridSpan w:val="2"/>
            <w:shd w:val="clear" w:color="auto" w:fill="auto"/>
            <w:vAlign w:val="bottom"/>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 xml:space="preserve">Yes </w:t>
            </w:r>
            <w:r w:rsidRPr="00EC6719">
              <w:rPr>
                <w:rFonts w:ascii="Arial Narrow" w:hAnsi="Arial Narrow"/>
                <w:lang w:val="en-GB"/>
              </w:rPr>
              <w:fldChar w:fldCharType="begin">
                <w:ffData>
                  <w:name w:val="Check2"/>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lang w:val="en-GB"/>
              </w:rPr>
              <w:t>No</w:t>
            </w:r>
            <w:r w:rsidRPr="00EC6719">
              <w:rPr>
                <w:rFonts w:ascii="Arial Narrow" w:hAnsi="Arial Narrow"/>
                <w:lang w:val="en-GB"/>
              </w:rPr>
              <w:br/>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r w:rsidRPr="00EC6719">
              <w:rPr>
                <w:rFonts w:ascii="Arial Narrow" w:hAnsi="Arial Narrow"/>
                <w:lang w:val="en-GB"/>
              </w:rPr>
              <w:t>[</w:t>
            </w:r>
            <w:r w:rsidRPr="00EC6719">
              <w:rPr>
                <w:rFonts w:ascii="Arial Narrow" w:hAnsi="Arial Narrow"/>
              </w:rPr>
              <w:t>IF YES, ANSWER THE QUESTIONNAIRE BELOW]</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27275E" w:rsidRPr="00EC6719" w:rsidTr="00B813D5">
        <w:trPr>
          <w:trHeight w:val="340"/>
          <w:jc w:val="center"/>
        </w:trPr>
        <w:tc>
          <w:tcPr>
            <w:tcW w:w="10615" w:type="dxa"/>
            <w:gridSpan w:val="12"/>
            <w:shd w:val="clear" w:color="auto" w:fill="DDD9C3"/>
            <w:vAlign w:val="center"/>
          </w:tcPr>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C6719">
              <w:rPr>
                <w:rFonts w:ascii="Arial Narrow" w:hAnsi="Arial Narrow" w:cs="Arial Narrow"/>
                <w:b/>
                <w:szCs w:val="24"/>
              </w:rPr>
              <w:t>QUESTIONNAIRE TO BIDDING FOREIGN SUPPLIERS</w:t>
            </w:r>
          </w:p>
        </w:tc>
      </w:tr>
      <w:tr w:rsidR="0027275E" w:rsidRPr="00EC6719" w:rsidTr="00B813D5">
        <w:trPr>
          <w:trHeight w:val="20"/>
          <w:jc w:val="center"/>
        </w:trPr>
        <w:tc>
          <w:tcPr>
            <w:tcW w:w="10615" w:type="dxa"/>
            <w:gridSpan w:val="12"/>
            <w:shd w:val="clear" w:color="auto" w:fill="auto"/>
            <w:vAlign w:val="center"/>
          </w:tcPr>
          <w:p w:rsidR="0027275E" w:rsidRPr="00EC6719" w:rsidRDefault="0027275E" w:rsidP="0027275E">
            <w:pPr>
              <w:tabs>
                <w:tab w:val="left" w:pos="0"/>
                <w:tab w:val="left" w:pos="426"/>
              </w:tabs>
              <w:autoSpaceDE w:val="0"/>
              <w:autoSpaceDN w:val="0"/>
              <w:adjustRightInd w:val="0"/>
              <w:spacing w:before="120"/>
              <w:rPr>
                <w:rFonts w:ascii="Arial Narrow" w:hAnsi="Arial Narrow" w:cs="Arial Narrow"/>
                <w:b/>
              </w:rPr>
            </w:pPr>
            <w:r w:rsidRPr="00EC6719">
              <w:rPr>
                <w:rFonts w:ascii="Arial Narrow" w:hAnsi="Arial Narrow"/>
              </w:rPr>
              <w:t>IS THE ENTITY A RESIDENT OF THE REPUBLIC OF SOUTH AFRICA (RSA)?</w:t>
            </w:r>
            <w:r w:rsidRPr="00EC6719">
              <w:tab/>
            </w:r>
            <w:r w:rsidRPr="00EC6719">
              <w:tab/>
              <w:t xml:space="preserve">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t xml:space="preserve">  </w:t>
            </w:r>
            <w:r w:rsidRPr="00EC6719">
              <w:rPr>
                <w:rFonts w:ascii="Arial Narrow" w:hAnsi="Arial Narrow"/>
              </w:rPr>
              <w:t xml:space="preserve">YES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NO</w:t>
            </w:r>
          </w:p>
          <w:p w:rsidR="0027275E" w:rsidRPr="00EC6719" w:rsidRDefault="0027275E" w:rsidP="0027275E">
            <w:pPr>
              <w:tabs>
                <w:tab w:val="left" w:pos="0"/>
                <w:tab w:val="left" w:pos="426"/>
              </w:tabs>
              <w:autoSpaceDE w:val="0"/>
              <w:autoSpaceDN w:val="0"/>
              <w:adjustRightInd w:val="0"/>
              <w:spacing w:before="120"/>
            </w:pPr>
            <w:r w:rsidRPr="00EC6719">
              <w:rPr>
                <w:rFonts w:ascii="Arial Narrow" w:hAnsi="Arial Narrow"/>
              </w:rPr>
              <w:t>DOES THE ENTITY HAVE A BRANCH IN THE RSA?</w:t>
            </w:r>
            <w:r w:rsidRPr="00EC6719">
              <w:rPr>
                <w:rFonts w:ascii="Arial Narrow" w:hAnsi="Arial Narrow"/>
              </w:rPr>
              <w:tab/>
            </w:r>
            <w:r w:rsidRPr="00EC6719">
              <w:tab/>
            </w:r>
            <w:r w:rsidRPr="00EC6719">
              <w:tab/>
            </w:r>
            <w:r w:rsidRPr="00EC6719">
              <w:tab/>
              <w:t xml:space="preserve">                                           </w:t>
            </w:r>
            <w:r>
              <w:t xml:space="preserve"> </w:t>
            </w:r>
            <w:r w:rsidRPr="00EC6719">
              <w:t xml:space="preserve">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t xml:space="preserve">  </w:t>
            </w:r>
            <w:r w:rsidRPr="00EC6719">
              <w:rPr>
                <w:rFonts w:ascii="Arial Narrow" w:hAnsi="Arial Narrow"/>
              </w:rPr>
              <w:t xml:space="preserve">YES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NO</w:t>
            </w:r>
          </w:p>
          <w:p w:rsidR="0027275E" w:rsidRPr="00EC6719" w:rsidRDefault="0027275E" w:rsidP="0027275E">
            <w:pPr>
              <w:tabs>
                <w:tab w:val="left" w:pos="0"/>
                <w:tab w:val="left" w:pos="426"/>
              </w:tabs>
              <w:autoSpaceDE w:val="0"/>
              <w:autoSpaceDN w:val="0"/>
              <w:adjustRightInd w:val="0"/>
              <w:spacing w:before="120"/>
              <w:rPr>
                <w:rFonts w:ascii="Arial Narrow" w:hAnsi="Arial Narrow"/>
              </w:rPr>
            </w:pPr>
            <w:r w:rsidRPr="00EC6719">
              <w:rPr>
                <w:rFonts w:ascii="Arial Narrow" w:hAnsi="Arial Narrow"/>
              </w:rPr>
              <w:t xml:space="preserve">DOES THE ENTITY HAVE A PERMANENT ESTABLISHMENT IN THE </w:t>
            </w:r>
            <w:smartTag w:uri="urn:schemas-microsoft-com:office:smarttags" w:element="stockticker">
              <w:r w:rsidRPr="00EC6719">
                <w:rPr>
                  <w:rFonts w:ascii="Arial Narrow" w:hAnsi="Arial Narrow"/>
                </w:rPr>
                <w:t>RSA</w:t>
              </w:r>
            </w:smartTag>
            <w:r w:rsidRPr="00EC6719">
              <w:rPr>
                <w:rFonts w:ascii="Arial Narrow" w:hAnsi="Arial Narrow"/>
              </w:rPr>
              <w:t>?</w:t>
            </w:r>
            <w:r w:rsidRPr="00EC6719">
              <w:rPr>
                <w:rFonts w:ascii="Arial Narrow" w:hAnsi="Arial Narrow"/>
              </w:rPr>
              <w:tab/>
              <w:t xml:space="preserve">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t xml:space="preserve">  </w:t>
            </w:r>
            <w:r w:rsidRPr="00EC6719">
              <w:rPr>
                <w:rFonts w:ascii="Arial Narrow" w:hAnsi="Arial Narrow"/>
              </w:rPr>
              <w:t xml:space="preserve">YES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NO</w:t>
            </w:r>
          </w:p>
          <w:p w:rsidR="0027275E" w:rsidRPr="00EC6719" w:rsidRDefault="0027275E" w:rsidP="0027275E">
            <w:pPr>
              <w:tabs>
                <w:tab w:val="left" w:pos="0"/>
                <w:tab w:val="left" w:pos="426"/>
              </w:tabs>
              <w:autoSpaceDE w:val="0"/>
              <w:autoSpaceDN w:val="0"/>
              <w:adjustRightInd w:val="0"/>
              <w:spacing w:before="120"/>
              <w:rPr>
                <w:rFonts w:ascii="Arial Narrow" w:hAnsi="Arial Narrow"/>
              </w:rPr>
            </w:pPr>
            <w:r w:rsidRPr="00EC6719">
              <w:rPr>
                <w:rFonts w:ascii="Arial Narrow" w:hAnsi="Arial Narrow"/>
              </w:rPr>
              <w:t>DOES THE ENTITY HAVE ANY SOURCE OF INCOME IN THE RSA?</w:t>
            </w:r>
            <w:r w:rsidRPr="00EC6719">
              <w:rPr>
                <w:rFonts w:ascii="Arial Narrow" w:hAnsi="Arial Narrow"/>
              </w:rPr>
              <w:tab/>
            </w:r>
            <w:r w:rsidRPr="00EC6719">
              <w:rPr>
                <w:rFonts w:ascii="Arial Narrow" w:hAnsi="Arial Narrow"/>
              </w:rPr>
              <w:tab/>
              <w:t xml:space="preserve">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t xml:space="preserve">  </w:t>
            </w:r>
            <w:r w:rsidRPr="00EC6719">
              <w:rPr>
                <w:rFonts w:ascii="Arial Narrow" w:hAnsi="Arial Narrow"/>
              </w:rPr>
              <w:t xml:space="preserve">YES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NO</w:t>
            </w:r>
          </w:p>
          <w:p w:rsidR="0027275E" w:rsidRPr="00EC6719" w:rsidRDefault="0027275E" w:rsidP="0027275E">
            <w:pPr>
              <w:tabs>
                <w:tab w:val="left" w:pos="0"/>
                <w:tab w:val="left" w:pos="426"/>
              </w:tabs>
              <w:autoSpaceDE w:val="0"/>
              <w:autoSpaceDN w:val="0"/>
              <w:adjustRightInd w:val="0"/>
              <w:spacing w:before="120"/>
              <w:rPr>
                <w:rFonts w:ascii="Arial Narrow" w:hAnsi="Arial Narrow"/>
              </w:rPr>
            </w:pPr>
            <w:r w:rsidRPr="00EC6719">
              <w:rPr>
                <w:rFonts w:ascii="Arial Narrow" w:hAnsi="Arial Narrow"/>
              </w:rPr>
              <w:t>IS THE ENTITY LIABLE IN THE RSA FOR ANY FORM OF TAXATION?</w:t>
            </w:r>
            <w:r w:rsidRPr="00EC6719">
              <w:rPr>
                <w:rFonts w:ascii="Arial Narrow" w:hAnsi="Arial Narrow"/>
              </w:rPr>
              <w:tab/>
            </w:r>
            <w:r w:rsidRPr="00EC6719">
              <w:tab/>
              <w:t xml:space="preserve">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YES  </w:t>
            </w:r>
            <w:r w:rsidRPr="00EC6719">
              <w:rPr>
                <w:rFonts w:ascii="Arial Narrow" w:hAnsi="Arial Narrow"/>
                <w:lang w:val="en-GB"/>
              </w:rPr>
              <w:fldChar w:fldCharType="begin">
                <w:ffData>
                  <w:name w:val="Check1"/>
                  <w:enabled/>
                  <w:calcOnExit w:val="0"/>
                  <w:checkBox>
                    <w:sizeAuto/>
                    <w:default w:val="0"/>
                  </w:checkBox>
                </w:ffData>
              </w:fldChar>
            </w:r>
            <w:r w:rsidRPr="00EC6719">
              <w:rPr>
                <w:rFonts w:ascii="Arial Narrow" w:hAnsi="Arial Narrow"/>
                <w:lang w:val="en-GB"/>
              </w:rPr>
              <w:instrText xml:space="preserve"> FORMCHECKBOX </w:instrText>
            </w:r>
            <w:r w:rsidR="00744ED3">
              <w:rPr>
                <w:rFonts w:ascii="Arial Narrow" w:hAnsi="Arial Narrow"/>
                <w:lang w:val="en-GB"/>
              </w:rPr>
            </w:r>
            <w:r w:rsidR="00744ED3">
              <w:rPr>
                <w:rFonts w:ascii="Arial Narrow" w:hAnsi="Arial Narrow"/>
                <w:lang w:val="en-GB"/>
              </w:rPr>
              <w:fldChar w:fldCharType="separate"/>
            </w:r>
            <w:r w:rsidRPr="00EC6719">
              <w:rPr>
                <w:rFonts w:ascii="Arial Narrow" w:hAnsi="Arial Narrow"/>
                <w:lang w:val="en-GB"/>
              </w:rPr>
              <w:fldChar w:fldCharType="end"/>
            </w:r>
            <w:r w:rsidRPr="00EC6719">
              <w:rPr>
                <w:rFonts w:ascii="Arial Narrow" w:hAnsi="Arial Narrow"/>
              </w:rPr>
              <w:t xml:space="preserve"> NO </w:t>
            </w:r>
          </w:p>
          <w:p w:rsidR="0027275E" w:rsidRDefault="0027275E" w:rsidP="0027275E">
            <w:pPr>
              <w:tabs>
                <w:tab w:val="left" w:pos="426"/>
              </w:tabs>
              <w:spacing w:line="215" w:lineRule="auto"/>
              <w:jc w:val="both"/>
              <w:rPr>
                <w:rFonts w:ascii="Arial Narrow" w:hAnsi="Arial Narrow" w:cs="Arial Narrow"/>
                <w:b/>
              </w:rPr>
            </w:pPr>
          </w:p>
          <w:p w:rsidR="0027275E" w:rsidRPr="00EC6719" w:rsidRDefault="0027275E" w:rsidP="0027275E">
            <w:pPr>
              <w:tabs>
                <w:tab w:val="left" w:pos="426"/>
              </w:tabs>
              <w:spacing w:line="215" w:lineRule="auto"/>
              <w:jc w:val="both"/>
              <w:rPr>
                <w:rFonts w:ascii="Arial Narrow" w:hAnsi="Arial Narrow" w:cs="Arial Narrow"/>
                <w:b/>
              </w:rPr>
            </w:pPr>
            <w:r w:rsidRPr="00EC6719">
              <w:rPr>
                <w:rFonts w:ascii="Arial Narrow" w:hAnsi="Arial Narrow" w:cs="Arial Narrow"/>
                <w:b/>
              </w:rPr>
              <w:t xml:space="preserve">IF THE ANSWER IS “NO” TO ALL OF THE ABOVE, THEN IT IS NOT A REQUIREMENT TO REGISTER FOR A TAX COMPLIANCE STATUS SYSTEM PIN CODE FROM THE SOUTH AFRICAN REVENUE SERVICE (SARS) AND IF NOT REGISTER AS PER 2.3 BELOW. </w:t>
            </w:r>
          </w:p>
          <w:p w:rsidR="0027275E" w:rsidRPr="00EC6719" w:rsidRDefault="0027275E" w:rsidP="0027275E">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bl>
    <w:p w:rsidR="00B813D5" w:rsidRDefault="00B813D5" w:rsidP="00C343D0">
      <w:pPr>
        <w:jc w:val="both"/>
        <w:rPr>
          <w:rFonts w:ascii="Arial" w:hAnsi="Arial" w:cs="Arial"/>
          <w:b/>
          <w:u w:val="single"/>
        </w:rPr>
      </w:pPr>
    </w:p>
    <w:p w:rsidR="00B813D5" w:rsidRDefault="00B813D5" w:rsidP="00C343D0">
      <w:pPr>
        <w:jc w:val="both"/>
        <w:rPr>
          <w:rFonts w:ascii="Arial" w:hAnsi="Arial" w:cs="Arial"/>
          <w:b/>
          <w:u w:val="single"/>
        </w:rPr>
      </w:pPr>
    </w:p>
    <w:p w:rsidR="00C343D0" w:rsidRDefault="00C343D0">
      <w:r>
        <w:br w:type="page"/>
      </w:r>
    </w:p>
    <w:p w:rsidR="00264297" w:rsidRDefault="00264297" w:rsidP="0056000E"/>
    <w:p w:rsidR="00B813D5" w:rsidRDefault="00B813D5" w:rsidP="0027275E">
      <w:pPr>
        <w:pStyle w:val="Header"/>
        <w:jc w:val="center"/>
        <w:rPr>
          <w:rFonts w:ascii="Arial" w:hAnsi="Arial" w:cs="Arial"/>
          <w:b/>
          <w:sz w:val="22"/>
        </w:rPr>
      </w:pPr>
      <w:r>
        <w:rPr>
          <w:rFonts w:ascii="Arial" w:hAnsi="Arial" w:cs="Arial"/>
          <w:b/>
          <w:sz w:val="22"/>
          <w:u w:val="single"/>
        </w:rPr>
        <w:t>PART</w:t>
      </w:r>
      <w:r w:rsidR="00796258" w:rsidRPr="00D87883">
        <w:rPr>
          <w:rFonts w:ascii="Arial" w:hAnsi="Arial" w:cs="Arial"/>
          <w:b/>
          <w:sz w:val="22"/>
          <w:u w:val="single"/>
        </w:rPr>
        <w:t xml:space="preserve"> B</w:t>
      </w:r>
      <w:r w:rsidR="00796258" w:rsidRPr="00D87883">
        <w:rPr>
          <w:rFonts w:ascii="Arial" w:hAnsi="Arial" w:cs="Arial"/>
          <w:b/>
          <w:sz w:val="22"/>
        </w:rPr>
        <w:t>:</w:t>
      </w:r>
    </w:p>
    <w:p w:rsidR="00B813D5" w:rsidRDefault="00B813D5" w:rsidP="0027275E">
      <w:pPr>
        <w:pStyle w:val="Header"/>
        <w:jc w:val="center"/>
        <w:rPr>
          <w:rFonts w:ascii="Arial" w:hAnsi="Arial" w:cs="Arial"/>
          <w:b/>
          <w:sz w:val="22"/>
        </w:rPr>
      </w:pPr>
    </w:p>
    <w:p w:rsidR="00B813D5" w:rsidRDefault="00B813D5" w:rsidP="0027275E">
      <w:pPr>
        <w:pStyle w:val="Header"/>
        <w:jc w:val="center"/>
        <w:rPr>
          <w:rFonts w:ascii="Arial" w:hAnsi="Arial" w:cs="Arial"/>
          <w:b/>
          <w:sz w:val="22"/>
          <w:szCs w:val="32"/>
        </w:rPr>
      </w:pPr>
      <w:r w:rsidRPr="00B813D5">
        <w:rPr>
          <w:rFonts w:ascii="Arial" w:hAnsi="Arial" w:cs="Arial"/>
          <w:b/>
          <w:kern w:val="28"/>
          <w:sz w:val="22"/>
          <w:szCs w:val="22"/>
          <w:lang w:val="x-none" w:eastAsia="x-none"/>
        </w:rPr>
        <w:t>T</w:t>
      </w:r>
      <w:r w:rsidRPr="00B813D5">
        <w:rPr>
          <w:rFonts w:ascii="Arial" w:hAnsi="Arial" w:cs="Arial"/>
          <w:b/>
          <w:sz w:val="22"/>
          <w:szCs w:val="22"/>
        </w:rPr>
        <w:t>ERMS AND CONDITIONS</w:t>
      </w:r>
      <w:r w:rsidRPr="00B813D5">
        <w:rPr>
          <w:rFonts w:ascii="Arial" w:hAnsi="Arial" w:cs="Arial"/>
          <w:b/>
          <w:sz w:val="22"/>
          <w:szCs w:val="32"/>
        </w:rPr>
        <w:t xml:space="preserve"> FOR BIDDING</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0"/>
      </w:tblGrid>
      <w:tr w:rsidR="00B813D5" w:rsidRPr="00EC6719" w:rsidTr="00B813D5">
        <w:tc>
          <w:tcPr>
            <w:tcW w:w="10620" w:type="dxa"/>
            <w:shd w:val="clear" w:color="auto" w:fill="DDD9C3"/>
          </w:tcPr>
          <w:p w:rsidR="00B813D5" w:rsidRPr="00EC6719" w:rsidRDefault="00B813D5" w:rsidP="009251EC">
            <w:pPr>
              <w:widowControl w:val="0"/>
              <w:numPr>
                <w:ilvl w:val="0"/>
                <w:numId w:val="16"/>
              </w:numPr>
              <w:tabs>
                <w:tab w:val="left" w:pos="426"/>
              </w:tabs>
              <w:spacing w:line="215" w:lineRule="auto"/>
              <w:jc w:val="both"/>
              <w:rPr>
                <w:rFonts w:ascii="Arial Narrow" w:hAnsi="Arial Narrow"/>
                <w:b/>
                <w:lang w:val="en-GB"/>
              </w:rPr>
            </w:pPr>
            <w:r w:rsidRPr="00EC6719">
              <w:rPr>
                <w:rFonts w:ascii="Arial Narrow" w:hAnsi="Arial Narrow" w:cs="Arial"/>
                <w:b/>
                <w:bCs/>
              </w:rPr>
              <w:t>BID SUBMISSION:</w:t>
            </w:r>
          </w:p>
        </w:tc>
      </w:tr>
      <w:tr w:rsidR="00B813D5" w:rsidRPr="00EC6719" w:rsidTr="00B813D5">
        <w:trPr>
          <w:trHeight w:val="1212"/>
        </w:trPr>
        <w:tc>
          <w:tcPr>
            <w:tcW w:w="10620" w:type="dxa"/>
            <w:shd w:val="clear" w:color="auto" w:fill="auto"/>
          </w:tcPr>
          <w:p w:rsidR="00B813D5" w:rsidRPr="00EC6719" w:rsidRDefault="00B813D5" w:rsidP="009251EC">
            <w:pPr>
              <w:widowControl w:val="0"/>
              <w:numPr>
                <w:ilvl w:val="1"/>
                <w:numId w:val="17"/>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BIDS MUST BE DELIVERED BY THE STIPULATED TIME TO THE CORRECT ADDRESS. LATE BIDS WILL NOT BE ACCEPTED FOR CONSIDERATION.</w:t>
            </w:r>
          </w:p>
          <w:p w:rsidR="00B813D5" w:rsidRPr="00EC6719" w:rsidRDefault="00B813D5" w:rsidP="009251EC">
            <w:pPr>
              <w:widowControl w:val="0"/>
              <w:numPr>
                <w:ilvl w:val="1"/>
                <w:numId w:val="17"/>
              </w:numPr>
              <w:tabs>
                <w:tab w:val="left" w:pos="426"/>
              </w:tabs>
              <w:autoSpaceDE w:val="0"/>
              <w:autoSpaceDN w:val="0"/>
              <w:adjustRightInd w:val="0"/>
              <w:spacing w:after="120"/>
              <w:ind w:left="426" w:hanging="426"/>
              <w:jc w:val="both"/>
              <w:rPr>
                <w:rFonts w:ascii="Arial Narrow" w:hAnsi="Arial Narrow" w:cs="Arial Narrow"/>
                <w:b/>
                <w:szCs w:val="24"/>
              </w:rPr>
            </w:pPr>
            <w:r w:rsidRPr="00EC6719">
              <w:rPr>
                <w:rFonts w:ascii="Arial Narrow" w:hAnsi="Arial Narrow" w:cs="Arial Narrow"/>
                <w:b/>
                <w:szCs w:val="24"/>
              </w:rPr>
              <w:t>ALL BIDS MUST BE SUBMITTED ON THE OFFICIAL FORMS PROVIDED– (NOT TO BE RE-TYPED) OR IN THE MANNER PRESCRIBED IN THE BID DOCUMENT.</w:t>
            </w:r>
          </w:p>
          <w:p w:rsidR="00B813D5" w:rsidRPr="00EC6719" w:rsidRDefault="00B813D5" w:rsidP="009251EC">
            <w:pPr>
              <w:widowControl w:val="0"/>
              <w:numPr>
                <w:ilvl w:val="1"/>
                <w:numId w:val="17"/>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THIS BID WILL NOT BE  SUBJECT TO THE PREFERENTIAL PROCUREMENT POLICY FRAMEWORK ACT, 2000 AND THE PREFERENTIAL PROCUREMENT REGULATIONS, 2017,</w:t>
            </w:r>
          </w:p>
        </w:tc>
      </w:tr>
      <w:tr w:rsidR="00B813D5" w:rsidRPr="00EC6719" w:rsidTr="00B813D5">
        <w:tc>
          <w:tcPr>
            <w:tcW w:w="10620" w:type="dxa"/>
            <w:shd w:val="clear" w:color="auto" w:fill="DDD9C3"/>
          </w:tcPr>
          <w:p w:rsidR="00B813D5" w:rsidRPr="00EC6719" w:rsidRDefault="00B813D5" w:rsidP="009251EC">
            <w:pPr>
              <w:widowControl w:val="0"/>
              <w:numPr>
                <w:ilvl w:val="0"/>
                <w:numId w:val="16"/>
              </w:numPr>
              <w:tabs>
                <w:tab w:val="left" w:pos="426"/>
              </w:tabs>
              <w:spacing w:line="215" w:lineRule="auto"/>
              <w:jc w:val="both"/>
              <w:rPr>
                <w:rFonts w:ascii="Arial Narrow" w:hAnsi="Arial Narrow" w:cs="Arial"/>
                <w:b/>
                <w:bCs/>
                <w:color w:val="000081"/>
                <w:szCs w:val="28"/>
              </w:rPr>
            </w:pPr>
            <w:r w:rsidRPr="00EC6719">
              <w:rPr>
                <w:rFonts w:ascii="Arial Narrow" w:hAnsi="Arial Narrow" w:cs="Arial"/>
                <w:b/>
                <w:bCs/>
              </w:rPr>
              <w:t>TAX COMPLIANCE REQUIREMENTS</w:t>
            </w:r>
          </w:p>
        </w:tc>
      </w:tr>
      <w:tr w:rsidR="00B813D5" w:rsidRPr="00EC6719" w:rsidTr="00B813D5">
        <w:tc>
          <w:tcPr>
            <w:tcW w:w="10620" w:type="dxa"/>
            <w:shd w:val="clear" w:color="auto" w:fill="FFFFFF"/>
          </w:tcPr>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 xml:space="preserve">BIDDERS MUST ENSURE COMPLIANCE WITH THEIR TAX OBLIGATIONS. </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BIDDERS ARE REQUIRED TO SUBMIT THEIR UNIQUE PERSONAL IDENTIFICATION NUMBER (PIN) ISSUED BY SARS TO ENABLE   THE ORGAN OF STATE TO VERIFY THE TAXPAYER’S PROFILE AND TAX STATUS.</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 xml:space="preserve">APPLICATION FOR TAX COMPLIANCE STATUS (TCS) PIN MAY BE MADE VIA E-FILING THROUGH THE SARS WEBSITE </w:t>
            </w:r>
            <w:hyperlink r:id="rId19" w:history="1">
              <w:r w:rsidRPr="00EC6719">
                <w:rPr>
                  <w:rFonts w:ascii="Arial Narrow" w:hAnsi="Arial Narrow"/>
                </w:rPr>
                <w:t>WWW.SARS.GOV.ZA</w:t>
              </w:r>
            </w:hyperlink>
            <w:r w:rsidRPr="00EC6719">
              <w:rPr>
                <w:rFonts w:ascii="Arial Narrow" w:hAnsi="Arial Narrow"/>
              </w:rPr>
              <w:t>.</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 xml:space="preserve">BIDDERS MAY ALSO SUBMIT A PRINTED TCS CERTIFICATE TOGETHER WITH THE BID. </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IN BIDS WHERE CONSORTIA / JOINT VENTURES / SUB-CONTRACTORS ARE INVOLVED; EACH PARTY MUST SUBMIT A SEPARATE   TCS CERTIFICATE / PIN / CSD NUMBER.</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 xml:space="preserve">WHERE NO TCS PIN IS AVAILABLE BUT THE BIDDER IS REGISTERED ON THE CENTRAL SUPPLIER DATABASE (CSD), A CSD NUMBER MUST BE PROVIDED. </w:t>
            </w:r>
          </w:p>
          <w:p w:rsidR="00B813D5" w:rsidRPr="00EC6719" w:rsidRDefault="00B813D5" w:rsidP="009251EC">
            <w:pPr>
              <w:widowControl w:val="0"/>
              <w:numPr>
                <w:ilvl w:val="0"/>
                <w:numId w:val="15"/>
              </w:numPr>
              <w:tabs>
                <w:tab w:val="left" w:pos="426"/>
              </w:tabs>
              <w:autoSpaceDE w:val="0"/>
              <w:autoSpaceDN w:val="0"/>
              <w:adjustRightInd w:val="0"/>
              <w:spacing w:after="120"/>
              <w:ind w:left="426" w:hanging="426"/>
              <w:jc w:val="both"/>
              <w:rPr>
                <w:rFonts w:ascii="Arial Narrow" w:hAnsi="Arial Narrow"/>
              </w:rPr>
            </w:pPr>
            <w:r w:rsidRPr="00EC6719">
              <w:rPr>
                <w:rFonts w:ascii="Arial Narrow" w:hAnsi="Arial Narrow"/>
              </w:rPr>
              <w:t>NO BIDS WILL BE CONSIDERED FROM PERSONS IN THE SERVICE OF THE STATE, COMPANIES WITH DIRECTORS WHO ARE PERSONS IN THE SERVICE OF THE STATE, OR CLOSE CORPORATIONS WITH MEMBERS PERSONS IN THE SERVICE OF THE STATE.”</w:t>
            </w:r>
          </w:p>
        </w:tc>
      </w:tr>
    </w:tbl>
    <w:p w:rsidR="00B813D5" w:rsidRDefault="00B813D5" w:rsidP="00796258">
      <w:pPr>
        <w:pStyle w:val="Header"/>
        <w:rPr>
          <w:rFonts w:ascii="Arial" w:hAnsi="Arial" w:cs="Arial"/>
          <w:b/>
          <w:sz w:val="22"/>
          <w:u w:val="single"/>
        </w:rPr>
      </w:pPr>
    </w:p>
    <w:p w:rsidR="00B813D5" w:rsidRDefault="00B813D5" w:rsidP="00796258">
      <w:pPr>
        <w:pStyle w:val="Header"/>
        <w:rPr>
          <w:rFonts w:ascii="Arial" w:hAnsi="Arial" w:cs="Arial"/>
          <w:b/>
          <w:sz w:val="22"/>
          <w:u w:val="single"/>
        </w:rPr>
      </w:pPr>
    </w:p>
    <w:p w:rsidR="00B813D5" w:rsidRPr="00EC6719" w:rsidRDefault="00B813D5" w:rsidP="00B813D5">
      <w:pPr>
        <w:autoSpaceDE w:val="0"/>
        <w:autoSpaceDN w:val="0"/>
        <w:adjustRightInd w:val="0"/>
        <w:ind w:left="720" w:hanging="720"/>
        <w:rPr>
          <w:rFonts w:ascii="Arial Narrow" w:hAnsi="Arial Narrow"/>
        </w:rPr>
      </w:pPr>
      <w:r w:rsidRPr="00EC6719">
        <w:rPr>
          <w:rFonts w:ascii="Arial Narrow" w:hAnsi="Arial Narrow"/>
        </w:rPr>
        <w:t>SIGNATURE OF BIDDER:</w:t>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t>……………………………………………</w:t>
      </w:r>
    </w:p>
    <w:p w:rsidR="00B813D5" w:rsidRDefault="00B813D5" w:rsidP="00B813D5">
      <w:pPr>
        <w:autoSpaceDE w:val="0"/>
        <w:autoSpaceDN w:val="0"/>
        <w:adjustRightInd w:val="0"/>
        <w:ind w:left="720" w:hanging="720"/>
        <w:rPr>
          <w:rFonts w:ascii="Arial Narrow" w:hAnsi="Arial Narrow"/>
        </w:rPr>
      </w:pPr>
    </w:p>
    <w:p w:rsidR="00B813D5" w:rsidRPr="00EC6719" w:rsidRDefault="00B813D5" w:rsidP="00B813D5">
      <w:pPr>
        <w:autoSpaceDE w:val="0"/>
        <w:autoSpaceDN w:val="0"/>
        <w:adjustRightInd w:val="0"/>
        <w:ind w:left="720" w:hanging="720"/>
        <w:rPr>
          <w:rFonts w:ascii="Arial Narrow" w:hAnsi="Arial Narrow"/>
        </w:rPr>
      </w:pPr>
    </w:p>
    <w:p w:rsidR="00B813D5" w:rsidRPr="00EC6719" w:rsidRDefault="00B813D5" w:rsidP="00B813D5">
      <w:pPr>
        <w:autoSpaceDE w:val="0"/>
        <w:autoSpaceDN w:val="0"/>
        <w:adjustRightInd w:val="0"/>
        <w:ind w:left="720" w:hanging="720"/>
        <w:rPr>
          <w:rFonts w:ascii="Arial Narrow" w:hAnsi="Arial Narrow"/>
        </w:rPr>
      </w:pPr>
      <w:r w:rsidRPr="00EC6719">
        <w:rPr>
          <w:rFonts w:ascii="Arial Narrow" w:hAnsi="Arial Narrow"/>
        </w:rPr>
        <w:t>CAPACITY UNDER WHICH THIS BID IS SIGNED:</w:t>
      </w:r>
      <w:r w:rsidRPr="00EC6719">
        <w:rPr>
          <w:rFonts w:ascii="Arial Narrow" w:hAnsi="Arial Narrow"/>
        </w:rPr>
        <w:tab/>
      </w:r>
      <w:r w:rsidRPr="00EC6719">
        <w:rPr>
          <w:rFonts w:ascii="Arial Narrow" w:hAnsi="Arial Narrow"/>
        </w:rPr>
        <w:tab/>
        <w:t>……………………………………………</w:t>
      </w:r>
    </w:p>
    <w:p w:rsidR="00B813D5" w:rsidRPr="00EC6719" w:rsidRDefault="00B813D5" w:rsidP="00B813D5">
      <w:pPr>
        <w:autoSpaceDE w:val="0"/>
        <w:autoSpaceDN w:val="0"/>
        <w:adjustRightInd w:val="0"/>
        <w:ind w:left="720" w:hanging="720"/>
        <w:rPr>
          <w:rFonts w:ascii="Arial Narrow" w:hAnsi="Arial Narrow"/>
        </w:rPr>
      </w:pPr>
      <w:r w:rsidRPr="00EC6719">
        <w:rPr>
          <w:rFonts w:ascii="Arial Narrow" w:hAnsi="Arial Narrow"/>
        </w:rPr>
        <w:t>(Proof of authority must be submitted e.g. company resolution if there is more than one Director/member)</w:t>
      </w:r>
    </w:p>
    <w:p w:rsidR="00B813D5" w:rsidRDefault="00B813D5" w:rsidP="00B813D5">
      <w:pPr>
        <w:autoSpaceDE w:val="0"/>
        <w:autoSpaceDN w:val="0"/>
        <w:adjustRightInd w:val="0"/>
        <w:ind w:left="720" w:hanging="720"/>
        <w:rPr>
          <w:rFonts w:ascii="Arial Narrow" w:hAnsi="Arial Narrow"/>
        </w:rPr>
      </w:pPr>
    </w:p>
    <w:p w:rsidR="00B813D5" w:rsidRDefault="00B813D5" w:rsidP="00B813D5">
      <w:pPr>
        <w:autoSpaceDE w:val="0"/>
        <w:autoSpaceDN w:val="0"/>
        <w:adjustRightInd w:val="0"/>
        <w:ind w:left="720" w:hanging="720"/>
        <w:rPr>
          <w:rFonts w:ascii="Arial Narrow" w:hAnsi="Arial Narrow"/>
        </w:rPr>
      </w:pPr>
    </w:p>
    <w:p w:rsidR="00447730" w:rsidRPr="00EC6719" w:rsidRDefault="00447730" w:rsidP="00B813D5">
      <w:pPr>
        <w:autoSpaceDE w:val="0"/>
        <w:autoSpaceDN w:val="0"/>
        <w:adjustRightInd w:val="0"/>
        <w:ind w:left="720" w:hanging="720"/>
        <w:rPr>
          <w:rFonts w:ascii="Arial Narrow" w:hAnsi="Arial Narrow"/>
        </w:rPr>
      </w:pPr>
    </w:p>
    <w:p w:rsidR="00B813D5" w:rsidRPr="00EC6719" w:rsidRDefault="00B813D5" w:rsidP="00B813D5">
      <w:pPr>
        <w:autoSpaceDE w:val="0"/>
        <w:autoSpaceDN w:val="0"/>
        <w:adjustRightInd w:val="0"/>
        <w:ind w:left="720" w:hanging="720"/>
        <w:rPr>
          <w:rFonts w:ascii="Arial Narrow" w:hAnsi="Arial Narrow"/>
        </w:rPr>
      </w:pPr>
      <w:r w:rsidRPr="00EC6719">
        <w:rPr>
          <w:rFonts w:ascii="Arial Narrow" w:hAnsi="Arial Narrow"/>
        </w:rPr>
        <w:t>DATE:</w:t>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r>
      <w:r w:rsidRPr="00EC6719">
        <w:rPr>
          <w:rFonts w:ascii="Arial Narrow" w:hAnsi="Arial Narrow"/>
        </w:rPr>
        <w:tab/>
        <w:t>…………………………………………...</w:t>
      </w:r>
    </w:p>
    <w:p w:rsidR="00B813D5" w:rsidRDefault="00B813D5" w:rsidP="00B813D5">
      <w:pPr>
        <w:jc w:val="both"/>
        <w:rPr>
          <w:b/>
          <w:bCs/>
        </w:rPr>
      </w:pPr>
      <w:r>
        <w:tab/>
      </w:r>
    </w:p>
    <w:p w:rsidR="00B813D5" w:rsidRDefault="00B813D5" w:rsidP="00796258">
      <w:pPr>
        <w:pStyle w:val="Header"/>
        <w:rPr>
          <w:rFonts w:ascii="Arial" w:hAnsi="Arial" w:cs="Arial"/>
          <w:b/>
          <w:sz w:val="22"/>
          <w:u w:val="single"/>
        </w:rPr>
      </w:pPr>
    </w:p>
    <w:p w:rsidR="00796258" w:rsidRDefault="00796258" w:rsidP="0056000E"/>
    <w:p w:rsidR="00796258" w:rsidRDefault="00796258">
      <w:r>
        <w:br w:type="page"/>
      </w:r>
    </w:p>
    <w:p w:rsidR="005C05AB" w:rsidRDefault="005C05AB" w:rsidP="00B813D5">
      <w:pPr>
        <w:jc w:val="both"/>
        <w:rPr>
          <w:rFonts w:ascii="Arial" w:hAnsi="Arial" w:cs="Arial"/>
          <w:b/>
          <w:sz w:val="22"/>
          <w:szCs w:val="22"/>
        </w:rPr>
      </w:pPr>
    </w:p>
    <w:p w:rsidR="0027275E" w:rsidRDefault="0027275E" w:rsidP="0027275E">
      <w:pPr>
        <w:jc w:val="both"/>
        <w:rPr>
          <w:b/>
          <w:bCs/>
        </w:rPr>
      </w:pPr>
    </w:p>
    <w:p w:rsidR="0027275E" w:rsidRPr="001D5D37" w:rsidRDefault="0027275E" w:rsidP="0027275E">
      <w:pPr>
        <w:tabs>
          <w:tab w:val="left" w:pos="900"/>
          <w:tab w:val="left" w:pos="2880"/>
          <w:tab w:val="left" w:pos="5760"/>
          <w:tab w:val="left" w:pos="7920"/>
        </w:tabs>
        <w:spacing w:line="256" w:lineRule="auto"/>
        <w:jc w:val="right"/>
        <w:outlineLvl w:val="0"/>
        <w:rPr>
          <w:rFonts w:ascii="Arial" w:hAnsi="Arial" w:cs="Arial"/>
          <w:b/>
          <w:bCs/>
          <w:sz w:val="28"/>
          <w:szCs w:val="28"/>
          <w:lang w:eastAsia="en-ZA"/>
        </w:rPr>
      </w:pPr>
      <w:bookmarkStart w:id="27" w:name="_Toc97623012"/>
      <w:r w:rsidRPr="001D5D37">
        <w:rPr>
          <w:rFonts w:ascii="Arial" w:hAnsi="Arial" w:cs="Arial"/>
          <w:b/>
          <w:bCs/>
          <w:sz w:val="28"/>
          <w:szCs w:val="28"/>
          <w:lang w:eastAsia="en-ZA"/>
        </w:rPr>
        <w:t>SBD 4</w:t>
      </w:r>
      <w:bookmarkEnd w:id="27"/>
      <w:r w:rsidRPr="001D5D37">
        <w:rPr>
          <w:rFonts w:ascii="Arial" w:hAnsi="Arial" w:cs="Arial"/>
          <w:b/>
          <w:bCs/>
          <w:sz w:val="28"/>
          <w:szCs w:val="28"/>
          <w:lang w:eastAsia="en-ZA"/>
        </w:rPr>
        <w:t xml:space="preserve">  </w:t>
      </w:r>
    </w:p>
    <w:p w:rsidR="0027275E" w:rsidRPr="001D5D37" w:rsidRDefault="0027275E" w:rsidP="0027275E">
      <w:pPr>
        <w:tabs>
          <w:tab w:val="left" w:pos="7363"/>
          <w:tab w:val="center" w:pos="10530"/>
        </w:tabs>
        <w:jc w:val="center"/>
        <w:rPr>
          <w:rFonts w:ascii="Arial" w:hAnsi="Arial" w:cs="Arial"/>
          <w:b/>
          <w:sz w:val="28"/>
          <w:lang w:val="en-GB" w:eastAsia="en-ZA"/>
        </w:rPr>
      </w:pPr>
      <w:r w:rsidRPr="001D5D37">
        <w:rPr>
          <w:rFonts w:ascii="Arial" w:hAnsi="Arial" w:cs="Arial"/>
          <w:b/>
          <w:sz w:val="28"/>
          <w:lang w:val="en-GB" w:eastAsia="en-ZA"/>
        </w:rPr>
        <w:t>BIDDER’S DISCLOSURE</w:t>
      </w:r>
    </w:p>
    <w:p w:rsidR="0027275E" w:rsidRPr="001D5D37" w:rsidRDefault="0027275E" w:rsidP="0027275E">
      <w:pPr>
        <w:tabs>
          <w:tab w:val="left" w:pos="7363"/>
          <w:tab w:val="center" w:pos="10530"/>
        </w:tabs>
        <w:jc w:val="both"/>
        <w:rPr>
          <w:rFonts w:ascii="Arial" w:hAnsi="Arial" w:cs="Arial"/>
          <w:lang w:val="en-GB" w:eastAsia="en-ZA"/>
        </w:rPr>
      </w:pPr>
    </w:p>
    <w:p w:rsidR="0027275E" w:rsidRPr="001D5D37" w:rsidRDefault="0027275E" w:rsidP="009251EC">
      <w:pPr>
        <w:widowControl w:val="0"/>
        <w:numPr>
          <w:ilvl w:val="0"/>
          <w:numId w:val="27"/>
        </w:numPr>
        <w:spacing w:after="160" w:line="256" w:lineRule="auto"/>
        <w:jc w:val="both"/>
        <w:rPr>
          <w:rFonts w:ascii="Arial" w:hAnsi="Arial" w:cs="Arial"/>
          <w:b/>
          <w:lang w:val="en-GB" w:eastAsia="en-ZA"/>
        </w:rPr>
      </w:pPr>
      <w:r w:rsidRPr="001D5D37">
        <w:rPr>
          <w:rFonts w:ascii="Arial" w:hAnsi="Arial" w:cs="Arial"/>
          <w:b/>
          <w:lang w:val="en-GB" w:eastAsia="en-ZA"/>
        </w:rPr>
        <w:t>PURPOSE OF THE FORM</w:t>
      </w:r>
    </w:p>
    <w:p w:rsidR="0027275E" w:rsidRPr="001D5D37" w:rsidRDefault="0027275E" w:rsidP="0027275E">
      <w:pPr>
        <w:ind w:left="360"/>
        <w:jc w:val="both"/>
        <w:rPr>
          <w:rFonts w:ascii="Arial" w:hAnsi="Arial" w:cs="Arial"/>
          <w:b/>
          <w:lang w:val="en-GB" w:eastAsia="en-ZA"/>
        </w:rPr>
      </w:pPr>
    </w:p>
    <w:p w:rsidR="00DE3E42" w:rsidRDefault="0027275E" w:rsidP="00DE3E42">
      <w:pPr>
        <w:ind w:left="360"/>
        <w:jc w:val="both"/>
        <w:rPr>
          <w:rFonts w:ascii="Arial" w:hAnsi="Arial" w:cs="Arial"/>
          <w:lang w:val="en-GB" w:eastAsia="en-ZA"/>
        </w:rPr>
      </w:pPr>
      <w:r w:rsidRPr="001D5D37">
        <w:rPr>
          <w:rFonts w:ascii="Arial" w:hAnsi="Arial" w:cs="Arial"/>
          <w:lang w:val="en-GB" w:eastAsia="en-ZA"/>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E3E42" w:rsidRDefault="00DE3E42" w:rsidP="00DE3E42">
      <w:pPr>
        <w:ind w:left="360"/>
        <w:jc w:val="both"/>
        <w:rPr>
          <w:rFonts w:ascii="Arial" w:hAnsi="Arial" w:cs="Arial"/>
          <w:lang w:val="en-GB" w:eastAsia="en-ZA"/>
        </w:rPr>
      </w:pPr>
    </w:p>
    <w:p w:rsidR="0027275E" w:rsidRPr="001D5D37" w:rsidRDefault="0027275E" w:rsidP="00DE3E42">
      <w:pPr>
        <w:ind w:left="360"/>
        <w:jc w:val="both"/>
        <w:rPr>
          <w:rFonts w:ascii="Arial" w:hAnsi="Arial" w:cs="Arial"/>
          <w:lang w:val="en-GB" w:eastAsia="en-ZA"/>
        </w:rPr>
      </w:pPr>
      <w:r w:rsidRPr="001D5D37">
        <w:rPr>
          <w:rFonts w:ascii="Arial" w:hAnsi="Arial" w:cs="Arial"/>
          <w:lang w:val="en-GB" w:eastAsia="en-ZA"/>
        </w:rPr>
        <w:t xml:space="preserve">Where a person/s are listed in the Register for Tender Defaulters and / or the List of Restricted Suppliers, that person will automatically be disqualified from the bid process. </w:t>
      </w:r>
    </w:p>
    <w:p w:rsidR="0027275E" w:rsidRPr="001D5D37" w:rsidRDefault="0027275E" w:rsidP="0027275E">
      <w:pPr>
        <w:tabs>
          <w:tab w:val="left" w:pos="-1440"/>
          <w:tab w:val="left" w:pos="-720"/>
          <w:tab w:val="left" w:pos="1123"/>
          <w:tab w:val="left" w:pos="2246"/>
          <w:tab w:val="left" w:pos="7363"/>
        </w:tabs>
        <w:jc w:val="both"/>
        <w:rPr>
          <w:rFonts w:ascii="Arial" w:hAnsi="Arial" w:cs="Arial"/>
          <w:lang w:val="en-GB" w:eastAsia="en-ZA"/>
        </w:rPr>
      </w:pPr>
    </w:p>
    <w:p w:rsidR="0027275E" w:rsidRPr="001D5D37" w:rsidRDefault="0027275E" w:rsidP="009251EC">
      <w:pPr>
        <w:widowControl w:val="0"/>
        <w:numPr>
          <w:ilvl w:val="0"/>
          <w:numId w:val="27"/>
        </w:numPr>
        <w:tabs>
          <w:tab w:val="left" w:pos="-963"/>
          <w:tab w:val="left" w:pos="-720"/>
        </w:tabs>
        <w:spacing w:after="160" w:line="256" w:lineRule="auto"/>
        <w:jc w:val="both"/>
        <w:rPr>
          <w:rFonts w:ascii="Arial" w:hAnsi="Arial" w:cs="Arial"/>
          <w:b/>
          <w:lang w:val="en-GB" w:eastAsia="en-ZA"/>
        </w:rPr>
      </w:pPr>
      <w:r w:rsidRPr="001D5D37">
        <w:rPr>
          <w:rFonts w:ascii="Arial" w:hAnsi="Arial" w:cs="Arial"/>
          <w:b/>
          <w:lang w:val="en-GB" w:eastAsia="en-ZA"/>
        </w:rPr>
        <w:t>Bidder’s declaration</w:t>
      </w:r>
    </w:p>
    <w:p w:rsidR="0027275E" w:rsidRPr="001D5D37" w:rsidRDefault="0027275E" w:rsidP="0027275E">
      <w:pPr>
        <w:tabs>
          <w:tab w:val="left" w:pos="-963"/>
          <w:tab w:val="left" w:pos="-720"/>
        </w:tabs>
        <w:ind w:left="360"/>
        <w:jc w:val="both"/>
        <w:rPr>
          <w:rFonts w:ascii="Arial" w:hAnsi="Arial" w:cs="Arial"/>
          <w:b/>
          <w:lang w:val="en-GB" w:eastAsia="en-ZA"/>
        </w:rPr>
      </w:pPr>
    </w:p>
    <w:p w:rsidR="0027275E" w:rsidRPr="001D5D37" w:rsidRDefault="0027275E" w:rsidP="00DE3E42">
      <w:pPr>
        <w:tabs>
          <w:tab w:val="left" w:pos="-963"/>
          <w:tab w:val="left" w:pos="-720"/>
        </w:tabs>
        <w:ind w:left="360" w:hanging="360"/>
        <w:jc w:val="both"/>
        <w:rPr>
          <w:rFonts w:ascii="Arial" w:hAnsi="Arial" w:cs="Arial"/>
          <w:b/>
          <w:lang w:val="en-GB" w:eastAsia="en-ZA"/>
        </w:rPr>
      </w:pPr>
      <w:r w:rsidRPr="001D5D37">
        <w:rPr>
          <w:rFonts w:ascii="Arial" w:hAnsi="Arial" w:cs="Arial"/>
          <w:lang w:val="en-GB" w:eastAsia="en-ZA"/>
        </w:rPr>
        <w:t xml:space="preserve">2.1 </w:t>
      </w:r>
      <w:r w:rsidRPr="001D5D37">
        <w:rPr>
          <w:rFonts w:ascii="Arial" w:hAnsi="Arial" w:cs="Arial"/>
          <w:lang w:val="en-GB" w:eastAsia="en-ZA"/>
        </w:rPr>
        <w:tab/>
        <w:t>Is the bidder, or any of its directors / trustees / shareholders / members / partners or any person having a controlling interest</w:t>
      </w:r>
      <w:r w:rsidRPr="001D5D37">
        <w:rPr>
          <w:rFonts w:ascii="Arial" w:hAnsi="Arial" w:cs="Arial"/>
          <w:lang w:val="en-GB" w:eastAsia="en-ZA"/>
        </w:rPr>
        <w:footnoteReference w:id="1"/>
      </w:r>
      <w:r w:rsidRPr="001D5D37">
        <w:rPr>
          <w:rFonts w:ascii="Arial" w:hAnsi="Arial" w:cs="Arial"/>
          <w:lang w:val="en-GB" w:eastAsia="en-ZA"/>
        </w:rPr>
        <w:t xml:space="preserve">in the enterprise, employed by the state? </w:t>
      </w:r>
      <w:r w:rsidRPr="001D5D37">
        <w:rPr>
          <w:rFonts w:ascii="Arial" w:hAnsi="Arial" w:cs="Arial"/>
          <w:b/>
          <w:lang w:val="en-GB" w:eastAsia="en-ZA"/>
        </w:rPr>
        <w:t>YES/NO</w:t>
      </w:r>
    </w:p>
    <w:p w:rsidR="0027275E" w:rsidRPr="001D5D37" w:rsidRDefault="0027275E" w:rsidP="0027275E">
      <w:pPr>
        <w:tabs>
          <w:tab w:val="left" w:pos="-963"/>
          <w:tab w:val="left" w:pos="-720"/>
        </w:tabs>
        <w:ind w:left="720" w:hanging="720"/>
        <w:jc w:val="both"/>
        <w:rPr>
          <w:rFonts w:ascii="Arial" w:hAnsi="Arial" w:cs="Arial"/>
          <w:lang w:val="en-GB" w:eastAsia="en-ZA"/>
        </w:rPr>
      </w:pPr>
      <w:r w:rsidRPr="001D5D37">
        <w:rPr>
          <w:rFonts w:ascii="Arial" w:hAnsi="Arial" w:cs="Arial"/>
          <w:lang w:val="en-GB" w:eastAsia="en-ZA"/>
        </w:rPr>
        <w:tab/>
      </w:r>
    </w:p>
    <w:p w:rsidR="0027275E" w:rsidRPr="001D5D37" w:rsidRDefault="0027275E" w:rsidP="00DE3E42">
      <w:pPr>
        <w:tabs>
          <w:tab w:val="left" w:pos="-963"/>
          <w:tab w:val="left" w:pos="-720"/>
        </w:tabs>
        <w:ind w:left="540" w:hanging="540"/>
        <w:jc w:val="both"/>
        <w:rPr>
          <w:rFonts w:ascii="Arial" w:hAnsi="Arial" w:cs="Arial"/>
          <w:lang w:val="en-GB" w:eastAsia="en-ZA"/>
        </w:rPr>
      </w:pPr>
      <w:r w:rsidRPr="001D5D37">
        <w:rPr>
          <w:rFonts w:ascii="Arial" w:hAnsi="Arial" w:cs="Arial"/>
          <w:lang w:val="en-GB" w:eastAsia="en-ZA"/>
        </w:rPr>
        <w:t>2.1.1</w:t>
      </w:r>
      <w:r w:rsidRPr="001D5D37">
        <w:rPr>
          <w:rFonts w:ascii="Arial" w:hAnsi="Arial" w:cs="Arial"/>
          <w:lang w:val="en-GB" w:eastAsia="en-ZA"/>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27275E" w:rsidRPr="001D5D37" w:rsidRDefault="0027275E" w:rsidP="0027275E">
      <w:pPr>
        <w:tabs>
          <w:tab w:val="left" w:pos="-963"/>
          <w:tab w:val="left" w:pos="-720"/>
          <w:tab w:val="left" w:pos="142"/>
          <w:tab w:val="left" w:pos="1215"/>
          <w:tab w:val="left" w:pos="2250"/>
          <w:tab w:val="left" w:pos="7363"/>
        </w:tabs>
        <w:jc w:val="both"/>
        <w:rPr>
          <w:rFonts w:ascii="Arial" w:hAnsi="Arial" w:cs="Arial"/>
          <w:lang w:val="en-GB" w:eastAsia="en-ZA"/>
        </w:rPr>
      </w:pPr>
    </w:p>
    <w:tbl>
      <w:tblPr>
        <w:tblpPr w:leftFromText="180" w:rightFromText="180" w:bottomFromText="160" w:vertAnchor="text" w:horzAnchor="page" w:tblpX="2017" w:tblpY="9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2410"/>
        <w:gridCol w:w="3712"/>
      </w:tblGrid>
      <w:tr w:rsidR="0027275E" w:rsidRPr="001D5D37" w:rsidTr="00167161">
        <w:trPr>
          <w:trHeight w:val="841"/>
        </w:trPr>
        <w:tc>
          <w:tcPr>
            <w:tcW w:w="2667" w:type="dxa"/>
            <w:tcBorders>
              <w:top w:val="single" w:sz="4" w:space="0" w:color="auto"/>
              <w:left w:val="single" w:sz="4" w:space="0" w:color="auto"/>
              <w:bottom w:val="single" w:sz="4" w:space="0" w:color="auto"/>
              <w:right w:val="single" w:sz="4" w:space="0" w:color="auto"/>
            </w:tcBorders>
            <w:hideMark/>
          </w:tcPr>
          <w:p w:rsidR="0027275E" w:rsidRPr="001D5D37" w:rsidRDefault="0027275E" w:rsidP="00167161">
            <w:pPr>
              <w:jc w:val="both"/>
              <w:rPr>
                <w:rFonts w:ascii="Arial" w:hAnsi="Arial" w:cs="Arial"/>
                <w:b/>
                <w:lang w:val="en-GB" w:eastAsia="en-ZA"/>
              </w:rPr>
            </w:pPr>
            <w:r w:rsidRPr="001D5D37">
              <w:rPr>
                <w:rFonts w:ascii="Arial" w:hAnsi="Arial" w:cs="Arial"/>
                <w:b/>
                <w:lang w:val="en-GB" w:eastAsia="en-ZA"/>
              </w:rPr>
              <w:t>Full Name</w:t>
            </w:r>
          </w:p>
        </w:tc>
        <w:tc>
          <w:tcPr>
            <w:tcW w:w="2410" w:type="dxa"/>
            <w:tcBorders>
              <w:top w:val="single" w:sz="4" w:space="0" w:color="auto"/>
              <w:left w:val="single" w:sz="4" w:space="0" w:color="auto"/>
              <w:bottom w:val="single" w:sz="4" w:space="0" w:color="auto"/>
              <w:right w:val="single" w:sz="4" w:space="0" w:color="auto"/>
            </w:tcBorders>
            <w:hideMark/>
          </w:tcPr>
          <w:p w:rsidR="0027275E" w:rsidRPr="001D5D37" w:rsidRDefault="0027275E" w:rsidP="00167161">
            <w:pPr>
              <w:jc w:val="both"/>
              <w:rPr>
                <w:rFonts w:ascii="Arial" w:hAnsi="Arial" w:cs="Arial"/>
                <w:b/>
                <w:lang w:val="en-GB" w:eastAsia="en-ZA"/>
              </w:rPr>
            </w:pPr>
            <w:r w:rsidRPr="001D5D37">
              <w:rPr>
                <w:rFonts w:ascii="Arial" w:hAnsi="Arial" w:cs="Arial"/>
                <w:b/>
                <w:lang w:val="en-GB" w:eastAsia="en-ZA"/>
              </w:rPr>
              <w:t>Identity Number</w:t>
            </w:r>
          </w:p>
        </w:tc>
        <w:tc>
          <w:tcPr>
            <w:tcW w:w="3712" w:type="dxa"/>
            <w:tcBorders>
              <w:top w:val="single" w:sz="4" w:space="0" w:color="auto"/>
              <w:left w:val="single" w:sz="4" w:space="0" w:color="auto"/>
              <w:bottom w:val="single" w:sz="4" w:space="0" w:color="auto"/>
              <w:right w:val="single" w:sz="4" w:space="0" w:color="auto"/>
            </w:tcBorders>
            <w:hideMark/>
          </w:tcPr>
          <w:p w:rsidR="0027275E" w:rsidRPr="001D5D37" w:rsidRDefault="0027275E" w:rsidP="00167161">
            <w:pPr>
              <w:jc w:val="both"/>
              <w:rPr>
                <w:rFonts w:ascii="Arial" w:hAnsi="Arial" w:cs="Arial"/>
                <w:b/>
                <w:lang w:val="en-GB" w:eastAsia="en-ZA"/>
              </w:rPr>
            </w:pPr>
            <w:r w:rsidRPr="001D5D37">
              <w:rPr>
                <w:rFonts w:ascii="Arial" w:hAnsi="Arial" w:cs="Arial"/>
                <w:b/>
                <w:lang w:val="en-GB" w:eastAsia="en-ZA"/>
              </w:rPr>
              <w:t>Name of State institution</w:t>
            </w:r>
          </w:p>
        </w:tc>
      </w:tr>
      <w:tr w:rsidR="0027275E" w:rsidRPr="001D5D37" w:rsidTr="00167161">
        <w:trPr>
          <w:trHeight w:val="346"/>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r w:rsidR="0027275E" w:rsidRPr="001D5D37" w:rsidTr="00167161">
        <w:trPr>
          <w:trHeight w:val="408"/>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r w:rsidR="0027275E" w:rsidRPr="001D5D37" w:rsidTr="00167161">
        <w:trPr>
          <w:trHeight w:val="414"/>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r w:rsidR="0027275E" w:rsidRPr="001D5D37" w:rsidTr="00167161">
        <w:trPr>
          <w:trHeight w:val="420"/>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r w:rsidR="0027275E" w:rsidRPr="001D5D37" w:rsidTr="00167161">
        <w:trPr>
          <w:trHeight w:val="412"/>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r w:rsidR="0027275E" w:rsidRPr="001D5D37" w:rsidTr="00167161">
        <w:trPr>
          <w:trHeight w:val="418"/>
        </w:trPr>
        <w:tc>
          <w:tcPr>
            <w:tcW w:w="2667" w:type="dxa"/>
            <w:tcBorders>
              <w:top w:val="single" w:sz="4" w:space="0" w:color="auto"/>
              <w:left w:val="single" w:sz="4" w:space="0" w:color="auto"/>
              <w:bottom w:val="single" w:sz="4" w:space="0" w:color="auto"/>
              <w:right w:val="single" w:sz="4" w:space="0" w:color="auto"/>
            </w:tcBorders>
          </w:tcPr>
          <w:p w:rsidR="0027275E" w:rsidRDefault="0027275E" w:rsidP="00167161">
            <w:pPr>
              <w:jc w:val="both"/>
              <w:rPr>
                <w:rFonts w:ascii="Arial" w:hAnsi="Arial" w:cs="Arial"/>
                <w:lang w:val="en-GB" w:eastAsia="en-ZA"/>
              </w:rPr>
            </w:pPr>
          </w:p>
          <w:p w:rsidR="0027275E" w:rsidRPr="001D5D37" w:rsidRDefault="0027275E" w:rsidP="00167161">
            <w:pPr>
              <w:jc w:val="both"/>
              <w:rPr>
                <w:rFonts w:ascii="Arial" w:hAnsi="Arial" w:cs="Arial"/>
                <w:lang w:val="en-GB" w:eastAsia="en-ZA"/>
              </w:rPr>
            </w:pPr>
          </w:p>
        </w:tc>
        <w:tc>
          <w:tcPr>
            <w:tcW w:w="2410"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c>
          <w:tcPr>
            <w:tcW w:w="3712" w:type="dxa"/>
            <w:tcBorders>
              <w:top w:val="single" w:sz="4" w:space="0" w:color="auto"/>
              <w:left w:val="single" w:sz="4" w:space="0" w:color="auto"/>
              <w:bottom w:val="single" w:sz="4" w:space="0" w:color="auto"/>
              <w:right w:val="single" w:sz="4" w:space="0" w:color="auto"/>
            </w:tcBorders>
          </w:tcPr>
          <w:p w:rsidR="0027275E" w:rsidRPr="001D5D37" w:rsidRDefault="0027275E" w:rsidP="00167161">
            <w:pPr>
              <w:jc w:val="both"/>
              <w:rPr>
                <w:rFonts w:ascii="Arial" w:hAnsi="Arial" w:cs="Arial"/>
                <w:lang w:val="en-GB" w:eastAsia="en-ZA"/>
              </w:rPr>
            </w:pPr>
          </w:p>
        </w:tc>
      </w:tr>
    </w:tbl>
    <w:p w:rsidR="0027275E" w:rsidRPr="001D5D37" w:rsidRDefault="0027275E" w:rsidP="0027275E">
      <w:pPr>
        <w:tabs>
          <w:tab w:val="left" w:pos="-963"/>
          <w:tab w:val="left" w:pos="-720"/>
          <w:tab w:val="left" w:pos="142"/>
          <w:tab w:val="left" w:pos="1215"/>
          <w:tab w:val="left" w:pos="2250"/>
          <w:tab w:val="left" w:pos="7363"/>
        </w:tabs>
        <w:ind w:left="142" w:hanging="142"/>
        <w:jc w:val="both"/>
        <w:rPr>
          <w:rFonts w:ascii="Arial" w:hAnsi="Arial" w:cs="Arial"/>
          <w:sz w:val="24"/>
          <w:szCs w:val="24"/>
          <w:lang w:val="en-GB" w:eastAsia="en-ZA"/>
        </w:rPr>
      </w:pPr>
    </w:p>
    <w:p w:rsidR="0027275E" w:rsidRPr="001D5D37" w:rsidRDefault="0027275E" w:rsidP="0027275E">
      <w:pPr>
        <w:tabs>
          <w:tab w:val="left" w:pos="-963"/>
          <w:tab w:val="left" w:pos="-720"/>
          <w:tab w:val="left" w:pos="900"/>
          <w:tab w:val="left" w:pos="1215"/>
          <w:tab w:val="left" w:pos="2250"/>
          <w:tab w:val="left" w:pos="7363"/>
        </w:tabs>
        <w:jc w:val="both"/>
        <w:rPr>
          <w:rFonts w:ascii="Arial" w:hAnsi="Arial" w:cs="Arial"/>
          <w:sz w:val="24"/>
          <w:szCs w:val="24"/>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Default="0027275E" w:rsidP="0027275E">
      <w:pPr>
        <w:tabs>
          <w:tab w:val="left" w:pos="-963"/>
          <w:tab w:val="left" w:pos="-720"/>
        </w:tabs>
        <w:ind w:left="720" w:hanging="720"/>
        <w:jc w:val="both"/>
        <w:rPr>
          <w:rFonts w:ascii="Arial" w:hAnsi="Arial" w:cs="Arial"/>
          <w:lang w:val="en-GB" w:eastAsia="en-ZA"/>
        </w:rPr>
      </w:pPr>
    </w:p>
    <w:p w:rsidR="0027275E" w:rsidRPr="001D5D37" w:rsidRDefault="0027275E" w:rsidP="0027275E">
      <w:pPr>
        <w:tabs>
          <w:tab w:val="left" w:pos="-963"/>
          <w:tab w:val="left" w:pos="-720"/>
        </w:tabs>
        <w:ind w:left="720" w:hanging="720"/>
        <w:jc w:val="both"/>
        <w:rPr>
          <w:rFonts w:ascii="Arial" w:hAnsi="Arial" w:cs="Arial"/>
          <w:b/>
          <w:lang w:val="en-GB" w:eastAsia="en-ZA"/>
        </w:rPr>
      </w:pPr>
      <w:r>
        <w:rPr>
          <w:rFonts w:ascii="Arial" w:hAnsi="Arial" w:cs="Arial"/>
          <w:lang w:val="en-GB" w:eastAsia="en-ZA"/>
        </w:rPr>
        <w:t>2.2</w:t>
      </w:r>
      <w:r>
        <w:rPr>
          <w:rFonts w:ascii="Arial" w:hAnsi="Arial" w:cs="Arial"/>
          <w:lang w:val="en-GB" w:eastAsia="en-ZA"/>
        </w:rPr>
        <w:tab/>
      </w:r>
      <w:r w:rsidRPr="001D5D37">
        <w:rPr>
          <w:rFonts w:ascii="Arial" w:hAnsi="Arial" w:cs="Arial"/>
          <w:lang w:val="en-GB" w:eastAsia="en-ZA"/>
        </w:rPr>
        <w:t>Do you, or any person connected with the bidder, have a relationship with any person who is employed by the procuring institution?</w:t>
      </w:r>
      <w:r w:rsidRPr="001D5D37">
        <w:rPr>
          <w:rFonts w:ascii="Arial" w:hAnsi="Arial" w:cs="Arial"/>
          <w:b/>
          <w:lang w:val="en-GB" w:eastAsia="en-ZA"/>
        </w:rPr>
        <w:t xml:space="preserve"> YES/NO</w:t>
      </w:r>
    </w:p>
    <w:p w:rsidR="0027275E" w:rsidRPr="001D5D37" w:rsidRDefault="0027275E" w:rsidP="0027275E">
      <w:pPr>
        <w:tabs>
          <w:tab w:val="left" w:pos="-963"/>
          <w:tab w:val="left" w:pos="-720"/>
        </w:tabs>
        <w:ind w:left="720" w:hanging="720"/>
        <w:jc w:val="both"/>
        <w:rPr>
          <w:rFonts w:ascii="Arial" w:hAnsi="Arial" w:cs="Arial"/>
          <w:b/>
          <w:lang w:val="en-GB" w:eastAsia="en-ZA"/>
        </w:rPr>
      </w:pPr>
      <w:r w:rsidRPr="001D5D37">
        <w:rPr>
          <w:rFonts w:ascii="Arial" w:hAnsi="Arial" w:cs="Arial"/>
          <w:lang w:val="en-GB" w:eastAsia="en-ZA"/>
        </w:rPr>
        <w:tab/>
      </w:r>
      <w:r w:rsidRPr="001D5D37">
        <w:rPr>
          <w:rFonts w:ascii="Arial" w:hAnsi="Arial" w:cs="Arial"/>
          <w:lang w:val="en-GB" w:eastAsia="en-ZA"/>
        </w:rPr>
        <w:tab/>
      </w:r>
      <w:r w:rsidRPr="001D5D37">
        <w:rPr>
          <w:rFonts w:ascii="Arial" w:hAnsi="Arial" w:cs="Arial"/>
          <w:lang w:val="en-GB" w:eastAsia="en-ZA"/>
        </w:rPr>
        <w:tab/>
      </w:r>
    </w:p>
    <w:p w:rsidR="0027275E" w:rsidRDefault="0027275E" w:rsidP="0027275E">
      <w:pPr>
        <w:tabs>
          <w:tab w:val="left" w:pos="-963"/>
          <w:tab w:val="left" w:pos="-720"/>
          <w:tab w:val="left" w:pos="990"/>
          <w:tab w:val="left" w:pos="1215"/>
          <w:tab w:val="left" w:pos="2250"/>
          <w:tab w:val="left" w:pos="7363"/>
        </w:tabs>
        <w:ind w:left="900" w:hanging="900"/>
        <w:jc w:val="both"/>
        <w:rPr>
          <w:rFonts w:ascii="Arial" w:hAnsi="Arial" w:cs="Arial"/>
          <w:lang w:val="en-GB" w:eastAsia="en-ZA"/>
        </w:rPr>
      </w:pPr>
      <w:r w:rsidRPr="001D5D37">
        <w:rPr>
          <w:rFonts w:ascii="Arial" w:hAnsi="Arial" w:cs="Arial"/>
          <w:lang w:val="en-GB" w:eastAsia="en-ZA"/>
        </w:rPr>
        <w:t>2.2.1     If so, furnish particulars:</w:t>
      </w:r>
    </w:p>
    <w:p w:rsidR="0027275E" w:rsidRPr="001D5D37" w:rsidRDefault="0027275E" w:rsidP="0027275E">
      <w:pPr>
        <w:tabs>
          <w:tab w:val="left" w:pos="-963"/>
          <w:tab w:val="left" w:pos="-720"/>
          <w:tab w:val="left" w:pos="990"/>
          <w:tab w:val="left" w:pos="1215"/>
          <w:tab w:val="left" w:pos="2250"/>
          <w:tab w:val="left" w:pos="7363"/>
        </w:tabs>
        <w:ind w:left="900" w:hanging="900"/>
        <w:jc w:val="both"/>
        <w:rPr>
          <w:rFonts w:ascii="Arial" w:hAnsi="Arial" w:cs="Arial"/>
          <w:lang w:val="en-GB" w:eastAsia="en-ZA"/>
        </w:rPr>
      </w:pPr>
    </w:p>
    <w:p w:rsidR="0027275E" w:rsidRDefault="0027275E" w:rsidP="0027275E">
      <w:pPr>
        <w:ind w:left="1800" w:hanging="1080"/>
        <w:jc w:val="both"/>
        <w:rPr>
          <w:rFonts w:ascii="Arial" w:hAnsi="Arial" w:cs="Arial"/>
          <w:lang w:val="en-GB" w:eastAsia="en-ZA"/>
        </w:rPr>
      </w:pPr>
      <w:r w:rsidRPr="001D5D37">
        <w:rPr>
          <w:rFonts w:ascii="Arial" w:hAnsi="Arial" w:cs="Arial"/>
          <w:lang w:val="en-GB" w:eastAsia="en-ZA"/>
        </w:rPr>
        <w:t>……………………………………………………………………………………</w:t>
      </w:r>
    </w:p>
    <w:p w:rsidR="0027275E" w:rsidRPr="001D5D37" w:rsidRDefault="0027275E" w:rsidP="0027275E">
      <w:pPr>
        <w:ind w:left="1800" w:hanging="1080"/>
        <w:jc w:val="both"/>
        <w:rPr>
          <w:rFonts w:ascii="Arial" w:hAnsi="Arial" w:cs="Arial"/>
          <w:lang w:val="en-GB" w:eastAsia="en-ZA"/>
        </w:rPr>
      </w:pPr>
    </w:p>
    <w:p w:rsidR="0027275E" w:rsidRPr="001D5D37" w:rsidRDefault="0027275E" w:rsidP="0027275E">
      <w:pPr>
        <w:ind w:left="1800" w:hanging="1080"/>
        <w:jc w:val="both"/>
        <w:rPr>
          <w:rFonts w:ascii="Arial" w:hAnsi="Arial" w:cs="Arial"/>
          <w:lang w:val="en-GB" w:eastAsia="en-ZA"/>
        </w:rPr>
      </w:pPr>
      <w:r w:rsidRPr="001D5D37">
        <w:rPr>
          <w:rFonts w:ascii="Arial" w:hAnsi="Arial" w:cs="Arial"/>
          <w:lang w:val="en-GB" w:eastAsia="en-ZA"/>
        </w:rPr>
        <w:t>……………………………………………………………………………………</w:t>
      </w:r>
    </w:p>
    <w:p w:rsidR="0027275E" w:rsidRPr="001D5D37" w:rsidRDefault="0027275E" w:rsidP="0027275E">
      <w:pPr>
        <w:ind w:left="810"/>
        <w:jc w:val="both"/>
        <w:rPr>
          <w:rFonts w:ascii="Arial" w:hAnsi="Arial" w:cs="Arial"/>
          <w:lang w:eastAsia="en-ZA"/>
        </w:rPr>
      </w:pPr>
    </w:p>
    <w:p w:rsidR="0027275E" w:rsidRPr="001D5D37" w:rsidRDefault="0027275E" w:rsidP="0027275E">
      <w:pPr>
        <w:ind w:left="720" w:hanging="720"/>
        <w:jc w:val="both"/>
        <w:rPr>
          <w:rFonts w:ascii="Arial" w:hAnsi="Arial" w:cs="Arial"/>
          <w:b/>
          <w:lang w:val="en-GB" w:eastAsia="en-ZA"/>
        </w:rPr>
      </w:pPr>
      <w:r w:rsidRPr="001D5D37">
        <w:rPr>
          <w:rFonts w:ascii="Arial" w:hAnsi="Arial" w:cs="Arial"/>
          <w:lang w:eastAsia="en-ZA"/>
        </w:rPr>
        <w:t xml:space="preserve">2.3 </w:t>
      </w:r>
      <w:r w:rsidRPr="001D5D37">
        <w:rPr>
          <w:rFonts w:ascii="Arial" w:hAnsi="Arial" w:cs="Arial"/>
          <w:lang w:eastAsia="en-ZA"/>
        </w:rPr>
        <w:tab/>
        <w:t>Does the bidder or any of its directors / trustees / shareholders / members / partners or any person having a controlling interest in the enterprise have any interest in any other related enterprise whether or not they are bidding for this contract?</w:t>
      </w:r>
      <w:r w:rsidRPr="001D5D37">
        <w:rPr>
          <w:rFonts w:ascii="Arial" w:hAnsi="Arial" w:cs="Arial"/>
          <w:lang w:eastAsia="en-ZA"/>
        </w:rPr>
        <w:tab/>
      </w:r>
      <w:r w:rsidRPr="001D5D37">
        <w:rPr>
          <w:rFonts w:ascii="Arial" w:hAnsi="Arial" w:cs="Arial"/>
          <w:b/>
          <w:lang w:val="en-GB" w:eastAsia="en-ZA"/>
        </w:rPr>
        <w:t>YES/NO</w:t>
      </w:r>
    </w:p>
    <w:p w:rsidR="0027275E" w:rsidRPr="001D5D37" w:rsidRDefault="0027275E" w:rsidP="0027275E">
      <w:pPr>
        <w:jc w:val="both"/>
        <w:rPr>
          <w:rFonts w:ascii="Arial" w:hAnsi="Arial" w:cs="Arial"/>
          <w:lang w:eastAsia="en-ZA"/>
        </w:rPr>
      </w:pPr>
    </w:p>
    <w:p w:rsidR="0027275E" w:rsidRPr="001D5D37" w:rsidRDefault="0027275E" w:rsidP="009251EC">
      <w:pPr>
        <w:widowControl w:val="0"/>
        <w:numPr>
          <w:ilvl w:val="2"/>
          <w:numId w:val="28"/>
        </w:numPr>
        <w:spacing w:after="160" w:line="256" w:lineRule="auto"/>
        <w:jc w:val="both"/>
        <w:rPr>
          <w:rFonts w:ascii="Arial" w:hAnsi="Arial" w:cs="Arial"/>
          <w:lang w:eastAsia="en-ZA"/>
        </w:rPr>
      </w:pPr>
      <w:r w:rsidRPr="001D5D37">
        <w:rPr>
          <w:rFonts w:ascii="Arial" w:hAnsi="Arial" w:cs="Arial"/>
          <w:lang w:eastAsia="en-ZA"/>
        </w:rPr>
        <w:t>If so, furnish particulars:</w:t>
      </w:r>
    </w:p>
    <w:p w:rsidR="0027275E" w:rsidRDefault="0027275E" w:rsidP="0027275E">
      <w:pPr>
        <w:ind w:left="720"/>
        <w:jc w:val="both"/>
        <w:rPr>
          <w:rFonts w:ascii="Arial" w:hAnsi="Arial" w:cs="Arial"/>
          <w:lang w:eastAsia="en-ZA"/>
        </w:rPr>
      </w:pPr>
      <w:r w:rsidRPr="001D5D37">
        <w:rPr>
          <w:rFonts w:ascii="Arial" w:hAnsi="Arial" w:cs="Arial"/>
          <w:lang w:eastAsia="en-ZA"/>
        </w:rPr>
        <w:t>…………………………………………………………………………….</w:t>
      </w:r>
    </w:p>
    <w:p w:rsidR="0027275E" w:rsidRPr="001D5D37" w:rsidRDefault="0027275E" w:rsidP="0027275E">
      <w:pPr>
        <w:ind w:left="720"/>
        <w:jc w:val="both"/>
        <w:rPr>
          <w:rFonts w:ascii="Arial" w:hAnsi="Arial" w:cs="Arial"/>
          <w:lang w:eastAsia="en-ZA"/>
        </w:rPr>
      </w:pPr>
    </w:p>
    <w:p w:rsidR="0027275E" w:rsidRDefault="0027275E" w:rsidP="0027275E">
      <w:pPr>
        <w:ind w:left="720"/>
        <w:jc w:val="both"/>
        <w:rPr>
          <w:rFonts w:ascii="Arial" w:hAnsi="Arial" w:cs="Arial"/>
          <w:lang w:eastAsia="en-ZA"/>
        </w:rPr>
      </w:pPr>
      <w:r w:rsidRPr="001D5D37">
        <w:rPr>
          <w:rFonts w:ascii="Arial" w:hAnsi="Arial" w:cs="Arial"/>
          <w:lang w:eastAsia="en-ZA"/>
        </w:rPr>
        <w:t>…………………………………………………………………………….</w:t>
      </w:r>
    </w:p>
    <w:p w:rsidR="0027275E" w:rsidRPr="001D5D37" w:rsidRDefault="0027275E" w:rsidP="0027275E">
      <w:pPr>
        <w:ind w:left="720"/>
        <w:jc w:val="both"/>
        <w:rPr>
          <w:rFonts w:ascii="Arial" w:hAnsi="Arial" w:cs="Arial"/>
          <w:lang w:eastAsia="en-ZA"/>
        </w:rPr>
      </w:pPr>
    </w:p>
    <w:p w:rsidR="0027275E" w:rsidRPr="001D5D37" w:rsidRDefault="0027275E" w:rsidP="009251EC">
      <w:pPr>
        <w:widowControl w:val="0"/>
        <w:numPr>
          <w:ilvl w:val="0"/>
          <w:numId w:val="28"/>
        </w:numPr>
        <w:spacing w:after="160" w:line="256" w:lineRule="auto"/>
        <w:jc w:val="both"/>
        <w:rPr>
          <w:rFonts w:ascii="Arial" w:hAnsi="Arial" w:cs="Arial"/>
          <w:b/>
          <w:lang w:eastAsia="en-ZA"/>
        </w:rPr>
      </w:pPr>
      <w:r w:rsidRPr="001D5D37">
        <w:rPr>
          <w:rFonts w:ascii="Arial" w:hAnsi="Arial" w:cs="Arial"/>
          <w:b/>
          <w:lang w:eastAsia="en-ZA"/>
        </w:rPr>
        <w:t>DECLARATION</w:t>
      </w:r>
    </w:p>
    <w:p w:rsidR="0027275E" w:rsidRPr="001D5D37" w:rsidRDefault="0027275E" w:rsidP="0027275E">
      <w:pPr>
        <w:ind w:left="360"/>
        <w:jc w:val="both"/>
        <w:rPr>
          <w:rFonts w:ascii="Arial" w:hAnsi="Arial" w:cs="Arial"/>
          <w:b/>
          <w:lang w:eastAsia="en-ZA"/>
        </w:rPr>
      </w:pPr>
    </w:p>
    <w:p w:rsidR="0027275E" w:rsidRPr="001D5D37" w:rsidRDefault="0027275E" w:rsidP="0027275E">
      <w:pPr>
        <w:spacing w:line="276" w:lineRule="auto"/>
        <w:ind w:left="720"/>
        <w:jc w:val="both"/>
        <w:rPr>
          <w:rFonts w:ascii="Arial" w:hAnsi="Arial" w:cs="Arial"/>
          <w:lang w:eastAsia="en-ZA"/>
        </w:rPr>
      </w:pPr>
      <w:r w:rsidRPr="001D5D37">
        <w:rPr>
          <w:rFonts w:ascii="Arial" w:hAnsi="Arial" w:cs="Arial"/>
          <w:lang w:eastAsia="en-ZA"/>
        </w:rPr>
        <w:t>I, the undersigned, (name)…………………………………………………………. in submitting the accompanying bid, do hereby make the following statements that I certify to be true and complete in every respect:</w:t>
      </w:r>
    </w:p>
    <w:p w:rsidR="0027275E" w:rsidRPr="001D5D37" w:rsidRDefault="0027275E" w:rsidP="0027275E">
      <w:pPr>
        <w:ind w:left="720"/>
        <w:jc w:val="both"/>
        <w:rPr>
          <w:rFonts w:ascii="Arial" w:hAnsi="Arial" w:cs="Arial"/>
          <w:lang w:eastAsia="en-ZA"/>
        </w:rPr>
      </w:pPr>
    </w:p>
    <w:p w:rsidR="0027275E" w:rsidRPr="001D5D37" w:rsidRDefault="0027275E" w:rsidP="0027275E">
      <w:pPr>
        <w:ind w:left="720" w:hanging="720"/>
        <w:jc w:val="both"/>
        <w:rPr>
          <w:rFonts w:ascii="Arial" w:hAnsi="Arial" w:cs="Arial"/>
          <w:lang w:eastAsia="en-ZA"/>
        </w:rPr>
      </w:pPr>
      <w:r w:rsidRPr="001D5D37">
        <w:rPr>
          <w:rFonts w:ascii="Arial" w:hAnsi="Arial" w:cs="Arial"/>
          <w:lang w:eastAsia="en-ZA"/>
        </w:rPr>
        <w:t xml:space="preserve">3.1 </w:t>
      </w:r>
      <w:r w:rsidRPr="001D5D37">
        <w:rPr>
          <w:rFonts w:ascii="Arial" w:hAnsi="Arial" w:cs="Arial"/>
          <w:lang w:eastAsia="en-ZA"/>
        </w:rPr>
        <w:tab/>
        <w:t>I have read and I understand the contents of this disclosure;</w:t>
      </w:r>
    </w:p>
    <w:p w:rsidR="0027275E" w:rsidRPr="001D5D37" w:rsidRDefault="0027275E" w:rsidP="0027275E">
      <w:pPr>
        <w:spacing w:line="276" w:lineRule="auto"/>
        <w:ind w:left="720" w:hanging="720"/>
        <w:jc w:val="both"/>
        <w:rPr>
          <w:rFonts w:ascii="Arial" w:hAnsi="Arial" w:cs="Arial"/>
          <w:lang w:eastAsia="en-ZA"/>
        </w:rPr>
      </w:pPr>
      <w:r w:rsidRPr="001D5D37">
        <w:rPr>
          <w:rFonts w:ascii="Arial" w:hAnsi="Arial" w:cs="Arial"/>
          <w:lang w:eastAsia="en-ZA"/>
        </w:rPr>
        <w:t>3.2</w:t>
      </w:r>
      <w:r w:rsidRPr="001D5D37">
        <w:rPr>
          <w:rFonts w:ascii="Arial" w:hAnsi="Arial" w:cs="Arial"/>
          <w:lang w:eastAsia="en-ZA"/>
        </w:rPr>
        <w:tab/>
        <w:t>I understand that the accompanying bid will be disqualified if this disclosure is found not to be true and complete in every respect;</w:t>
      </w:r>
    </w:p>
    <w:p w:rsidR="0027275E" w:rsidRPr="001D5D37" w:rsidRDefault="0027275E" w:rsidP="0027275E">
      <w:pPr>
        <w:spacing w:line="276" w:lineRule="auto"/>
        <w:ind w:left="720" w:hanging="720"/>
        <w:jc w:val="both"/>
        <w:rPr>
          <w:rFonts w:ascii="Arial" w:hAnsi="Arial" w:cs="Arial"/>
          <w:lang w:eastAsia="en-ZA"/>
        </w:rPr>
      </w:pPr>
    </w:p>
    <w:p w:rsidR="0027275E" w:rsidRPr="001D5D37" w:rsidRDefault="0027275E" w:rsidP="0027275E">
      <w:pPr>
        <w:spacing w:line="276" w:lineRule="auto"/>
        <w:ind w:left="720" w:hanging="720"/>
        <w:jc w:val="both"/>
        <w:rPr>
          <w:rFonts w:ascii="Arial" w:hAnsi="Arial" w:cs="Arial"/>
          <w:lang w:eastAsia="en-ZA"/>
        </w:rPr>
      </w:pPr>
      <w:r w:rsidRPr="001D5D37">
        <w:rPr>
          <w:rFonts w:ascii="Arial" w:hAnsi="Arial" w:cs="Arial"/>
          <w:lang w:eastAsia="en-ZA"/>
        </w:rPr>
        <w:t xml:space="preserve">3.3 </w:t>
      </w:r>
      <w:r w:rsidRPr="001D5D37">
        <w:rPr>
          <w:rFonts w:ascii="Arial" w:hAnsi="Arial" w:cs="Arial"/>
          <w:lang w:eastAsia="en-ZA"/>
        </w:rPr>
        <w:tab/>
        <w:t>The bidder has arrived at the accompanying bid independently from, and without consultation, communication, agreement or arrangement with any competitor. However, communication between partners in a joint venture or consortium</w:t>
      </w:r>
      <w:r w:rsidRPr="001D5D37">
        <w:rPr>
          <w:rFonts w:ascii="Arial" w:hAnsi="Arial" w:cs="Arial"/>
          <w:lang w:eastAsia="en-ZA"/>
        </w:rPr>
        <w:footnoteReference w:id="2"/>
      </w:r>
      <w:r w:rsidRPr="001D5D37">
        <w:rPr>
          <w:rFonts w:ascii="Arial" w:hAnsi="Arial" w:cs="Arial"/>
          <w:lang w:eastAsia="en-ZA"/>
        </w:rPr>
        <w:t xml:space="preserve"> will not be construed as collusive bidding.</w:t>
      </w:r>
    </w:p>
    <w:p w:rsidR="0027275E" w:rsidRPr="001D5D37" w:rsidRDefault="0027275E" w:rsidP="0027275E">
      <w:pPr>
        <w:spacing w:line="276" w:lineRule="auto"/>
        <w:ind w:left="720" w:hanging="720"/>
        <w:jc w:val="both"/>
        <w:rPr>
          <w:rFonts w:ascii="Arial" w:hAnsi="Arial" w:cs="Arial"/>
          <w:lang w:eastAsia="en-ZA"/>
        </w:rPr>
      </w:pPr>
    </w:p>
    <w:p w:rsidR="0027275E" w:rsidRPr="001D5D37" w:rsidRDefault="0027275E" w:rsidP="0027275E">
      <w:pPr>
        <w:spacing w:line="276" w:lineRule="auto"/>
        <w:ind w:left="720" w:hanging="720"/>
        <w:jc w:val="both"/>
        <w:rPr>
          <w:rFonts w:ascii="Arial" w:hAnsi="Arial" w:cs="Arial"/>
          <w:lang w:eastAsia="en-ZA"/>
        </w:rPr>
      </w:pPr>
      <w:r w:rsidRPr="001D5D37">
        <w:rPr>
          <w:rFonts w:ascii="Arial" w:hAnsi="Arial" w:cs="Arial"/>
          <w:lang w:eastAsia="en-ZA"/>
        </w:rPr>
        <w:t>3.4</w:t>
      </w:r>
      <w:r w:rsidRPr="001D5D37">
        <w:rPr>
          <w:rFonts w:ascii="Arial" w:hAnsi="Arial" w:cs="Arial"/>
          <w:b/>
          <w:lang w:eastAsia="en-ZA"/>
        </w:rPr>
        <w:t xml:space="preserve"> </w:t>
      </w:r>
      <w:r w:rsidRPr="001D5D37">
        <w:rPr>
          <w:rFonts w:ascii="Arial" w:hAnsi="Arial" w:cs="Arial"/>
          <w:b/>
          <w:lang w:eastAsia="en-ZA"/>
        </w:rPr>
        <w:tab/>
      </w:r>
      <w:r w:rsidRPr="001D5D37">
        <w:rPr>
          <w:rFonts w:ascii="Arial" w:hAnsi="Arial" w:cs="Arial"/>
          <w:lang w:eastAsia="en-ZA"/>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27275E" w:rsidRPr="001D5D37" w:rsidRDefault="0027275E" w:rsidP="0027275E">
      <w:pPr>
        <w:jc w:val="both"/>
        <w:rPr>
          <w:rFonts w:ascii="Arial" w:hAnsi="Arial" w:cs="Arial"/>
          <w:b/>
          <w:lang w:eastAsia="en-ZA"/>
        </w:rPr>
      </w:pPr>
    </w:p>
    <w:p w:rsidR="0027275E" w:rsidRPr="001D5D37" w:rsidRDefault="0027275E" w:rsidP="0027275E">
      <w:pPr>
        <w:spacing w:line="276" w:lineRule="auto"/>
        <w:ind w:left="720" w:hanging="720"/>
        <w:jc w:val="both"/>
        <w:rPr>
          <w:rFonts w:ascii="Arial" w:hAnsi="Arial" w:cs="Arial"/>
          <w:lang w:eastAsia="en-ZA"/>
        </w:rPr>
      </w:pPr>
      <w:r w:rsidRPr="001D5D37">
        <w:rPr>
          <w:rFonts w:ascii="Arial" w:hAnsi="Arial" w:cs="Arial"/>
          <w:lang w:eastAsia="en-ZA"/>
        </w:rPr>
        <w:t>3.4</w:t>
      </w:r>
      <w:r w:rsidRPr="001D5D37">
        <w:rPr>
          <w:rFonts w:ascii="Arial" w:hAnsi="Arial" w:cs="Arial"/>
          <w:lang w:eastAsia="en-ZA"/>
        </w:rPr>
        <w:tab/>
        <w:t>The terms of the accompanying bid have not been, and will not be, disclosed by the bidder, directly or indirectly, to any competitor, prior to the date and time of the official bid opening or of the awarding of the contract.</w:t>
      </w:r>
    </w:p>
    <w:p w:rsidR="0027275E" w:rsidRPr="001D5D37" w:rsidRDefault="0027275E" w:rsidP="0027275E">
      <w:pPr>
        <w:spacing w:line="276" w:lineRule="auto"/>
        <w:jc w:val="both"/>
        <w:rPr>
          <w:rFonts w:ascii="Arial" w:hAnsi="Arial" w:cs="Arial"/>
          <w:lang w:eastAsia="en-ZA"/>
        </w:rPr>
      </w:pPr>
    </w:p>
    <w:p w:rsidR="0027275E" w:rsidRPr="001D5D37" w:rsidRDefault="0027275E" w:rsidP="0027275E">
      <w:pPr>
        <w:spacing w:line="276" w:lineRule="auto"/>
        <w:ind w:left="720" w:hanging="720"/>
        <w:jc w:val="both"/>
        <w:rPr>
          <w:rFonts w:ascii="Arial" w:hAnsi="Arial" w:cs="Arial"/>
          <w:lang w:eastAsia="en-ZA"/>
        </w:rPr>
      </w:pPr>
      <w:r w:rsidRPr="001D5D37">
        <w:rPr>
          <w:rFonts w:ascii="Arial" w:hAnsi="Arial" w:cs="Arial"/>
          <w:lang w:eastAsia="en-ZA"/>
        </w:rPr>
        <w:t xml:space="preserve">3.5 </w:t>
      </w:r>
      <w:r w:rsidRPr="001D5D37">
        <w:rPr>
          <w:rFonts w:ascii="Arial" w:hAnsi="Arial" w:cs="Arial"/>
          <w:lang w:eastAsia="en-ZA"/>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27275E" w:rsidRPr="001D5D37" w:rsidRDefault="0027275E" w:rsidP="0027275E">
      <w:pPr>
        <w:spacing w:line="276" w:lineRule="auto"/>
        <w:ind w:left="720" w:hanging="720"/>
        <w:jc w:val="both"/>
        <w:rPr>
          <w:rFonts w:ascii="Arial" w:hAnsi="Arial" w:cs="Arial"/>
          <w:lang w:eastAsia="en-ZA"/>
        </w:rPr>
      </w:pPr>
    </w:p>
    <w:p w:rsidR="0027275E" w:rsidRPr="001D5D37" w:rsidRDefault="0027275E" w:rsidP="009251EC">
      <w:pPr>
        <w:widowControl w:val="0"/>
        <w:numPr>
          <w:ilvl w:val="1"/>
          <w:numId w:val="29"/>
        </w:numPr>
        <w:spacing w:after="160" w:line="276" w:lineRule="auto"/>
        <w:ind w:left="709" w:hanging="709"/>
        <w:jc w:val="both"/>
        <w:rPr>
          <w:rFonts w:ascii="Arial" w:hAnsi="Arial" w:cs="Arial"/>
          <w:lang w:eastAsia="en-ZA"/>
        </w:rPr>
      </w:pPr>
      <w:r w:rsidRPr="001D5D37">
        <w:rPr>
          <w:rFonts w:ascii="Arial" w:hAnsi="Arial" w:cs="Arial"/>
          <w:lang w:eastAsia="en-ZA"/>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w:t>
      </w:r>
      <w:r w:rsidRPr="001D5D37">
        <w:rPr>
          <w:rFonts w:ascii="Arial" w:hAnsi="Arial" w:cs="Arial"/>
          <w:lang w:eastAsia="en-ZA"/>
        </w:rPr>
        <w:lastRenderedPageBreak/>
        <w:t>Corrupt Activities Act No 12 of 2004 or any other applicable legislation.</w:t>
      </w:r>
    </w:p>
    <w:p w:rsidR="0027275E" w:rsidRPr="001D5D37" w:rsidRDefault="0027275E" w:rsidP="0027275E">
      <w:pPr>
        <w:tabs>
          <w:tab w:val="left" w:pos="1418"/>
          <w:tab w:val="right" w:pos="9752"/>
        </w:tabs>
        <w:jc w:val="both"/>
        <w:rPr>
          <w:rFonts w:ascii="Arial" w:hAnsi="Arial" w:cs="Arial"/>
          <w:lang w:val="en-GB" w:eastAsia="en-ZA"/>
        </w:rPr>
      </w:pPr>
    </w:p>
    <w:p w:rsidR="0027275E" w:rsidRPr="001D5D37" w:rsidRDefault="0027275E" w:rsidP="0027275E">
      <w:pPr>
        <w:tabs>
          <w:tab w:val="left" w:pos="1418"/>
          <w:tab w:val="right" w:pos="9752"/>
        </w:tabs>
        <w:spacing w:line="276" w:lineRule="auto"/>
        <w:ind w:left="720"/>
        <w:jc w:val="both"/>
        <w:rPr>
          <w:rFonts w:ascii="Arial" w:hAnsi="Arial" w:cs="Arial"/>
          <w:lang w:val="en-GB" w:eastAsia="en-ZA"/>
        </w:rPr>
      </w:pPr>
      <w:r w:rsidRPr="001D5D37">
        <w:rPr>
          <w:rFonts w:ascii="Arial" w:hAnsi="Arial" w:cs="Arial"/>
          <w:lang w:val="en-GB" w:eastAsia="en-ZA"/>
        </w:rPr>
        <w:t xml:space="preserve">I CERTIFY THAT THE INFORMATION FURNISHED IN PARAGRAPHS 1, 2 and 3 ABOVE IS CORRECT. </w:t>
      </w:r>
    </w:p>
    <w:p w:rsidR="0027275E" w:rsidRPr="001D5D37" w:rsidRDefault="0027275E" w:rsidP="0027275E">
      <w:pPr>
        <w:widowControl w:val="0"/>
        <w:tabs>
          <w:tab w:val="left" w:pos="1418"/>
          <w:tab w:val="right" w:pos="9752"/>
        </w:tabs>
        <w:spacing w:line="276" w:lineRule="auto"/>
        <w:ind w:left="720"/>
        <w:jc w:val="both"/>
        <w:rPr>
          <w:rFonts w:ascii="Arial" w:hAnsi="Arial" w:cs="Arial"/>
          <w:snapToGrid w:val="0"/>
          <w:lang w:eastAsia="en-ZA"/>
        </w:rPr>
      </w:pPr>
      <w:r w:rsidRPr="001D5D37">
        <w:rPr>
          <w:rFonts w:ascii="Arial" w:hAnsi="Arial" w:cs="Arial"/>
          <w:snapToGrid w:val="0"/>
          <w:lang w:eastAsia="en-ZA"/>
        </w:rPr>
        <w:t xml:space="preserve">I ACCEPT THAT THE STATE MAY REJECT THE BID OR ACT AGAINST ME IN TERMS OF PARAGRAPH 6 OF PFMA SCM INSTRUCTION 03 OF 2021/22 ON </w:t>
      </w:r>
      <w:r w:rsidRPr="001D5D37">
        <w:rPr>
          <w:rFonts w:ascii="Arial" w:hAnsi="Arial" w:cs="Arial"/>
          <w:bCs/>
          <w:snapToGrid w:val="0"/>
          <w:lang w:eastAsia="en-ZA"/>
        </w:rPr>
        <w:t>PREVENTING AND COMBATING ABUSE IN THE SUPPLY CHAIN MANAGEMENT SYSTEM</w:t>
      </w:r>
      <w:r w:rsidRPr="001D5D37">
        <w:rPr>
          <w:rFonts w:ascii="Arial" w:hAnsi="Arial" w:cs="Arial"/>
          <w:snapToGrid w:val="0"/>
          <w:lang w:eastAsia="en-ZA"/>
        </w:rPr>
        <w:t xml:space="preserve"> SHOULD THIS DECLARATION PROVE TO BE FALSE.  </w:t>
      </w:r>
    </w:p>
    <w:p w:rsidR="0027275E" w:rsidRDefault="0027275E" w:rsidP="0027275E">
      <w:pPr>
        <w:tabs>
          <w:tab w:val="left" w:pos="900"/>
          <w:tab w:val="left" w:pos="2250"/>
          <w:tab w:val="right" w:pos="9752"/>
        </w:tabs>
        <w:ind w:firstLine="540"/>
        <w:jc w:val="both"/>
        <w:rPr>
          <w:rFonts w:ascii="Arial" w:hAnsi="Arial" w:cs="Arial"/>
          <w:lang w:val="en-GB" w:eastAsia="en-ZA"/>
        </w:rPr>
      </w:pPr>
    </w:p>
    <w:p w:rsidR="0027275E" w:rsidRDefault="0027275E" w:rsidP="0027275E">
      <w:pPr>
        <w:tabs>
          <w:tab w:val="left" w:pos="900"/>
          <w:tab w:val="left" w:pos="2250"/>
          <w:tab w:val="right" w:pos="9752"/>
        </w:tabs>
        <w:ind w:firstLine="540"/>
        <w:jc w:val="both"/>
        <w:rPr>
          <w:rFonts w:ascii="Arial" w:hAnsi="Arial" w:cs="Arial"/>
          <w:lang w:val="en-GB" w:eastAsia="en-ZA"/>
        </w:rPr>
      </w:pPr>
    </w:p>
    <w:p w:rsidR="0027275E" w:rsidRPr="001D5D37" w:rsidRDefault="0027275E" w:rsidP="0027275E">
      <w:pPr>
        <w:tabs>
          <w:tab w:val="left" w:pos="900"/>
          <w:tab w:val="left" w:pos="2250"/>
          <w:tab w:val="right" w:pos="9752"/>
        </w:tabs>
        <w:ind w:firstLine="540"/>
        <w:jc w:val="both"/>
        <w:rPr>
          <w:rFonts w:ascii="Arial" w:hAnsi="Arial" w:cs="Arial"/>
          <w:lang w:val="en-GB" w:eastAsia="en-ZA"/>
        </w:rPr>
      </w:pPr>
    </w:p>
    <w:p w:rsidR="0027275E" w:rsidRPr="001D5D37" w:rsidRDefault="0027275E" w:rsidP="0027275E">
      <w:pPr>
        <w:tabs>
          <w:tab w:val="left" w:pos="3960"/>
          <w:tab w:val="left" w:pos="7020"/>
          <w:tab w:val="right" w:pos="9752"/>
        </w:tabs>
        <w:ind w:left="720"/>
        <w:jc w:val="both"/>
        <w:rPr>
          <w:rFonts w:ascii="Arial" w:hAnsi="Arial" w:cs="Arial"/>
          <w:lang w:val="en-GB" w:eastAsia="en-ZA"/>
        </w:rPr>
      </w:pPr>
      <w:r w:rsidRPr="001D5D37">
        <w:rPr>
          <w:rFonts w:ascii="Arial" w:hAnsi="Arial" w:cs="Arial"/>
          <w:lang w:val="en-GB" w:eastAsia="en-ZA"/>
        </w:rPr>
        <w:t>………………………………</w:t>
      </w:r>
      <w:r w:rsidRPr="001D5D37">
        <w:rPr>
          <w:rFonts w:ascii="Arial" w:hAnsi="Arial" w:cs="Arial"/>
          <w:lang w:val="en-GB" w:eastAsia="en-ZA"/>
        </w:rPr>
        <w:tab/>
        <w:t xml:space="preserve"> ..…………………………………………… </w:t>
      </w:r>
      <w:r w:rsidRPr="001D5D37">
        <w:rPr>
          <w:rFonts w:ascii="Arial" w:hAnsi="Arial" w:cs="Arial"/>
          <w:lang w:val="en-GB" w:eastAsia="en-ZA"/>
        </w:rPr>
        <w:tab/>
      </w:r>
    </w:p>
    <w:p w:rsidR="0027275E" w:rsidRPr="001D5D37" w:rsidRDefault="0027275E" w:rsidP="0027275E">
      <w:pPr>
        <w:tabs>
          <w:tab w:val="left" w:pos="1080"/>
          <w:tab w:val="left" w:pos="4320"/>
          <w:tab w:val="left" w:pos="7920"/>
          <w:tab w:val="right" w:pos="9752"/>
        </w:tabs>
        <w:ind w:left="540"/>
        <w:jc w:val="both"/>
        <w:rPr>
          <w:rFonts w:ascii="Arial" w:hAnsi="Arial" w:cs="Arial"/>
          <w:lang w:val="en-GB" w:eastAsia="en-ZA"/>
        </w:rPr>
      </w:pPr>
      <w:r>
        <w:rPr>
          <w:rFonts w:ascii="Arial" w:hAnsi="Arial" w:cs="Arial"/>
          <w:lang w:val="en-GB" w:eastAsia="en-ZA"/>
        </w:rPr>
        <w:t xml:space="preserve">    </w:t>
      </w:r>
      <w:r w:rsidRPr="001D5D37">
        <w:rPr>
          <w:rFonts w:ascii="Arial" w:hAnsi="Arial" w:cs="Arial"/>
          <w:lang w:val="en-GB" w:eastAsia="en-ZA"/>
        </w:rPr>
        <w:t>Signature</w:t>
      </w:r>
      <w:r w:rsidRPr="001D5D37">
        <w:rPr>
          <w:rFonts w:ascii="Arial" w:hAnsi="Arial" w:cs="Arial"/>
          <w:lang w:val="en-GB" w:eastAsia="en-ZA"/>
        </w:rPr>
        <w:tab/>
        <w:t xml:space="preserve">                          Date</w:t>
      </w:r>
    </w:p>
    <w:p w:rsidR="0027275E" w:rsidRPr="001D5D37" w:rsidRDefault="0027275E" w:rsidP="0027275E">
      <w:pPr>
        <w:tabs>
          <w:tab w:val="left" w:pos="3960"/>
          <w:tab w:val="left" w:pos="7020"/>
          <w:tab w:val="right" w:pos="9752"/>
        </w:tabs>
        <w:ind w:left="540"/>
        <w:jc w:val="both"/>
        <w:rPr>
          <w:rFonts w:ascii="Arial" w:hAnsi="Arial" w:cs="Arial"/>
          <w:lang w:val="en-GB" w:eastAsia="en-ZA"/>
        </w:rPr>
      </w:pPr>
    </w:p>
    <w:p w:rsidR="0027275E" w:rsidRDefault="0027275E" w:rsidP="0027275E">
      <w:pPr>
        <w:tabs>
          <w:tab w:val="left" w:pos="3960"/>
          <w:tab w:val="left" w:pos="7020"/>
          <w:tab w:val="right" w:pos="9752"/>
        </w:tabs>
        <w:ind w:left="540"/>
        <w:jc w:val="both"/>
        <w:rPr>
          <w:rFonts w:ascii="Arial" w:hAnsi="Arial" w:cs="Arial"/>
          <w:lang w:val="en-GB" w:eastAsia="en-ZA"/>
        </w:rPr>
      </w:pPr>
    </w:p>
    <w:p w:rsidR="00447730" w:rsidRDefault="00447730" w:rsidP="0027275E">
      <w:pPr>
        <w:tabs>
          <w:tab w:val="left" w:pos="3960"/>
          <w:tab w:val="left" w:pos="7020"/>
          <w:tab w:val="right" w:pos="9752"/>
        </w:tabs>
        <w:ind w:left="540"/>
        <w:jc w:val="both"/>
        <w:rPr>
          <w:rFonts w:ascii="Arial" w:hAnsi="Arial" w:cs="Arial"/>
          <w:lang w:val="en-GB" w:eastAsia="en-ZA"/>
        </w:rPr>
      </w:pPr>
    </w:p>
    <w:p w:rsidR="0027275E" w:rsidRPr="001D5D37" w:rsidRDefault="0027275E" w:rsidP="0027275E">
      <w:pPr>
        <w:tabs>
          <w:tab w:val="left" w:pos="3960"/>
          <w:tab w:val="left" w:pos="7020"/>
          <w:tab w:val="right" w:pos="9752"/>
        </w:tabs>
        <w:ind w:left="540"/>
        <w:jc w:val="both"/>
        <w:rPr>
          <w:rFonts w:ascii="Arial" w:hAnsi="Arial" w:cs="Arial"/>
          <w:lang w:val="en-GB" w:eastAsia="en-ZA"/>
        </w:rPr>
      </w:pPr>
    </w:p>
    <w:p w:rsidR="0027275E" w:rsidRPr="001D5D37" w:rsidRDefault="0027275E" w:rsidP="0027275E">
      <w:pPr>
        <w:tabs>
          <w:tab w:val="left" w:pos="3960"/>
          <w:tab w:val="left" w:pos="7020"/>
          <w:tab w:val="right" w:pos="9752"/>
        </w:tabs>
        <w:ind w:left="720"/>
        <w:jc w:val="both"/>
        <w:rPr>
          <w:rFonts w:ascii="Arial" w:hAnsi="Arial" w:cs="Arial"/>
          <w:lang w:val="en-GB" w:eastAsia="en-ZA"/>
        </w:rPr>
      </w:pPr>
      <w:r w:rsidRPr="001D5D37">
        <w:rPr>
          <w:rFonts w:ascii="Arial" w:hAnsi="Arial" w:cs="Arial"/>
          <w:lang w:val="en-GB" w:eastAsia="en-ZA"/>
        </w:rPr>
        <w:t>………………………………</w:t>
      </w:r>
      <w:r w:rsidRPr="001D5D37">
        <w:rPr>
          <w:rFonts w:ascii="Arial" w:hAnsi="Arial" w:cs="Arial"/>
          <w:lang w:val="en-GB" w:eastAsia="en-ZA"/>
        </w:rPr>
        <w:tab/>
        <w:t>………………………………………………</w:t>
      </w:r>
    </w:p>
    <w:p w:rsidR="0027275E" w:rsidRDefault="0027275E" w:rsidP="0027275E">
      <w:pPr>
        <w:jc w:val="both"/>
        <w:rPr>
          <w:b/>
          <w:bCs/>
        </w:rPr>
      </w:pPr>
      <w:r w:rsidRPr="001D5D37">
        <w:rPr>
          <w:rFonts w:ascii="Arial" w:hAnsi="Arial" w:cs="Arial"/>
          <w:lang w:val="en-GB" w:eastAsia="en-ZA"/>
        </w:rPr>
        <w:tab/>
        <w:t xml:space="preserve">Position </w:t>
      </w:r>
      <w:r w:rsidRPr="001D5D37">
        <w:rPr>
          <w:rFonts w:ascii="Arial" w:hAnsi="Arial" w:cs="Arial"/>
          <w:lang w:val="en-GB" w:eastAsia="en-ZA"/>
        </w:rPr>
        <w:tab/>
        <w:t>Name of bidder</w:t>
      </w:r>
    </w:p>
    <w:p w:rsidR="0027275E" w:rsidRDefault="0027275E" w:rsidP="0027275E">
      <w:pPr>
        <w:jc w:val="both"/>
        <w:rPr>
          <w:b/>
          <w:bCs/>
        </w:rPr>
      </w:pPr>
    </w:p>
    <w:p w:rsidR="0027275E" w:rsidRDefault="0027275E" w:rsidP="00B813D5">
      <w:pPr>
        <w:jc w:val="both"/>
        <w:rPr>
          <w:rFonts w:ascii="Arial" w:hAnsi="Arial" w:cs="Arial"/>
          <w:b/>
          <w:sz w:val="22"/>
          <w:szCs w:val="22"/>
        </w:rPr>
      </w:pPr>
    </w:p>
    <w:p w:rsidR="0027275E" w:rsidRDefault="0027275E">
      <w:pPr>
        <w:rPr>
          <w:rFonts w:ascii="Arial" w:hAnsi="Arial" w:cs="Arial"/>
          <w:b/>
          <w:sz w:val="22"/>
          <w:szCs w:val="22"/>
        </w:rPr>
      </w:pPr>
      <w:r>
        <w:rPr>
          <w:rFonts w:ascii="Arial" w:hAnsi="Arial" w:cs="Arial"/>
          <w:b/>
          <w:sz w:val="22"/>
          <w:szCs w:val="22"/>
        </w:rPr>
        <w:br w:type="page"/>
      </w:r>
    </w:p>
    <w:p w:rsidR="00B66924" w:rsidRDefault="00B66924" w:rsidP="00AF0B9E">
      <w:pPr>
        <w:jc w:val="both"/>
        <w:rPr>
          <w:b/>
          <w:bCs/>
        </w:rPr>
      </w:pPr>
    </w:p>
    <w:p w:rsidR="00B813D5" w:rsidRPr="00DE3E42" w:rsidRDefault="00B813D5" w:rsidP="00DE3E42">
      <w:pPr>
        <w:pStyle w:val="Heading1"/>
        <w:numPr>
          <w:ilvl w:val="0"/>
          <w:numId w:val="18"/>
        </w:numPr>
        <w:tabs>
          <w:tab w:val="clear" w:pos="900"/>
        </w:tabs>
        <w:spacing w:after="60"/>
        <w:ind w:left="270" w:hanging="270"/>
        <w:jc w:val="both"/>
        <w:rPr>
          <w:rFonts w:ascii="Arial" w:hAnsi="Arial" w:cs="Arial"/>
          <w:bCs/>
          <w:sz w:val="22"/>
          <w:szCs w:val="22"/>
        </w:rPr>
      </w:pPr>
      <w:r w:rsidRPr="00DE3E42">
        <w:rPr>
          <w:rFonts w:ascii="Arial" w:hAnsi="Arial" w:cs="Arial"/>
          <w:bCs/>
          <w:sz w:val="22"/>
          <w:szCs w:val="22"/>
        </w:rPr>
        <w:t>CLOSING TIME</w:t>
      </w:r>
    </w:p>
    <w:p w:rsidR="00B813D5" w:rsidRDefault="00B813D5" w:rsidP="00AF0B9E">
      <w:pPr>
        <w:jc w:val="both"/>
      </w:pPr>
    </w:p>
    <w:p w:rsidR="00B813D5" w:rsidRPr="00735510" w:rsidRDefault="00B813D5" w:rsidP="00AF0B9E">
      <w:pPr>
        <w:jc w:val="both"/>
        <w:rPr>
          <w:rFonts w:ascii="Arial" w:hAnsi="Arial" w:cs="Arial"/>
          <w:sz w:val="22"/>
          <w:szCs w:val="22"/>
        </w:rPr>
      </w:pPr>
      <w:r w:rsidRPr="00735510">
        <w:rPr>
          <w:rFonts w:ascii="Arial" w:hAnsi="Arial" w:cs="Arial"/>
          <w:sz w:val="22"/>
          <w:szCs w:val="22"/>
        </w:rPr>
        <w:t>The closing time for receipt of tenders is 12:00</w:t>
      </w:r>
      <w:r w:rsidR="00474886">
        <w:rPr>
          <w:rFonts w:ascii="Arial" w:hAnsi="Arial" w:cs="Arial"/>
          <w:sz w:val="22"/>
          <w:szCs w:val="22"/>
        </w:rPr>
        <w:t xml:space="preserve"> PM</w:t>
      </w:r>
      <w:r w:rsidRPr="00735510">
        <w:rPr>
          <w:rFonts w:ascii="Arial" w:hAnsi="Arial" w:cs="Arial"/>
          <w:sz w:val="22"/>
          <w:szCs w:val="22"/>
        </w:rPr>
        <w:t xml:space="preserve"> on </w:t>
      </w:r>
      <w:r w:rsidR="00782564">
        <w:rPr>
          <w:rFonts w:ascii="Arial" w:hAnsi="Arial" w:cs="Arial"/>
          <w:b/>
          <w:bCs/>
          <w:sz w:val="22"/>
          <w:szCs w:val="22"/>
        </w:rPr>
        <w:t>25</w:t>
      </w:r>
      <w:r w:rsidRPr="00735510">
        <w:rPr>
          <w:rFonts w:ascii="Arial" w:hAnsi="Arial" w:cs="Arial"/>
          <w:b/>
          <w:bCs/>
          <w:sz w:val="22"/>
          <w:szCs w:val="22"/>
          <w:vertAlign w:val="superscript"/>
        </w:rPr>
        <w:t>th</w:t>
      </w:r>
      <w:r w:rsidRPr="00735510">
        <w:rPr>
          <w:rFonts w:ascii="Arial" w:hAnsi="Arial" w:cs="Arial"/>
          <w:b/>
          <w:bCs/>
          <w:sz w:val="22"/>
          <w:szCs w:val="22"/>
        </w:rPr>
        <w:t xml:space="preserve"> November 2022</w:t>
      </w:r>
      <w:r w:rsidRPr="00735510">
        <w:rPr>
          <w:rFonts w:ascii="Arial" w:hAnsi="Arial" w:cs="Arial"/>
          <w:sz w:val="22"/>
          <w:szCs w:val="22"/>
        </w:rPr>
        <w:t>. Tenders shall be submitted at:</w:t>
      </w:r>
    </w:p>
    <w:p w:rsidR="00B813D5" w:rsidRPr="00735510" w:rsidRDefault="00B813D5" w:rsidP="00AF0B9E">
      <w:pPr>
        <w:jc w:val="both"/>
        <w:rPr>
          <w:rFonts w:ascii="Arial" w:hAnsi="Arial" w:cs="Arial"/>
          <w:sz w:val="22"/>
          <w:szCs w:val="22"/>
        </w:rPr>
      </w:pPr>
    </w:p>
    <w:p w:rsidR="00B813D5" w:rsidRPr="00735510" w:rsidRDefault="00B813D5" w:rsidP="00AF0B9E">
      <w:pPr>
        <w:jc w:val="both"/>
        <w:rPr>
          <w:rFonts w:ascii="Arial" w:hAnsi="Arial" w:cs="Arial"/>
          <w:sz w:val="22"/>
          <w:szCs w:val="22"/>
        </w:rPr>
      </w:pPr>
      <w:r w:rsidRPr="00735510">
        <w:rPr>
          <w:rFonts w:ascii="Arial" w:hAnsi="Arial" w:cs="Arial"/>
          <w:sz w:val="22"/>
          <w:szCs w:val="22"/>
        </w:rPr>
        <w:t>“The IDT Head Office Tender Box”</w:t>
      </w:r>
    </w:p>
    <w:p w:rsidR="00B813D5" w:rsidRPr="00735510" w:rsidRDefault="00B813D5" w:rsidP="00AF0B9E">
      <w:pPr>
        <w:jc w:val="both"/>
        <w:rPr>
          <w:rFonts w:ascii="Arial" w:hAnsi="Arial" w:cs="Arial"/>
          <w:sz w:val="22"/>
          <w:szCs w:val="22"/>
        </w:rPr>
      </w:pPr>
    </w:p>
    <w:p w:rsidR="00B813D5" w:rsidRPr="00735510" w:rsidRDefault="00B813D5" w:rsidP="00AF0B9E">
      <w:pPr>
        <w:jc w:val="both"/>
        <w:rPr>
          <w:rFonts w:ascii="Arial" w:hAnsi="Arial" w:cs="Arial"/>
          <w:sz w:val="22"/>
          <w:szCs w:val="22"/>
        </w:rPr>
      </w:pPr>
      <w:r w:rsidRPr="00735510">
        <w:rPr>
          <w:rFonts w:ascii="Arial" w:hAnsi="Arial" w:cs="Arial"/>
          <w:sz w:val="22"/>
          <w:szCs w:val="22"/>
        </w:rPr>
        <w:t>The Physical Address delivery of Tender documents is:</w:t>
      </w:r>
    </w:p>
    <w:p w:rsidR="00B813D5" w:rsidRPr="00735510" w:rsidRDefault="00B813D5" w:rsidP="00AF0B9E">
      <w:pPr>
        <w:ind w:left="720"/>
        <w:rPr>
          <w:rFonts w:ascii="Arial" w:hAnsi="Arial" w:cs="Arial"/>
          <w:caps/>
          <w:sz w:val="22"/>
          <w:szCs w:val="22"/>
        </w:rPr>
      </w:pPr>
      <w:r w:rsidRPr="00735510">
        <w:rPr>
          <w:rFonts w:ascii="Arial" w:hAnsi="Arial" w:cs="Arial"/>
          <w:caps/>
          <w:sz w:val="22"/>
          <w:szCs w:val="22"/>
        </w:rPr>
        <w:t xml:space="preserve">IDT Head Office                                                               </w:t>
      </w:r>
    </w:p>
    <w:p w:rsidR="00B813D5" w:rsidRPr="00735510" w:rsidRDefault="00B813D5" w:rsidP="00AF0B9E">
      <w:pPr>
        <w:ind w:left="720"/>
        <w:rPr>
          <w:rFonts w:ascii="Arial" w:hAnsi="Arial" w:cs="Arial"/>
          <w:caps/>
          <w:sz w:val="22"/>
          <w:szCs w:val="22"/>
          <w:lang w:val="fr-FR"/>
        </w:rPr>
      </w:pPr>
      <w:r w:rsidRPr="00735510">
        <w:rPr>
          <w:rFonts w:ascii="Arial" w:hAnsi="Arial" w:cs="Arial"/>
          <w:sz w:val="22"/>
          <w:szCs w:val="22"/>
          <w:lang w:val="fr-FR"/>
        </w:rPr>
        <w:t xml:space="preserve">Glenwood Office Park                                                           </w:t>
      </w:r>
    </w:p>
    <w:p w:rsidR="00B813D5" w:rsidRPr="00735510" w:rsidRDefault="00B813D5" w:rsidP="00AF0B9E">
      <w:pPr>
        <w:ind w:left="720"/>
        <w:rPr>
          <w:rFonts w:ascii="Arial" w:hAnsi="Arial" w:cs="Arial"/>
          <w:sz w:val="22"/>
          <w:szCs w:val="22"/>
          <w:lang w:val="fr-FR"/>
        </w:rPr>
      </w:pPr>
      <w:proofErr w:type="spellStart"/>
      <w:r w:rsidRPr="00735510">
        <w:rPr>
          <w:rFonts w:ascii="Arial" w:hAnsi="Arial" w:cs="Arial"/>
          <w:sz w:val="22"/>
          <w:szCs w:val="22"/>
          <w:lang w:val="fr-FR"/>
        </w:rPr>
        <w:t>Crn</w:t>
      </w:r>
      <w:proofErr w:type="spellEnd"/>
      <w:r w:rsidRPr="00735510">
        <w:rPr>
          <w:rFonts w:ascii="Arial" w:hAnsi="Arial" w:cs="Arial"/>
          <w:sz w:val="22"/>
          <w:szCs w:val="22"/>
          <w:lang w:val="fr-FR"/>
        </w:rPr>
        <w:t>. Oberon &amp; Sprite Street</w:t>
      </w:r>
    </w:p>
    <w:p w:rsidR="00B813D5" w:rsidRPr="00735510" w:rsidRDefault="00B813D5" w:rsidP="00AF0B9E">
      <w:pPr>
        <w:ind w:left="720"/>
        <w:rPr>
          <w:rFonts w:ascii="Arial" w:hAnsi="Arial" w:cs="Arial"/>
          <w:sz w:val="22"/>
          <w:szCs w:val="22"/>
          <w:lang w:val="fr-FR"/>
        </w:rPr>
      </w:pPr>
      <w:r w:rsidRPr="00735510">
        <w:rPr>
          <w:rFonts w:ascii="Arial" w:hAnsi="Arial" w:cs="Arial"/>
          <w:sz w:val="22"/>
          <w:szCs w:val="22"/>
          <w:lang w:val="fr-FR"/>
        </w:rPr>
        <w:t>Faerie Glen</w:t>
      </w:r>
    </w:p>
    <w:p w:rsidR="00B813D5" w:rsidRPr="00735510" w:rsidRDefault="00B813D5" w:rsidP="00AF0B9E">
      <w:pPr>
        <w:ind w:left="720"/>
        <w:rPr>
          <w:rFonts w:ascii="Arial" w:hAnsi="Arial" w:cs="Arial"/>
          <w:sz w:val="22"/>
          <w:szCs w:val="22"/>
          <w:lang w:val="fr-FR"/>
        </w:rPr>
      </w:pPr>
      <w:r w:rsidRPr="00735510">
        <w:rPr>
          <w:rFonts w:ascii="Arial" w:hAnsi="Arial" w:cs="Arial"/>
          <w:sz w:val="22"/>
          <w:szCs w:val="22"/>
          <w:lang w:val="fr-FR"/>
        </w:rPr>
        <w:t>Pretoria</w:t>
      </w:r>
    </w:p>
    <w:p w:rsidR="00B813D5" w:rsidRPr="00735510" w:rsidRDefault="00B813D5" w:rsidP="00AF0B9E">
      <w:pPr>
        <w:ind w:left="720"/>
        <w:rPr>
          <w:rFonts w:ascii="Arial" w:hAnsi="Arial" w:cs="Arial"/>
          <w:caps/>
          <w:color w:val="FF0000"/>
          <w:sz w:val="22"/>
          <w:szCs w:val="22"/>
          <w:lang w:val="fr-FR"/>
        </w:rPr>
      </w:pPr>
      <w:r w:rsidRPr="00735510">
        <w:rPr>
          <w:rFonts w:ascii="Arial" w:hAnsi="Arial" w:cs="Arial"/>
          <w:sz w:val="22"/>
          <w:szCs w:val="22"/>
          <w:lang w:val="fr-FR"/>
        </w:rPr>
        <w:t>0043</w:t>
      </w:r>
      <w:r w:rsidRPr="00735510">
        <w:rPr>
          <w:rFonts w:ascii="Arial" w:hAnsi="Arial" w:cs="Arial"/>
          <w:caps/>
          <w:color w:val="FF0000"/>
          <w:sz w:val="22"/>
          <w:szCs w:val="22"/>
          <w:lang w:val="fr-FR"/>
        </w:rPr>
        <w:t xml:space="preserve">                                                                                     </w:t>
      </w:r>
    </w:p>
    <w:p w:rsidR="00B813D5" w:rsidRDefault="00B813D5" w:rsidP="00AF0B9E">
      <w:pPr>
        <w:rPr>
          <w:caps/>
          <w:color w:val="FF0000"/>
          <w:lang w:val="fr-FR"/>
        </w:rPr>
      </w:pPr>
      <w:r>
        <w:rPr>
          <w:caps/>
          <w:color w:val="FF0000"/>
          <w:lang w:val="fr-FR"/>
        </w:rPr>
        <w:t xml:space="preserve">                                                                                                        </w:t>
      </w:r>
    </w:p>
    <w:p w:rsidR="00B813D5" w:rsidRPr="00735510" w:rsidRDefault="00B813D5" w:rsidP="00AF0B9E">
      <w:pPr>
        <w:jc w:val="both"/>
        <w:rPr>
          <w:rFonts w:ascii="Arial" w:hAnsi="Arial" w:cs="Arial"/>
          <w:sz w:val="22"/>
          <w:szCs w:val="22"/>
        </w:rPr>
      </w:pPr>
      <w:r w:rsidRPr="00735510">
        <w:rPr>
          <w:rFonts w:ascii="Arial" w:hAnsi="Arial" w:cs="Arial"/>
          <w:sz w:val="22"/>
          <w:szCs w:val="22"/>
        </w:rPr>
        <w:t>Bidders should fill out the tender register at the time and date the tender is dropped off in the IDT tender box.</w:t>
      </w:r>
    </w:p>
    <w:p w:rsidR="00B813D5" w:rsidRPr="00735510" w:rsidRDefault="00B813D5" w:rsidP="00AF0B9E">
      <w:pPr>
        <w:jc w:val="both"/>
        <w:rPr>
          <w:rFonts w:ascii="Arial" w:hAnsi="Arial" w:cs="Arial"/>
          <w:sz w:val="22"/>
          <w:szCs w:val="22"/>
        </w:rPr>
      </w:pPr>
    </w:p>
    <w:p w:rsidR="00B813D5" w:rsidRPr="00735510" w:rsidRDefault="00B813D5" w:rsidP="00AF0B9E">
      <w:pPr>
        <w:jc w:val="both"/>
        <w:rPr>
          <w:rFonts w:ascii="Arial" w:hAnsi="Arial" w:cs="Arial"/>
          <w:b/>
          <w:bCs/>
          <w:sz w:val="22"/>
          <w:szCs w:val="22"/>
        </w:rPr>
      </w:pPr>
      <w:r w:rsidRPr="00735510">
        <w:rPr>
          <w:rFonts w:ascii="Arial" w:hAnsi="Arial" w:cs="Arial"/>
          <w:b/>
          <w:bCs/>
          <w:sz w:val="22"/>
          <w:szCs w:val="22"/>
        </w:rPr>
        <w:t>Disclaimer</w:t>
      </w:r>
    </w:p>
    <w:p w:rsidR="00B813D5" w:rsidRPr="00735510" w:rsidRDefault="00B813D5" w:rsidP="00AF0B9E">
      <w:pPr>
        <w:jc w:val="both"/>
        <w:rPr>
          <w:rFonts w:ascii="Arial" w:hAnsi="Arial" w:cs="Arial"/>
          <w:sz w:val="22"/>
          <w:szCs w:val="22"/>
        </w:rPr>
      </w:pPr>
      <w:r w:rsidRPr="00735510">
        <w:rPr>
          <w:rFonts w:ascii="Arial" w:hAnsi="Arial" w:cs="Arial"/>
          <w:sz w:val="22"/>
          <w:szCs w:val="22"/>
        </w:rPr>
        <w:t>Telegraphi</w:t>
      </w:r>
      <w:r w:rsidR="00B66924">
        <w:rPr>
          <w:rFonts w:ascii="Arial" w:hAnsi="Arial" w:cs="Arial"/>
          <w:sz w:val="22"/>
          <w:szCs w:val="22"/>
        </w:rPr>
        <w:t>c, telephonic, facsimile, email and</w:t>
      </w:r>
      <w:r w:rsidRPr="00735510">
        <w:rPr>
          <w:rFonts w:ascii="Arial" w:hAnsi="Arial" w:cs="Arial"/>
          <w:sz w:val="22"/>
          <w:szCs w:val="22"/>
        </w:rPr>
        <w:t xml:space="preserve"> late tenders will not be accepted.</w:t>
      </w:r>
    </w:p>
    <w:p w:rsidR="00B813D5" w:rsidRPr="00735510" w:rsidRDefault="00B813D5" w:rsidP="00AF0B9E">
      <w:pPr>
        <w:jc w:val="both"/>
        <w:rPr>
          <w:rFonts w:ascii="Arial" w:hAnsi="Arial" w:cs="Arial"/>
          <w:sz w:val="22"/>
          <w:szCs w:val="22"/>
        </w:rPr>
      </w:pPr>
    </w:p>
    <w:p w:rsidR="00B813D5" w:rsidRPr="00735510" w:rsidRDefault="00B813D5" w:rsidP="00AF0B9E">
      <w:pPr>
        <w:jc w:val="both"/>
        <w:rPr>
          <w:rFonts w:ascii="Arial" w:hAnsi="Arial" w:cs="Arial"/>
          <w:sz w:val="22"/>
          <w:szCs w:val="22"/>
        </w:rPr>
      </w:pPr>
      <w:r w:rsidRPr="00735510">
        <w:rPr>
          <w:rFonts w:ascii="Arial" w:hAnsi="Arial" w:cs="Arial"/>
          <w:sz w:val="22"/>
          <w:szCs w:val="22"/>
        </w:rPr>
        <w:t>The IDT reserves the right not to appoint the lowes</w:t>
      </w:r>
      <w:r w:rsidR="00B66924">
        <w:rPr>
          <w:rFonts w:ascii="Arial" w:hAnsi="Arial" w:cs="Arial"/>
          <w:sz w:val="22"/>
          <w:szCs w:val="22"/>
        </w:rPr>
        <w:t>t bid proposal and to cancel the bid at any given time.</w:t>
      </w:r>
    </w:p>
    <w:p w:rsidR="005C05AB" w:rsidRDefault="005C05AB" w:rsidP="00AF0B9E"/>
    <w:p w:rsidR="00B66924" w:rsidRDefault="00B66924" w:rsidP="00AF0B9E"/>
    <w:p w:rsidR="00447730" w:rsidRDefault="00447730" w:rsidP="00AF0B9E"/>
    <w:p w:rsidR="00447730" w:rsidRDefault="00447730" w:rsidP="00AF0B9E"/>
    <w:p w:rsidR="00B66924" w:rsidRPr="00167161" w:rsidRDefault="00B66924" w:rsidP="00B66924">
      <w:pPr>
        <w:rPr>
          <w:rFonts w:ascii="Arial" w:hAnsi="Arial" w:cs="Arial"/>
          <w:b/>
          <w:i/>
          <w:sz w:val="18"/>
          <w:szCs w:val="18"/>
        </w:rPr>
      </w:pPr>
      <w:r w:rsidRPr="00167161">
        <w:rPr>
          <w:rFonts w:ascii="Arial" w:hAnsi="Arial" w:cs="Arial"/>
          <w:b/>
          <w:i/>
          <w:sz w:val="18"/>
          <w:szCs w:val="18"/>
        </w:rPr>
        <w:t xml:space="preserve">Privacy Notice: </w:t>
      </w:r>
    </w:p>
    <w:p w:rsidR="00167161" w:rsidRPr="00167161" w:rsidRDefault="00167161" w:rsidP="00167161">
      <w:pPr>
        <w:jc w:val="both"/>
        <w:rPr>
          <w:rFonts w:ascii="Arial" w:hAnsi="Arial" w:cs="Arial"/>
          <w:sz w:val="18"/>
          <w:szCs w:val="18"/>
        </w:rPr>
      </w:pPr>
      <w:r w:rsidRPr="00167161">
        <w:rPr>
          <w:rFonts w:ascii="Arial" w:hAnsi="Arial" w:cs="Arial"/>
          <w:sz w:val="18"/>
          <w:szCs w:val="18"/>
        </w:rPr>
        <w:t>By responding to this Bid, the bidder understands and agrees that all information provided, whether personal or otherwise, may be used and processed by the IDT and such use may include placing such information in the public domain. IDT shall however take all reasonable measures to protect the personal information of bidders as defined as detailed in the Promotion of Access to Information Act, Act 2 of 2000 (“PAIA”) and the Protection of Personal Information Act, Act 4 of 2013 (“POPI”).</w:t>
      </w:r>
    </w:p>
    <w:p w:rsidR="00B66924" w:rsidRPr="00167161" w:rsidRDefault="00B66924" w:rsidP="00AF0B9E"/>
    <w:sectPr w:rsidR="00B66924" w:rsidRPr="00167161" w:rsidSect="00776C46">
      <w:headerReference w:type="default" r:id="rId20"/>
      <w:footerReference w:type="default" r:id="rId21"/>
      <w:headerReference w:type="first" r:id="rId22"/>
      <w:footerReference w:type="first" r:id="rId23"/>
      <w:type w:val="continuous"/>
      <w:pgSz w:w="11907" w:h="16840" w:code="9"/>
      <w:pgMar w:top="1249" w:right="1077" w:bottom="851" w:left="1134"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8E9" w:rsidRDefault="005648E9">
      <w:r>
        <w:separator/>
      </w:r>
    </w:p>
  </w:endnote>
  <w:endnote w:type="continuationSeparator" w:id="0">
    <w:p w:rsidR="005648E9" w:rsidRDefault="0056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8224866"/>
      <w:docPartObj>
        <w:docPartGallery w:val="Page Numbers (Bottom of Page)"/>
        <w:docPartUnique/>
      </w:docPartObj>
    </w:sdtPr>
    <w:sdtEndPr/>
    <w:sdtContent>
      <w:sdt>
        <w:sdtPr>
          <w:id w:val="-1769616900"/>
          <w:docPartObj>
            <w:docPartGallery w:val="Page Numbers (Top of Page)"/>
            <w:docPartUnique/>
          </w:docPartObj>
        </w:sdtPr>
        <w:sdtEndPr/>
        <w:sdtContent>
          <w:p w:rsidR="00402C76" w:rsidRDefault="00402C76" w:rsidP="00C93472">
            <w:pPr>
              <w:pStyle w:val="Footer"/>
            </w:pPr>
          </w:p>
          <w:p w:rsidR="00402C76" w:rsidRDefault="00402C76" w:rsidP="003C79C9">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AF2E3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F2E3F">
              <w:rPr>
                <w:b/>
                <w:bCs/>
                <w:noProof/>
              </w:rPr>
              <w:t>17</w:t>
            </w:r>
            <w:r>
              <w:rPr>
                <w:b/>
                <w:bCs/>
                <w:sz w:val="24"/>
                <w:szCs w:val="24"/>
              </w:rPr>
              <w:fldChar w:fldCharType="end"/>
            </w:r>
          </w:p>
        </w:sdtContent>
      </w:sdt>
    </w:sdtContent>
  </w:sdt>
  <w:p w:rsidR="00402C76" w:rsidRDefault="00402C76">
    <w:pPr>
      <w:pStyle w:val="Footer"/>
      <w:jc w:val="center"/>
      <w:rPr>
        <w:b/>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tblBorders>
      <w:tblLayout w:type="fixed"/>
      <w:tblLook w:val="0000" w:firstRow="0" w:lastRow="0" w:firstColumn="0" w:lastColumn="0" w:noHBand="0" w:noVBand="0"/>
    </w:tblPr>
    <w:tblGrid>
      <w:gridCol w:w="9287"/>
    </w:tblGrid>
    <w:tr w:rsidR="00402C76">
      <w:trPr>
        <w:jc w:val="center"/>
      </w:trPr>
      <w:tc>
        <w:tcPr>
          <w:tcW w:w="9287" w:type="dxa"/>
          <w:tcBorders>
            <w:top w:val="single" w:sz="4" w:space="0" w:color="808080"/>
          </w:tcBorders>
        </w:tcPr>
        <w:tbl>
          <w:tblPr>
            <w:tblW w:w="9287" w:type="dxa"/>
            <w:jc w:val="center"/>
            <w:tblBorders>
              <w:top w:val="single" w:sz="4" w:space="0" w:color="808080"/>
            </w:tblBorders>
            <w:tblLayout w:type="fixed"/>
            <w:tblLook w:val="0000" w:firstRow="0" w:lastRow="0" w:firstColumn="0" w:lastColumn="0" w:noHBand="0" w:noVBand="0"/>
          </w:tblPr>
          <w:tblGrid>
            <w:gridCol w:w="9287"/>
          </w:tblGrid>
          <w:tr w:rsidR="00402C76" w:rsidTr="00DC3F41">
            <w:trPr>
              <w:jc w:val="center"/>
            </w:trPr>
            <w:tc>
              <w:tcPr>
                <w:tcW w:w="9287" w:type="dxa"/>
                <w:tcBorders>
                  <w:top w:val="single" w:sz="4" w:space="0" w:color="000000"/>
                  <w:left w:val="nil"/>
                  <w:bottom w:val="nil"/>
                  <w:right w:val="nil"/>
                </w:tcBorders>
                <w:shd w:val="clear" w:color="auto" w:fill="auto"/>
              </w:tcPr>
              <w:tbl>
                <w:tblPr>
                  <w:tblW w:w="0" w:type="dxa"/>
                  <w:jc w:val="center"/>
                  <w:tblBorders>
                    <w:top w:val="single" w:sz="4" w:space="0" w:color="808080"/>
                  </w:tblBorders>
                  <w:tblLayout w:type="fixed"/>
                  <w:tblLook w:val="04A0" w:firstRow="1" w:lastRow="0" w:firstColumn="1" w:lastColumn="0" w:noHBand="0" w:noVBand="1"/>
                </w:tblPr>
                <w:tblGrid>
                  <w:gridCol w:w="9287"/>
                </w:tblGrid>
                <w:tr w:rsidR="00402C76" w:rsidTr="00C71CCF">
                  <w:trPr>
                    <w:jc w:val="center"/>
                  </w:trPr>
                  <w:tc>
                    <w:tcPr>
                      <w:tcW w:w="9287" w:type="dxa"/>
                      <w:tcBorders>
                        <w:top w:val="single" w:sz="4" w:space="0" w:color="000000"/>
                        <w:left w:val="nil"/>
                        <w:bottom w:val="nil"/>
                        <w:right w:val="nil"/>
                      </w:tcBorders>
                    </w:tcPr>
                    <w:tbl>
                      <w:tblPr>
                        <w:tblW w:w="9287" w:type="dxa"/>
                        <w:jc w:val="center"/>
                        <w:tblBorders>
                          <w:top w:val="single" w:sz="4" w:space="0" w:color="808080"/>
                        </w:tblBorders>
                        <w:tblLayout w:type="fixed"/>
                        <w:tblLook w:val="0000" w:firstRow="0" w:lastRow="0" w:firstColumn="0" w:lastColumn="0" w:noHBand="0" w:noVBand="0"/>
                      </w:tblPr>
                      <w:tblGrid>
                        <w:gridCol w:w="9287"/>
                      </w:tblGrid>
                      <w:tr w:rsidR="00402C76" w:rsidRPr="00474FA0" w:rsidTr="00B813D5">
                        <w:trPr>
                          <w:jc w:val="center"/>
                        </w:trPr>
                        <w:tc>
                          <w:tcPr>
                            <w:tcW w:w="9287" w:type="dxa"/>
                            <w:tcBorders>
                              <w:top w:val="single" w:sz="4" w:space="0" w:color="000000"/>
                              <w:left w:val="nil"/>
                              <w:bottom w:val="nil"/>
                              <w:right w:val="nil"/>
                            </w:tcBorders>
                            <w:shd w:val="clear" w:color="auto" w:fill="auto"/>
                          </w:tcPr>
                          <w:tbl>
                            <w:tblPr>
                              <w:tblW w:w="0" w:type="dxa"/>
                              <w:jc w:val="center"/>
                              <w:tblBorders>
                                <w:top w:val="single" w:sz="4" w:space="0" w:color="808080"/>
                              </w:tblBorders>
                              <w:tblLayout w:type="fixed"/>
                              <w:tblLook w:val="04A0" w:firstRow="1" w:lastRow="0" w:firstColumn="1" w:lastColumn="0" w:noHBand="0" w:noVBand="1"/>
                            </w:tblPr>
                            <w:tblGrid>
                              <w:gridCol w:w="9287"/>
                            </w:tblGrid>
                            <w:tr w:rsidR="00402C76" w:rsidTr="00270702">
                              <w:trPr>
                                <w:jc w:val="center"/>
                              </w:trPr>
                              <w:tc>
                                <w:tcPr>
                                  <w:tcW w:w="9287" w:type="dxa"/>
                                  <w:tcBorders>
                                    <w:top w:val="single" w:sz="4" w:space="0" w:color="000000"/>
                                    <w:left w:val="nil"/>
                                    <w:bottom w:val="nil"/>
                                    <w:right w:val="nil"/>
                                  </w:tcBorders>
                                </w:tcPr>
                                <w:tbl>
                                  <w:tblPr>
                                    <w:tblW w:w="9287" w:type="dxa"/>
                                    <w:jc w:val="center"/>
                                    <w:tblBorders>
                                      <w:top w:val="single" w:sz="4" w:space="0" w:color="808080"/>
                                    </w:tblBorders>
                                    <w:tblLayout w:type="fixed"/>
                                    <w:tblLook w:val="0000" w:firstRow="0" w:lastRow="0" w:firstColumn="0" w:lastColumn="0" w:noHBand="0" w:noVBand="0"/>
                                  </w:tblPr>
                                  <w:tblGrid>
                                    <w:gridCol w:w="9287"/>
                                  </w:tblGrid>
                                  <w:tr w:rsidR="00402C76" w:rsidRPr="00491501" w:rsidTr="00B813D5">
                                    <w:trPr>
                                      <w:jc w:val="center"/>
                                    </w:trPr>
                                    <w:tc>
                                      <w:tcPr>
                                        <w:tcW w:w="9287" w:type="dxa"/>
                                        <w:tcBorders>
                                          <w:top w:val="single" w:sz="4" w:space="0" w:color="000000"/>
                                          <w:left w:val="nil"/>
                                          <w:bottom w:val="nil"/>
                                          <w:right w:val="nil"/>
                                        </w:tcBorders>
                                        <w:shd w:val="clear" w:color="auto" w:fill="auto"/>
                                      </w:tcPr>
                                      <w:tbl>
                                        <w:tblPr>
                                          <w:tblW w:w="9287" w:type="dxa"/>
                                          <w:jc w:val="center"/>
                                          <w:tblBorders>
                                            <w:top w:val="single" w:sz="4" w:space="0" w:color="808080"/>
                                          </w:tblBorders>
                                          <w:tblLayout w:type="fixed"/>
                                          <w:tblLook w:val="0000" w:firstRow="0" w:lastRow="0" w:firstColumn="0" w:lastColumn="0" w:noHBand="0" w:noVBand="0"/>
                                        </w:tblPr>
                                        <w:tblGrid>
                                          <w:gridCol w:w="9287"/>
                                        </w:tblGrid>
                                        <w:tr w:rsidR="00402C76" w:rsidRPr="00491501" w:rsidTr="00B813D5">
                                          <w:trPr>
                                            <w:jc w:val="center"/>
                                          </w:trPr>
                                          <w:tc>
                                            <w:tcPr>
                                              <w:tcW w:w="9287" w:type="dxa"/>
                                              <w:tcBorders>
                                                <w:top w:val="single" w:sz="4" w:space="0" w:color="000000"/>
                                                <w:left w:val="nil"/>
                                                <w:bottom w:val="nil"/>
                                                <w:right w:val="nil"/>
                                              </w:tcBorders>
                                              <w:shd w:val="clear" w:color="auto" w:fill="auto"/>
                                            </w:tcPr>
                                            <w:p w:rsidR="00402C76" w:rsidRPr="00491501" w:rsidRDefault="00402C76" w:rsidP="005F7D6D">
                                              <w:pPr>
                                                <w:jc w:val="both"/>
                                                <w:rPr>
                                                  <w:rFonts w:ascii="Arial" w:hAnsi="Arial"/>
                                                  <w:color w:val="000080"/>
                                                </w:rPr>
                                              </w:pPr>
                                              <w:r w:rsidRPr="00491501">
                                                <w:rPr>
                                                  <w:rFonts w:ascii="Arial" w:hAnsi="Arial"/>
                                                  <w:b/>
                                                  <w:i/>
                                                  <w:color w:val="000080"/>
                                                  <w:u w:val="single"/>
                                                </w:rPr>
                                                <w:t>Board of Trustees:</w:t>
                                              </w:r>
                                              <w:r>
                                                <w:rPr>
                                                  <w:rFonts w:ascii="Arial" w:hAnsi="Arial"/>
                                                  <w:color w:val="000080"/>
                                                </w:rPr>
                                                <w:t xml:space="preserve">  Ms. Tebogo Malaka </w:t>
                                              </w:r>
                                              <w:r w:rsidRPr="00194963">
                                                <w:rPr>
                                                  <w:rFonts w:ascii="Arial" w:hAnsi="Arial"/>
                                                  <w:b/>
                                                  <w:color w:val="1F497D" w:themeColor="text2"/>
                                                  <w:sz w:val="22"/>
                                                  <w:szCs w:val="22"/>
                                                </w:rPr>
                                                <w:t>(</w:t>
                                              </w:r>
                                              <w:r w:rsidRPr="00483802">
                                                <w:rPr>
                                                  <w:rFonts w:ascii="Arial" w:hAnsi="Arial"/>
                                                  <w:b/>
                                                  <w:color w:val="1F497D" w:themeColor="text2"/>
                                                  <w:sz w:val="22"/>
                                                  <w:szCs w:val="22"/>
                                                </w:rPr>
                                                <w:t>Chairperson</w:t>
                                              </w:r>
                                              <w:r w:rsidRPr="00194963">
                                                <w:rPr>
                                                  <w:rFonts w:ascii="Arial" w:hAnsi="Arial"/>
                                                  <w:b/>
                                                  <w:color w:val="1F497D" w:themeColor="text2"/>
                                                  <w:sz w:val="22"/>
                                                  <w:szCs w:val="22"/>
                                                </w:rPr>
                                                <w:t>),</w:t>
                                              </w:r>
                                              <w:r w:rsidRPr="00194963">
                                                <w:rPr>
                                                  <w:rFonts w:ascii="Arial" w:hAnsi="Arial"/>
                                                  <w:color w:val="1F497D" w:themeColor="text2"/>
                                                  <w:sz w:val="22"/>
                                                  <w:szCs w:val="22"/>
                                                </w:rPr>
                                                <w:t xml:space="preserve"> </w:t>
                                              </w:r>
                                              <w:r>
                                                <w:rPr>
                                                  <w:rFonts w:ascii="Arial" w:hAnsi="Arial"/>
                                                  <w:color w:val="000080"/>
                                                </w:rPr>
                                                <w:t xml:space="preserve">Ms. </w:t>
                                              </w:r>
                                              <w:proofErr w:type="spellStart"/>
                                              <w:r>
                                                <w:rPr>
                                                  <w:rFonts w:ascii="Arial" w:hAnsi="Arial"/>
                                                  <w:color w:val="000080"/>
                                                </w:rPr>
                                                <w:t>Zimbini</w:t>
                                              </w:r>
                                              <w:proofErr w:type="spellEnd"/>
                                              <w:r>
                                                <w:rPr>
                                                  <w:rFonts w:ascii="Arial" w:hAnsi="Arial"/>
                                                  <w:color w:val="000080"/>
                                                </w:rPr>
                                                <w:t xml:space="preserve"> Hill </w:t>
                                              </w:r>
                                              <w:r w:rsidRPr="00194963">
                                                <w:rPr>
                                                  <w:rFonts w:ascii="Arial" w:hAnsi="Arial"/>
                                                  <w:b/>
                                                  <w:color w:val="000080"/>
                                                  <w:sz w:val="22"/>
                                                  <w:szCs w:val="22"/>
                                                </w:rPr>
                                                <w:t>(Deputy Chairperson)</w:t>
                                              </w:r>
                                              <w:r>
                                                <w:rPr>
                                                  <w:rFonts w:ascii="Arial" w:hAnsi="Arial"/>
                                                  <w:color w:val="000080"/>
                                                </w:rPr>
                                                <w:t xml:space="preserve">, Mr. </w:t>
                                              </w:r>
                                              <w:proofErr w:type="spellStart"/>
                                              <w:r>
                                                <w:rPr>
                                                  <w:rFonts w:ascii="Arial" w:hAnsi="Arial"/>
                                                  <w:color w:val="000080"/>
                                                </w:rPr>
                                                <w:t>Thimothy</w:t>
                                              </w:r>
                                              <w:proofErr w:type="spellEnd"/>
                                              <w:r>
                                                <w:rPr>
                                                  <w:rFonts w:ascii="Arial" w:hAnsi="Arial"/>
                                                  <w:color w:val="000080"/>
                                                </w:rPr>
                                                <w:t xml:space="preserve"> </w:t>
                                              </w:r>
                                              <w:proofErr w:type="spellStart"/>
                                              <w:r>
                                                <w:rPr>
                                                  <w:rFonts w:ascii="Arial" w:hAnsi="Arial"/>
                                                  <w:color w:val="000080"/>
                                                </w:rPr>
                                                <w:t>Sukazi</w:t>
                                              </w:r>
                                              <w:proofErr w:type="spellEnd"/>
                                              <w:r>
                                                <w:rPr>
                                                  <w:rFonts w:ascii="Arial" w:hAnsi="Arial"/>
                                                  <w:color w:val="000080"/>
                                                </w:rPr>
                                                <w:t>, D</w:t>
                                              </w:r>
                                              <w:r w:rsidRPr="00491501">
                                                <w:rPr>
                                                  <w:rFonts w:ascii="Arial" w:hAnsi="Arial"/>
                                                  <w:color w:val="000080"/>
                                                </w:rPr>
                                                <w:t>r. Michael Sutcliffe</w:t>
                                              </w:r>
                                              <w:r>
                                                <w:rPr>
                                                  <w:rFonts w:ascii="Arial" w:hAnsi="Arial"/>
                                                  <w:color w:val="000080"/>
                                                </w:rPr>
                                                <w:t xml:space="preserve">, Prof. Raymond </w:t>
                                              </w:r>
                                              <w:proofErr w:type="spellStart"/>
                                              <w:r>
                                                <w:rPr>
                                                  <w:rFonts w:ascii="Arial" w:hAnsi="Arial"/>
                                                  <w:color w:val="000080"/>
                                                </w:rPr>
                                                <w:t>Nkado</w:t>
                                              </w:r>
                                              <w:proofErr w:type="spellEnd"/>
                                              <w:r>
                                                <w:rPr>
                                                  <w:rFonts w:ascii="Arial" w:hAnsi="Arial"/>
                                                  <w:color w:val="000080"/>
                                                </w:rPr>
                                                <w:t xml:space="preserve">, Ms. Karabo </w:t>
                                              </w:r>
                                              <w:proofErr w:type="spellStart"/>
                                              <w:r>
                                                <w:rPr>
                                                  <w:rFonts w:ascii="Arial" w:hAnsi="Arial"/>
                                                  <w:color w:val="000080"/>
                                                </w:rPr>
                                                <w:t>Siyila</w:t>
                                              </w:r>
                                              <w:proofErr w:type="spellEnd"/>
                                              <w:r>
                                                <w:rPr>
                                                  <w:rFonts w:ascii="Arial" w:hAnsi="Arial"/>
                                                  <w:color w:val="000080"/>
                                                </w:rPr>
                                                <w:t xml:space="preserve">, Ms. Lerato Kumalo, Ms. Prudence Mkhwanazi, Mr. Mpilo </w:t>
                                              </w:r>
                                              <w:proofErr w:type="spellStart"/>
                                              <w:r>
                                                <w:rPr>
                                                  <w:rFonts w:ascii="Arial" w:hAnsi="Arial"/>
                                                  <w:color w:val="000080"/>
                                                </w:rPr>
                                                <w:t>Mbambisa</w:t>
                                              </w:r>
                                              <w:proofErr w:type="spellEnd"/>
                                              <w:r>
                                                <w:rPr>
                                                  <w:rFonts w:ascii="Arial" w:hAnsi="Arial"/>
                                                  <w:color w:val="000080"/>
                                                </w:rPr>
                                                <w:t xml:space="preserve">, Mr. </w:t>
                                              </w:r>
                                              <w:proofErr w:type="spellStart"/>
                                              <w:r>
                                                <w:rPr>
                                                  <w:rFonts w:ascii="Arial" w:hAnsi="Arial"/>
                                                  <w:color w:val="000080"/>
                                                </w:rPr>
                                                <w:t>Krishen</w:t>
                                              </w:r>
                                              <w:proofErr w:type="spellEnd"/>
                                              <w:r>
                                                <w:rPr>
                                                  <w:rFonts w:ascii="Arial" w:hAnsi="Arial"/>
                                                  <w:color w:val="000080"/>
                                                </w:rPr>
                                                <w:t xml:space="preserve"> </w:t>
                                              </w:r>
                                              <w:proofErr w:type="spellStart"/>
                                              <w:r>
                                                <w:rPr>
                                                  <w:rFonts w:ascii="Arial" w:hAnsi="Arial"/>
                                                  <w:color w:val="000080"/>
                                                </w:rPr>
                                                <w:t>Sukdev</w:t>
                                              </w:r>
                                              <w:proofErr w:type="spellEnd"/>
                                              <w:r>
                                                <w:rPr>
                                                  <w:rFonts w:ascii="Arial" w:hAnsi="Arial"/>
                                                  <w:color w:val="000080"/>
                                                </w:rPr>
                                                <w:t xml:space="preserve">, Adv. Lufuno </w:t>
                                              </w:r>
                                              <w:proofErr w:type="spellStart"/>
                                              <w:r>
                                                <w:rPr>
                                                  <w:rFonts w:ascii="Arial" w:hAnsi="Arial"/>
                                                  <w:color w:val="000080"/>
                                                </w:rPr>
                                                <w:t>Nevondwe</w:t>
                                              </w:r>
                                              <w:proofErr w:type="spellEnd"/>
                                              <w:r>
                                                <w:rPr>
                                                  <w:rFonts w:ascii="Arial" w:hAnsi="Arial"/>
                                                  <w:color w:val="000080"/>
                                                </w:rPr>
                                                <w:t xml:space="preserve">, Ms. Rehana Parker  </w:t>
                                              </w:r>
                                              <w:r w:rsidRPr="00491501">
                                                <w:rPr>
                                                  <w:rFonts w:ascii="Arial" w:hAnsi="Arial"/>
                                                  <w:color w:val="000080"/>
                                                </w:rPr>
                                                <w:t xml:space="preserve"> </w:t>
                                              </w:r>
                                            </w:p>
                                          </w:tc>
                                        </w:tr>
                                        <w:tr w:rsidR="00402C76" w:rsidRPr="00474FA0" w:rsidTr="00B813D5">
                                          <w:trPr>
                                            <w:jc w:val="center"/>
                                          </w:trPr>
                                          <w:tc>
                                            <w:tcPr>
                                              <w:tcW w:w="9287" w:type="dxa"/>
                                              <w:tcBorders>
                                                <w:top w:val="nil"/>
                                                <w:left w:val="nil"/>
                                                <w:bottom w:val="nil"/>
                                                <w:right w:val="nil"/>
                                              </w:tcBorders>
                                              <w:shd w:val="clear" w:color="auto" w:fill="auto"/>
                                            </w:tcPr>
                                            <w:p w:rsidR="00402C76" w:rsidRDefault="00402C76" w:rsidP="005F7D6D">
                                              <w:pPr>
                                                <w:jc w:val="both"/>
                                                <w:rPr>
                                                  <w:rFonts w:ascii="Arial" w:hAnsi="Arial"/>
                                                  <w:b/>
                                                  <w:color w:val="000080"/>
                                                </w:rPr>
                                              </w:pPr>
                                            </w:p>
                                            <w:p w:rsidR="00402C76" w:rsidRPr="00491501" w:rsidRDefault="00402C76" w:rsidP="005F7D6D">
                                              <w:pPr>
                                                <w:jc w:val="both"/>
                                                <w:rPr>
                                                  <w:rFonts w:ascii="Arial" w:hAnsi="Arial"/>
                                                  <w:color w:val="000080"/>
                                                </w:rPr>
                                              </w:pPr>
                                              <w:r w:rsidRPr="00A65771">
                                                <w:rPr>
                                                  <w:rFonts w:ascii="Arial" w:hAnsi="Arial"/>
                                                  <w:b/>
                                                  <w:i/>
                                                  <w:color w:val="000080"/>
                                                  <w:u w:val="single"/>
                                                </w:rPr>
                                                <w:t>Acting C</w:t>
                                              </w:r>
                                              <w:r>
                                                <w:rPr>
                                                  <w:rFonts w:ascii="Arial" w:hAnsi="Arial"/>
                                                  <w:b/>
                                                  <w:i/>
                                                  <w:color w:val="000080"/>
                                                  <w:u w:val="single"/>
                                                </w:rPr>
                                                <w:t xml:space="preserve">hief </w:t>
                                              </w:r>
                                              <w:r w:rsidRPr="00A65771">
                                                <w:rPr>
                                                  <w:rFonts w:ascii="Arial" w:hAnsi="Arial"/>
                                                  <w:b/>
                                                  <w:i/>
                                                  <w:color w:val="000080"/>
                                                  <w:u w:val="single"/>
                                                </w:rPr>
                                                <w:t>E</w:t>
                                              </w:r>
                                              <w:r>
                                                <w:rPr>
                                                  <w:rFonts w:ascii="Arial" w:hAnsi="Arial"/>
                                                  <w:b/>
                                                  <w:i/>
                                                  <w:color w:val="000080"/>
                                                  <w:u w:val="single"/>
                                                </w:rPr>
                                                <w:t xml:space="preserve">xecutive </w:t>
                                              </w:r>
                                              <w:r w:rsidRPr="00A65771">
                                                <w:rPr>
                                                  <w:rFonts w:ascii="Arial" w:hAnsi="Arial"/>
                                                  <w:b/>
                                                  <w:i/>
                                                  <w:color w:val="000080"/>
                                                  <w:u w:val="single"/>
                                                </w:rPr>
                                                <w:t>O</w:t>
                                              </w:r>
                                              <w:r>
                                                <w:rPr>
                                                  <w:rFonts w:ascii="Arial" w:hAnsi="Arial"/>
                                                  <w:b/>
                                                  <w:i/>
                                                  <w:color w:val="000080"/>
                                                  <w:u w:val="single"/>
                                                </w:rPr>
                                                <w:t>fficer</w:t>
                                              </w:r>
                                              <w:r w:rsidRPr="00A65771">
                                                <w:rPr>
                                                  <w:rFonts w:ascii="Arial" w:hAnsi="Arial"/>
                                                  <w:b/>
                                                  <w:i/>
                                                  <w:color w:val="000080"/>
                                                  <w:u w:val="single"/>
                                                </w:rPr>
                                                <w:t>:</w:t>
                                              </w:r>
                                              <w:r w:rsidRPr="00474FA0">
                                                <w:rPr>
                                                  <w:rFonts w:ascii="Arial" w:hAnsi="Arial"/>
                                                  <w:b/>
                                                  <w:color w:val="000080"/>
                                                </w:rPr>
                                                <w:t xml:space="preserve">  </w:t>
                                              </w:r>
                                              <w:r>
                                                <w:rPr>
                                                  <w:rFonts w:ascii="Arial" w:hAnsi="Arial"/>
                                                  <w:color w:val="000080"/>
                                                </w:rPr>
                                                <w:t>Ms. Tebogo Malaka</w:t>
                                              </w:r>
                                              <w:r w:rsidRPr="00491501">
                                                <w:rPr>
                                                  <w:rFonts w:ascii="Arial" w:hAnsi="Arial"/>
                                                  <w:color w:val="000080"/>
                                                </w:rPr>
                                                <w:t xml:space="preserve"> </w:t>
                                              </w:r>
                                            </w:p>
                                            <w:p w:rsidR="00402C76" w:rsidRPr="00474FA0" w:rsidRDefault="00402C76" w:rsidP="005F7D6D">
                                              <w:pPr>
                                                <w:jc w:val="both"/>
                                                <w:rPr>
                                                  <w:rFonts w:ascii="Arial" w:hAnsi="Arial"/>
                                                  <w:b/>
                                                  <w:color w:val="000080"/>
                                                </w:rPr>
                                              </w:pPr>
                                            </w:p>
                                            <w:p w:rsidR="00402C76" w:rsidRPr="00474FA0" w:rsidRDefault="00402C76" w:rsidP="005F7D6D">
                                              <w:pPr>
                                                <w:jc w:val="both"/>
                                                <w:rPr>
                                                  <w:rFonts w:ascii="Arial" w:hAnsi="Arial"/>
                                                  <w:b/>
                                                  <w:color w:val="000080"/>
                                                </w:rPr>
                                              </w:pPr>
                                              <w:r w:rsidRPr="00474FA0">
                                                <w:rPr>
                                                  <w:rFonts w:ascii="Arial" w:hAnsi="Arial"/>
                                                  <w:b/>
                                                  <w:color w:val="000080"/>
                                                </w:rPr>
                                                <w:t>Trust Registration No.: IT 669/91</w:t>
                                              </w:r>
                                            </w:p>
                                          </w:tc>
                                        </w:tr>
                                        <w:tr w:rsidR="00402C76" w:rsidTr="00B813D5">
                                          <w:trPr>
                                            <w:jc w:val="center"/>
                                          </w:trPr>
                                          <w:tc>
                                            <w:tcPr>
                                              <w:tcW w:w="9287" w:type="dxa"/>
                                              <w:tcBorders>
                                                <w:top w:val="nil"/>
                                                <w:left w:val="nil"/>
                                                <w:bottom w:val="nil"/>
                                                <w:right w:val="nil"/>
                                              </w:tcBorders>
                                              <w:shd w:val="clear" w:color="auto" w:fill="auto"/>
                                            </w:tcPr>
                                            <w:p w:rsidR="00402C76" w:rsidRDefault="00402C76" w:rsidP="005F7D6D">
                                              <w:pPr>
                                                <w:pStyle w:val="Footer"/>
                                                <w:ind w:left="851" w:right="-108" w:hanging="851"/>
                                                <w:rPr>
                                                  <w:rFonts w:ascii="Arial" w:hAnsi="Arial"/>
                                                  <w:color w:val="000000"/>
                                                  <w:sz w:val="18"/>
                                                </w:rPr>
                                              </w:pPr>
                                            </w:p>
                                          </w:tc>
                                        </w:tr>
                                      </w:tbl>
                                      <w:p w:rsidR="00402C76" w:rsidRPr="00491501" w:rsidRDefault="00402C76" w:rsidP="00EA6CE4">
                                        <w:pPr>
                                          <w:jc w:val="both"/>
                                          <w:rPr>
                                            <w:rFonts w:ascii="Arial" w:hAnsi="Arial"/>
                                            <w:color w:val="000080"/>
                                          </w:rPr>
                                        </w:pPr>
                                      </w:p>
                                    </w:tc>
                                  </w:tr>
                                  <w:tr w:rsidR="00402C76" w:rsidRPr="00474FA0" w:rsidTr="00B813D5">
                                    <w:trPr>
                                      <w:jc w:val="center"/>
                                    </w:trPr>
                                    <w:tc>
                                      <w:tcPr>
                                        <w:tcW w:w="9287" w:type="dxa"/>
                                        <w:tcBorders>
                                          <w:top w:val="nil"/>
                                          <w:left w:val="nil"/>
                                          <w:bottom w:val="nil"/>
                                          <w:right w:val="nil"/>
                                        </w:tcBorders>
                                        <w:shd w:val="clear" w:color="auto" w:fill="auto"/>
                                      </w:tcPr>
                                      <w:p w:rsidR="00402C76" w:rsidRPr="00474FA0" w:rsidRDefault="00402C76" w:rsidP="00270702">
                                        <w:pPr>
                                          <w:jc w:val="both"/>
                                          <w:rPr>
                                            <w:rFonts w:ascii="Arial" w:hAnsi="Arial"/>
                                            <w:b/>
                                            <w:color w:val="000080"/>
                                          </w:rPr>
                                        </w:pPr>
                                      </w:p>
                                    </w:tc>
                                  </w:tr>
                                </w:tbl>
                                <w:p w:rsidR="00402C76" w:rsidRDefault="00402C76" w:rsidP="00AD5A22">
                                  <w:pPr>
                                    <w:jc w:val="both"/>
                                    <w:rPr>
                                      <w:rFonts w:ascii="Arial" w:hAnsi="Arial"/>
                                      <w:b/>
                                      <w:color w:val="000080"/>
                                    </w:rPr>
                                  </w:pPr>
                                </w:p>
                              </w:tc>
                            </w:tr>
                            <w:tr w:rsidR="00402C76" w:rsidTr="00270702">
                              <w:trPr>
                                <w:trHeight w:val="897"/>
                                <w:jc w:val="center"/>
                              </w:trPr>
                              <w:tc>
                                <w:tcPr>
                                  <w:tcW w:w="9287" w:type="dxa"/>
                                  <w:tcBorders>
                                    <w:top w:val="nil"/>
                                    <w:left w:val="nil"/>
                                    <w:bottom w:val="nil"/>
                                    <w:right w:val="nil"/>
                                  </w:tcBorders>
                                </w:tcPr>
                                <w:p w:rsidR="00402C76" w:rsidRDefault="00402C76" w:rsidP="00AD5A22">
                                  <w:pPr>
                                    <w:jc w:val="both"/>
                                    <w:rPr>
                                      <w:rFonts w:ascii="Arial" w:hAnsi="Arial"/>
                                      <w:b/>
                                      <w:color w:val="000080"/>
                                    </w:rPr>
                                  </w:pPr>
                                </w:p>
                              </w:tc>
                            </w:tr>
                          </w:tbl>
                          <w:p w:rsidR="00402C76" w:rsidRPr="00474FA0" w:rsidRDefault="00402C76" w:rsidP="00B11FE8">
                            <w:pPr>
                              <w:jc w:val="both"/>
                              <w:rPr>
                                <w:rFonts w:ascii="Arial" w:hAnsi="Arial"/>
                                <w:b/>
                                <w:color w:val="000080"/>
                              </w:rPr>
                            </w:pPr>
                          </w:p>
                        </w:tc>
                      </w:tr>
                      <w:tr w:rsidR="00402C76" w:rsidRPr="00474FA0" w:rsidTr="00B813D5">
                        <w:trPr>
                          <w:jc w:val="center"/>
                        </w:trPr>
                        <w:tc>
                          <w:tcPr>
                            <w:tcW w:w="9287" w:type="dxa"/>
                            <w:tcBorders>
                              <w:top w:val="nil"/>
                              <w:left w:val="nil"/>
                              <w:bottom w:val="nil"/>
                              <w:right w:val="nil"/>
                            </w:tcBorders>
                            <w:shd w:val="clear" w:color="auto" w:fill="auto"/>
                          </w:tcPr>
                          <w:p w:rsidR="00402C76" w:rsidRPr="00474FA0" w:rsidRDefault="00402C76" w:rsidP="00C71CCF">
                            <w:pPr>
                              <w:jc w:val="both"/>
                              <w:rPr>
                                <w:rFonts w:ascii="Arial" w:hAnsi="Arial"/>
                                <w:b/>
                                <w:color w:val="000080"/>
                              </w:rPr>
                            </w:pPr>
                          </w:p>
                        </w:tc>
                      </w:tr>
                    </w:tbl>
                    <w:p w:rsidR="00402C76" w:rsidRDefault="00402C76" w:rsidP="00831F1F">
                      <w:pPr>
                        <w:jc w:val="both"/>
                        <w:rPr>
                          <w:rFonts w:ascii="Arial" w:hAnsi="Arial"/>
                          <w:b/>
                          <w:color w:val="000080"/>
                        </w:rPr>
                      </w:pPr>
                    </w:p>
                  </w:tc>
                </w:tr>
                <w:tr w:rsidR="00402C76" w:rsidTr="00831F1F">
                  <w:trPr>
                    <w:jc w:val="center"/>
                  </w:trPr>
                  <w:tc>
                    <w:tcPr>
                      <w:tcW w:w="9287" w:type="dxa"/>
                      <w:tcBorders>
                        <w:top w:val="nil"/>
                        <w:left w:val="nil"/>
                        <w:bottom w:val="nil"/>
                        <w:right w:val="nil"/>
                      </w:tcBorders>
                    </w:tcPr>
                    <w:p w:rsidR="00402C76" w:rsidRDefault="00402C76" w:rsidP="00831F1F">
                      <w:pPr>
                        <w:jc w:val="both"/>
                        <w:rPr>
                          <w:rFonts w:ascii="Arial" w:hAnsi="Arial"/>
                          <w:b/>
                          <w:color w:val="000080"/>
                        </w:rPr>
                      </w:pPr>
                    </w:p>
                  </w:tc>
                </w:tr>
              </w:tbl>
              <w:p w:rsidR="00402C76" w:rsidRPr="00474FA0" w:rsidRDefault="00402C76" w:rsidP="009D04D9">
                <w:pPr>
                  <w:jc w:val="both"/>
                  <w:rPr>
                    <w:rFonts w:ascii="Arial" w:hAnsi="Arial"/>
                    <w:b/>
                    <w:color w:val="000080"/>
                  </w:rPr>
                </w:pPr>
              </w:p>
            </w:tc>
          </w:tr>
          <w:tr w:rsidR="00402C76" w:rsidTr="00DC3F41">
            <w:trPr>
              <w:jc w:val="center"/>
            </w:trPr>
            <w:tc>
              <w:tcPr>
                <w:tcW w:w="9287" w:type="dxa"/>
                <w:tcBorders>
                  <w:top w:val="nil"/>
                  <w:left w:val="nil"/>
                  <w:bottom w:val="nil"/>
                  <w:right w:val="nil"/>
                </w:tcBorders>
                <w:shd w:val="clear" w:color="auto" w:fill="auto"/>
              </w:tcPr>
              <w:p w:rsidR="00402C76" w:rsidRPr="00474FA0" w:rsidRDefault="00402C76" w:rsidP="00474FA0">
                <w:pPr>
                  <w:jc w:val="both"/>
                  <w:rPr>
                    <w:rFonts w:ascii="Arial" w:hAnsi="Arial"/>
                    <w:b/>
                    <w:color w:val="000080"/>
                  </w:rPr>
                </w:pPr>
              </w:p>
            </w:tc>
          </w:tr>
          <w:tr w:rsidR="00402C76" w:rsidTr="00DC3F41">
            <w:trPr>
              <w:jc w:val="center"/>
            </w:trPr>
            <w:tc>
              <w:tcPr>
                <w:tcW w:w="9287" w:type="dxa"/>
                <w:tcBorders>
                  <w:top w:val="nil"/>
                  <w:left w:val="nil"/>
                  <w:bottom w:val="nil"/>
                  <w:right w:val="nil"/>
                </w:tcBorders>
                <w:shd w:val="clear" w:color="auto" w:fill="auto"/>
              </w:tcPr>
              <w:p w:rsidR="00402C76" w:rsidRPr="00FC0404" w:rsidRDefault="00402C76" w:rsidP="00FA7312">
                <w:pPr>
                  <w:pStyle w:val="Footer"/>
                  <w:ind w:left="1702" w:right="-108" w:hanging="851"/>
                  <w:jc w:val="both"/>
                  <w:rPr>
                    <w:rFonts w:ascii="Arial" w:hAnsi="Arial"/>
                    <w:color w:val="000000"/>
                    <w:sz w:val="18"/>
                  </w:rPr>
                </w:pPr>
              </w:p>
            </w:tc>
          </w:tr>
        </w:tbl>
        <w:p w:rsidR="00402C76" w:rsidRDefault="00402C76">
          <w:pPr>
            <w:pStyle w:val="Footer"/>
            <w:ind w:left="731" w:right="-108" w:hanging="839"/>
            <w:rPr>
              <w:b/>
              <w:color w:val="808080"/>
            </w:rPr>
          </w:pPr>
        </w:p>
      </w:tc>
    </w:tr>
  </w:tbl>
  <w:p w:rsidR="00402C76" w:rsidRDefault="00402C7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8E9" w:rsidRDefault="005648E9">
      <w:r>
        <w:separator/>
      </w:r>
    </w:p>
  </w:footnote>
  <w:footnote w:type="continuationSeparator" w:id="0">
    <w:p w:rsidR="005648E9" w:rsidRDefault="005648E9">
      <w:r>
        <w:continuationSeparator/>
      </w:r>
    </w:p>
  </w:footnote>
  <w:footnote w:id="1">
    <w:p w:rsidR="00402C76" w:rsidRDefault="00402C76" w:rsidP="0027275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402C76" w:rsidRDefault="00402C76" w:rsidP="0027275E">
      <w:pPr>
        <w:pStyle w:val="FootnoteText"/>
      </w:pPr>
    </w:p>
    <w:p w:rsidR="00402C76" w:rsidRDefault="00402C76" w:rsidP="0027275E">
      <w:pPr>
        <w:pStyle w:val="FootnoteText"/>
      </w:pPr>
    </w:p>
  </w:footnote>
  <w:footnote w:id="2">
    <w:p w:rsidR="00402C76" w:rsidRDefault="00402C76" w:rsidP="0027275E">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C76" w:rsidRDefault="00402C76">
    <w:pPr>
      <w:pStyle w:val="Header"/>
    </w:pPr>
    <w:r>
      <w:tab/>
    </w:r>
    <w:r>
      <w:tab/>
    </w:r>
    <w:r>
      <w:rPr>
        <w:noProof/>
        <w:spacing w:val="28"/>
      </w:rPr>
      <w:drawing>
        <wp:inline distT="0" distB="0" distL="0" distR="0">
          <wp:extent cx="1266825" cy="727075"/>
          <wp:effectExtent l="0" t="0" r="9525" b="0"/>
          <wp:docPr id="11" name="Picture 11"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 cstate="print"/>
                  <a:srcRect/>
                  <a:stretch>
                    <a:fillRect/>
                  </a:stretch>
                </pic:blipFill>
                <pic:spPr bwMode="auto">
                  <a:xfrm>
                    <a:off x="0" y="0"/>
                    <a:ext cx="1277326" cy="73310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 w:type="dxa"/>
      <w:tblLayout w:type="fixed"/>
      <w:tblCellMar>
        <w:left w:w="93" w:type="dxa"/>
        <w:right w:w="93" w:type="dxa"/>
      </w:tblCellMar>
      <w:tblLook w:val="0000" w:firstRow="0" w:lastRow="0" w:firstColumn="0" w:lastColumn="0" w:noHBand="0" w:noVBand="0"/>
    </w:tblPr>
    <w:tblGrid>
      <w:gridCol w:w="5352"/>
      <w:gridCol w:w="3955"/>
    </w:tblGrid>
    <w:tr w:rsidR="00402C76" w:rsidTr="00B813D5">
      <w:trPr>
        <w:cantSplit/>
      </w:trPr>
      <w:tc>
        <w:tcPr>
          <w:tcW w:w="5352" w:type="dxa"/>
        </w:tcPr>
        <w:p w:rsidR="00402C76" w:rsidRPr="00953C07" w:rsidRDefault="00402C76" w:rsidP="00150B55">
          <w:pPr>
            <w:pStyle w:val="Heading1"/>
            <w:spacing w:before="0"/>
            <w:ind w:left="-97"/>
            <w:jc w:val="both"/>
            <w:rPr>
              <w:spacing w:val="28"/>
            </w:rPr>
          </w:pPr>
          <w:r>
            <w:rPr>
              <w:noProof/>
              <w:spacing w:val="28"/>
            </w:rPr>
            <w:drawing>
              <wp:inline distT="0" distB="0" distL="0" distR="0" wp14:anchorId="54A01F59" wp14:editId="1DDF7964">
                <wp:extent cx="2257425" cy="1197610"/>
                <wp:effectExtent l="19050" t="0" r="9525" b="0"/>
                <wp:docPr id="12" name="Picture 12" descr="New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 "/>
                        <pic:cNvPicPr>
                          <a:picLocks noChangeAspect="1" noChangeArrowheads="1"/>
                        </pic:cNvPicPr>
                      </pic:nvPicPr>
                      <pic:blipFill>
                        <a:blip r:embed="rId1" cstate="print"/>
                        <a:srcRect/>
                        <a:stretch>
                          <a:fillRect/>
                        </a:stretch>
                      </pic:blipFill>
                      <pic:spPr bwMode="auto">
                        <a:xfrm>
                          <a:off x="0" y="0"/>
                          <a:ext cx="2257425" cy="1197610"/>
                        </a:xfrm>
                        <a:prstGeom prst="rect">
                          <a:avLst/>
                        </a:prstGeom>
                        <a:noFill/>
                        <a:ln w="9525">
                          <a:noFill/>
                          <a:miter lim="800000"/>
                          <a:headEnd/>
                          <a:tailEnd/>
                        </a:ln>
                      </pic:spPr>
                    </pic:pic>
                  </a:graphicData>
                </a:graphic>
              </wp:inline>
            </w:drawing>
          </w:r>
        </w:p>
      </w:tc>
      <w:tc>
        <w:tcPr>
          <w:tcW w:w="3955" w:type="dxa"/>
          <w:vAlign w:val="bottom"/>
        </w:tcPr>
        <w:p w:rsidR="00402C76" w:rsidRDefault="00402C76" w:rsidP="00150B55">
          <w:pPr>
            <w:jc w:val="both"/>
            <w:rPr>
              <w:rFonts w:ascii="Arial" w:hAnsi="Arial"/>
              <w:color w:val="000080"/>
              <w:sz w:val="16"/>
            </w:rPr>
          </w:pPr>
          <w:r>
            <w:rPr>
              <w:rFonts w:ascii="Arial" w:hAnsi="Arial"/>
              <w:color w:val="000080"/>
              <w:sz w:val="16"/>
            </w:rPr>
            <w:t xml:space="preserve">Glenwood </w:t>
          </w:r>
          <w:smartTag w:uri="urn:schemas-microsoft-com:office:smarttags" w:element="PlaceType">
            <w:r>
              <w:rPr>
                <w:rFonts w:ascii="Arial" w:hAnsi="Arial"/>
                <w:color w:val="000080"/>
                <w:sz w:val="16"/>
              </w:rPr>
              <w:t>Office Park</w:t>
            </w:r>
          </w:smartTag>
        </w:p>
        <w:p w:rsidR="00402C76" w:rsidRDefault="00402C76" w:rsidP="00150B55">
          <w:pPr>
            <w:jc w:val="both"/>
            <w:rPr>
              <w:rFonts w:ascii="Arial" w:hAnsi="Arial"/>
              <w:color w:val="000080"/>
              <w:sz w:val="16"/>
            </w:rPr>
          </w:pPr>
          <w:r>
            <w:rPr>
              <w:rFonts w:ascii="Arial" w:hAnsi="Arial"/>
              <w:color w:val="000080"/>
              <w:sz w:val="16"/>
            </w:rPr>
            <w:t>Cnr. Oberon &amp; Sprite Streets</w:t>
          </w:r>
        </w:p>
        <w:p w:rsidR="00402C76" w:rsidRDefault="00402C76" w:rsidP="00150B55">
          <w:pPr>
            <w:jc w:val="both"/>
            <w:rPr>
              <w:rFonts w:ascii="Arial" w:hAnsi="Arial"/>
              <w:color w:val="000080"/>
              <w:sz w:val="16"/>
            </w:rPr>
          </w:pPr>
          <w:r>
            <w:rPr>
              <w:rFonts w:ascii="Arial" w:hAnsi="Arial"/>
              <w:color w:val="000080"/>
              <w:sz w:val="16"/>
            </w:rPr>
            <w:t>Faerie Glen 0043</w:t>
          </w:r>
        </w:p>
        <w:p w:rsidR="00402C76" w:rsidRDefault="00402C76" w:rsidP="00150B55">
          <w:pPr>
            <w:jc w:val="both"/>
            <w:rPr>
              <w:rFonts w:ascii="Arial" w:hAnsi="Arial"/>
              <w:color w:val="000080"/>
              <w:sz w:val="16"/>
            </w:rPr>
          </w:pPr>
          <w:smartTag w:uri="urn:schemas-microsoft-com:office:smarttags" w:element="address">
            <w:smartTag w:uri="urn:schemas-microsoft-com:office:smarttags" w:element="Street">
              <w:r>
                <w:rPr>
                  <w:rFonts w:ascii="Arial" w:hAnsi="Arial"/>
                  <w:color w:val="000080"/>
                  <w:sz w:val="16"/>
                </w:rPr>
                <w:t>PO Box 73000</w:t>
              </w:r>
            </w:smartTag>
            <w:r>
              <w:rPr>
                <w:rFonts w:ascii="Arial" w:hAnsi="Arial"/>
                <w:color w:val="000080"/>
                <w:sz w:val="16"/>
              </w:rPr>
              <w:t xml:space="preserve">, </w:t>
            </w:r>
            <w:smartTag w:uri="urn:schemas-microsoft-com:office:smarttags" w:element="City">
              <w:r>
                <w:rPr>
                  <w:rFonts w:ascii="Arial" w:hAnsi="Arial"/>
                  <w:color w:val="000080"/>
                  <w:sz w:val="16"/>
                </w:rPr>
                <w:t>Lynnwood</w:t>
              </w:r>
            </w:smartTag>
          </w:smartTag>
          <w:r>
            <w:rPr>
              <w:rFonts w:ascii="Arial" w:hAnsi="Arial"/>
              <w:color w:val="000080"/>
              <w:sz w:val="16"/>
            </w:rPr>
            <w:t xml:space="preserve"> Ridge 0040</w:t>
          </w:r>
        </w:p>
        <w:p w:rsidR="00402C76" w:rsidRDefault="00402C76" w:rsidP="00150B55">
          <w:pPr>
            <w:pStyle w:val="Header"/>
            <w:tabs>
              <w:tab w:val="left" w:pos="720"/>
            </w:tabs>
            <w:jc w:val="both"/>
            <w:rPr>
              <w:rFonts w:ascii="Arial" w:hAnsi="Arial"/>
              <w:color w:val="000080"/>
              <w:sz w:val="16"/>
            </w:rPr>
          </w:pPr>
          <w:r>
            <w:rPr>
              <w:rFonts w:ascii="Arial" w:hAnsi="Arial"/>
              <w:color w:val="000080"/>
              <w:sz w:val="16"/>
            </w:rPr>
            <w:t>Tel: (012) 845-2000 – Fax: (012) 348-1089</w:t>
          </w:r>
        </w:p>
        <w:p w:rsidR="00402C76" w:rsidRDefault="00402C76" w:rsidP="00150B55">
          <w:pPr>
            <w:pStyle w:val="Header"/>
            <w:tabs>
              <w:tab w:val="left" w:pos="720"/>
            </w:tabs>
            <w:jc w:val="both"/>
            <w:rPr>
              <w:rFonts w:ascii="Arial" w:hAnsi="Arial"/>
              <w:color w:val="000080"/>
              <w:sz w:val="16"/>
            </w:rPr>
          </w:pPr>
          <w:r>
            <w:rPr>
              <w:rFonts w:ascii="Arial" w:hAnsi="Arial"/>
              <w:color w:val="000080"/>
              <w:sz w:val="16"/>
            </w:rPr>
            <w:t xml:space="preserve">Website: </w:t>
          </w:r>
          <w:hyperlink r:id="rId2" w:history="1">
            <w:r w:rsidRPr="00BB00F5">
              <w:rPr>
                <w:rStyle w:val="Hyperlink"/>
                <w:rFonts w:ascii="Arial" w:hAnsi="Arial"/>
                <w:sz w:val="16"/>
              </w:rPr>
              <w:t>www.idt.org.za</w:t>
            </w:r>
          </w:hyperlink>
        </w:p>
        <w:p w:rsidR="00402C76" w:rsidRDefault="00402C76" w:rsidP="00150B55">
          <w:pPr>
            <w:pStyle w:val="Header"/>
            <w:tabs>
              <w:tab w:val="left" w:pos="720"/>
            </w:tabs>
            <w:jc w:val="both"/>
            <w:rPr>
              <w:rFonts w:ascii="Arial" w:hAnsi="Arial"/>
              <w:color w:val="000080"/>
              <w:sz w:val="16"/>
            </w:rPr>
          </w:pPr>
        </w:p>
        <w:p w:rsidR="00402C76" w:rsidRDefault="00402C76" w:rsidP="00150B55">
          <w:pPr>
            <w:pStyle w:val="Header"/>
            <w:tabs>
              <w:tab w:val="left" w:pos="720"/>
            </w:tabs>
            <w:jc w:val="both"/>
            <w:rPr>
              <w:rFonts w:ascii="Arial" w:hAnsi="Arial"/>
              <w:color w:val="000080"/>
              <w:sz w:val="16"/>
            </w:rPr>
          </w:pPr>
        </w:p>
        <w:p w:rsidR="00402C76" w:rsidRPr="00583E97" w:rsidRDefault="00402C76" w:rsidP="00150B55">
          <w:pPr>
            <w:pStyle w:val="Header"/>
            <w:tabs>
              <w:tab w:val="left" w:pos="720"/>
            </w:tabs>
            <w:jc w:val="both"/>
            <w:rPr>
              <w:rFonts w:ascii="Arial" w:hAnsi="Arial"/>
              <w:b/>
              <w:color w:val="000000"/>
              <w:sz w:val="28"/>
              <w:szCs w:val="28"/>
            </w:rPr>
          </w:pPr>
        </w:p>
      </w:tc>
    </w:tr>
  </w:tbl>
  <w:p w:rsidR="00402C76" w:rsidRDefault="00402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46D"/>
    <w:multiLevelType w:val="hybridMultilevel"/>
    <w:tmpl w:val="51BE5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CB1E2B"/>
    <w:multiLevelType w:val="multilevel"/>
    <w:tmpl w:val="DD1C1064"/>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4D288C"/>
    <w:multiLevelType w:val="multilevel"/>
    <w:tmpl w:val="69AC60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rPr>
        <w:rFonts w:cs="Times New Roman"/>
      </w:rPr>
    </w:lvl>
    <w:lvl w:ilvl="1">
      <w:start w:val="11"/>
      <w:numFmt w:val="decimal"/>
      <w:isLgl/>
      <w:lvlText w:val="%1.%2"/>
      <w:lvlJc w:val="left"/>
      <w:pPr>
        <w:ind w:left="600" w:hanging="60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5" w15:restartNumberingAfterBreak="0">
    <w:nsid w:val="056C2B2A"/>
    <w:multiLevelType w:val="multilevel"/>
    <w:tmpl w:val="54DCED38"/>
    <w:lvl w:ilvl="0">
      <w:start w:val="12"/>
      <w:numFmt w:val="decimal"/>
      <w:lvlText w:val="%1"/>
      <w:lvlJc w:val="left"/>
      <w:pPr>
        <w:ind w:left="600" w:hanging="600"/>
      </w:pPr>
      <w:rPr>
        <w:rFonts w:eastAsia="Times New Roman" w:hint="default"/>
      </w:rPr>
    </w:lvl>
    <w:lvl w:ilvl="1">
      <w:start w:val="4"/>
      <w:numFmt w:val="decimal"/>
      <w:lvlText w:val="%1.%2"/>
      <w:lvlJc w:val="left"/>
      <w:pPr>
        <w:ind w:left="960" w:hanging="600"/>
      </w:pPr>
      <w:rPr>
        <w:rFonts w:eastAsia="Times New Roman" w:hint="default"/>
      </w:rPr>
    </w:lvl>
    <w:lvl w:ilvl="2">
      <w:start w:val="1"/>
      <w:numFmt w:val="decimal"/>
      <w:lvlText w:val="%1.%2.%3"/>
      <w:lvlJc w:val="left"/>
      <w:pPr>
        <w:ind w:left="126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6" w15:restartNumberingAfterBreak="0">
    <w:nsid w:val="1B2D4E39"/>
    <w:multiLevelType w:val="multilevel"/>
    <w:tmpl w:val="50623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3787559"/>
    <w:multiLevelType w:val="hybridMultilevel"/>
    <w:tmpl w:val="61D00120"/>
    <w:lvl w:ilvl="0" w:tplc="1C09000B">
      <w:start w:val="1"/>
      <w:numFmt w:val="bullet"/>
      <w:lvlText w:val=""/>
      <w:lvlJc w:val="left"/>
      <w:pPr>
        <w:ind w:left="1287" w:hanging="360"/>
      </w:pPr>
      <w:rPr>
        <w:rFonts w:ascii="Wingdings" w:hAnsi="Wingdings"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9" w15:restartNumberingAfterBreak="0">
    <w:nsid w:val="247F50C5"/>
    <w:multiLevelType w:val="multilevel"/>
    <w:tmpl w:val="04A81CF0"/>
    <w:lvl w:ilvl="0">
      <w:start w:val="12"/>
      <w:numFmt w:val="decimal"/>
      <w:lvlText w:val="%1"/>
      <w:lvlJc w:val="left"/>
      <w:pPr>
        <w:ind w:left="600" w:hanging="600"/>
      </w:pPr>
      <w:rPr>
        <w:rFonts w:hint="default"/>
      </w:rPr>
    </w:lvl>
    <w:lvl w:ilvl="1">
      <w:start w:val="2"/>
      <w:numFmt w:val="decimal"/>
      <w:lvlText w:val="%1.%2"/>
      <w:lvlJc w:val="left"/>
      <w:pPr>
        <w:ind w:left="1275" w:hanging="600"/>
      </w:pPr>
      <w:rPr>
        <w:rFonts w:hint="default"/>
      </w:rPr>
    </w:lvl>
    <w:lvl w:ilvl="2">
      <w:start w:val="1"/>
      <w:numFmt w:val="decimal"/>
      <w:lvlText w:val="%1.%2.%3"/>
      <w:lvlJc w:val="left"/>
      <w:pPr>
        <w:ind w:left="1260" w:hanging="720"/>
      </w:pPr>
      <w:rPr>
        <w:rFonts w:hint="default"/>
        <w:color w:val="auto"/>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9E909F6"/>
    <w:multiLevelType w:val="multilevel"/>
    <w:tmpl w:val="2F6834D8"/>
    <w:lvl w:ilvl="0">
      <w:start w:val="7"/>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D500AC"/>
    <w:multiLevelType w:val="hybridMultilevel"/>
    <w:tmpl w:val="54C68B5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4A130D5A"/>
    <w:multiLevelType w:val="multilevel"/>
    <w:tmpl w:val="CDC8F86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4C854C3B"/>
    <w:multiLevelType w:val="multilevel"/>
    <w:tmpl w:val="2F1CC174"/>
    <w:lvl w:ilvl="0">
      <w:start w:val="1"/>
      <w:numFmt w:val="decimal"/>
      <w:lvlText w:val="%1."/>
      <w:lvlJc w:val="left"/>
      <w:pPr>
        <w:tabs>
          <w:tab w:val="num" w:pos="720"/>
        </w:tabs>
        <w:ind w:left="720" w:hanging="720"/>
      </w:pPr>
      <w:rPr>
        <w:rFonts w:hint="default"/>
        <w:b w:val="0"/>
      </w:rPr>
    </w:lvl>
    <w:lvl w:ilvl="1">
      <w:start w:val="1"/>
      <w:numFmt w:val="decimal"/>
      <w:isLgl/>
      <w:lvlText w:val="%1.%2."/>
      <w:lvlJc w:val="left"/>
      <w:pPr>
        <w:tabs>
          <w:tab w:val="num" w:pos="720"/>
        </w:tabs>
        <w:ind w:left="720" w:hanging="72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54064424"/>
    <w:multiLevelType w:val="multilevel"/>
    <w:tmpl w:val="BFDAC004"/>
    <w:lvl w:ilvl="0">
      <w:start w:val="11"/>
      <w:numFmt w:val="decimal"/>
      <w:lvlText w:val="%1"/>
      <w:lvlJc w:val="left"/>
      <w:pPr>
        <w:ind w:left="465" w:hanging="465"/>
      </w:pPr>
      <w:rPr>
        <w:rFonts w:hint="default"/>
      </w:rPr>
    </w:lvl>
    <w:lvl w:ilvl="1">
      <w:start w:val="1"/>
      <w:numFmt w:val="decimal"/>
      <w:lvlText w:val="%1.%2"/>
      <w:lvlJc w:val="left"/>
      <w:pPr>
        <w:ind w:left="64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5E66AE"/>
    <w:multiLevelType w:val="multilevel"/>
    <w:tmpl w:val="8F6453D6"/>
    <w:lvl w:ilvl="0">
      <w:start w:val="7"/>
      <w:numFmt w:val="decimal"/>
      <w:lvlText w:val="%1"/>
      <w:lvlJc w:val="left"/>
      <w:pPr>
        <w:ind w:left="360" w:hanging="360"/>
      </w:pPr>
      <w:rPr>
        <w:rFonts w:eastAsia="Arial" w:hint="default"/>
        <w:b/>
      </w:rPr>
    </w:lvl>
    <w:lvl w:ilvl="1">
      <w:start w:val="1"/>
      <w:numFmt w:val="decimal"/>
      <w:lvlText w:val="%1.%2"/>
      <w:lvlJc w:val="left"/>
      <w:pPr>
        <w:ind w:left="360" w:hanging="360"/>
      </w:pPr>
      <w:rPr>
        <w:rFonts w:eastAsia="Arial" w:hint="default"/>
        <w:b w:val="0"/>
      </w:rPr>
    </w:lvl>
    <w:lvl w:ilvl="2">
      <w:start w:val="1"/>
      <w:numFmt w:val="decimal"/>
      <w:lvlText w:val="%1.%2.%3"/>
      <w:lvlJc w:val="left"/>
      <w:pPr>
        <w:ind w:left="1350" w:hanging="720"/>
      </w:pPr>
      <w:rPr>
        <w:rFonts w:eastAsia="Arial" w:hint="default"/>
        <w:b w:val="0"/>
      </w:rPr>
    </w:lvl>
    <w:lvl w:ilvl="3">
      <w:start w:val="1"/>
      <w:numFmt w:val="decimal"/>
      <w:lvlText w:val="%1.%2.%3.%4"/>
      <w:lvlJc w:val="left"/>
      <w:pPr>
        <w:ind w:left="2421" w:hanging="720"/>
      </w:pPr>
      <w:rPr>
        <w:rFonts w:eastAsia="Arial" w:hint="default"/>
        <w:b/>
      </w:rPr>
    </w:lvl>
    <w:lvl w:ilvl="4">
      <w:start w:val="1"/>
      <w:numFmt w:val="decimal"/>
      <w:lvlText w:val="%1.%2.%3.%4.%5"/>
      <w:lvlJc w:val="left"/>
      <w:pPr>
        <w:ind w:left="3348" w:hanging="1080"/>
      </w:pPr>
      <w:rPr>
        <w:rFonts w:eastAsia="Arial" w:hint="default"/>
        <w:b/>
      </w:rPr>
    </w:lvl>
    <w:lvl w:ilvl="5">
      <w:start w:val="1"/>
      <w:numFmt w:val="decimal"/>
      <w:lvlText w:val="%1.%2.%3.%4.%5.%6"/>
      <w:lvlJc w:val="left"/>
      <w:pPr>
        <w:ind w:left="3915" w:hanging="1080"/>
      </w:pPr>
      <w:rPr>
        <w:rFonts w:eastAsia="Arial" w:hint="default"/>
        <w:b/>
      </w:rPr>
    </w:lvl>
    <w:lvl w:ilvl="6">
      <w:start w:val="1"/>
      <w:numFmt w:val="decimal"/>
      <w:lvlText w:val="%1.%2.%3.%4.%5.%6.%7"/>
      <w:lvlJc w:val="left"/>
      <w:pPr>
        <w:ind w:left="4842" w:hanging="1440"/>
      </w:pPr>
      <w:rPr>
        <w:rFonts w:eastAsia="Arial" w:hint="default"/>
        <w:b/>
      </w:rPr>
    </w:lvl>
    <w:lvl w:ilvl="7">
      <w:start w:val="1"/>
      <w:numFmt w:val="decimal"/>
      <w:lvlText w:val="%1.%2.%3.%4.%5.%6.%7.%8"/>
      <w:lvlJc w:val="left"/>
      <w:pPr>
        <w:ind w:left="5409" w:hanging="1440"/>
      </w:pPr>
      <w:rPr>
        <w:rFonts w:eastAsia="Arial" w:hint="default"/>
        <w:b/>
      </w:rPr>
    </w:lvl>
    <w:lvl w:ilvl="8">
      <w:start w:val="1"/>
      <w:numFmt w:val="decimal"/>
      <w:lvlText w:val="%1.%2.%3.%4.%5.%6.%7.%8.%9"/>
      <w:lvlJc w:val="left"/>
      <w:pPr>
        <w:ind w:left="6336" w:hanging="1800"/>
      </w:pPr>
      <w:rPr>
        <w:rFonts w:eastAsia="Arial" w:hint="default"/>
        <w:b/>
      </w:rPr>
    </w:lvl>
  </w:abstractNum>
  <w:abstractNum w:abstractNumId="21" w15:restartNumberingAfterBreak="0">
    <w:nsid w:val="57314423"/>
    <w:multiLevelType w:val="singleLevel"/>
    <w:tmpl w:val="583202F2"/>
    <w:lvl w:ilvl="0">
      <w:start w:val="1"/>
      <w:numFmt w:val="lowerLetter"/>
      <w:lvlText w:val="(%1)"/>
      <w:lvlJc w:val="left"/>
      <w:pPr>
        <w:tabs>
          <w:tab w:val="num" w:pos="1350"/>
        </w:tabs>
        <w:ind w:left="1350" w:hanging="540"/>
      </w:pPr>
      <w:rPr>
        <w:rFonts w:hint="default"/>
        <w:b w:val="0"/>
      </w:rPr>
    </w:lvl>
  </w:abstractNum>
  <w:abstractNum w:abstractNumId="2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EBE5F48"/>
    <w:multiLevelType w:val="multilevel"/>
    <w:tmpl w:val="2F683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cs="Times New Roman"/>
      </w:rPr>
    </w:lvl>
    <w:lvl w:ilvl="1">
      <w:start w:val="3"/>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5" w15:restartNumberingAfterBreak="0">
    <w:nsid w:val="65A24454"/>
    <w:multiLevelType w:val="multilevel"/>
    <w:tmpl w:val="514E7D1E"/>
    <w:lvl w:ilvl="0">
      <w:start w:val="1"/>
      <w:numFmt w:val="decimal"/>
      <w:pStyle w:val="Level1"/>
      <w:lvlText w:val="%1"/>
      <w:lvlJc w:val="left"/>
      <w:pPr>
        <w:tabs>
          <w:tab w:val="num" w:pos="567"/>
        </w:tabs>
        <w:ind w:left="567" w:hanging="567"/>
      </w:pPr>
      <w:rPr>
        <w:rFonts w:ascii="Tahoma" w:hAnsi="Tahoma" w:hint="default"/>
        <w:b w:val="0"/>
        <w:i w:val="0"/>
        <w:sz w:val="18"/>
      </w:rPr>
    </w:lvl>
    <w:lvl w:ilvl="1">
      <w:start w:val="1"/>
      <w:numFmt w:val="decimal"/>
      <w:pStyle w:val="Level2"/>
      <w:lvlText w:val="%1.%2"/>
      <w:lvlJc w:val="left"/>
      <w:pPr>
        <w:tabs>
          <w:tab w:val="num" w:pos="1020"/>
        </w:tabs>
        <w:ind w:left="1020" w:hanging="1020"/>
      </w:pPr>
      <w:rPr>
        <w:rFonts w:ascii="Tahoma" w:hAnsi="Tahoma" w:hint="default"/>
        <w:b w:val="0"/>
        <w:i w:val="0"/>
        <w:sz w:val="18"/>
      </w:rPr>
    </w:lvl>
    <w:lvl w:ilvl="2">
      <w:start w:val="1"/>
      <w:numFmt w:val="decimal"/>
      <w:pStyle w:val="Level3"/>
      <w:lvlText w:val="%1.%2.%3"/>
      <w:lvlJc w:val="left"/>
      <w:pPr>
        <w:tabs>
          <w:tab w:val="num" w:pos="1587"/>
        </w:tabs>
        <w:ind w:left="1587" w:hanging="1587"/>
      </w:pPr>
      <w:rPr>
        <w:rFonts w:ascii="Tahoma" w:hAnsi="Tahoma" w:hint="default"/>
        <w:b w:val="0"/>
        <w:i w:val="0"/>
        <w:sz w:val="18"/>
      </w:rPr>
    </w:lvl>
    <w:lvl w:ilvl="3">
      <w:start w:val="1"/>
      <w:numFmt w:val="decimal"/>
      <w:pStyle w:val="Level4"/>
      <w:lvlText w:val="%1.%2.%3.%4"/>
      <w:lvlJc w:val="left"/>
      <w:pPr>
        <w:tabs>
          <w:tab w:val="num" w:pos="2211"/>
        </w:tabs>
        <w:ind w:left="2211" w:hanging="2211"/>
      </w:pPr>
      <w:rPr>
        <w:rFonts w:ascii="Tahoma" w:hAnsi="Tahoma" w:hint="default"/>
        <w:b w:val="0"/>
        <w:i w:val="0"/>
        <w:sz w:val="18"/>
      </w:rPr>
    </w:lvl>
    <w:lvl w:ilvl="4">
      <w:start w:val="1"/>
      <w:numFmt w:val="decimal"/>
      <w:pStyle w:val="Level5"/>
      <w:lvlText w:val="%1.%2.%3.%4.%5"/>
      <w:lvlJc w:val="left"/>
      <w:pPr>
        <w:tabs>
          <w:tab w:val="num" w:pos="2665"/>
        </w:tabs>
        <w:ind w:left="2665" w:hanging="2665"/>
      </w:pPr>
      <w:rPr>
        <w:rFonts w:ascii="Tahoma" w:hAnsi="Tahoma" w:hint="default"/>
        <w:b w:val="0"/>
        <w:i w:val="0"/>
        <w:sz w:val="18"/>
      </w:rPr>
    </w:lvl>
    <w:lvl w:ilvl="5">
      <w:start w:val="1"/>
      <w:numFmt w:val="decimal"/>
      <w:pStyle w:val="Level6"/>
      <w:lvlText w:val="%1.%2.%3.%4.%5.%6"/>
      <w:lvlJc w:val="left"/>
      <w:pPr>
        <w:tabs>
          <w:tab w:val="num" w:pos="3231"/>
        </w:tabs>
        <w:ind w:left="3231" w:hanging="3231"/>
      </w:pPr>
      <w:rPr>
        <w:rFonts w:ascii="Tahoma" w:hAnsi="Tahoma" w:hint="default"/>
        <w:b w:val="0"/>
        <w:i w:val="0"/>
        <w:sz w:val="18"/>
      </w:rPr>
    </w:lvl>
    <w:lvl w:ilvl="6">
      <w:start w:val="1"/>
      <w:numFmt w:val="decimal"/>
      <w:pStyle w:val="Level7"/>
      <w:lvlText w:val="%1.%2.%3.%4.%5.%6.%7"/>
      <w:lvlJc w:val="left"/>
      <w:pPr>
        <w:tabs>
          <w:tab w:val="num" w:pos="3742"/>
        </w:tabs>
        <w:ind w:left="3742" w:hanging="3742"/>
      </w:pPr>
      <w:rPr>
        <w:rFonts w:ascii="Tahoma" w:hAnsi="Tahoma" w:hint="default"/>
        <w:b w:val="0"/>
        <w:i w:val="0"/>
        <w:sz w:val="18"/>
      </w:rPr>
    </w:lvl>
    <w:lvl w:ilvl="7">
      <w:start w:val="1"/>
      <w:numFmt w:val="decimal"/>
      <w:pStyle w:val="Level8"/>
      <w:lvlText w:val="%1.%2.%3.%4.%5.%6.%7.%8"/>
      <w:lvlJc w:val="left"/>
      <w:pPr>
        <w:tabs>
          <w:tab w:val="num" w:pos="4309"/>
        </w:tabs>
        <w:ind w:left="4309" w:hanging="4309"/>
      </w:pPr>
      <w:rPr>
        <w:rFonts w:ascii="Tahoma" w:hAnsi="Tahoma" w:hint="default"/>
        <w:b w:val="0"/>
        <w:i w:val="0"/>
        <w:sz w:val="18"/>
      </w:rPr>
    </w:lvl>
    <w:lvl w:ilvl="8">
      <w:start w:val="1"/>
      <w:numFmt w:val="decimal"/>
      <w:pStyle w:val="Level9"/>
      <w:lvlText w:val="%1.%2.%3.%4.%5.%6.%7.%8.%9"/>
      <w:lvlJc w:val="left"/>
      <w:pPr>
        <w:tabs>
          <w:tab w:val="num" w:pos="4819"/>
        </w:tabs>
        <w:ind w:left="4819" w:hanging="4819"/>
      </w:pPr>
      <w:rPr>
        <w:rFonts w:ascii="Tahoma" w:hAnsi="Tahoma" w:hint="default"/>
        <w:b w:val="0"/>
        <w:i w:val="0"/>
        <w:sz w:val="18"/>
      </w:rPr>
    </w:lvl>
  </w:abstractNum>
  <w:abstractNum w:abstractNumId="26" w15:restartNumberingAfterBreak="0">
    <w:nsid w:val="6917640B"/>
    <w:multiLevelType w:val="hybridMultilevel"/>
    <w:tmpl w:val="A16085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CAB3C70"/>
    <w:multiLevelType w:val="multilevel"/>
    <w:tmpl w:val="8DE02E22"/>
    <w:lvl w:ilvl="0">
      <w:start w:val="3"/>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7ED11E4"/>
    <w:multiLevelType w:val="hybridMultilevel"/>
    <w:tmpl w:val="176CE9F8"/>
    <w:lvl w:ilvl="0" w:tplc="1C09000B">
      <w:start w:val="1"/>
      <w:numFmt w:val="bullet"/>
      <w:lvlText w:val=""/>
      <w:lvlJc w:val="left"/>
      <w:pPr>
        <w:ind w:left="1070" w:hanging="360"/>
      </w:pPr>
      <w:rPr>
        <w:rFonts w:ascii="Wingdings" w:hAnsi="Wingdings"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1" w15:restartNumberingAfterBreak="0">
    <w:nsid w:val="7BDE4796"/>
    <w:multiLevelType w:val="multilevel"/>
    <w:tmpl w:val="2C10BC36"/>
    <w:lvl w:ilvl="0">
      <w:start w:val="15"/>
      <w:numFmt w:val="decimal"/>
      <w:lvlText w:val="%1"/>
      <w:lvlJc w:val="left"/>
      <w:pPr>
        <w:ind w:left="420" w:hanging="420"/>
      </w:pPr>
      <w:rPr>
        <w:rFonts w:hint="default"/>
        <w:b w:val="0"/>
        <w:sz w:val="22"/>
        <w:szCs w:val="22"/>
      </w:rPr>
    </w:lvl>
    <w:lvl w:ilvl="1">
      <w:start w:val="1"/>
      <w:numFmt w:val="decimal"/>
      <w:lvlText w:val="%1.%2"/>
      <w:lvlJc w:val="left"/>
      <w:pPr>
        <w:ind w:left="510" w:hanging="420"/>
      </w:pPr>
      <w:rPr>
        <w:rFonts w:hint="default"/>
        <w:b w:val="0"/>
        <w:sz w:val="22"/>
        <w:szCs w:val="22"/>
      </w:rPr>
    </w:lvl>
    <w:lvl w:ilvl="2">
      <w:start w:val="1"/>
      <w:numFmt w:val="decimal"/>
      <w:lvlText w:val="%1.%2.%3"/>
      <w:lvlJc w:val="left"/>
      <w:pPr>
        <w:ind w:left="1944" w:hanging="720"/>
      </w:pPr>
      <w:rPr>
        <w:rFonts w:hint="default"/>
      </w:rPr>
    </w:lvl>
    <w:lvl w:ilvl="3">
      <w:start w:val="1"/>
      <w:numFmt w:val="decimal"/>
      <w:lvlText w:val="%1.%2.%3.%4"/>
      <w:lvlJc w:val="left"/>
      <w:pPr>
        <w:ind w:left="2511" w:hanging="720"/>
      </w:pPr>
      <w:rPr>
        <w:rFonts w:hint="default"/>
      </w:rPr>
    </w:lvl>
    <w:lvl w:ilvl="4">
      <w:start w:val="1"/>
      <w:numFmt w:val="decimal"/>
      <w:lvlText w:val="%1.%2.%3.%4.%5"/>
      <w:lvlJc w:val="left"/>
      <w:pPr>
        <w:ind w:left="3438"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32" w:hanging="1440"/>
      </w:pPr>
      <w:rPr>
        <w:rFonts w:hint="default"/>
      </w:rPr>
    </w:lvl>
    <w:lvl w:ilvl="7">
      <w:start w:val="1"/>
      <w:numFmt w:val="decimal"/>
      <w:lvlText w:val="%1.%2.%3.%4.%5.%6.%7.%8"/>
      <w:lvlJc w:val="left"/>
      <w:pPr>
        <w:ind w:left="5499" w:hanging="1440"/>
      </w:pPr>
      <w:rPr>
        <w:rFonts w:hint="default"/>
      </w:rPr>
    </w:lvl>
    <w:lvl w:ilvl="8">
      <w:start w:val="1"/>
      <w:numFmt w:val="decimal"/>
      <w:lvlText w:val="%1.%2.%3.%4.%5.%6.%7.%8.%9"/>
      <w:lvlJc w:val="left"/>
      <w:pPr>
        <w:ind w:left="6426" w:hanging="1800"/>
      </w:pPr>
      <w:rPr>
        <w:rFonts w:hint="default"/>
      </w:rPr>
    </w:lvl>
  </w:abstractNum>
  <w:num w:numId="1">
    <w:abstractNumId w:val="17"/>
  </w:num>
  <w:num w:numId="2">
    <w:abstractNumId w:val="26"/>
  </w:num>
  <w:num w:numId="3">
    <w:abstractNumId w:val="30"/>
  </w:num>
  <w:num w:numId="4">
    <w:abstractNumId w:val="8"/>
  </w:num>
  <w:num w:numId="5">
    <w:abstractNumId w:val="23"/>
  </w:num>
  <w:num w:numId="6">
    <w:abstractNumId w:val="11"/>
  </w:num>
  <w:num w:numId="7">
    <w:abstractNumId w:val="19"/>
  </w:num>
  <w:num w:numId="8">
    <w:abstractNumId w:val="31"/>
  </w:num>
  <w:num w:numId="9">
    <w:abstractNumId w:val="25"/>
  </w:num>
  <w:num w:numId="10">
    <w:abstractNumId w:val="6"/>
  </w:num>
  <w:num w:numId="11">
    <w:abstractNumId w:val="20"/>
  </w:num>
  <w:num w:numId="12">
    <w:abstractNumId w:val="5"/>
  </w:num>
  <w:num w:numId="13">
    <w:abstractNumId w:val="13"/>
  </w:num>
  <w:num w:numId="14">
    <w:abstractNumId w:val="0"/>
  </w:num>
  <w:num w:numId="15">
    <w:abstractNumId w:val="3"/>
  </w:num>
  <w:num w:numId="16">
    <w:abstractNumId w:val="29"/>
  </w:num>
  <w:num w:numId="17">
    <w:abstractNumId w:val="14"/>
  </w:num>
  <w:num w:numId="18">
    <w:abstractNumId w:val="1"/>
  </w:num>
  <w:num w:numId="19">
    <w:abstractNumId w:val="7"/>
  </w:num>
  <w:num w:numId="20">
    <w:abstractNumId w:val="28"/>
  </w:num>
  <w:num w:numId="21">
    <w:abstractNumId w:val="22"/>
  </w:num>
  <w:num w:numId="22">
    <w:abstractNumId w:val="18"/>
  </w:num>
  <w:num w:numId="23">
    <w:abstractNumId w:val="10"/>
  </w:num>
  <w:num w:numId="24">
    <w:abstractNumId w:val="12"/>
  </w:num>
  <w:num w:numId="25">
    <w:abstractNumId w:val="21"/>
  </w:num>
  <w:num w:numId="26">
    <w:abstractNumId w:val="15"/>
  </w:num>
  <w:num w:numId="2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16"/>
  </w:num>
  <w:num w:numId="3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5C"/>
    <w:rsid w:val="00003A4C"/>
    <w:rsid w:val="000073A7"/>
    <w:rsid w:val="000130CC"/>
    <w:rsid w:val="00023F23"/>
    <w:rsid w:val="00025281"/>
    <w:rsid w:val="00041DF7"/>
    <w:rsid w:val="00047066"/>
    <w:rsid w:val="00051FDC"/>
    <w:rsid w:val="000527D2"/>
    <w:rsid w:val="00056AA1"/>
    <w:rsid w:val="000625E2"/>
    <w:rsid w:val="0006445E"/>
    <w:rsid w:val="000760FA"/>
    <w:rsid w:val="0009296B"/>
    <w:rsid w:val="000A1BF0"/>
    <w:rsid w:val="000C2020"/>
    <w:rsid w:val="000C2DE2"/>
    <w:rsid w:val="000E125A"/>
    <w:rsid w:val="00115E38"/>
    <w:rsid w:val="00116F7C"/>
    <w:rsid w:val="00124B1D"/>
    <w:rsid w:val="0013614B"/>
    <w:rsid w:val="00140B30"/>
    <w:rsid w:val="00145CF9"/>
    <w:rsid w:val="00150B55"/>
    <w:rsid w:val="0015695D"/>
    <w:rsid w:val="00160347"/>
    <w:rsid w:val="00167161"/>
    <w:rsid w:val="00184D10"/>
    <w:rsid w:val="0019077D"/>
    <w:rsid w:val="00191C15"/>
    <w:rsid w:val="00194A7E"/>
    <w:rsid w:val="001A0AE2"/>
    <w:rsid w:val="001A28AD"/>
    <w:rsid w:val="001A331F"/>
    <w:rsid w:val="001B532C"/>
    <w:rsid w:val="001C6E25"/>
    <w:rsid w:val="001C73DF"/>
    <w:rsid w:val="001D2EB1"/>
    <w:rsid w:val="001D310C"/>
    <w:rsid w:val="001E004C"/>
    <w:rsid w:val="001E45F9"/>
    <w:rsid w:val="001F39FC"/>
    <w:rsid w:val="0020057A"/>
    <w:rsid w:val="00204D8F"/>
    <w:rsid w:val="0020626B"/>
    <w:rsid w:val="002200F3"/>
    <w:rsid w:val="00224663"/>
    <w:rsid w:val="002276F2"/>
    <w:rsid w:val="00231693"/>
    <w:rsid w:val="002337E4"/>
    <w:rsid w:val="0023745F"/>
    <w:rsid w:val="0024023A"/>
    <w:rsid w:val="002519C8"/>
    <w:rsid w:val="00264297"/>
    <w:rsid w:val="00266DE8"/>
    <w:rsid w:val="00270702"/>
    <w:rsid w:val="00270F5E"/>
    <w:rsid w:val="0027275E"/>
    <w:rsid w:val="0027555E"/>
    <w:rsid w:val="0028222F"/>
    <w:rsid w:val="002822B9"/>
    <w:rsid w:val="0028249E"/>
    <w:rsid w:val="00287DC3"/>
    <w:rsid w:val="00292BD7"/>
    <w:rsid w:val="0029635E"/>
    <w:rsid w:val="002A25E5"/>
    <w:rsid w:val="002A4AE1"/>
    <w:rsid w:val="002A60CB"/>
    <w:rsid w:val="002A6CB4"/>
    <w:rsid w:val="002B0320"/>
    <w:rsid w:val="002B3C22"/>
    <w:rsid w:val="002B3F20"/>
    <w:rsid w:val="002C581E"/>
    <w:rsid w:val="002C5AF0"/>
    <w:rsid w:val="002C65FB"/>
    <w:rsid w:val="002D01D3"/>
    <w:rsid w:val="002D1094"/>
    <w:rsid w:val="002D1717"/>
    <w:rsid w:val="002D7A54"/>
    <w:rsid w:val="002E5289"/>
    <w:rsid w:val="002E765A"/>
    <w:rsid w:val="002F604C"/>
    <w:rsid w:val="00304945"/>
    <w:rsid w:val="003055BF"/>
    <w:rsid w:val="00315248"/>
    <w:rsid w:val="00315862"/>
    <w:rsid w:val="00320D1E"/>
    <w:rsid w:val="003237C3"/>
    <w:rsid w:val="003247B2"/>
    <w:rsid w:val="003416BB"/>
    <w:rsid w:val="00343610"/>
    <w:rsid w:val="00345208"/>
    <w:rsid w:val="0035515E"/>
    <w:rsid w:val="00356F9F"/>
    <w:rsid w:val="00357C9D"/>
    <w:rsid w:val="00362E3C"/>
    <w:rsid w:val="003645E5"/>
    <w:rsid w:val="00366E80"/>
    <w:rsid w:val="00370B51"/>
    <w:rsid w:val="00370C87"/>
    <w:rsid w:val="00384B22"/>
    <w:rsid w:val="0038570E"/>
    <w:rsid w:val="003913AC"/>
    <w:rsid w:val="003932A4"/>
    <w:rsid w:val="003A5DA9"/>
    <w:rsid w:val="003A5E3C"/>
    <w:rsid w:val="003C05B6"/>
    <w:rsid w:val="003C79C9"/>
    <w:rsid w:val="003D3285"/>
    <w:rsid w:val="003E6148"/>
    <w:rsid w:val="003F20BB"/>
    <w:rsid w:val="00402C76"/>
    <w:rsid w:val="004070DC"/>
    <w:rsid w:val="004140A6"/>
    <w:rsid w:val="00416E2A"/>
    <w:rsid w:val="00417C48"/>
    <w:rsid w:val="00417C94"/>
    <w:rsid w:val="0042505F"/>
    <w:rsid w:val="00433E7E"/>
    <w:rsid w:val="00435B8F"/>
    <w:rsid w:val="00444799"/>
    <w:rsid w:val="004448C3"/>
    <w:rsid w:val="00447730"/>
    <w:rsid w:val="00461FB7"/>
    <w:rsid w:val="0046725C"/>
    <w:rsid w:val="004701F1"/>
    <w:rsid w:val="00472F40"/>
    <w:rsid w:val="00474886"/>
    <w:rsid w:val="00474FA0"/>
    <w:rsid w:val="004832EE"/>
    <w:rsid w:val="00483802"/>
    <w:rsid w:val="0048709C"/>
    <w:rsid w:val="004934AE"/>
    <w:rsid w:val="0049538E"/>
    <w:rsid w:val="004D1BD8"/>
    <w:rsid w:val="004E2261"/>
    <w:rsid w:val="004F0888"/>
    <w:rsid w:val="004F628D"/>
    <w:rsid w:val="0050450E"/>
    <w:rsid w:val="00505C5E"/>
    <w:rsid w:val="00505FA8"/>
    <w:rsid w:val="00510879"/>
    <w:rsid w:val="00516CB3"/>
    <w:rsid w:val="00521EE9"/>
    <w:rsid w:val="00530C3B"/>
    <w:rsid w:val="00536F31"/>
    <w:rsid w:val="00540E09"/>
    <w:rsid w:val="00555CED"/>
    <w:rsid w:val="0056000E"/>
    <w:rsid w:val="00561188"/>
    <w:rsid w:val="005648E9"/>
    <w:rsid w:val="00566971"/>
    <w:rsid w:val="00572F01"/>
    <w:rsid w:val="005749DA"/>
    <w:rsid w:val="0058279A"/>
    <w:rsid w:val="005850F2"/>
    <w:rsid w:val="00591E3B"/>
    <w:rsid w:val="005967DE"/>
    <w:rsid w:val="005A05BA"/>
    <w:rsid w:val="005A79BC"/>
    <w:rsid w:val="005B221D"/>
    <w:rsid w:val="005B46CA"/>
    <w:rsid w:val="005C05AB"/>
    <w:rsid w:val="005C2D76"/>
    <w:rsid w:val="005C4B90"/>
    <w:rsid w:val="005D401B"/>
    <w:rsid w:val="005E0599"/>
    <w:rsid w:val="005E07A0"/>
    <w:rsid w:val="005E07C3"/>
    <w:rsid w:val="005E07CB"/>
    <w:rsid w:val="005E2819"/>
    <w:rsid w:val="005F7D6D"/>
    <w:rsid w:val="005F7D6E"/>
    <w:rsid w:val="005F7E9B"/>
    <w:rsid w:val="0060599C"/>
    <w:rsid w:val="00620BC7"/>
    <w:rsid w:val="00622AA1"/>
    <w:rsid w:val="0063501D"/>
    <w:rsid w:val="0063623A"/>
    <w:rsid w:val="006412CD"/>
    <w:rsid w:val="0064187C"/>
    <w:rsid w:val="00641F34"/>
    <w:rsid w:val="00645BC3"/>
    <w:rsid w:val="006638ED"/>
    <w:rsid w:val="00670C5F"/>
    <w:rsid w:val="00677D17"/>
    <w:rsid w:val="006806AC"/>
    <w:rsid w:val="00684DA6"/>
    <w:rsid w:val="006860BF"/>
    <w:rsid w:val="00687AD4"/>
    <w:rsid w:val="006907FD"/>
    <w:rsid w:val="006A0DBC"/>
    <w:rsid w:val="006A3D07"/>
    <w:rsid w:val="006B469C"/>
    <w:rsid w:val="006C2035"/>
    <w:rsid w:val="006C5A65"/>
    <w:rsid w:val="006C685A"/>
    <w:rsid w:val="006D757E"/>
    <w:rsid w:val="006E5BFD"/>
    <w:rsid w:val="006F75AB"/>
    <w:rsid w:val="0070164C"/>
    <w:rsid w:val="00703195"/>
    <w:rsid w:val="007034D1"/>
    <w:rsid w:val="00704C43"/>
    <w:rsid w:val="00705A3F"/>
    <w:rsid w:val="0070775E"/>
    <w:rsid w:val="007126E2"/>
    <w:rsid w:val="0072020A"/>
    <w:rsid w:val="00724F57"/>
    <w:rsid w:val="00726800"/>
    <w:rsid w:val="007276E5"/>
    <w:rsid w:val="00735510"/>
    <w:rsid w:val="007370BC"/>
    <w:rsid w:val="007439C9"/>
    <w:rsid w:val="00744ED3"/>
    <w:rsid w:val="00752B53"/>
    <w:rsid w:val="00755FF5"/>
    <w:rsid w:val="00765260"/>
    <w:rsid w:val="00776C46"/>
    <w:rsid w:val="00782564"/>
    <w:rsid w:val="00793311"/>
    <w:rsid w:val="00796258"/>
    <w:rsid w:val="007A3A0A"/>
    <w:rsid w:val="007A5503"/>
    <w:rsid w:val="007A68AE"/>
    <w:rsid w:val="007A6CF4"/>
    <w:rsid w:val="007B22B7"/>
    <w:rsid w:val="007C0326"/>
    <w:rsid w:val="007C17F4"/>
    <w:rsid w:val="007D5BC1"/>
    <w:rsid w:val="007E163B"/>
    <w:rsid w:val="007E47E9"/>
    <w:rsid w:val="007E49C5"/>
    <w:rsid w:val="007F00C4"/>
    <w:rsid w:val="007F36A9"/>
    <w:rsid w:val="0082328B"/>
    <w:rsid w:val="00831F1F"/>
    <w:rsid w:val="008375AD"/>
    <w:rsid w:val="00845D14"/>
    <w:rsid w:val="00850AE5"/>
    <w:rsid w:val="00862951"/>
    <w:rsid w:val="00867135"/>
    <w:rsid w:val="00892B33"/>
    <w:rsid w:val="008A6643"/>
    <w:rsid w:val="008B04E9"/>
    <w:rsid w:val="008C11C0"/>
    <w:rsid w:val="008C1BF1"/>
    <w:rsid w:val="008C7F37"/>
    <w:rsid w:val="008F6ACC"/>
    <w:rsid w:val="009251EC"/>
    <w:rsid w:val="00932989"/>
    <w:rsid w:val="0093382C"/>
    <w:rsid w:val="00941D74"/>
    <w:rsid w:val="0094213A"/>
    <w:rsid w:val="00942D9D"/>
    <w:rsid w:val="00951B41"/>
    <w:rsid w:val="00953C07"/>
    <w:rsid w:val="00957BE1"/>
    <w:rsid w:val="0096108B"/>
    <w:rsid w:val="00966DAC"/>
    <w:rsid w:val="00990122"/>
    <w:rsid w:val="009935A1"/>
    <w:rsid w:val="00995ACF"/>
    <w:rsid w:val="009A5CF0"/>
    <w:rsid w:val="009D04D9"/>
    <w:rsid w:val="009E4D06"/>
    <w:rsid w:val="009F1356"/>
    <w:rsid w:val="009F66B3"/>
    <w:rsid w:val="00A029D5"/>
    <w:rsid w:val="00A05871"/>
    <w:rsid w:val="00A25D61"/>
    <w:rsid w:val="00A404C1"/>
    <w:rsid w:val="00A41D94"/>
    <w:rsid w:val="00A5142D"/>
    <w:rsid w:val="00A64330"/>
    <w:rsid w:val="00A7578F"/>
    <w:rsid w:val="00A77DE7"/>
    <w:rsid w:val="00A77F08"/>
    <w:rsid w:val="00A81438"/>
    <w:rsid w:val="00A823F7"/>
    <w:rsid w:val="00A848EE"/>
    <w:rsid w:val="00A9186B"/>
    <w:rsid w:val="00A95447"/>
    <w:rsid w:val="00AA0C82"/>
    <w:rsid w:val="00AA31D7"/>
    <w:rsid w:val="00AB4206"/>
    <w:rsid w:val="00AC4658"/>
    <w:rsid w:val="00AC61DA"/>
    <w:rsid w:val="00AC7D6D"/>
    <w:rsid w:val="00AD5A22"/>
    <w:rsid w:val="00AD7E15"/>
    <w:rsid w:val="00AE0466"/>
    <w:rsid w:val="00AE0628"/>
    <w:rsid w:val="00AE17E7"/>
    <w:rsid w:val="00AE3EB3"/>
    <w:rsid w:val="00AF0B9E"/>
    <w:rsid w:val="00AF2E3F"/>
    <w:rsid w:val="00AF441A"/>
    <w:rsid w:val="00AF6E13"/>
    <w:rsid w:val="00B00993"/>
    <w:rsid w:val="00B11374"/>
    <w:rsid w:val="00B11FE8"/>
    <w:rsid w:val="00B25523"/>
    <w:rsid w:val="00B35954"/>
    <w:rsid w:val="00B46DCA"/>
    <w:rsid w:val="00B66924"/>
    <w:rsid w:val="00B67D4F"/>
    <w:rsid w:val="00B70529"/>
    <w:rsid w:val="00B717BC"/>
    <w:rsid w:val="00B72637"/>
    <w:rsid w:val="00B813D5"/>
    <w:rsid w:val="00B8331C"/>
    <w:rsid w:val="00B8398A"/>
    <w:rsid w:val="00B85448"/>
    <w:rsid w:val="00B85DD3"/>
    <w:rsid w:val="00B86E11"/>
    <w:rsid w:val="00B8753E"/>
    <w:rsid w:val="00B90C48"/>
    <w:rsid w:val="00B949EB"/>
    <w:rsid w:val="00BA6046"/>
    <w:rsid w:val="00BB3F73"/>
    <w:rsid w:val="00BB43A2"/>
    <w:rsid w:val="00BB7EE3"/>
    <w:rsid w:val="00BC1F3D"/>
    <w:rsid w:val="00BC7C7F"/>
    <w:rsid w:val="00BD4E3A"/>
    <w:rsid w:val="00BE59A2"/>
    <w:rsid w:val="00BE6817"/>
    <w:rsid w:val="00BE69FC"/>
    <w:rsid w:val="00BF0846"/>
    <w:rsid w:val="00C069E9"/>
    <w:rsid w:val="00C10451"/>
    <w:rsid w:val="00C11A84"/>
    <w:rsid w:val="00C136FB"/>
    <w:rsid w:val="00C14BA5"/>
    <w:rsid w:val="00C150AF"/>
    <w:rsid w:val="00C21C07"/>
    <w:rsid w:val="00C32C97"/>
    <w:rsid w:val="00C343D0"/>
    <w:rsid w:val="00C515BD"/>
    <w:rsid w:val="00C56282"/>
    <w:rsid w:val="00C71CCF"/>
    <w:rsid w:val="00C93472"/>
    <w:rsid w:val="00CA2A86"/>
    <w:rsid w:val="00CB0D5B"/>
    <w:rsid w:val="00CB4714"/>
    <w:rsid w:val="00CB5A11"/>
    <w:rsid w:val="00CB7AE5"/>
    <w:rsid w:val="00CC02EC"/>
    <w:rsid w:val="00CC71BF"/>
    <w:rsid w:val="00CD591C"/>
    <w:rsid w:val="00CD5F8B"/>
    <w:rsid w:val="00CE0E17"/>
    <w:rsid w:val="00CF5D81"/>
    <w:rsid w:val="00CF6459"/>
    <w:rsid w:val="00D009E9"/>
    <w:rsid w:val="00D15E02"/>
    <w:rsid w:val="00D3002F"/>
    <w:rsid w:val="00D30CD3"/>
    <w:rsid w:val="00D440EB"/>
    <w:rsid w:val="00D60A47"/>
    <w:rsid w:val="00D828CA"/>
    <w:rsid w:val="00D9148D"/>
    <w:rsid w:val="00D96EA7"/>
    <w:rsid w:val="00DA4900"/>
    <w:rsid w:val="00DA7B36"/>
    <w:rsid w:val="00DB19C1"/>
    <w:rsid w:val="00DB5305"/>
    <w:rsid w:val="00DB6E62"/>
    <w:rsid w:val="00DB75EA"/>
    <w:rsid w:val="00DB7DCE"/>
    <w:rsid w:val="00DC146A"/>
    <w:rsid w:val="00DC1828"/>
    <w:rsid w:val="00DC3F41"/>
    <w:rsid w:val="00DD1333"/>
    <w:rsid w:val="00DD6FC1"/>
    <w:rsid w:val="00DE3E42"/>
    <w:rsid w:val="00DF220B"/>
    <w:rsid w:val="00DF6AAB"/>
    <w:rsid w:val="00E154AC"/>
    <w:rsid w:val="00E22B9A"/>
    <w:rsid w:val="00E26ECF"/>
    <w:rsid w:val="00E31ECF"/>
    <w:rsid w:val="00E34496"/>
    <w:rsid w:val="00E36FD5"/>
    <w:rsid w:val="00E528A9"/>
    <w:rsid w:val="00E52EC9"/>
    <w:rsid w:val="00E659FB"/>
    <w:rsid w:val="00E6697A"/>
    <w:rsid w:val="00E8144C"/>
    <w:rsid w:val="00E83830"/>
    <w:rsid w:val="00E839CD"/>
    <w:rsid w:val="00E849E6"/>
    <w:rsid w:val="00E8543C"/>
    <w:rsid w:val="00E85B1A"/>
    <w:rsid w:val="00E920C2"/>
    <w:rsid w:val="00EA107D"/>
    <w:rsid w:val="00EA3F27"/>
    <w:rsid w:val="00EA6CE4"/>
    <w:rsid w:val="00EC4979"/>
    <w:rsid w:val="00ED5DE9"/>
    <w:rsid w:val="00EE0970"/>
    <w:rsid w:val="00EE316D"/>
    <w:rsid w:val="00EE7639"/>
    <w:rsid w:val="00F03FB6"/>
    <w:rsid w:val="00F0776F"/>
    <w:rsid w:val="00F244DC"/>
    <w:rsid w:val="00F3006F"/>
    <w:rsid w:val="00F452D4"/>
    <w:rsid w:val="00F60F8C"/>
    <w:rsid w:val="00F64ACE"/>
    <w:rsid w:val="00F74198"/>
    <w:rsid w:val="00F80224"/>
    <w:rsid w:val="00F852B1"/>
    <w:rsid w:val="00F9321A"/>
    <w:rsid w:val="00F96639"/>
    <w:rsid w:val="00FA0363"/>
    <w:rsid w:val="00FA4E11"/>
    <w:rsid w:val="00FA5AFE"/>
    <w:rsid w:val="00FA7312"/>
    <w:rsid w:val="00FB1B78"/>
    <w:rsid w:val="00FB638D"/>
    <w:rsid w:val="00FC0404"/>
    <w:rsid w:val="00FC4925"/>
    <w:rsid w:val="00FC578C"/>
    <w:rsid w:val="00FC7DAF"/>
    <w:rsid w:val="00FD0D8E"/>
    <w:rsid w:val="00FE5E59"/>
    <w:rsid w:val="00FF09E4"/>
    <w:rsid w:val="00FF546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Type"/>
  <w:shapeDefaults>
    <o:shapedefaults v:ext="edit" spidmax="4097"/>
    <o:shapelayout v:ext="edit">
      <o:idmap v:ext="edit" data="1"/>
    </o:shapelayout>
  </w:shapeDefaults>
  <w:decimalSymbol w:val="."/>
  <w:listSeparator w:val=","/>
  <w15:docId w15:val="{C7B54959-29EA-44CF-9126-F0FF6258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2EB1"/>
  </w:style>
  <w:style w:type="paragraph" w:styleId="Heading1">
    <w:name w:val="heading 1"/>
    <w:basedOn w:val="Normal"/>
    <w:next w:val="Normal"/>
    <w:qFormat/>
    <w:rsid w:val="001D2EB1"/>
    <w:pPr>
      <w:keepNext/>
      <w:spacing w:before="240"/>
      <w:outlineLvl w:val="0"/>
    </w:pPr>
    <w:rPr>
      <w:b/>
      <w:sz w:val="52"/>
    </w:rPr>
  </w:style>
  <w:style w:type="paragraph" w:styleId="Heading2">
    <w:name w:val="heading 2"/>
    <w:basedOn w:val="Normal"/>
    <w:next w:val="Normal"/>
    <w:qFormat/>
    <w:rsid w:val="001D2EB1"/>
    <w:pPr>
      <w:keepNext/>
      <w:outlineLvl w:val="1"/>
    </w:pPr>
    <w:rPr>
      <w:rFonts w:ascii="Arial" w:hAnsi="Arial"/>
      <w:sz w:val="24"/>
    </w:rPr>
  </w:style>
  <w:style w:type="paragraph" w:styleId="Heading3">
    <w:name w:val="heading 3"/>
    <w:basedOn w:val="Normal"/>
    <w:next w:val="Normal"/>
    <w:qFormat/>
    <w:rsid w:val="001D2EB1"/>
    <w:pPr>
      <w:keepNext/>
      <w:outlineLvl w:val="2"/>
    </w:pPr>
    <w:rPr>
      <w:rFonts w:ascii="Arial" w:hAnsi="Arial"/>
      <w:b/>
      <w:sz w:val="24"/>
      <w:u w:val="single"/>
    </w:rPr>
  </w:style>
  <w:style w:type="paragraph" w:styleId="Heading4">
    <w:name w:val="heading 4"/>
    <w:basedOn w:val="Normal"/>
    <w:next w:val="Normal"/>
    <w:qFormat/>
    <w:rsid w:val="001D2EB1"/>
    <w:pPr>
      <w:keepNext/>
      <w:tabs>
        <w:tab w:val="right" w:pos="9639"/>
      </w:tabs>
      <w:jc w:val="center"/>
      <w:outlineLvl w:val="3"/>
    </w:pPr>
    <w:rPr>
      <w:rFonts w:ascii="Arial" w:hAnsi="Arial" w:cs="Arial"/>
      <w:b/>
      <w:bCs/>
      <w:color w:val="000080"/>
      <w:sz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D2EB1"/>
    <w:pPr>
      <w:tabs>
        <w:tab w:val="center" w:pos="4320"/>
        <w:tab w:val="right" w:pos="8640"/>
      </w:tabs>
    </w:pPr>
  </w:style>
  <w:style w:type="paragraph" w:styleId="Footer">
    <w:name w:val="footer"/>
    <w:basedOn w:val="Normal"/>
    <w:link w:val="FooterChar"/>
    <w:uiPriority w:val="99"/>
    <w:rsid w:val="001D2EB1"/>
    <w:pPr>
      <w:tabs>
        <w:tab w:val="center" w:pos="4320"/>
        <w:tab w:val="right" w:pos="8640"/>
      </w:tabs>
    </w:pPr>
  </w:style>
  <w:style w:type="character" w:styleId="PageNumber">
    <w:name w:val="page number"/>
    <w:basedOn w:val="DefaultParagraphFont"/>
    <w:rsid w:val="001D2EB1"/>
  </w:style>
  <w:style w:type="paragraph" w:styleId="BodyText">
    <w:name w:val="Body Text"/>
    <w:basedOn w:val="Normal"/>
    <w:rsid w:val="001D2EB1"/>
    <w:pPr>
      <w:jc w:val="center"/>
    </w:pPr>
    <w:rPr>
      <w:b/>
    </w:rPr>
  </w:style>
  <w:style w:type="paragraph" w:styleId="Title">
    <w:name w:val="Title"/>
    <w:basedOn w:val="Normal"/>
    <w:qFormat/>
    <w:rsid w:val="001D2EB1"/>
    <w:pPr>
      <w:jc w:val="center"/>
    </w:pPr>
    <w:rPr>
      <w:rFonts w:ascii="Arial" w:hAnsi="Arial"/>
      <w:b/>
      <w:sz w:val="32"/>
    </w:rPr>
  </w:style>
  <w:style w:type="character" w:styleId="Hyperlink">
    <w:name w:val="Hyperlink"/>
    <w:basedOn w:val="DefaultParagraphFont"/>
    <w:rsid w:val="001D2EB1"/>
    <w:rPr>
      <w:color w:val="0000FF"/>
      <w:u w:val="single"/>
    </w:rPr>
  </w:style>
  <w:style w:type="paragraph" w:styleId="BalloonText">
    <w:name w:val="Balloon Text"/>
    <w:basedOn w:val="Normal"/>
    <w:link w:val="BalloonTextChar"/>
    <w:rsid w:val="00FF09E4"/>
    <w:rPr>
      <w:rFonts w:ascii="Tahoma" w:hAnsi="Tahoma" w:cs="Tahoma"/>
      <w:sz w:val="16"/>
      <w:szCs w:val="16"/>
    </w:rPr>
  </w:style>
  <w:style w:type="character" w:customStyle="1" w:styleId="BalloonTextChar">
    <w:name w:val="Balloon Text Char"/>
    <w:basedOn w:val="DefaultParagraphFont"/>
    <w:link w:val="BalloonText"/>
    <w:rsid w:val="00FF09E4"/>
    <w:rPr>
      <w:rFonts w:ascii="Tahoma" w:hAnsi="Tahoma" w:cs="Tahoma"/>
      <w:sz w:val="16"/>
      <w:szCs w:val="16"/>
    </w:rPr>
  </w:style>
  <w:style w:type="paragraph" w:styleId="ListParagraph">
    <w:name w:val="List Paragraph"/>
    <w:aliases w:val="normal,Figure_name,Table of contents numbered,Bullets,List Paragraph 1,List Paragraph1,footer text,EOH bullet,Colorful Shading - Accent 31,List Paragraph Char Char,numbered,List Paragraph11,List 1 Paragraph,Equipment"/>
    <w:basedOn w:val="Normal"/>
    <w:link w:val="ListParagraphChar"/>
    <w:uiPriority w:val="34"/>
    <w:qFormat/>
    <w:rsid w:val="00D96EA7"/>
    <w:pPr>
      <w:ind w:left="720"/>
      <w:contextualSpacing/>
    </w:pPr>
  </w:style>
  <w:style w:type="table" w:styleId="TableGrid">
    <w:name w:val="Table Grid"/>
    <w:basedOn w:val="TableNormal"/>
    <w:uiPriority w:val="59"/>
    <w:rsid w:val="00704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412CD"/>
  </w:style>
  <w:style w:type="character" w:styleId="CommentReference">
    <w:name w:val="annotation reference"/>
    <w:basedOn w:val="DefaultParagraphFont"/>
    <w:rsid w:val="00957BE1"/>
    <w:rPr>
      <w:sz w:val="16"/>
      <w:szCs w:val="16"/>
    </w:rPr>
  </w:style>
  <w:style w:type="paragraph" w:styleId="CommentText">
    <w:name w:val="annotation text"/>
    <w:basedOn w:val="Normal"/>
    <w:link w:val="CommentTextChar"/>
    <w:rsid w:val="00957BE1"/>
  </w:style>
  <w:style w:type="character" w:customStyle="1" w:styleId="CommentTextChar">
    <w:name w:val="Comment Text Char"/>
    <w:basedOn w:val="DefaultParagraphFont"/>
    <w:link w:val="CommentText"/>
    <w:rsid w:val="00957BE1"/>
  </w:style>
  <w:style w:type="paragraph" w:styleId="CommentSubject">
    <w:name w:val="annotation subject"/>
    <w:basedOn w:val="CommentText"/>
    <w:next w:val="CommentText"/>
    <w:link w:val="CommentSubjectChar"/>
    <w:rsid w:val="00957BE1"/>
    <w:rPr>
      <w:b/>
      <w:bCs/>
    </w:rPr>
  </w:style>
  <w:style w:type="character" w:customStyle="1" w:styleId="CommentSubjectChar">
    <w:name w:val="Comment Subject Char"/>
    <w:basedOn w:val="CommentTextChar"/>
    <w:link w:val="CommentSubject"/>
    <w:rsid w:val="00957BE1"/>
    <w:rPr>
      <w:b/>
      <w:bCs/>
    </w:rPr>
  </w:style>
  <w:style w:type="character" w:customStyle="1" w:styleId="ListParagraphChar">
    <w:name w:val="List Paragraph Char"/>
    <w:aliases w:val="normal Char,Figure_name Char,Table of contents numbered Char,Bullets Char,List Paragraph 1 Char,List Paragraph1 Char,footer text Char,EOH bullet Char,Colorful Shading - Accent 31 Char,List Paragraph Char Char Char,numbered Char"/>
    <w:basedOn w:val="DefaultParagraphFont"/>
    <w:link w:val="ListParagraph"/>
    <w:uiPriority w:val="34"/>
    <w:rsid w:val="003C79C9"/>
  </w:style>
  <w:style w:type="character" w:customStyle="1" w:styleId="FooterChar">
    <w:name w:val="Footer Char"/>
    <w:basedOn w:val="DefaultParagraphFont"/>
    <w:link w:val="Footer"/>
    <w:uiPriority w:val="99"/>
    <w:rsid w:val="003C79C9"/>
  </w:style>
  <w:style w:type="paragraph" w:customStyle="1" w:styleId="Default">
    <w:name w:val="Default"/>
    <w:rsid w:val="00150B55"/>
    <w:pPr>
      <w:autoSpaceDE w:val="0"/>
      <w:autoSpaceDN w:val="0"/>
      <w:adjustRightInd w:val="0"/>
    </w:pPr>
    <w:rPr>
      <w:rFonts w:ascii="Symbol" w:hAnsi="Symbol" w:cs="Symbol"/>
      <w:color w:val="000000"/>
      <w:sz w:val="24"/>
      <w:szCs w:val="24"/>
    </w:rPr>
  </w:style>
  <w:style w:type="paragraph" w:styleId="NormalWeb">
    <w:name w:val="Normal (Web)"/>
    <w:basedOn w:val="Default"/>
    <w:next w:val="Default"/>
    <w:rsid w:val="00150B55"/>
    <w:rPr>
      <w:rFonts w:cs="Times New Roman"/>
      <w:color w:val="auto"/>
    </w:rPr>
  </w:style>
  <w:style w:type="paragraph" w:customStyle="1" w:styleId="Level1">
    <w:name w:val="Level1"/>
    <w:basedOn w:val="Heading1"/>
    <w:next w:val="Normal"/>
    <w:rsid w:val="00505C5E"/>
    <w:pPr>
      <w:keepLines/>
      <w:numPr>
        <w:numId w:val="9"/>
      </w:numPr>
      <w:spacing w:before="0" w:after="240" w:line="288" w:lineRule="auto"/>
      <w:jc w:val="both"/>
    </w:pPr>
    <w:rPr>
      <w:rFonts w:ascii="Arial" w:hAnsi="Arial"/>
      <w:caps/>
      <w:kern w:val="28"/>
      <w:sz w:val="20"/>
    </w:rPr>
  </w:style>
  <w:style w:type="paragraph" w:customStyle="1" w:styleId="Level2">
    <w:name w:val="Level2"/>
    <w:basedOn w:val="Level1"/>
    <w:rsid w:val="00505C5E"/>
    <w:pPr>
      <w:keepNext w:val="0"/>
      <w:keepLines w:val="0"/>
      <w:numPr>
        <w:ilvl w:val="1"/>
      </w:numPr>
      <w:outlineLvl w:val="1"/>
    </w:pPr>
    <w:rPr>
      <w:b w:val="0"/>
      <w:caps w:val="0"/>
    </w:rPr>
  </w:style>
  <w:style w:type="paragraph" w:customStyle="1" w:styleId="Level3">
    <w:name w:val="Level3"/>
    <w:basedOn w:val="Level2"/>
    <w:rsid w:val="00505C5E"/>
    <w:pPr>
      <w:numPr>
        <w:ilvl w:val="2"/>
      </w:numPr>
    </w:pPr>
  </w:style>
  <w:style w:type="paragraph" w:customStyle="1" w:styleId="Level4">
    <w:name w:val="Level4"/>
    <w:basedOn w:val="Level3"/>
    <w:rsid w:val="00505C5E"/>
    <w:pPr>
      <w:numPr>
        <w:ilvl w:val="3"/>
      </w:numPr>
    </w:pPr>
  </w:style>
  <w:style w:type="paragraph" w:customStyle="1" w:styleId="Level5">
    <w:name w:val="Level5"/>
    <w:basedOn w:val="Level4"/>
    <w:rsid w:val="00505C5E"/>
    <w:pPr>
      <w:numPr>
        <w:ilvl w:val="4"/>
      </w:numPr>
    </w:pPr>
  </w:style>
  <w:style w:type="paragraph" w:customStyle="1" w:styleId="Level6">
    <w:name w:val="Level6"/>
    <w:basedOn w:val="Level5"/>
    <w:rsid w:val="00505C5E"/>
    <w:pPr>
      <w:numPr>
        <w:ilvl w:val="5"/>
      </w:numPr>
    </w:pPr>
  </w:style>
  <w:style w:type="paragraph" w:customStyle="1" w:styleId="Level7">
    <w:name w:val="Level7"/>
    <w:basedOn w:val="Level6"/>
    <w:rsid w:val="00505C5E"/>
    <w:pPr>
      <w:numPr>
        <w:ilvl w:val="6"/>
      </w:numPr>
    </w:pPr>
    <w:rPr>
      <w:b/>
      <w:caps/>
    </w:rPr>
  </w:style>
  <w:style w:type="paragraph" w:customStyle="1" w:styleId="Level8">
    <w:name w:val="Level8"/>
    <w:basedOn w:val="Level7"/>
    <w:rsid w:val="00505C5E"/>
    <w:pPr>
      <w:numPr>
        <w:ilvl w:val="7"/>
      </w:numPr>
    </w:pPr>
    <w:rPr>
      <w:b w:val="0"/>
      <w:caps w:val="0"/>
    </w:rPr>
  </w:style>
  <w:style w:type="paragraph" w:customStyle="1" w:styleId="Level9">
    <w:name w:val="Level9"/>
    <w:basedOn w:val="Level8"/>
    <w:rsid w:val="00505C5E"/>
    <w:pPr>
      <w:numPr>
        <w:ilvl w:val="8"/>
      </w:numPr>
    </w:pPr>
    <w:rPr>
      <w:b/>
      <w:caps/>
    </w:rPr>
  </w:style>
  <w:style w:type="character" w:customStyle="1" w:styleId="HeaderChar">
    <w:name w:val="Header Char"/>
    <w:link w:val="Header"/>
    <w:rsid w:val="00796258"/>
  </w:style>
  <w:style w:type="paragraph" w:styleId="BodyTextIndent3">
    <w:name w:val="Body Text Indent 3"/>
    <w:basedOn w:val="Normal"/>
    <w:link w:val="BodyTextIndent3Char"/>
    <w:uiPriority w:val="99"/>
    <w:semiHidden/>
    <w:unhideWhenUsed/>
    <w:rsid w:val="00B813D5"/>
    <w:pPr>
      <w:spacing w:after="120" w:line="259" w:lineRule="auto"/>
      <w:ind w:left="360"/>
    </w:pPr>
    <w:rPr>
      <w:rFonts w:asciiTheme="minorHAnsi" w:eastAsiaTheme="minorHAnsi" w:hAnsiTheme="minorHAnsi" w:cstheme="minorBidi"/>
      <w:sz w:val="16"/>
      <w:szCs w:val="16"/>
      <w:lang w:val="en-ZA"/>
    </w:rPr>
  </w:style>
  <w:style w:type="character" w:customStyle="1" w:styleId="BodyTextIndent3Char">
    <w:name w:val="Body Text Indent 3 Char"/>
    <w:basedOn w:val="DefaultParagraphFont"/>
    <w:link w:val="BodyTextIndent3"/>
    <w:uiPriority w:val="99"/>
    <w:semiHidden/>
    <w:rsid w:val="00B813D5"/>
    <w:rPr>
      <w:rFonts w:asciiTheme="minorHAnsi" w:eastAsiaTheme="minorHAnsi" w:hAnsiTheme="minorHAnsi" w:cstheme="minorBidi"/>
      <w:sz w:val="16"/>
      <w:szCs w:val="16"/>
      <w:lang w:val="en-ZA"/>
    </w:rPr>
  </w:style>
  <w:style w:type="paragraph" w:styleId="FootnoteText">
    <w:name w:val="footnote text"/>
    <w:basedOn w:val="Normal"/>
    <w:link w:val="FootnoteTextChar"/>
    <w:uiPriority w:val="99"/>
    <w:rsid w:val="0027275E"/>
    <w:pPr>
      <w:spacing w:line="360" w:lineRule="auto"/>
      <w:jc w:val="both"/>
    </w:pPr>
    <w:rPr>
      <w:rFonts w:ascii="Arial" w:hAnsi="Arial" w:cs="Arial"/>
      <w:lang w:val="en-ZA"/>
    </w:rPr>
  </w:style>
  <w:style w:type="character" w:customStyle="1" w:styleId="FootnoteTextChar">
    <w:name w:val="Footnote Text Char"/>
    <w:basedOn w:val="DefaultParagraphFont"/>
    <w:link w:val="FootnoteText"/>
    <w:uiPriority w:val="99"/>
    <w:rsid w:val="0027275E"/>
    <w:rPr>
      <w:rFonts w:ascii="Arial" w:hAnsi="Arial" w:cs="Arial"/>
      <w:lang w:val="en-ZA"/>
    </w:rPr>
  </w:style>
  <w:style w:type="character" w:styleId="FootnoteReference">
    <w:name w:val="footnote reference"/>
    <w:basedOn w:val="DefaultParagraphFont"/>
    <w:uiPriority w:val="99"/>
    <w:rsid w:val="00272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41592">
      <w:bodyDiv w:val="1"/>
      <w:marLeft w:val="0"/>
      <w:marRight w:val="0"/>
      <w:marTop w:val="0"/>
      <w:marBottom w:val="0"/>
      <w:divBdr>
        <w:top w:val="none" w:sz="0" w:space="0" w:color="auto"/>
        <w:left w:val="none" w:sz="0" w:space="0" w:color="auto"/>
        <w:bottom w:val="none" w:sz="0" w:space="0" w:color="auto"/>
        <w:right w:val="none" w:sz="0" w:space="0" w:color="auto"/>
      </w:divBdr>
    </w:div>
    <w:div w:id="319895276">
      <w:bodyDiv w:val="1"/>
      <w:marLeft w:val="0"/>
      <w:marRight w:val="0"/>
      <w:marTop w:val="0"/>
      <w:marBottom w:val="0"/>
      <w:divBdr>
        <w:top w:val="none" w:sz="0" w:space="0" w:color="auto"/>
        <w:left w:val="none" w:sz="0" w:space="0" w:color="auto"/>
        <w:bottom w:val="none" w:sz="0" w:space="0" w:color="auto"/>
        <w:right w:val="none" w:sz="0" w:space="0" w:color="auto"/>
      </w:divBdr>
    </w:div>
    <w:div w:id="1030498881">
      <w:bodyDiv w:val="1"/>
      <w:marLeft w:val="0"/>
      <w:marRight w:val="0"/>
      <w:marTop w:val="0"/>
      <w:marBottom w:val="0"/>
      <w:divBdr>
        <w:top w:val="none" w:sz="0" w:space="0" w:color="auto"/>
        <w:left w:val="none" w:sz="0" w:space="0" w:color="auto"/>
        <w:bottom w:val="none" w:sz="0" w:space="0" w:color="auto"/>
        <w:right w:val="none" w:sz="0" w:space="0" w:color="auto"/>
      </w:divBdr>
    </w:div>
    <w:div w:id="1182209723">
      <w:bodyDiv w:val="1"/>
      <w:marLeft w:val="0"/>
      <w:marRight w:val="0"/>
      <w:marTop w:val="0"/>
      <w:marBottom w:val="0"/>
      <w:divBdr>
        <w:top w:val="none" w:sz="0" w:space="0" w:color="auto"/>
        <w:left w:val="none" w:sz="0" w:space="0" w:color="auto"/>
        <w:bottom w:val="none" w:sz="0" w:space="0" w:color="auto"/>
        <w:right w:val="none" w:sz="0" w:space="0" w:color="auto"/>
      </w:divBdr>
    </w:div>
    <w:div w:id="1337883109">
      <w:bodyDiv w:val="1"/>
      <w:marLeft w:val="0"/>
      <w:marRight w:val="0"/>
      <w:marTop w:val="0"/>
      <w:marBottom w:val="0"/>
      <w:divBdr>
        <w:top w:val="none" w:sz="0" w:space="0" w:color="auto"/>
        <w:left w:val="none" w:sz="0" w:space="0" w:color="auto"/>
        <w:bottom w:val="none" w:sz="0" w:space="0" w:color="auto"/>
        <w:right w:val="none" w:sz="0" w:space="0" w:color="auto"/>
      </w:divBdr>
    </w:div>
    <w:div w:id="1898128349">
      <w:bodyDiv w:val="1"/>
      <w:marLeft w:val="0"/>
      <w:marRight w:val="0"/>
      <w:marTop w:val="0"/>
      <w:marBottom w:val="0"/>
      <w:divBdr>
        <w:top w:val="none" w:sz="0" w:space="0" w:color="auto"/>
        <w:left w:val="none" w:sz="0" w:space="0" w:color="auto"/>
        <w:bottom w:val="none" w:sz="0" w:space="0" w:color="auto"/>
        <w:right w:val="none" w:sz="0" w:space="0" w:color="auto"/>
      </w:divBdr>
    </w:div>
    <w:div w:id="20618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GOV.ZA" TargetMode="External"/><Relationship Id="rId13" Type="http://schemas.openxmlformats.org/officeDocument/2006/relationships/hyperlink" Target="mailto:IDTrcu@idt.org.za" TargetMode="External"/><Relationship Id="rId18" Type="http://schemas.openxmlformats.org/officeDocument/2006/relationships/hyperlink" Target="mailto:IDTrcu@idt.org.z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DTrcu@idt.org.za" TargetMode="External"/><Relationship Id="rId17" Type="http://schemas.openxmlformats.org/officeDocument/2006/relationships/hyperlink" Target="mailto:MoketenyanaM@idt.org.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DTrcu@idt.org.z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t.org.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oketenyanaM@idt.org.za" TargetMode="External"/><Relationship Id="rId23" Type="http://schemas.openxmlformats.org/officeDocument/2006/relationships/footer" Target="footer2.xml"/><Relationship Id="rId10" Type="http://schemas.openxmlformats.org/officeDocument/2006/relationships/hyperlink" Target="http://www.etenders.gov.za" TargetMode="Externa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http://www.i-tender.co.za" TargetMode="External"/><Relationship Id="rId14" Type="http://schemas.openxmlformats.org/officeDocument/2006/relationships/hyperlink" Target="mailto:IDTrcu@idt.org.za"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idt.org.z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anyisan\Local%20Settings\Temporary%20Internet%20Files\Content.Outlook\L7PFLC6T\IDT%20Letterhead%202009%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5662E-EA39-4302-99E6-8F79CFF3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IDT Letterhead 2009 (2)</Template>
  <TotalTime>0</TotalTime>
  <Pages>17</Pages>
  <Words>3958</Words>
  <Characters>22737</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MEMO</vt:lpstr>
    </vt:vector>
  </TitlesOfParts>
  <Company>IDT</Company>
  <LinksUpToDate>false</LinksUpToDate>
  <CharactersWithSpaces>26642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Vusi Skosana</dc:creator>
  <cp:lastModifiedBy>Melvin-Eugene Moroka</cp:lastModifiedBy>
  <cp:revision>2</cp:revision>
  <cp:lastPrinted>2017-08-11T06:20:00Z</cp:lastPrinted>
  <dcterms:created xsi:type="dcterms:W3CDTF">2022-11-04T15:40:00Z</dcterms:created>
  <dcterms:modified xsi:type="dcterms:W3CDTF">2022-11-04T15:40:00Z</dcterms:modified>
</cp:coreProperties>
</file>