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73"/>
        <w:gridCol w:w="6095"/>
        <w:gridCol w:w="2835"/>
      </w:tblGrid>
      <w:tr w:rsidR="007A0692" w:rsidRPr="007E1A5F" w14:paraId="4C77967E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524728D2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1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14:paraId="0EF5E37F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A2 T- Squares (see attachment)</w:t>
            </w:r>
          </w:p>
          <w:p w14:paraId="0A25457F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Specification</w:t>
            </w:r>
          </w:p>
          <w:p w14:paraId="52E7E21E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Transparent plastic</w:t>
            </w:r>
          </w:p>
          <w:p w14:paraId="24DA6F98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7E1A5F">
              <w:rPr>
                <w:rFonts w:cs="Arial"/>
                <w:bCs/>
                <w:sz w:val="24"/>
                <w:szCs w:val="24"/>
              </w:rPr>
              <w:t>Acylic</w:t>
            </w:r>
            <w:proofErr w:type="spellEnd"/>
          </w:p>
          <w:p w14:paraId="6AF7D3C3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Size 600mm</w:t>
            </w:r>
          </w:p>
          <w:p w14:paraId="4083CCDC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Detachable Head</w:t>
            </w:r>
          </w:p>
          <w:p w14:paraId="1B56F8DA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</w:p>
          <w:p w14:paraId="7295905E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6ED069CB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/>
              </w:rPr>
              <w:drawing>
                <wp:inline distT="0" distB="0" distL="0" distR="0" wp14:anchorId="7A5E5C67" wp14:editId="110BD8C7">
                  <wp:extent cx="966470" cy="966470"/>
                  <wp:effectExtent l="0" t="0" r="5080" b="5080"/>
                  <wp:docPr id="850728200" name="Picture 30" descr="A blue ruler with a blue han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ue ruler with a blue hand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692" w:rsidRPr="007E1A5F" w14:paraId="14B56353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22D54275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2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6A633E72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300mm Long 30˚/60˚ Set Squares (see attachment)</w:t>
            </w:r>
          </w:p>
          <w:p w14:paraId="7C5F813D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Specification</w:t>
            </w:r>
          </w:p>
          <w:p w14:paraId="76EDFB97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Transparent plastic</w:t>
            </w:r>
          </w:p>
          <w:p w14:paraId="22D9C891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7E1A5F">
              <w:rPr>
                <w:rFonts w:cs="Arial"/>
                <w:bCs/>
                <w:sz w:val="24"/>
                <w:szCs w:val="24"/>
              </w:rPr>
              <w:t>Acylic</w:t>
            </w:r>
            <w:proofErr w:type="spellEnd"/>
          </w:p>
          <w:p w14:paraId="17F02E22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Size 300mm</w:t>
            </w:r>
          </w:p>
          <w:p w14:paraId="74267E74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03CE1983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/>
              </w:rPr>
              <w:drawing>
                <wp:inline distT="0" distB="0" distL="0" distR="0" wp14:anchorId="0E87F96D" wp14:editId="117887BE">
                  <wp:extent cx="966470" cy="1223645"/>
                  <wp:effectExtent l="0" t="0" r="5080" b="0"/>
                  <wp:docPr id="445311826" name="Picture 29" descr="A set of triangle rul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set of triangle rul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526" t="-1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692" w:rsidRPr="007E1A5F" w14:paraId="63E10776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0DB02B7E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3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3A812710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200mm Long 45˚ Set Squares (see attachment) Specification</w:t>
            </w:r>
          </w:p>
          <w:p w14:paraId="07C463B0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Transparent plastic</w:t>
            </w:r>
          </w:p>
          <w:p w14:paraId="1431065F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7E1A5F">
              <w:rPr>
                <w:rFonts w:cs="Arial"/>
                <w:bCs/>
                <w:sz w:val="24"/>
                <w:szCs w:val="24"/>
              </w:rPr>
              <w:t>Acylic</w:t>
            </w:r>
            <w:proofErr w:type="spellEnd"/>
          </w:p>
          <w:p w14:paraId="37CE1D2A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Size 200mm</w:t>
            </w:r>
          </w:p>
          <w:p w14:paraId="7941A600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668A54B8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/>
              </w:rPr>
              <w:drawing>
                <wp:inline distT="0" distB="0" distL="0" distR="0" wp14:anchorId="57FC3FE4" wp14:editId="032BECB1">
                  <wp:extent cx="966470" cy="1022985"/>
                  <wp:effectExtent l="0" t="0" r="5080" b="5715"/>
                  <wp:docPr id="1125959123" name="Picture 28" descr="A set of triangle rul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 set of triangle rul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5" r="45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692" w:rsidRPr="007E1A5F" w14:paraId="6640B159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4AE813EE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4</w:t>
            </w:r>
          </w:p>
          <w:p w14:paraId="4451780A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0476E4AA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Pair of compasses (see attachment)</w:t>
            </w:r>
          </w:p>
          <w:p w14:paraId="602EF6BE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Specification</w:t>
            </w:r>
          </w:p>
          <w:p w14:paraId="04BCBE94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Materials- stainless steel</w:t>
            </w:r>
          </w:p>
          <w:p w14:paraId="57E7E84A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Resistant to rust</w:t>
            </w:r>
          </w:p>
          <w:p w14:paraId="76C74562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 w:rsidRPr="007E1A5F">
              <w:rPr>
                <w:rFonts w:cs="Arial"/>
                <w:bCs/>
                <w:sz w:val="24"/>
                <w:szCs w:val="24"/>
              </w:rPr>
              <w:t>To be used with A2 and A3 drawing paper</w:t>
            </w:r>
          </w:p>
          <w:p w14:paraId="55BDAD06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68A392B9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/>
              </w:rPr>
              <w:drawing>
                <wp:inline distT="0" distB="0" distL="0" distR="0" wp14:anchorId="4723F421" wp14:editId="495967D0">
                  <wp:extent cx="966470" cy="966470"/>
                  <wp:effectExtent l="0" t="0" r="5080" b="5080"/>
                  <wp:docPr id="838577928" name="Picture 27" descr="A close-up of a compa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close-up of a compas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/>
              </w:rPr>
              <w:drawing>
                <wp:inline distT="0" distB="0" distL="0" distR="0" wp14:anchorId="05F06E88" wp14:editId="73CD1452">
                  <wp:extent cx="966470" cy="953135"/>
                  <wp:effectExtent l="0" t="0" r="5080" b="0"/>
                  <wp:docPr id="1886198197" name="Picture 26" descr="A close up of a compa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close up of a compas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" t="9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/>
              </w:rPr>
              <w:drawing>
                <wp:inline distT="0" distB="0" distL="0" distR="0" wp14:anchorId="1D91817B" wp14:editId="7221108A">
                  <wp:extent cx="966470" cy="947420"/>
                  <wp:effectExtent l="0" t="0" r="5080" b="5080"/>
                  <wp:docPr id="1458566379" name="Picture 25" descr="A grey plastic object with a screw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grey plastic object with a screw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692" w:rsidRPr="007E1A5F" w14:paraId="0835F22B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5AE0A3FC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5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76FFCFAA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0.5mm Clutch Pencil leads packs (see attachment)</w:t>
            </w:r>
          </w:p>
          <w:p w14:paraId="4ECE93C9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66085691" w14:textId="77777777" w:rsidR="007A0692" w:rsidRDefault="007A0692" w:rsidP="00915074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9847B8F" wp14:editId="6A851FD9">
                  <wp:extent cx="1285252" cy="1285252"/>
                  <wp:effectExtent l="0" t="0" r="0" b="0"/>
                  <wp:docPr id="886364747" name="Picture 886364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058" cy="129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DDCA1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</w:tc>
      </w:tr>
      <w:tr w:rsidR="007A0692" w:rsidRPr="007E1A5F" w14:paraId="1C9D2C11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189821C2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lastRenderedPageBreak/>
              <w:t>6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1F53C38E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0.5mm Clutch Pencils (see attachment)</w:t>
            </w:r>
          </w:p>
          <w:p w14:paraId="6B81DB47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6FC61193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/>
              </w:rPr>
              <w:drawing>
                <wp:inline distT="0" distB="0" distL="0" distR="0" wp14:anchorId="1023AE43" wp14:editId="43E0FF6E">
                  <wp:extent cx="966470" cy="949960"/>
                  <wp:effectExtent l="0" t="0" r="5080" b="2540"/>
                  <wp:docPr id="726981488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692" w:rsidRPr="007E1A5F" w14:paraId="32F88889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54B03ECC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7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086601E9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Pencil erasers.</w:t>
            </w:r>
          </w:p>
          <w:p w14:paraId="4C640D67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35630661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</w:tc>
      </w:tr>
      <w:tr w:rsidR="007A0692" w:rsidRPr="007E1A5F" w14:paraId="0A132931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039ACCAF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8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64AB120A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20mm x 40m Masking tapes (see attachment)</w:t>
            </w:r>
          </w:p>
          <w:p w14:paraId="11DFF9E1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5881E3F6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/>
              </w:rPr>
              <w:drawing>
                <wp:inline distT="0" distB="0" distL="0" distR="0" wp14:anchorId="29B3F68E" wp14:editId="78066605">
                  <wp:extent cx="966470" cy="966470"/>
                  <wp:effectExtent l="0" t="0" r="5080" b="5080"/>
                  <wp:docPr id="6016231" name="Picture 23" descr="A roll of tap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 roll of tap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5" t="1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692" w:rsidRPr="007E1A5F" w14:paraId="3B459EC4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1C1FE198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9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0E1E3ED1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A3 Drawing boards with T-square (see attachment)</w:t>
            </w:r>
          </w:p>
          <w:p w14:paraId="395C8D0D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2E9BFD3F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314F2557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44585113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  <w:r w:rsidRPr="007E1A5F">
              <w:rPr>
                <w:rFonts w:cs="Arial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2884D61D" wp14:editId="0B16D999">
                  <wp:simplePos x="0" y="0"/>
                  <wp:positionH relativeFrom="character">
                    <wp:posOffset>467995</wp:posOffset>
                  </wp:positionH>
                  <wp:positionV relativeFrom="line">
                    <wp:posOffset>125730</wp:posOffset>
                  </wp:positionV>
                  <wp:extent cx="966470" cy="539750"/>
                  <wp:effectExtent l="0" t="0" r="5080" b="0"/>
                  <wp:wrapNone/>
                  <wp:docPr id="993522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2B10E9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0E34674E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0B6BD8B5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4365422A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1EA817C2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31A4206E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007CE339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5225AB37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0A264EF4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7AAF89C7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</w:tc>
      </w:tr>
      <w:tr w:rsidR="007A0692" w:rsidRPr="007E1A5F" w14:paraId="5F7E43F3" w14:textId="77777777" w:rsidTr="00915074">
        <w:trPr>
          <w:trHeight w:val="3256"/>
        </w:trPr>
        <w:tc>
          <w:tcPr>
            <w:tcW w:w="873" w:type="dxa"/>
            <w:vAlign w:val="center"/>
          </w:tcPr>
          <w:p w14:paraId="78E88843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10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0BC061FD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  <w:p w14:paraId="6E7BCCE5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  <w:p w14:paraId="1E7070EB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250mm x 130mm Drawing stencils (see attachment)</w:t>
            </w:r>
          </w:p>
          <w:p w14:paraId="5AA8A76F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132C32C8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21A4D3E3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4B616BE7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73755ED9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  <w:r w:rsidRPr="007E1A5F">
              <w:rPr>
                <w:rFonts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6A68BDE" wp14:editId="3E50697D">
                  <wp:simplePos x="0" y="0"/>
                  <wp:positionH relativeFrom="character">
                    <wp:posOffset>630555</wp:posOffset>
                  </wp:positionH>
                  <wp:positionV relativeFrom="line">
                    <wp:posOffset>123825</wp:posOffset>
                  </wp:positionV>
                  <wp:extent cx="966470" cy="572770"/>
                  <wp:effectExtent l="0" t="0" r="5080" b="0"/>
                  <wp:wrapNone/>
                  <wp:docPr id="29441010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C4942E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2875918A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415D131B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2AB2C096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269302CD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70DF30CF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3D607A33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393CB9E3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69B41E9E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3E07757B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3F32C09B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1913DABE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29BB7C19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18949317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16DBA230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02E9D432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</w:tc>
      </w:tr>
      <w:tr w:rsidR="007A0692" w:rsidRPr="007E1A5F" w14:paraId="27D2FA2C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0A01AD8E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7D6BD6C1" w14:textId="77777777" w:rsidR="007A0692" w:rsidRPr="007E1A5F" w:rsidRDefault="007A0692" w:rsidP="00915074">
            <w:pPr>
              <w:keepLines w:val="0"/>
              <w:spacing w:before="0" w:after="160" w:line="278" w:lineRule="auto"/>
              <w:ind w:left="720"/>
              <w:contextualSpacing/>
              <w:jc w:val="left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ZA"/>
              </w:rPr>
            </w:pPr>
            <w:r w:rsidRPr="007E1A5F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ZA"/>
              </w:rPr>
              <w:t>Specifications:</w:t>
            </w:r>
          </w:p>
          <w:p w14:paraId="2D1AB6D5" w14:textId="77777777" w:rsidR="007A0692" w:rsidRPr="007E1A5F" w:rsidRDefault="007A0692" w:rsidP="007A0692">
            <w:pPr>
              <w:keepLines w:val="0"/>
              <w:numPr>
                <w:ilvl w:val="0"/>
                <w:numId w:val="1"/>
              </w:numPr>
              <w:spacing w:before="0" w:after="160" w:line="278" w:lineRule="auto"/>
              <w:contextualSpacing/>
              <w:jc w:val="left"/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</w:pPr>
            <w:r w:rsidRPr="007E1A5F"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  <w:t>Dimensions: 17.5 x 18.5 cm (Length x Breadth)</w:t>
            </w:r>
          </w:p>
          <w:p w14:paraId="74E4C1A6" w14:textId="77777777" w:rsidR="007A0692" w:rsidRPr="007E1A5F" w:rsidRDefault="007A0692" w:rsidP="007A0692">
            <w:pPr>
              <w:keepLines w:val="0"/>
              <w:numPr>
                <w:ilvl w:val="0"/>
                <w:numId w:val="1"/>
              </w:numPr>
              <w:spacing w:before="0" w:after="160" w:line="278" w:lineRule="auto"/>
              <w:contextualSpacing/>
              <w:jc w:val="left"/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</w:pPr>
            <w:r w:rsidRPr="007E1A5F"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  <w:t>Thickness: 18 mm</w:t>
            </w:r>
          </w:p>
          <w:p w14:paraId="06E5E6F5" w14:textId="77777777" w:rsidR="007A0692" w:rsidRPr="007E1A5F" w:rsidRDefault="007A0692" w:rsidP="007A0692">
            <w:pPr>
              <w:keepLines w:val="0"/>
              <w:numPr>
                <w:ilvl w:val="0"/>
                <w:numId w:val="1"/>
              </w:numPr>
              <w:spacing w:before="0" w:after="160" w:line="278" w:lineRule="auto"/>
              <w:contextualSpacing/>
              <w:jc w:val="left"/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</w:pPr>
            <w:r w:rsidRPr="007E1A5F"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  <w:t xml:space="preserve">Transparent </w:t>
            </w:r>
          </w:p>
          <w:p w14:paraId="3CD9FCFA" w14:textId="77777777" w:rsidR="007A0692" w:rsidRPr="007E1A5F" w:rsidRDefault="007A0692" w:rsidP="007A0692">
            <w:pPr>
              <w:keepLines w:val="0"/>
              <w:numPr>
                <w:ilvl w:val="0"/>
                <w:numId w:val="1"/>
              </w:numPr>
              <w:spacing w:before="0" w:after="160" w:line="278" w:lineRule="auto"/>
              <w:contextualSpacing/>
              <w:jc w:val="left"/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</w:pPr>
            <w:r w:rsidRPr="007E1A5F"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  <w:t xml:space="preserve">Material: Acrylic </w:t>
            </w:r>
          </w:p>
          <w:p w14:paraId="11CAD099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2CB145E4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/>
              </w:rPr>
              <w:drawing>
                <wp:inline distT="0" distB="0" distL="0" distR="0" wp14:anchorId="2DEBAFD6" wp14:editId="45C56CE6">
                  <wp:extent cx="966470" cy="963295"/>
                  <wp:effectExtent l="0" t="0" r="5080" b="8255"/>
                  <wp:docPr id="25588021" name="Picture 22" descr="A white circular object with many ho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white circular object with many hol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692" w:rsidRPr="007E1A5F" w14:paraId="1A50ADA7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63D42241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lastRenderedPageBreak/>
              <w:t>11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5C330143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lang w:val="en-ZA" w:eastAsia="en-ZA"/>
              </w:rPr>
            </w:pPr>
            <w:r w:rsidRPr="007E1A5F">
              <w:rPr>
                <w:rFonts w:cs="Arial"/>
                <w:lang w:val="en-ZA" w:eastAsia="en-ZA"/>
              </w:rPr>
              <w:t>400mm Flexible curve</w:t>
            </w:r>
          </w:p>
          <w:p w14:paraId="2BC44587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</w:p>
        </w:tc>
        <w:tc>
          <w:tcPr>
            <w:tcW w:w="2835" w:type="dxa"/>
            <w:vAlign w:val="center"/>
          </w:tcPr>
          <w:p w14:paraId="23AC0BE2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/>
              </w:rPr>
              <w:drawing>
                <wp:inline distT="0" distB="0" distL="0" distR="0" wp14:anchorId="41EF8A52" wp14:editId="1FBE2507">
                  <wp:extent cx="966470" cy="850900"/>
                  <wp:effectExtent l="0" t="0" r="5080" b="6350"/>
                  <wp:docPr id="1953147959" name="Picture 21" descr="A blue and white tape meas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147959" name="Picture 21" descr="A blue and white tape measu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692" w:rsidRPr="007E1A5F" w14:paraId="4E8C4EB2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24229D43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12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5EF7D2A7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lang w:val="en-ZA" w:eastAsia="en-ZA"/>
              </w:rPr>
            </w:pPr>
            <w:r w:rsidRPr="007E1A5F">
              <w:rPr>
                <w:rFonts w:cs="Arial"/>
                <w:lang w:val="en-ZA" w:eastAsia="en-ZA"/>
              </w:rPr>
              <w:t>A3 Snow drawing paper, 140 gsm, 100 sheets per rim</w:t>
            </w:r>
          </w:p>
        </w:tc>
        <w:tc>
          <w:tcPr>
            <w:tcW w:w="2835" w:type="dxa"/>
            <w:vAlign w:val="center"/>
          </w:tcPr>
          <w:p w14:paraId="64593D2A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</w:tc>
      </w:tr>
      <w:tr w:rsidR="007A0692" w:rsidRPr="007E1A5F" w14:paraId="220C1271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77B3E5B7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 w:rsidRPr="007E1A5F">
              <w:rPr>
                <w:rFonts w:cs="Arial"/>
                <w:bCs/>
              </w:rPr>
              <w:t>1</w:t>
            </w:r>
            <w:r>
              <w:rPr>
                <w:rFonts w:cs="Arial"/>
                <w:bCs/>
              </w:rPr>
              <w:t>3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4B80A2A1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lang w:val="en-ZA" w:eastAsia="en-ZA"/>
              </w:rPr>
            </w:pPr>
            <w:r w:rsidRPr="007E1A5F">
              <w:rPr>
                <w:rFonts w:cs="Arial"/>
                <w:lang w:val="en-ZA" w:eastAsia="en-ZA"/>
              </w:rPr>
              <w:t>A2 Assorted Chart sheets (15 green, 15 yellow, 15 blue, and 15 red)</w:t>
            </w:r>
          </w:p>
        </w:tc>
        <w:tc>
          <w:tcPr>
            <w:tcW w:w="2835" w:type="dxa"/>
            <w:vAlign w:val="center"/>
          </w:tcPr>
          <w:p w14:paraId="20EBCBCA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10F5BAEF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3E111F4B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31EA4A20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042A8B37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 w:eastAsia="en-ZA"/>
              </w:rPr>
              <w:drawing>
                <wp:inline distT="0" distB="0" distL="0" distR="0" wp14:anchorId="44622CA8" wp14:editId="6ACEEF45">
                  <wp:extent cx="966470" cy="646430"/>
                  <wp:effectExtent l="0" t="0" r="5080" b="1270"/>
                  <wp:docPr id="140092119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77" t="32854" r="9727" b="37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B6B6F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6FC572D7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04D38324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415AB83F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505B1D41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527E34AF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4EB7F0E5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01A15A6F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2617149D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5E7E9F08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3AA7CCA3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  <w:p w14:paraId="52625963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</w:p>
        </w:tc>
      </w:tr>
      <w:tr w:rsidR="007A0692" w:rsidRPr="007E1A5F" w14:paraId="1BCBF40D" w14:textId="77777777" w:rsidTr="00915074">
        <w:trPr>
          <w:trHeight w:val="461"/>
        </w:trPr>
        <w:tc>
          <w:tcPr>
            <w:tcW w:w="873" w:type="dxa"/>
            <w:vAlign w:val="center"/>
          </w:tcPr>
          <w:p w14:paraId="442C4CF8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14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7291B0B7" w14:textId="77777777" w:rsidR="007A0692" w:rsidRDefault="007A0692" w:rsidP="00915074">
            <w:pPr>
              <w:keepLines w:val="0"/>
              <w:spacing w:before="0" w:after="160" w:line="278" w:lineRule="auto"/>
              <w:ind w:left="720"/>
              <w:contextualSpacing/>
              <w:jc w:val="left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ZA"/>
              </w:rPr>
            </w:pPr>
          </w:p>
          <w:p w14:paraId="5A354887" w14:textId="77777777" w:rsidR="007A0692" w:rsidRDefault="007A0692" w:rsidP="00915074">
            <w:pPr>
              <w:keepLines w:val="0"/>
              <w:spacing w:before="0" w:after="160" w:line="278" w:lineRule="auto"/>
              <w:ind w:left="720"/>
              <w:contextualSpacing/>
              <w:jc w:val="left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ZA"/>
              </w:rPr>
            </w:pPr>
            <w:r w:rsidRPr="00AF205B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ZA"/>
              </w:rPr>
              <w:t>Drawing Board Bag</w:t>
            </w:r>
          </w:p>
          <w:p w14:paraId="492C3A2F" w14:textId="77777777" w:rsidR="007A0692" w:rsidRDefault="007A0692" w:rsidP="00915074">
            <w:pPr>
              <w:keepLines w:val="0"/>
              <w:spacing w:before="0" w:after="160" w:line="278" w:lineRule="auto"/>
              <w:ind w:left="720"/>
              <w:contextualSpacing/>
              <w:jc w:val="left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ZA"/>
              </w:rPr>
            </w:pPr>
          </w:p>
          <w:p w14:paraId="40C1006E" w14:textId="77777777" w:rsidR="007A0692" w:rsidRPr="007E1A5F" w:rsidRDefault="007A0692" w:rsidP="00915074">
            <w:pPr>
              <w:keepLines w:val="0"/>
              <w:spacing w:before="0" w:after="160" w:line="278" w:lineRule="auto"/>
              <w:ind w:left="720"/>
              <w:contextualSpacing/>
              <w:jc w:val="left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ZA"/>
              </w:rPr>
            </w:pPr>
            <w:r w:rsidRPr="007E1A5F">
              <w:rPr>
                <w:rFonts w:ascii="Aptos" w:eastAsia="Aptos" w:hAnsi="Aptos"/>
                <w:b/>
                <w:bCs/>
                <w:kern w:val="2"/>
                <w:sz w:val="24"/>
                <w:szCs w:val="24"/>
                <w:lang w:val="en-ZA"/>
              </w:rPr>
              <w:t>Specifications:</w:t>
            </w:r>
          </w:p>
          <w:p w14:paraId="473A5041" w14:textId="77777777" w:rsidR="007A0692" w:rsidRPr="007E1A5F" w:rsidRDefault="007A0692" w:rsidP="007A0692">
            <w:pPr>
              <w:keepLines w:val="0"/>
              <w:numPr>
                <w:ilvl w:val="0"/>
                <w:numId w:val="2"/>
              </w:numPr>
              <w:spacing w:before="0" w:after="160" w:line="278" w:lineRule="auto"/>
              <w:contextualSpacing/>
              <w:jc w:val="left"/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</w:pPr>
            <w:r w:rsidRPr="007E1A5F"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  <w:t>Size: A3</w:t>
            </w:r>
          </w:p>
          <w:p w14:paraId="2325B4B7" w14:textId="77777777" w:rsidR="007A0692" w:rsidRPr="007E1A5F" w:rsidRDefault="007A0692" w:rsidP="007A0692">
            <w:pPr>
              <w:keepLines w:val="0"/>
              <w:numPr>
                <w:ilvl w:val="0"/>
                <w:numId w:val="2"/>
              </w:numPr>
              <w:spacing w:before="0" w:after="160" w:line="278" w:lineRule="auto"/>
              <w:contextualSpacing/>
              <w:jc w:val="left"/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</w:pPr>
            <w:r w:rsidRPr="007E1A5F"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  <w:t>No padding within bag</w:t>
            </w:r>
          </w:p>
          <w:p w14:paraId="7892A7EB" w14:textId="77777777" w:rsidR="007A0692" w:rsidRPr="007E1A5F" w:rsidRDefault="007A0692" w:rsidP="007A0692">
            <w:pPr>
              <w:keepLines w:val="0"/>
              <w:numPr>
                <w:ilvl w:val="0"/>
                <w:numId w:val="2"/>
              </w:numPr>
              <w:spacing w:before="0" w:after="160" w:line="278" w:lineRule="auto"/>
              <w:contextualSpacing/>
              <w:jc w:val="left"/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</w:pPr>
            <w:r w:rsidRPr="007E1A5F"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  <w:t>Closure type: zip</w:t>
            </w:r>
          </w:p>
          <w:p w14:paraId="2D40E19A" w14:textId="77777777" w:rsidR="007A0692" w:rsidRPr="007E1A5F" w:rsidRDefault="007A0692" w:rsidP="007A0692">
            <w:pPr>
              <w:keepLines w:val="0"/>
              <w:numPr>
                <w:ilvl w:val="0"/>
                <w:numId w:val="2"/>
              </w:numPr>
              <w:spacing w:before="0" w:after="160" w:line="278" w:lineRule="auto"/>
              <w:contextualSpacing/>
              <w:jc w:val="left"/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</w:pPr>
            <w:r w:rsidRPr="007E1A5F"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  <w:t>Straps to carry as a single shoulder bag</w:t>
            </w:r>
          </w:p>
          <w:p w14:paraId="2D1B94E8" w14:textId="77777777" w:rsidR="007A0692" w:rsidRPr="007E1A5F" w:rsidRDefault="007A0692" w:rsidP="007A0692">
            <w:pPr>
              <w:keepLines w:val="0"/>
              <w:numPr>
                <w:ilvl w:val="0"/>
                <w:numId w:val="2"/>
              </w:numPr>
              <w:spacing w:before="0" w:after="160" w:line="278" w:lineRule="auto"/>
              <w:contextualSpacing/>
              <w:jc w:val="left"/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</w:pPr>
            <w:r w:rsidRPr="007E1A5F"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  <w:t>Material: Nylon</w:t>
            </w:r>
          </w:p>
          <w:p w14:paraId="162C5875" w14:textId="77777777" w:rsidR="007A0692" w:rsidRPr="007E1A5F" w:rsidRDefault="007A0692" w:rsidP="007A0692">
            <w:pPr>
              <w:keepLines w:val="0"/>
              <w:numPr>
                <w:ilvl w:val="0"/>
                <w:numId w:val="2"/>
              </w:numPr>
              <w:spacing w:before="0" w:after="160" w:line="278" w:lineRule="auto"/>
              <w:contextualSpacing/>
              <w:jc w:val="left"/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</w:pPr>
            <w:r w:rsidRPr="007E1A5F">
              <w:rPr>
                <w:rFonts w:ascii="Aptos" w:eastAsia="Aptos" w:hAnsi="Aptos"/>
                <w:kern w:val="2"/>
                <w:sz w:val="24"/>
                <w:szCs w:val="24"/>
                <w:lang w:val="en-ZA"/>
              </w:rPr>
              <w:t>Black</w:t>
            </w:r>
          </w:p>
          <w:p w14:paraId="3E4A419E" w14:textId="77777777" w:rsidR="007A0692" w:rsidRPr="007E1A5F" w:rsidRDefault="007A0692" w:rsidP="00915074">
            <w:pPr>
              <w:keepLines w:val="0"/>
              <w:tabs>
                <w:tab w:val="left" w:pos="4140"/>
              </w:tabs>
              <w:spacing w:before="0" w:after="0" w:line="240" w:lineRule="auto"/>
              <w:jc w:val="left"/>
              <w:rPr>
                <w:rFonts w:cs="Arial"/>
                <w:lang w:val="en-ZA" w:eastAsia="en-ZA"/>
              </w:rPr>
            </w:pPr>
          </w:p>
        </w:tc>
        <w:tc>
          <w:tcPr>
            <w:tcW w:w="2835" w:type="dxa"/>
            <w:vAlign w:val="center"/>
          </w:tcPr>
          <w:p w14:paraId="41C41E51" w14:textId="77777777" w:rsidR="007A0692" w:rsidRPr="007E1A5F" w:rsidRDefault="007A0692" w:rsidP="00915074">
            <w:pPr>
              <w:keepLines w:val="0"/>
              <w:spacing w:before="0" w:after="0" w:line="240" w:lineRule="auto"/>
              <w:jc w:val="left"/>
              <w:rPr>
                <w:rFonts w:cs="Arial"/>
                <w:b/>
              </w:rPr>
            </w:pP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/>
              </w:rPr>
              <w:drawing>
                <wp:inline distT="0" distB="0" distL="0" distR="0" wp14:anchorId="1E27E307" wp14:editId="7B3D5057">
                  <wp:extent cx="966470" cy="685800"/>
                  <wp:effectExtent l="0" t="0" r="5080" b="0"/>
                  <wp:docPr id="733156201" name="Picture 19" descr="A grey bag with a hand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grey bag with a hand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3" t="2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A5F">
              <w:rPr>
                <w:rFonts w:ascii="Times New Roman" w:hAnsi="Times New Roman"/>
                <w:noProof/>
                <w:sz w:val="24"/>
                <w:szCs w:val="24"/>
                <w:lang w:val="en-ZA"/>
              </w:rPr>
              <w:drawing>
                <wp:inline distT="0" distB="0" distL="0" distR="0" wp14:anchorId="7A4020C6" wp14:editId="09363FD9">
                  <wp:extent cx="966470" cy="676275"/>
                  <wp:effectExtent l="0" t="0" r="5080" b="9525"/>
                  <wp:docPr id="15385324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EC69A" w14:textId="77777777" w:rsidR="00AA55BE" w:rsidRDefault="00AA55BE"/>
    <w:sectPr w:rsidR="00AA5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22B6"/>
    <w:multiLevelType w:val="hybridMultilevel"/>
    <w:tmpl w:val="9ED25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EF1499"/>
    <w:multiLevelType w:val="hybridMultilevel"/>
    <w:tmpl w:val="DF4A9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5148123">
    <w:abstractNumId w:val="0"/>
  </w:num>
  <w:num w:numId="2" w16cid:durableId="15861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92"/>
    <w:rsid w:val="003B2872"/>
    <w:rsid w:val="007A0692"/>
    <w:rsid w:val="00AA55BE"/>
    <w:rsid w:val="00BA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3D6B"/>
  <w15:chartTrackingRefBased/>
  <w15:docId w15:val="{E5AADC05-E453-4E56-AD6C-E16E811E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0692"/>
    <w:pPr>
      <w:keepLines/>
      <w:spacing w:before="60" w:after="60" w:line="300" w:lineRule="exact"/>
      <w:jc w:val="both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69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69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69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69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69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692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692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692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692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6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A0692"/>
    <w:pPr>
      <w:keepLine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Matsitse Isaac</dc:creator>
  <cp:keywords/>
  <dc:description/>
  <cp:lastModifiedBy>Matsitse Isaac</cp:lastModifiedBy>
  <cp:revision>1</cp:revision>
  <dcterms:created xsi:type="dcterms:W3CDTF">2025-09-22T12:54:00Z</dcterms:created>
  <dcterms:modified xsi:type="dcterms:W3CDTF">2025-09-22T12:55:00Z</dcterms:modified>
</cp:coreProperties>
</file>