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526A1" w14:textId="4CE8D030" w:rsidR="00E80053" w:rsidRDefault="00E80053" w:rsidP="00D845F0">
      <w:pPr>
        <w:keepNext/>
        <w:spacing w:before="400" w:after="0" w:line="360" w:lineRule="exact"/>
        <w:outlineLvl w:val="0"/>
        <w:rPr>
          <w:rFonts w:ascii="Arial" w:eastAsia="Times New Roman" w:hAnsi="Arial" w:cs="Arial"/>
          <w:b/>
          <w:lang w:val="x-none" w:eastAsia="x-none"/>
        </w:rPr>
      </w:pPr>
      <w:bookmarkStart w:id="0" w:name="_Toc461993083"/>
    </w:p>
    <w:p w14:paraId="1A87A1DF" w14:textId="77777777" w:rsidR="004009AC" w:rsidRPr="00B42802" w:rsidRDefault="004009AC" w:rsidP="00D845F0">
      <w:pPr>
        <w:keepNext/>
        <w:spacing w:before="400" w:after="0" w:line="360" w:lineRule="exact"/>
        <w:outlineLvl w:val="0"/>
        <w:rPr>
          <w:rFonts w:ascii="Arial" w:eastAsia="Times New Roman" w:hAnsi="Arial" w:cs="Arial"/>
          <w:b/>
          <w:lang w:val="x-none" w:eastAsia="x-none"/>
        </w:rPr>
      </w:pPr>
    </w:p>
    <w:p w14:paraId="39E7C51B" w14:textId="77777777" w:rsidR="00E80053" w:rsidRPr="00B42802" w:rsidRDefault="00E80053" w:rsidP="00E80053">
      <w:pPr>
        <w:tabs>
          <w:tab w:val="left" w:pos="1908"/>
          <w:tab w:val="left" w:pos="2977"/>
        </w:tabs>
        <w:jc w:val="right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 w:eastAsia="x-none"/>
        </w:rPr>
        <w:t xml:space="preserve">                </w:t>
      </w:r>
      <w:r w:rsidRPr="00B42802">
        <w:rPr>
          <w:rFonts w:ascii="Arial" w:eastAsia="Times New Roman" w:hAnsi="Arial" w:cs="Arial"/>
          <w:noProof/>
          <w:lang w:eastAsia="en-ZA"/>
        </w:rPr>
        <w:drawing>
          <wp:anchor distT="0" distB="0" distL="114300" distR="114300" simplePos="0" relativeHeight="251659264" behindDoc="1" locked="0" layoutInCell="1" allowOverlap="1" wp14:anchorId="5DEBA93B" wp14:editId="34C81CA4">
            <wp:simplePos x="0" y="0"/>
            <wp:positionH relativeFrom="column">
              <wp:posOffset>-196215</wp:posOffset>
            </wp:positionH>
            <wp:positionV relativeFrom="paragraph">
              <wp:posOffset>-1118870</wp:posOffset>
            </wp:positionV>
            <wp:extent cx="1828800" cy="14859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2802">
        <w:rPr>
          <w:rFonts w:ascii="Arial" w:eastAsia="Times New Roman" w:hAnsi="Arial" w:cs="Arial"/>
          <w:b/>
          <w:caps/>
          <w:noProof/>
          <w:color w:val="993300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FFA21B" wp14:editId="18FAE08B">
                <wp:simplePos x="0" y="0"/>
                <wp:positionH relativeFrom="column">
                  <wp:posOffset>4509135</wp:posOffset>
                </wp:positionH>
                <wp:positionV relativeFrom="paragraph">
                  <wp:posOffset>24130</wp:posOffset>
                </wp:positionV>
                <wp:extent cx="1600200" cy="342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396834" w14:textId="77777777" w:rsidR="00302245" w:rsidRPr="00D03834" w:rsidRDefault="00302245" w:rsidP="00E80053">
                            <w:pPr>
                              <w:rPr>
                                <w:rFonts w:ascii="Tahoma" w:hAnsi="Tahoma" w:cs="Tahoma"/>
                                <w:b/>
                                <w:color w:val="80000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FFA21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55.05pt;margin-top:1.9pt;width:126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" filled="f" stroked="f">
                <v:textbox>
                  <w:txbxContent>
                    <w:p w14:paraId="5B396834" w14:textId="77777777" w:rsidR="00302245" w:rsidRPr="00D03834" w:rsidRDefault="00302245" w:rsidP="00E80053">
                      <w:pPr>
                        <w:rPr>
                          <w:rFonts w:ascii="Tahoma" w:hAnsi="Tahoma" w:cs="Tahoma"/>
                          <w:b/>
                          <w:color w:val="800000"/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42802">
        <w:rPr>
          <w:rFonts w:ascii="Arial" w:eastAsia="Times New Roman" w:hAnsi="Arial" w:cs="Arial"/>
          <w:b/>
          <w:lang w:val="en-US"/>
        </w:rPr>
        <w:t>ARC INFRUITEC - NIETVOORBIJ</w:t>
      </w:r>
    </w:p>
    <w:p w14:paraId="0B8175C1" w14:textId="77777777" w:rsidR="00E80053" w:rsidRPr="00B42802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lang w:val="en-US"/>
        </w:rPr>
        <w:t xml:space="preserve">                                Private Bag/Private X5026, Stellenbosch, 7599, South Africa</w:t>
      </w:r>
    </w:p>
    <w:p w14:paraId="008F1188" w14:textId="77777777" w:rsidR="00E80053" w:rsidRPr="00B42802" w:rsidRDefault="00E80053" w:rsidP="00E80053">
      <w:pPr>
        <w:spacing w:after="0" w:line="240" w:lineRule="auto"/>
        <w:jc w:val="right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lang w:val="en-US"/>
        </w:rPr>
        <w:t xml:space="preserve">                                </w:t>
      </w:r>
      <w:r w:rsidR="002A6644" w:rsidRPr="00B42802">
        <w:rPr>
          <w:rFonts w:ascii="Arial" w:eastAsia="Times New Roman" w:hAnsi="Arial" w:cs="Arial"/>
          <w:lang w:val="en-US"/>
        </w:rPr>
        <w:t>Tel: (021) 809 3093</w:t>
      </w:r>
      <w:r w:rsidRPr="00B42802">
        <w:rPr>
          <w:rFonts w:ascii="Arial" w:eastAsia="Times New Roman" w:hAnsi="Arial" w:cs="Arial"/>
          <w:lang w:val="en-US"/>
        </w:rPr>
        <w:t>. Fax: (021) 809 3400/3592</w:t>
      </w:r>
    </w:p>
    <w:p w14:paraId="0BA04C86" w14:textId="77777777" w:rsidR="00E66682" w:rsidRPr="00B42802" w:rsidRDefault="00E66682" w:rsidP="00E66682">
      <w:pPr>
        <w:keepNext/>
        <w:spacing w:before="400" w:after="0" w:line="360" w:lineRule="exact"/>
        <w:jc w:val="center"/>
        <w:outlineLvl w:val="0"/>
        <w:rPr>
          <w:rFonts w:ascii="Arial" w:eastAsia="Times New Roman" w:hAnsi="Arial" w:cs="Arial"/>
          <w:b/>
          <w:caps/>
          <w:lang w:val="af-ZA"/>
        </w:rPr>
      </w:pPr>
      <w:r w:rsidRPr="00B42802">
        <w:rPr>
          <w:rFonts w:ascii="Arial" w:eastAsia="Times New Roman" w:hAnsi="Arial" w:cs="Arial"/>
          <w:b/>
          <w:caps/>
          <w:lang w:val="af-ZA"/>
        </w:rPr>
        <w:t>Office of the Supply Chain Management</w:t>
      </w:r>
    </w:p>
    <w:p w14:paraId="1FA47A6A" w14:textId="77777777" w:rsidR="00E66682" w:rsidRPr="00B42802" w:rsidRDefault="00E66682" w:rsidP="00E66682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iCs/>
          <w:lang w:val="en-GB"/>
        </w:rPr>
      </w:pPr>
    </w:p>
    <w:bookmarkEnd w:id="0"/>
    <w:p w14:paraId="4F5D03ED" w14:textId="50AE9EA2" w:rsidR="00857908" w:rsidRPr="007F4038" w:rsidRDefault="005B5EFF" w:rsidP="007F4038">
      <w:pPr>
        <w:spacing w:after="0" w:line="240" w:lineRule="auto"/>
        <w:jc w:val="both"/>
        <w:rPr>
          <w:rFonts w:ascii="Arial" w:eastAsia="Times New Roman" w:hAnsi="Arial" w:cs="Arial"/>
          <w:bCs/>
          <w:caps/>
          <w:lang w:eastAsia="en-ZA"/>
        </w:rPr>
      </w:pPr>
      <w:r w:rsidRPr="00B42802">
        <w:rPr>
          <w:rFonts w:ascii="Arial" w:eastAsia="Times New Roman" w:hAnsi="Arial" w:cs="Arial"/>
          <w:b/>
          <w:caps/>
          <w:u w:val="single"/>
          <w:lang w:eastAsia="en-ZA"/>
        </w:rPr>
        <w:t>Description of Service</w:t>
      </w:r>
      <w:r w:rsidRPr="00B42802">
        <w:rPr>
          <w:rFonts w:ascii="Arial" w:eastAsia="Times New Roman" w:hAnsi="Arial" w:cs="Arial"/>
          <w:b/>
          <w:caps/>
          <w:lang w:eastAsia="en-ZA"/>
        </w:rPr>
        <w:t>:</w:t>
      </w:r>
      <w:r w:rsidR="007F4038">
        <w:rPr>
          <w:rFonts w:ascii="Arial" w:eastAsia="Times New Roman" w:hAnsi="Arial" w:cs="Arial"/>
          <w:b/>
          <w:caps/>
          <w:lang w:eastAsia="en-ZA"/>
        </w:rPr>
        <w:t xml:space="preserve"> </w:t>
      </w:r>
      <w:r w:rsidR="00CF68C6" w:rsidRPr="00CF68C6">
        <w:rPr>
          <w:rFonts w:ascii="Arial Narrow" w:eastAsia="Times New Roman" w:hAnsi="Arial Narrow" w:cs="Times New Roman"/>
          <w:b/>
          <w:sz w:val="24"/>
          <w:szCs w:val="24"/>
          <w:u w:val="single"/>
          <w:lang w:eastAsia="en-ZA"/>
        </w:rPr>
        <w:t>SUPPLY AND DELIVERY NURSERY PLASTIC POTS</w:t>
      </w:r>
      <w:r w:rsidR="00CF68C6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 xml:space="preserve"> </w:t>
      </w:r>
    </w:p>
    <w:p w14:paraId="425BFAD2" w14:textId="77777777" w:rsidR="002D38B2" w:rsidRDefault="002D38B2" w:rsidP="00765B73">
      <w:pPr>
        <w:spacing w:after="0" w:line="240" w:lineRule="auto"/>
        <w:jc w:val="both"/>
        <w:rPr>
          <w:rFonts w:ascii="Arial" w:eastAsia="Times New Roman" w:hAnsi="Arial" w:cs="Arial"/>
          <w:b/>
          <w:caps/>
          <w:u w:val="single"/>
          <w:lang w:eastAsia="en-ZA"/>
        </w:rPr>
      </w:pPr>
    </w:p>
    <w:p w14:paraId="5DB21F2E" w14:textId="0D7B8916" w:rsidR="00A8621E" w:rsidRPr="00B42802" w:rsidRDefault="002B3F04" w:rsidP="00765B73">
      <w:pPr>
        <w:spacing w:after="0" w:line="240" w:lineRule="auto"/>
        <w:jc w:val="both"/>
        <w:rPr>
          <w:rFonts w:ascii="Arial" w:eastAsia="Calibri" w:hAnsi="Arial" w:cs="Arial"/>
        </w:rPr>
      </w:pPr>
      <w:r w:rsidRPr="00B42802">
        <w:rPr>
          <w:rFonts w:ascii="Arial" w:eastAsia="Times New Roman" w:hAnsi="Arial" w:cs="Arial"/>
          <w:b/>
          <w:caps/>
          <w:u w:val="single"/>
          <w:lang w:eastAsia="en-ZA"/>
        </w:rPr>
        <w:t>Background</w:t>
      </w:r>
      <w:r w:rsidRPr="00B42802">
        <w:rPr>
          <w:rFonts w:ascii="Arial" w:eastAsia="Times New Roman" w:hAnsi="Arial" w:cs="Arial"/>
          <w:b/>
          <w:lang w:eastAsia="en-ZA"/>
        </w:rPr>
        <w:t>:</w:t>
      </w:r>
      <w:r w:rsidRPr="00B42802">
        <w:rPr>
          <w:rFonts w:ascii="Arial" w:eastAsia="Calibri" w:hAnsi="Arial" w:cs="Arial"/>
        </w:rPr>
        <w:t xml:space="preserve"> </w:t>
      </w:r>
      <w:r w:rsidR="00FF71FC">
        <w:rPr>
          <w:rFonts w:ascii="Arial" w:eastAsia="Calibri" w:hAnsi="Arial" w:cs="Arial"/>
        </w:rPr>
        <w:t>Pots needed for glasshouse trials</w:t>
      </w:r>
    </w:p>
    <w:p w14:paraId="15632033" w14:textId="77777777" w:rsidR="00E66682" w:rsidRDefault="00E66682" w:rsidP="00E66682">
      <w:pPr>
        <w:spacing w:after="0" w:line="360" w:lineRule="auto"/>
        <w:jc w:val="both"/>
        <w:rPr>
          <w:rFonts w:ascii="Arial" w:eastAsia="Calibri" w:hAnsi="Arial" w:cs="Arial"/>
        </w:rPr>
      </w:pPr>
    </w:p>
    <w:p w14:paraId="50680ADD" w14:textId="388446C4" w:rsidR="002D38B2" w:rsidRPr="00857908" w:rsidRDefault="002D38B2" w:rsidP="00E66682">
      <w:pPr>
        <w:spacing w:after="0" w:line="360" w:lineRule="auto"/>
        <w:jc w:val="both"/>
        <w:rPr>
          <w:rFonts w:ascii="Arial" w:eastAsia="Calibri" w:hAnsi="Arial" w:cs="Arial"/>
          <w:bCs/>
        </w:rPr>
      </w:pPr>
      <w:r w:rsidRPr="002D38B2">
        <w:rPr>
          <w:rFonts w:ascii="Arial" w:eastAsia="Calibri" w:hAnsi="Arial" w:cs="Arial"/>
          <w:b/>
          <w:u w:val="single"/>
        </w:rPr>
        <w:t>PURPOSE</w:t>
      </w:r>
      <w:r w:rsidR="007C0BA2" w:rsidRPr="007C0BA2">
        <w:rPr>
          <w:rFonts w:ascii="Arial" w:eastAsia="Calibri" w:hAnsi="Arial" w:cs="Arial"/>
          <w:bCs/>
        </w:rPr>
        <w:t xml:space="preserve">: </w:t>
      </w:r>
      <w:r w:rsidR="00FF71FC">
        <w:rPr>
          <w:rFonts w:ascii="Arial" w:eastAsia="Calibri" w:hAnsi="Arial" w:cs="Arial"/>
        </w:rPr>
        <w:t>Pots needed for glasshouse trials</w:t>
      </w:r>
    </w:p>
    <w:p w14:paraId="655ED546" w14:textId="4D5063EC" w:rsidR="00E66682" w:rsidRPr="00B42802" w:rsidRDefault="002D38B2" w:rsidP="00FF71FC">
      <w:pPr>
        <w:spacing w:after="0" w:line="240" w:lineRule="auto"/>
        <w:jc w:val="both"/>
        <w:rPr>
          <w:rFonts w:ascii="Arial" w:eastAsia="Times New Roman" w:hAnsi="Arial" w:cs="Arial"/>
          <w:lang w:eastAsia="en-ZA"/>
        </w:rPr>
      </w:pPr>
      <w:r w:rsidRPr="002D38B2">
        <w:rPr>
          <w:rFonts w:ascii="Arial" w:eastAsia="Calibri" w:hAnsi="Arial" w:cs="Arial"/>
          <w:b/>
          <w:u w:val="single"/>
        </w:rPr>
        <w:t>SCOPE OF WORK</w:t>
      </w:r>
      <w:r w:rsidR="007F4038" w:rsidRPr="007F4038">
        <w:rPr>
          <w:rFonts w:ascii="Arial" w:eastAsia="Calibri" w:hAnsi="Arial" w:cs="Arial"/>
          <w:bCs/>
        </w:rPr>
        <w:t xml:space="preserve">: </w:t>
      </w:r>
      <w:r w:rsidR="00FF71FC" w:rsidRPr="00B92382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 xml:space="preserve">Procurement of </w:t>
      </w:r>
      <w:r w:rsidR="00FF71FC">
        <w:rPr>
          <w:rFonts w:ascii="Arial Narrow" w:eastAsia="Times New Roman" w:hAnsi="Arial Narrow" w:cs="Times New Roman"/>
          <w:bCs/>
          <w:sz w:val="24"/>
          <w:szCs w:val="24"/>
          <w:lang w:eastAsia="en-ZA"/>
        </w:rPr>
        <w:t>plastic nursery pots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0"/>
        <w:gridCol w:w="1169"/>
        <w:gridCol w:w="1171"/>
        <w:gridCol w:w="1746"/>
      </w:tblGrid>
      <w:tr w:rsidR="00E66682" w:rsidRPr="00B42802" w14:paraId="740DD969" w14:textId="77777777" w:rsidTr="002D38B2">
        <w:trPr>
          <w:trHeight w:val="223"/>
        </w:trPr>
        <w:tc>
          <w:tcPr>
            <w:tcW w:w="3046" w:type="pct"/>
            <w:tcBorders>
              <w:bottom w:val="nil"/>
            </w:tcBorders>
            <w:shd w:val="clear" w:color="auto" w:fill="D9D9D9" w:themeFill="background1" w:themeFillShade="D9"/>
          </w:tcPr>
          <w:p w14:paraId="0228BE31" w14:textId="77777777" w:rsidR="00E66682" w:rsidRPr="00B42802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b/>
                <w:snapToGrid w:val="0"/>
                <w:lang w:val="en-US"/>
              </w:rPr>
              <w:t>SPECIFICATION</w:t>
            </w:r>
          </w:p>
        </w:tc>
        <w:tc>
          <w:tcPr>
            <w:tcW w:w="1954" w:type="pct"/>
            <w:gridSpan w:val="3"/>
            <w:shd w:val="clear" w:color="auto" w:fill="D9D9D9" w:themeFill="background1" w:themeFillShade="D9"/>
          </w:tcPr>
          <w:p w14:paraId="70151685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Comply with specification. Please indicate (Yes or No)</w:t>
            </w:r>
          </w:p>
        </w:tc>
      </w:tr>
      <w:tr w:rsidR="00BF2FA6" w:rsidRPr="00B42802" w14:paraId="6E502095" w14:textId="77777777" w:rsidTr="002D38B2">
        <w:trPr>
          <w:trHeight w:val="223"/>
        </w:trPr>
        <w:tc>
          <w:tcPr>
            <w:tcW w:w="3046" w:type="pct"/>
            <w:tcBorders>
              <w:top w:val="nil"/>
            </w:tcBorders>
            <w:shd w:val="clear" w:color="auto" w:fill="D9D9D9" w:themeFill="background1" w:themeFillShade="D9"/>
          </w:tcPr>
          <w:p w14:paraId="525A940B" w14:textId="77777777" w:rsidR="00E66682" w:rsidRPr="00B42802" w:rsidRDefault="00E66682" w:rsidP="00E6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</w:p>
        </w:tc>
        <w:tc>
          <w:tcPr>
            <w:tcW w:w="559" w:type="pct"/>
            <w:shd w:val="clear" w:color="auto" w:fill="D9D9D9" w:themeFill="background1" w:themeFillShade="D9"/>
          </w:tcPr>
          <w:p w14:paraId="77EE506C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560" w:type="pct"/>
            <w:shd w:val="clear" w:color="auto" w:fill="D9D9D9" w:themeFill="background1" w:themeFillShade="D9"/>
          </w:tcPr>
          <w:p w14:paraId="0C9024B1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835" w:type="pct"/>
            <w:shd w:val="clear" w:color="auto" w:fill="D9D9D9" w:themeFill="background1" w:themeFillShade="D9"/>
          </w:tcPr>
          <w:p w14:paraId="10DC4BAF" w14:textId="77777777" w:rsidR="00E66682" w:rsidRPr="00B42802" w:rsidRDefault="00E66682" w:rsidP="00E66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BF2FA6" w:rsidRPr="00B42802" w14:paraId="59F29C8E" w14:textId="77777777" w:rsidTr="002D38B2">
        <w:trPr>
          <w:trHeight w:val="223"/>
        </w:trPr>
        <w:tc>
          <w:tcPr>
            <w:tcW w:w="3046" w:type="pct"/>
            <w:shd w:val="clear" w:color="auto" w:fill="auto"/>
          </w:tcPr>
          <w:p w14:paraId="412F9DB8" w14:textId="6A3DDD55" w:rsidR="00B92382" w:rsidRPr="00B92382" w:rsidRDefault="00FF71FC" w:rsidP="00B92382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 nursery pots medium</w:t>
            </w:r>
          </w:p>
          <w:p w14:paraId="5AC2644C" w14:textId="3A9ABE14" w:rsidR="00B92382" w:rsidRPr="00B92382" w:rsidRDefault="00FF71FC" w:rsidP="00B923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 cm diameter</w:t>
            </w:r>
          </w:p>
          <w:p w14:paraId="6E8EAA3F" w14:textId="54299F47" w:rsidR="00B92382" w:rsidRPr="00B92382" w:rsidRDefault="00FF71FC" w:rsidP="00B923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 cm height</w:t>
            </w:r>
          </w:p>
          <w:p w14:paraId="72262FA4" w14:textId="1AA44BC8" w:rsidR="00B92382" w:rsidRPr="00B92382" w:rsidRDefault="00FF71FC" w:rsidP="00B92382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</w:t>
            </w:r>
          </w:p>
          <w:p w14:paraId="12FEF42F" w14:textId="53BB23B4" w:rsidR="00652B37" w:rsidRPr="00FF71FC" w:rsidRDefault="00FF71FC" w:rsidP="00FF71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559" w:type="pct"/>
          </w:tcPr>
          <w:p w14:paraId="59EA72E2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124630B4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29C732BF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F2FA6" w:rsidRPr="00B42802" w14:paraId="52BA6707" w14:textId="77777777" w:rsidTr="002D38B2">
        <w:trPr>
          <w:trHeight w:val="223"/>
        </w:trPr>
        <w:tc>
          <w:tcPr>
            <w:tcW w:w="3046" w:type="pct"/>
            <w:shd w:val="clear" w:color="auto" w:fill="auto"/>
          </w:tcPr>
          <w:p w14:paraId="0EE30453" w14:textId="76ECC74D" w:rsidR="00FF71FC" w:rsidRPr="00B92382" w:rsidRDefault="00FF71FC" w:rsidP="00FF71FC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 nursery pots large</w:t>
            </w:r>
          </w:p>
          <w:p w14:paraId="36298F63" w14:textId="499020C4" w:rsidR="00FF71FC" w:rsidRPr="00B92382" w:rsidRDefault="00FF71FC" w:rsidP="00FF71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 cm diameter</w:t>
            </w:r>
          </w:p>
          <w:p w14:paraId="736E9B62" w14:textId="64BC1F73" w:rsidR="00FF71FC" w:rsidRPr="00B92382" w:rsidRDefault="00FF71FC" w:rsidP="00FF71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cm height</w:t>
            </w:r>
          </w:p>
          <w:p w14:paraId="754BF74F" w14:textId="77777777" w:rsidR="00FF71FC" w:rsidRPr="00B92382" w:rsidRDefault="00FF71FC" w:rsidP="00FF71FC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</w:t>
            </w:r>
          </w:p>
          <w:p w14:paraId="4B6CE540" w14:textId="7E5B8383" w:rsidR="00E66682" w:rsidRPr="00B75B21" w:rsidRDefault="00FF71FC" w:rsidP="00FF71FC">
            <w:pPr>
              <w:pStyle w:val="ListParagraph"/>
              <w:numPr>
                <w:ilvl w:val="0"/>
                <w:numId w:val="20"/>
              </w:numPr>
              <w:spacing w:after="0" w:line="360" w:lineRule="auto"/>
              <w:rPr>
                <w:rFonts w:ascii="Arial" w:eastAsia="Times New Roman" w:hAnsi="Arial" w:cs="Arial"/>
                <w:color w:val="000000" w:themeColor="text1"/>
                <w:lang w:val="en-US"/>
              </w:rPr>
            </w:pPr>
            <w:r>
              <w:rPr>
                <w:rFonts w:ascii="Arial" w:hAnsi="Arial" w:cs="Arial"/>
              </w:rPr>
              <w:t>White</w:t>
            </w:r>
          </w:p>
        </w:tc>
        <w:tc>
          <w:tcPr>
            <w:tcW w:w="559" w:type="pct"/>
          </w:tcPr>
          <w:p w14:paraId="2BA3B725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60" w:type="pct"/>
          </w:tcPr>
          <w:p w14:paraId="42B5D9B0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835" w:type="pct"/>
          </w:tcPr>
          <w:p w14:paraId="556D0735" w14:textId="77777777" w:rsidR="00E66682" w:rsidRPr="00B42802" w:rsidRDefault="00E66682" w:rsidP="00E66682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1370A6" w:rsidRPr="00B42802" w14:paraId="69C35901" w14:textId="77777777" w:rsidTr="002D38B2">
        <w:trPr>
          <w:trHeight w:val="231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0F4B29" w14:textId="77777777" w:rsidR="001370A6" w:rsidRPr="00B42802" w:rsidRDefault="001370A6" w:rsidP="001370A6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  <w:r w:rsidRPr="00B42802">
              <w:rPr>
                <w:rFonts w:ascii="Arial" w:hAnsi="Arial" w:cs="Arial"/>
                <w:b/>
              </w:rPr>
              <w:t>GENERAL CONDITIONS FOR THE PURCHASE ORDER AGREEMENT</w:t>
            </w:r>
          </w:p>
        </w:tc>
      </w:tr>
      <w:tr w:rsidR="00BF2FA6" w:rsidRPr="00B42802" w14:paraId="4BA14DFF" w14:textId="77777777" w:rsidTr="002D38B2">
        <w:trPr>
          <w:trHeight w:val="313"/>
        </w:trPr>
        <w:tc>
          <w:tcPr>
            <w:tcW w:w="3046" w:type="pct"/>
            <w:tcBorders>
              <w:bottom w:val="single" w:sz="4" w:space="0" w:color="auto"/>
            </w:tcBorders>
            <w:shd w:val="clear" w:color="auto" w:fill="auto"/>
          </w:tcPr>
          <w:p w14:paraId="063A77E6" w14:textId="405E8941" w:rsidR="001370A6" w:rsidRPr="00B42802" w:rsidRDefault="00652B37" w:rsidP="00B75B21">
            <w:pPr>
              <w:rPr>
                <w:rFonts w:ascii="Arial" w:hAnsi="Arial" w:cs="Arial"/>
              </w:rPr>
            </w:pPr>
            <w:r w:rsidRPr="00652B3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</w:t>
            </w:r>
            <w:r w:rsidRPr="00652B37">
              <w:rPr>
                <w:rFonts w:ascii="Arial" w:hAnsi="Arial" w:cs="Arial"/>
              </w:rPr>
              <w:t xml:space="preserve">Comply with specs.  </w:t>
            </w:r>
          </w:p>
        </w:tc>
        <w:tc>
          <w:tcPr>
            <w:tcW w:w="559" w:type="pct"/>
            <w:tcBorders>
              <w:bottom w:val="single" w:sz="4" w:space="0" w:color="auto"/>
            </w:tcBorders>
          </w:tcPr>
          <w:p w14:paraId="0C1661B0" w14:textId="77777777" w:rsidR="001370A6" w:rsidRPr="00B42802" w:rsidRDefault="001370A6" w:rsidP="001370A6">
            <w:pPr>
              <w:rPr>
                <w:rFonts w:ascii="Arial" w:hAnsi="Arial" w:cs="Arial"/>
              </w:rPr>
            </w:pPr>
          </w:p>
        </w:tc>
        <w:tc>
          <w:tcPr>
            <w:tcW w:w="560" w:type="pct"/>
            <w:tcBorders>
              <w:bottom w:val="single" w:sz="4" w:space="0" w:color="auto"/>
            </w:tcBorders>
          </w:tcPr>
          <w:p w14:paraId="51AE5A14" w14:textId="77777777" w:rsidR="001370A6" w:rsidRPr="00B42802" w:rsidRDefault="001370A6" w:rsidP="001370A6">
            <w:pPr>
              <w:rPr>
                <w:rFonts w:ascii="Arial" w:hAnsi="Arial" w:cs="Arial"/>
              </w:rPr>
            </w:pPr>
          </w:p>
        </w:tc>
        <w:tc>
          <w:tcPr>
            <w:tcW w:w="835" w:type="pct"/>
            <w:tcBorders>
              <w:bottom w:val="single" w:sz="4" w:space="0" w:color="auto"/>
            </w:tcBorders>
          </w:tcPr>
          <w:p w14:paraId="28C29380" w14:textId="77777777" w:rsidR="001370A6" w:rsidRPr="00B42802" w:rsidRDefault="001370A6" w:rsidP="001370A6">
            <w:pPr>
              <w:rPr>
                <w:rFonts w:ascii="Arial" w:hAnsi="Arial" w:cs="Arial"/>
              </w:rPr>
            </w:pPr>
          </w:p>
        </w:tc>
      </w:tr>
    </w:tbl>
    <w:p w14:paraId="063A07D5" w14:textId="77777777" w:rsidR="00B42802" w:rsidRDefault="00B42802" w:rsidP="00E66682">
      <w:pPr>
        <w:rPr>
          <w:rFonts w:ascii="Arial" w:eastAsia="Times New Roman" w:hAnsi="Arial" w:cs="Arial"/>
          <w:lang w:val="en-GB"/>
        </w:rPr>
      </w:pPr>
    </w:p>
    <w:p w14:paraId="522C5144" w14:textId="6C5E1DFD" w:rsidR="002A7A45" w:rsidRDefault="002A7A45" w:rsidP="002A7A45">
      <w:pPr>
        <w:rPr>
          <w:rFonts w:ascii="Arial" w:eastAsia="Times New Roman" w:hAnsi="Arial" w:cs="Arial"/>
          <w:lang w:val="en-GB"/>
        </w:rPr>
      </w:pPr>
    </w:p>
    <w:p w14:paraId="71B162A0" w14:textId="3D218DBC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4B4737A5" w14:textId="062E8053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40FD994A" w14:textId="5BEE7B01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66F1CE5F" w14:textId="6586F9C3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06289339" w14:textId="5DA49BF7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0F003DA8" w14:textId="174A113A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0F83A495" w14:textId="77777777" w:rsidR="00CF68C6" w:rsidRDefault="00CF68C6" w:rsidP="002A7A45">
      <w:pPr>
        <w:rPr>
          <w:rFonts w:ascii="Arial" w:eastAsia="Times New Roman" w:hAnsi="Arial" w:cs="Arial"/>
          <w:lang w:val="en-GB"/>
        </w:rPr>
      </w:pPr>
    </w:p>
    <w:p w14:paraId="0844904E" w14:textId="77777777" w:rsidR="002A7A45" w:rsidRDefault="002A7A45" w:rsidP="002A7A45">
      <w:pPr>
        <w:rPr>
          <w:rFonts w:ascii="Arial" w:eastAsia="Times New Roman" w:hAnsi="Arial" w:cs="Arial"/>
          <w:lang w:val="en-GB"/>
        </w:rPr>
      </w:pPr>
    </w:p>
    <w:p w14:paraId="0C5DF612" w14:textId="033A94F5" w:rsidR="00531781" w:rsidRPr="00CF68C6" w:rsidRDefault="00B42802" w:rsidP="002A7A45">
      <w:pPr>
        <w:rPr>
          <w:rFonts w:ascii="Arial" w:eastAsia="Times New Roman" w:hAnsi="Arial" w:cs="Arial"/>
          <w:lang w:val="en-GB"/>
        </w:rPr>
      </w:pPr>
      <w:r>
        <w:rPr>
          <w:rFonts w:ascii="Arial" w:eastAsia="Times New Roman" w:hAnsi="Arial" w:cs="Arial"/>
          <w:b/>
          <w:lang w:val="en-GB"/>
        </w:rPr>
        <w:lastRenderedPageBreak/>
        <w:t>1.</w:t>
      </w:r>
      <w:r w:rsidR="00F94885" w:rsidRPr="00B42802">
        <w:rPr>
          <w:rFonts w:ascii="Arial" w:eastAsia="Times New Roman" w:hAnsi="Arial" w:cs="Arial"/>
          <w:b/>
          <w:lang w:val="en-GB"/>
        </w:rPr>
        <w:t xml:space="preserve">2 </w:t>
      </w:r>
      <w:r w:rsidR="00531781" w:rsidRPr="00B42802">
        <w:rPr>
          <w:rFonts w:ascii="Arial" w:eastAsia="Times New Roman" w:hAnsi="Arial" w:cs="Arial"/>
          <w:b/>
          <w:lang w:val="en-GB"/>
        </w:rPr>
        <w:t>PRICING SCHEDULE</w:t>
      </w:r>
      <w:r w:rsidR="00CF68C6">
        <w:rPr>
          <w:rFonts w:ascii="Arial" w:eastAsia="Times New Roman" w:hAnsi="Arial" w:cs="Arial"/>
          <w:b/>
          <w:lang w:val="en-GB"/>
        </w:rPr>
        <w:t xml:space="preserve"> </w:t>
      </w:r>
      <w:r w:rsidR="00CF68C6" w:rsidRPr="00CF68C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NURSERY PLASTIC POTS</w:t>
      </w:r>
    </w:p>
    <w:p w14:paraId="0BB5D69A" w14:textId="77777777" w:rsidR="00531781" w:rsidRPr="00B42802" w:rsidRDefault="00531781" w:rsidP="00E66682">
      <w:pPr>
        <w:spacing w:after="0" w:line="240" w:lineRule="auto"/>
        <w:jc w:val="both"/>
        <w:rPr>
          <w:rFonts w:ascii="Arial" w:eastAsia="Times New Roman" w:hAnsi="Arial" w:cs="Arial"/>
          <w:b/>
          <w:lang w:val="x-none" w:eastAsia="x-none"/>
        </w:rPr>
      </w:pP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6"/>
        <w:gridCol w:w="1056"/>
        <w:gridCol w:w="1699"/>
        <w:gridCol w:w="1841"/>
      </w:tblGrid>
      <w:tr w:rsidR="00F94885" w:rsidRPr="00B42802" w14:paraId="125E2D83" w14:textId="77777777" w:rsidTr="0080247D">
        <w:trPr>
          <w:trHeight w:val="896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F67F0D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Item description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4FCE6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QTY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6E1F8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Unit price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FE7957A" w14:textId="77777777" w:rsidR="00F94885" w:rsidRPr="00B42802" w:rsidRDefault="00F94885" w:rsidP="00F94885">
            <w:pPr>
              <w:jc w:val="center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Total Price</w:t>
            </w:r>
          </w:p>
        </w:tc>
      </w:tr>
      <w:tr w:rsidR="00B75B21" w:rsidRPr="00B42802" w14:paraId="7E1B36E3" w14:textId="77777777" w:rsidTr="0080247D">
        <w:trPr>
          <w:trHeight w:val="629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4A9F2" w14:textId="40A917AE" w:rsidR="00B75B21" w:rsidRPr="00FF71FC" w:rsidRDefault="00FF71FC" w:rsidP="00FF71F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 nursery pots medium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292053D" w14:textId="6DB4FD85" w:rsidR="00B75B21" w:rsidRPr="00B75B21" w:rsidRDefault="00034194" w:rsidP="00B75B21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FF71FC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6DFAEC7" w14:textId="77777777" w:rsidR="00B75B21" w:rsidRPr="00B42802" w:rsidRDefault="00B75B21" w:rsidP="00B75B2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40FC48" w14:textId="77777777" w:rsidR="00B75B21" w:rsidRPr="00B42802" w:rsidRDefault="00B75B21" w:rsidP="00B75B21">
            <w:pPr>
              <w:jc w:val="center"/>
              <w:rPr>
                <w:rFonts w:ascii="Arial" w:hAnsi="Arial" w:cs="Arial"/>
              </w:rPr>
            </w:pPr>
          </w:p>
        </w:tc>
      </w:tr>
      <w:tr w:rsidR="00B75B21" w:rsidRPr="00B42802" w14:paraId="6BB7BDC4" w14:textId="77777777" w:rsidTr="0080247D">
        <w:trPr>
          <w:trHeight w:val="738"/>
          <w:jc w:val="center"/>
        </w:trPr>
        <w:tc>
          <w:tcPr>
            <w:tcW w:w="60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158F68" w14:textId="4A48D36F" w:rsidR="00B75B21" w:rsidRPr="00FF71FC" w:rsidRDefault="00FF71FC" w:rsidP="00262B60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Plastic nursery pots large</w:t>
            </w:r>
          </w:p>
        </w:tc>
        <w:tc>
          <w:tcPr>
            <w:tcW w:w="10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72B8D2E" w14:textId="333905F7" w:rsidR="00B75B21" w:rsidRPr="00B42802" w:rsidRDefault="00FF71FC" w:rsidP="000341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</w:t>
            </w:r>
          </w:p>
        </w:tc>
        <w:tc>
          <w:tcPr>
            <w:tcW w:w="16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D3F60D" w14:textId="77777777" w:rsidR="00B75B21" w:rsidRPr="00B42802" w:rsidRDefault="00B75B21" w:rsidP="00B75B2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A93307C" w14:textId="77777777" w:rsidR="00B75B21" w:rsidRPr="00B42802" w:rsidRDefault="00B75B21" w:rsidP="00B75B21">
            <w:pPr>
              <w:jc w:val="center"/>
              <w:rPr>
                <w:rFonts w:ascii="Arial" w:hAnsi="Arial" w:cs="Arial"/>
              </w:rPr>
            </w:pPr>
          </w:p>
        </w:tc>
      </w:tr>
      <w:tr w:rsidR="00B75B21" w:rsidRPr="00B42802" w14:paraId="3E3C746A" w14:textId="77777777" w:rsidTr="0080247D">
        <w:trPr>
          <w:trHeight w:val="483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F7F54E" w14:textId="77777777" w:rsidR="00B75B21" w:rsidRPr="00B42802" w:rsidRDefault="00B75B21" w:rsidP="00B75B21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SUBTOTAL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D8A506E" w14:textId="77777777" w:rsidR="00B75B21" w:rsidRPr="00B42802" w:rsidRDefault="00B75B21" w:rsidP="00B75B21">
            <w:pPr>
              <w:jc w:val="center"/>
              <w:rPr>
                <w:rFonts w:ascii="Arial" w:hAnsi="Arial" w:cs="Arial"/>
              </w:rPr>
            </w:pPr>
          </w:p>
        </w:tc>
      </w:tr>
      <w:tr w:rsidR="00B75B21" w:rsidRPr="00B42802" w14:paraId="70B2DE77" w14:textId="77777777" w:rsidTr="0080247D">
        <w:trPr>
          <w:trHeight w:val="42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4AD901" w14:textId="77777777" w:rsidR="00B75B21" w:rsidRPr="00B42802" w:rsidRDefault="00B75B21" w:rsidP="00B75B21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VAT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73D4AE" w14:textId="77777777" w:rsidR="00B75B21" w:rsidRPr="00B42802" w:rsidRDefault="00B75B21" w:rsidP="00B75B21">
            <w:pPr>
              <w:jc w:val="center"/>
              <w:rPr>
                <w:rFonts w:ascii="Arial" w:hAnsi="Arial" w:cs="Arial"/>
              </w:rPr>
            </w:pPr>
          </w:p>
        </w:tc>
      </w:tr>
      <w:tr w:rsidR="00B75B21" w:rsidRPr="00B42802" w14:paraId="6DCD264F" w14:textId="77777777" w:rsidTr="0080247D">
        <w:trPr>
          <w:trHeight w:val="510"/>
          <w:jc w:val="center"/>
        </w:trPr>
        <w:tc>
          <w:tcPr>
            <w:tcW w:w="8841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0D7178" w14:textId="77777777" w:rsidR="00B75B21" w:rsidRPr="00B42802" w:rsidRDefault="00B75B21" w:rsidP="00B75B21">
            <w:pPr>
              <w:jc w:val="right"/>
              <w:rPr>
                <w:rFonts w:ascii="Arial" w:hAnsi="Arial" w:cs="Arial"/>
                <w:b/>
              </w:rPr>
            </w:pPr>
            <w:r w:rsidRPr="00B42802">
              <w:rPr>
                <w:rFonts w:ascii="Arial" w:hAnsi="Arial" w:cs="Arial"/>
                <w:b/>
              </w:rPr>
              <w:t>GRANDTOTAL</w:t>
            </w:r>
          </w:p>
        </w:tc>
        <w:tc>
          <w:tcPr>
            <w:tcW w:w="18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C6D459" w14:textId="77777777" w:rsidR="00B75B21" w:rsidRPr="00B42802" w:rsidRDefault="00B75B21" w:rsidP="00B75B21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2438594" w14:textId="77777777" w:rsidR="00C816FD" w:rsidRPr="00B42802" w:rsidRDefault="00C816FD" w:rsidP="00E66682">
      <w:pPr>
        <w:rPr>
          <w:rFonts w:ascii="Arial" w:hAnsi="Arial" w:cs="Arial"/>
        </w:rPr>
      </w:pPr>
    </w:p>
    <w:p w14:paraId="236879BA" w14:textId="53559719" w:rsidR="0080247D" w:rsidRDefault="002D38B2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The</w:t>
      </w:r>
      <w:r w:rsidR="0080247D">
        <w:rPr>
          <w:rFonts w:ascii="Arial" w:eastAsia="Calibri" w:hAnsi="Arial" w:cs="Arial"/>
          <w:b/>
        </w:rPr>
        <w:t xml:space="preserve"> specification prepared by</w:t>
      </w:r>
      <w:r w:rsidR="00BE065E">
        <w:rPr>
          <w:rFonts w:ascii="Arial" w:eastAsia="Calibri" w:hAnsi="Arial" w:cs="Arial"/>
          <w:b/>
        </w:rPr>
        <w:t>:</w:t>
      </w:r>
    </w:p>
    <w:p w14:paraId="155DA364" w14:textId="272B9670" w:rsidR="00BE065E" w:rsidRPr="00BE065E" w:rsidRDefault="00B75B21" w:rsidP="00BE065E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DR R Knoetze</w:t>
      </w:r>
    </w:p>
    <w:p w14:paraId="4451E3A8" w14:textId="77777777" w:rsidR="00BE065E" w:rsidRPr="00BE065E" w:rsidRDefault="00BE065E" w:rsidP="00BE065E">
      <w:pPr>
        <w:rPr>
          <w:rFonts w:ascii="Arial" w:eastAsia="Calibri" w:hAnsi="Arial" w:cs="Arial"/>
          <w:b/>
        </w:rPr>
      </w:pPr>
    </w:p>
    <w:p w14:paraId="149783F1" w14:textId="4BC5A716" w:rsidR="00BE065E" w:rsidRPr="00BE065E" w:rsidRDefault="00BE065E" w:rsidP="00BE065E">
      <w:pPr>
        <w:rPr>
          <w:rFonts w:ascii="Arial" w:eastAsia="Calibri" w:hAnsi="Arial" w:cs="Arial"/>
          <w:b/>
        </w:rPr>
      </w:pPr>
      <w:r w:rsidRPr="00BE065E">
        <w:rPr>
          <w:rFonts w:ascii="Arial" w:eastAsia="Calibri" w:hAnsi="Arial" w:cs="Arial"/>
          <w:b/>
        </w:rPr>
        <w:t>Date</w:t>
      </w:r>
      <w:r w:rsidR="00B75B21">
        <w:rPr>
          <w:rFonts w:ascii="Arial" w:eastAsia="Calibri" w:hAnsi="Arial" w:cs="Arial"/>
          <w:b/>
        </w:rPr>
        <w:t xml:space="preserve">: </w:t>
      </w:r>
      <w:r w:rsidR="008332EB">
        <w:rPr>
          <w:rFonts w:ascii="Arial" w:eastAsia="Calibri" w:hAnsi="Arial" w:cs="Arial"/>
          <w:b/>
        </w:rPr>
        <w:t>07/02/23</w:t>
      </w:r>
    </w:p>
    <w:p w14:paraId="13AD7B36" w14:textId="02FA3E9E" w:rsidR="00BE065E" w:rsidRPr="00BE065E" w:rsidRDefault="00BE065E" w:rsidP="00BE065E">
      <w:pPr>
        <w:rPr>
          <w:rFonts w:ascii="Arial" w:eastAsia="Calibri" w:hAnsi="Arial" w:cs="Arial"/>
          <w:b/>
        </w:rPr>
      </w:pPr>
      <w:r w:rsidRPr="00BE065E">
        <w:rPr>
          <w:rFonts w:ascii="Arial" w:eastAsia="Calibri" w:hAnsi="Arial" w:cs="Arial"/>
          <w:b/>
        </w:rPr>
        <w:t xml:space="preserve">                </w:t>
      </w:r>
    </w:p>
    <w:p w14:paraId="015C851D" w14:textId="1159A775" w:rsidR="00BE065E" w:rsidRPr="00BE065E" w:rsidRDefault="00BE065E" w:rsidP="00BE065E">
      <w:pPr>
        <w:rPr>
          <w:rFonts w:ascii="Arial" w:eastAsia="Calibri" w:hAnsi="Arial" w:cs="Arial"/>
          <w:b/>
        </w:rPr>
      </w:pPr>
      <w:r w:rsidRPr="00BE065E">
        <w:rPr>
          <w:rFonts w:ascii="Arial" w:eastAsia="Calibri" w:hAnsi="Arial" w:cs="Arial"/>
          <w:b/>
        </w:rPr>
        <w:t>Signature</w:t>
      </w:r>
      <w:r w:rsidR="00B75B21">
        <w:rPr>
          <w:rFonts w:ascii="Arial" w:eastAsia="Calibri" w:hAnsi="Arial" w:cs="Arial"/>
          <w:b/>
        </w:rPr>
        <w:t xml:space="preserve">: </w:t>
      </w:r>
      <w:r w:rsidR="00B75B21">
        <w:rPr>
          <w:rFonts w:ascii="Arial" w:eastAsia="Calibri" w:hAnsi="Arial" w:cs="Arial"/>
          <w:b/>
          <w:noProof/>
          <w:lang w:eastAsia="en-ZA"/>
        </w:rPr>
        <w:drawing>
          <wp:inline distT="0" distB="0" distL="0" distR="0" wp14:anchorId="3779EBA0" wp14:editId="49C513C8">
            <wp:extent cx="1370330" cy="1203111"/>
            <wp:effectExtent l="0" t="0" r="127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229" cy="122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B4961" w14:textId="77777777" w:rsidR="00BE065E" w:rsidRPr="00BE065E" w:rsidRDefault="00BE065E" w:rsidP="00BE065E">
      <w:pPr>
        <w:rPr>
          <w:rFonts w:ascii="Arial" w:eastAsia="Calibri" w:hAnsi="Arial" w:cs="Arial"/>
          <w:b/>
          <w:i/>
        </w:rPr>
      </w:pPr>
    </w:p>
    <w:p w14:paraId="0FEAEFA6" w14:textId="77777777" w:rsidR="00BE065E" w:rsidRPr="00BE065E" w:rsidRDefault="00BE065E" w:rsidP="00BE065E">
      <w:pPr>
        <w:rPr>
          <w:rFonts w:ascii="Arial" w:eastAsia="Calibri" w:hAnsi="Arial" w:cs="Arial"/>
          <w:b/>
          <w:i/>
        </w:rPr>
      </w:pPr>
    </w:p>
    <w:p w14:paraId="7A128AE4" w14:textId="0021C06F" w:rsidR="0080247D" w:rsidRDefault="0080247D">
      <w:pPr>
        <w:rPr>
          <w:rFonts w:ascii="Arial" w:eastAsia="Calibri" w:hAnsi="Arial" w:cs="Arial"/>
          <w:b/>
        </w:rPr>
      </w:pPr>
    </w:p>
    <w:p w14:paraId="29E01A4C" w14:textId="77777777" w:rsidR="00BE065E" w:rsidRDefault="00BE065E">
      <w:pPr>
        <w:rPr>
          <w:rFonts w:ascii="Arial" w:eastAsia="Calibri" w:hAnsi="Arial" w:cs="Arial"/>
          <w:b/>
        </w:rPr>
      </w:pPr>
    </w:p>
    <w:p w14:paraId="2D7621EB" w14:textId="77777777" w:rsidR="00BE065E" w:rsidRDefault="00BE065E">
      <w:pPr>
        <w:rPr>
          <w:rFonts w:ascii="Arial" w:eastAsia="Times New Roman" w:hAnsi="Arial" w:cs="Arial"/>
          <w:b/>
          <w:lang w:val="x-none" w:eastAsia="x-none"/>
        </w:rPr>
      </w:pPr>
      <w:r>
        <w:rPr>
          <w:rFonts w:ascii="Arial" w:eastAsia="Times New Roman" w:hAnsi="Arial" w:cs="Arial"/>
          <w:b/>
          <w:lang w:val="x-none" w:eastAsia="x-none"/>
        </w:rPr>
        <w:br w:type="page"/>
      </w:r>
    </w:p>
    <w:p w14:paraId="3B9B3741" w14:textId="036A94E2" w:rsidR="00801361" w:rsidRPr="00CF68C6" w:rsidRDefault="00801361" w:rsidP="00B42802">
      <w:pPr>
        <w:rPr>
          <w:rFonts w:ascii="Arial" w:eastAsia="Times New Roman" w:hAnsi="Arial" w:cs="Arial"/>
          <w:b/>
          <w:lang w:val="en-GB" w:eastAsia="x-none"/>
        </w:rPr>
      </w:pPr>
      <w:r w:rsidRPr="00B42802">
        <w:rPr>
          <w:rFonts w:ascii="Arial" w:eastAsia="Times New Roman" w:hAnsi="Arial" w:cs="Arial"/>
          <w:b/>
          <w:lang w:val="x-none" w:eastAsia="x-none"/>
        </w:rPr>
        <w:lastRenderedPageBreak/>
        <w:t>EVALUATION PROCESS &amp; CRITERIA</w:t>
      </w:r>
      <w:r w:rsidRPr="00B42802">
        <w:rPr>
          <w:rFonts w:ascii="Arial" w:eastAsia="Times New Roman" w:hAnsi="Arial" w:cs="Arial"/>
          <w:b/>
          <w:lang w:eastAsia="x-none"/>
        </w:rPr>
        <w:t xml:space="preserve"> STAGE ONE FOR </w:t>
      </w:r>
      <w:r w:rsidR="00CF68C6" w:rsidRPr="00CF68C6">
        <w:rPr>
          <w:rFonts w:ascii="Arial Narrow" w:eastAsia="Times New Roman" w:hAnsi="Arial Narrow" w:cs="Times New Roman"/>
          <w:b/>
          <w:sz w:val="24"/>
          <w:szCs w:val="24"/>
          <w:lang w:eastAsia="en-ZA"/>
        </w:rPr>
        <w:t>SUPPLY AND DELIVERY NURSERY PLASTIC POTS</w:t>
      </w:r>
    </w:p>
    <w:p w14:paraId="4CA398AC" w14:textId="77777777" w:rsidR="00801361" w:rsidRPr="00B42802" w:rsidRDefault="00801361" w:rsidP="000C7800">
      <w:pPr>
        <w:pStyle w:val="ListParagraph"/>
        <w:spacing w:after="0" w:line="240" w:lineRule="auto"/>
        <w:ind w:left="218" w:hanging="360"/>
        <w:jc w:val="both"/>
        <w:rPr>
          <w:rFonts w:ascii="Arial" w:eastAsia="Times New Roman" w:hAnsi="Arial" w:cs="Arial"/>
          <w:b/>
          <w:lang w:val="en-GB" w:eastAsia="x-none"/>
        </w:rPr>
      </w:pPr>
      <w:r w:rsidRPr="00B42802">
        <w:rPr>
          <w:rFonts w:ascii="Arial" w:eastAsia="Times New Roman" w:hAnsi="Arial" w:cs="Arial"/>
          <w:b/>
          <w:lang w:val="en-GB" w:eastAsia="x-none"/>
        </w:rPr>
        <w:t xml:space="preserve">  ADMINISTRATIVE COMPLIANCE EVALUATION OF ALL PROPOSALS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7"/>
        <w:gridCol w:w="1081"/>
        <w:gridCol w:w="1212"/>
        <w:gridCol w:w="1550"/>
      </w:tblGrid>
      <w:tr w:rsidR="00801361" w:rsidRPr="00B42802" w14:paraId="5723B8B2" w14:textId="77777777" w:rsidTr="00302245">
        <w:trPr>
          <w:trHeight w:val="127"/>
          <w:tblHeader/>
        </w:trPr>
        <w:tc>
          <w:tcPr>
            <w:tcW w:w="6647" w:type="dxa"/>
          </w:tcPr>
          <w:p w14:paraId="3B24D314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3843" w:type="dxa"/>
            <w:gridSpan w:val="3"/>
          </w:tcPr>
          <w:p w14:paraId="0EC282E1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 xml:space="preserve">Comply with specification. Please </w:t>
            </w:r>
            <w:proofErr w:type="gramStart"/>
            <w:r w:rsidRPr="00B42802">
              <w:rPr>
                <w:rFonts w:ascii="Arial" w:eastAsia="Times New Roman" w:hAnsi="Arial" w:cs="Arial"/>
                <w:b/>
                <w:lang w:val="en-GB"/>
              </w:rPr>
              <w:t>indicate  (</w:t>
            </w:r>
            <w:proofErr w:type="gramEnd"/>
            <w:r w:rsidRPr="00B42802">
              <w:rPr>
                <w:rFonts w:ascii="Arial" w:eastAsia="Times New Roman" w:hAnsi="Arial" w:cs="Arial"/>
                <w:b/>
                <w:lang w:val="en-GB"/>
              </w:rPr>
              <w:t>Yes or No)</w:t>
            </w:r>
          </w:p>
        </w:tc>
      </w:tr>
      <w:tr w:rsidR="00801361" w:rsidRPr="00B42802" w14:paraId="00EE40AD" w14:textId="77777777" w:rsidTr="00302245">
        <w:trPr>
          <w:trHeight w:val="127"/>
          <w:tblHeader/>
        </w:trPr>
        <w:tc>
          <w:tcPr>
            <w:tcW w:w="6647" w:type="dxa"/>
          </w:tcPr>
          <w:p w14:paraId="10715F08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081" w:type="dxa"/>
          </w:tcPr>
          <w:p w14:paraId="68576BA1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Yes</w:t>
            </w:r>
          </w:p>
        </w:tc>
        <w:tc>
          <w:tcPr>
            <w:tcW w:w="1212" w:type="dxa"/>
          </w:tcPr>
          <w:p w14:paraId="7CC8E264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No</w:t>
            </w:r>
          </w:p>
        </w:tc>
        <w:tc>
          <w:tcPr>
            <w:tcW w:w="1550" w:type="dxa"/>
          </w:tcPr>
          <w:p w14:paraId="41A20D8A" w14:textId="77777777" w:rsidR="00801361" w:rsidRPr="00B42802" w:rsidRDefault="00801361" w:rsidP="0030224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If no, indicate deviation</w:t>
            </w:r>
          </w:p>
        </w:tc>
      </w:tr>
      <w:tr w:rsidR="00801361" w:rsidRPr="00B42802" w14:paraId="5A5F352B" w14:textId="77777777" w:rsidTr="00302245">
        <w:trPr>
          <w:trHeight w:val="923"/>
        </w:trPr>
        <w:tc>
          <w:tcPr>
            <w:tcW w:w="6647" w:type="dxa"/>
          </w:tcPr>
          <w:p w14:paraId="4F33E2A5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EVALUATION PROCESS: NB: It must be noted that ARC reserve the rights to request for clarification if all the below questions are not answered properly.</w:t>
            </w:r>
          </w:p>
        </w:tc>
        <w:tc>
          <w:tcPr>
            <w:tcW w:w="1081" w:type="dxa"/>
          </w:tcPr>
          <w:p w14:paraId="148ABDD2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</w:tcPr>
          <w:p w14:paraId="29A0D31E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550" w:type="dxa"/>
          </w:tcPr>
          <w:p w14:paraId="19CFF7B9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B42802" w14:paraId="3871412D" w14:textId="77777777" w:rsidTr="00302245">
        <w:trPr>
          <w:trHeight w:val="70"/>
        </w:trPr>
        <w:tc>
          <w:tcPr>
            <w:tcW w:w="6647" w:type="dxa"/>
            <w:tcBorders>
              <w:top w:val="nil"/>
              <w:bottom w:val="single" w:sz="4" w:space="0" w:color="auto"/>
            </w:tcBorders>
          </w:tcPr>
          <w:p w14:paraId="11879EF8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1AEA5C99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top w:val="nil"/>
              <w:bottom w:val="single" w:sz="4" w:space="0" w:color="auto"/>
            </w:tcBorders>
          </w:tcPr>
          <w:p w14:paraId="2BEF1E85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  <w:tcBorders>
              <w:top w:val="nil"/>
              <w:bottom w:val="single" w:sz="4" w:space="0" w:color="auto"/>
            </w:tcBorders>
          </w:tcPr>
          <w:p w14:paraId="0F728BFE" w14:textId="77777777" w:rsidR="00801361" w:rsidRPr="00B42802" w:rsidRDefault="00801361" w:rsidP="00302245">
            <w:pPr>
              <w:spacing w:after="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795843B7" w14:textId="77777777" w:rsidTr="00302245">
        <w:trPr>
          <w:trHeight w:val="127"/>
        </w:trPr>
        <w:tc>
          <w:tcPr>
            <w:tcW w:w="6647" w:type="dxa"/>
            <w:tcBorders>
              <w:bottom w:val="single" w:sz="4" w:space="0" w:color="auto"/>
            </w:tcBorders>
          </w:tcPr>
          <w:p w14:paraId="6BDE3423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u w:val="single"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u w:val="single"/>
                <w:lang w:val="en-GB"/>
              </w:rPr>
              <w:t>STAGE ONE: ADMINISTRATION COMPLIANCE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68305EB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2B86F518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737562B2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b/>
                <w:lang w:val="en-GB"/>
              </w:rPr>
            </w:pPr>
          </w:p>
        </w:tc>
      </w:tr>
      <w:tr w:rsidR="00801361" w:rsidRPr="00B42802" w14:paraId="7BF523E7" w14:textId="77777777" w:rsidTr="00302245">
        <w:trPr>
          <w:trHeight w:val="2312"/>
        </w:trPr>
        <w:tc>
          <w:tcPr>
            <w:tcW w:w="6647" w:type="dxa"/>
            <w:shd w:val="clear" w:color="auto" w:fill="auto"/>
          </w:tcPr>
          <w:p w14:paraId="4A2AC9D4" w14:textId="77777777" w:rsidR="00801361" w:rsidRPr="00B42802" w:rsidRDefault="00801361" w:rsidP="00302245">
            <w:pPr>
              <w:spacing w:after="120" w:line="240" w:lineRule="auto"/>
              <w:ind w:left="381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lang w:val="en-GB"/>
              </w:rPr>
              <w:t xml:space="preserve">All suppliers are duly lodged will be examined to determine compliance with quoting requirements and conditions. Quotes with obvious deviations from the requirements/conditions, </w:t>
            </w:r>
            <w:r w:rsidRPr="00B42802">
              <w:rPr>
                <w:rFonts w:ascii="Arial" w:eastAsia="Times New Roman" w:hAnsi="Arial" w:cs="Arial"/>
                <w:b/>
                <w:lang w:val="en-GB"/>
              </w:rPr>
              <w:t>will be eliminated or disqualified from further adjudication.</w:t>
            </w:r>
          </w:p>
          <w:p w14:paraId="668D97B7" w14:textId="77777777" w:rsidR="00801361" w:rsidRPr="00B42802" w:rsidRDefault="00801361" w:rsidP="009A0AEA">
            <w:pPr>
              <w:numPr>
                <w:ilvl w:val="5"/>
                <w:numId w:val="1"/>
              </w:numPr>
              <w:spacing w:before="130" w:after="130" w:line="240" w:lineRule="auto"/>
              <w:ind w:left="381" w:hanging="381"/>
              <w:jc w:val="both"/>
              <w:rPr>
                <w:rFonts w:ascii="Arial" w:eastAsia="Times New Roman" w:hAnsi="Arial" w:cs="Arial"/>
                <w:b/>
                <w:lang w:val="en-GB"/>
              </w:rPr>
            </w:pPr>
            <w:r w:rsidRPr="00B42802">
              <w:rPr>
                <w:rFonts w:ascii="Arial" w:eastAsia="Times New Roman" w:hAnsi="Arial" w:cs="Arial"/>
                <w:b/>
                <w:lang w:val="en-GB"/>
              </w:rPr>
              <w:t>Mandatory</w:t>
            </w:r>
          </w:p>
          <w:p w14:paraId="61022F2E" w14:textId="77777777" w:rsidR="00801361" w:rsidRPr="00B42802" w:rsidRDefault="00801361" w:rsidP="00302245">
            <w:pPr>
              <w:spacing w:after="120" w:line="240" w:lineRule="auto"/>
              <w:ind w:left="381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lang w:val="en-GB"/>
              </w:rPr>
              <w:t>Quotes will only be compliant if supplier has submitted the following documents:</w:t>
            </w:r>
          </w:p>
        </w:tc>
        <w:tc>
          <w:tcPr>
            <w:tcW w:w="1081" w:type="dxa"/>
          </w:tcPr>
          <w:p w14:paraId="2BD8E08A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3A2AC608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15FBE7B7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4A1CD438" w14:textId="77777777" w:rsidTr="00302245">
        <w:trPr>
          <w:trHeight w:val="848"/>
        </w:trPr>
        <w:tc>
          <w:tcPr>
            <w:tcW w:w="6647" w:type="dxa"/>
            <w:shd w:val="clear" w:color="auto" w:fill="auto"/>
          </w:tcPr>
          <w:p w14:paraId="066F5F9D" w14:textId="77777777" w:rsidR="00801361" w:rsidRPr="00B42802" w:rsidRDefault="00801361" w:rsidP="003022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left="360"/>
              <w:jc w:val="both"/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b/>
                <w:i/>
                <w:snapToGrid w:val="0"/>
                <w:lang w:val="en-US"/>
              </w:rPr>
              <w:t>Administrative documents</w:t>
            </w:r>
          </w:p>
          <w:p w14:paraId="79B3C5E6" w14:textId="77777777" w:rsidR="00801361" w:rsidRPr="00B42802" w:rsidRDefault="00801361" w:rsidP="009A0AEA">
            <w:pPr>
              <w:pStyle w:val="ListParagraph"/>
              <w:numPr>
                <w:ilvl w:val="0"/>
                <w:numId w:val="3"/>
              </w:numPr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 xml:space="preserve">According to National Treasury SCM Instruction number 4 of 2016/2017, only suppliers who are registered on Central Supplier Database (CSD) may be appointed. Suppliers is therefore </w:t>
            </w:r>
            <w:proofErr w:type="gramStart"/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>encourage</w:t>
            </w:r>
            <w:proofErr w:type="gramEnd"/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 xml:space="preserve"> to register their entities on CSD, www.csd.gov.za and such information will be verified through Central Supply Database (CSD);</w:t>
            </w:r>
          </w:p>
        </w:tc>
        <w:tc>
          <w:tcPr>
            <w:tcW w:w="1081" w:type="dxa"/>
          </w:tcPr>
          <w:p w14:paraId="00BC0DC8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96963A2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6B201D9C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5DF12028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4F064D92" w14:textId="77777777" w:rsidR="00801361" w:rsidRPr="00B42802" w:rsidRDefault="00801361" w:rsidP="009A0AE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 w:rsidRPr="00B42802">
              <w:rPr>
                <w:rFonts w:ascii="Arial" w:eastAsia="Times New Roman" w:hAnsi="Arial" w:cs="Arial"/>
                <w:snapToGrid w:val="0"/>
                <w:lang w:val="en-US"/>
              </w:rPr>
              <w:t>All SBD documents must be submitted and completed;</w:t>
            </w:r>
          </w:p>
        </w:tc>
        <w:tc>
          <w:tcPr>
            <w:tcW w:w="1081" w:type="dxa"/>
          </w:tcPr>
          <w:p w14:paraId="3FDAC317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467B1628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7B0DDD56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B42802" w:rsidRPr="00B42802" w14:paraId="3EDFCD42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066B7860" w14:textId="77777777" w:rsidR="00B42802" w:rsidRPr="00B42802" w:rsidRDefault="00B42802" w:rsidP="009A0AE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 xml:space="preserve">The supplier must comply with all the specification </w:t>
            </w:r>
          </w:p>
        </w:tc>
        <w:tc>
          <w:tcPr>
            <w:tcW w:w="1081" w:type="dxa"/>
          </w:tcPr>
          <w:p w14:paraId="63F5A62F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61F53276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169DCD75" w14:textId="77777777" w:rsidR="00B42802" w:rsidRPr="00B42802" w:rsidRDefault="00B42802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F637F8" w:rsidRPr="00B42802" w14:paraId="3A658323" w14:textId="77777777" w:rsidTr="00302245">
        <w:trPr>
          <w:trHeight w:val="343"/>
        </w:trPr>
        <w:tc>
          <w:tcPr>
            <w:tcW w:w="6647" w:type="dxa"/>
            <w:shd w:val="clear" w:color="auto" w:fill="auto"/>
          </w:tcPr>
          <w:p w14:paraId="2AD228F5" w14:textId="77777777" w:rsidR="00F637F8" w:rsidRDefault="00F637F8" w:rsidP="009A0AE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Arial" w:eastAsia="Times New Roman" w:hAnsi="Arial" w:cs="Arial"/>
                <w:snapToGrid w:val="0"/>
                <w:lang w:val="en-US"/>
              </w:rPr>
            </w:pPr>
            <w:r>
              <w:rPr>
                <w:rFonts w:ascii="Arial" w:eastAsia="Times New Roman" w:hAnsi="Arial" w:cs="Arial"/>
                <w:snapToGrid w:val="0"/>
                <w:lang w:val="en-US"/>
              </w:rPr>
              <w:t>Contact Details, VAT number, Company registration number, Bank details must be appended on the supplier quote.</w:t>
            </w:r>
          </w:p>
        </w:tc>
        <w:tc>
          <w:tcPr>
            <w:tcW w:w="1081" w:type="dxa"/>
          </w:tcPr>
          <w:p w14:paraId="5B79F986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</w:tcPr>
          <w:p w14:paraId="71665E32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</w:tcPr>
          <w:p w14:paraId="7F38A02B" w14:textId="77777777" w:rsidR="00F637F8" w:rsidRPr="00B42802" w:rsidRDefault="00F637F8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  <w:tr w:rsidR="00801361" w:rsidRPr="00B42802" w14:paraId="3E403EAC" w14:textId="77777777" w:rsidTr="00302245">
        <w:trPr>
          <w:trHeight w:val="1167"/>
        </w:trPr>
        <w:tc>
          <w:tcPr>
            <w:tcW w:w="6647" w:type="dxa"/>
            <w:tcBorders>
              <w:bottom w:val="single" w:sz="4" w:space="0" w:color="auto"/>
            </w:tcBorders>
            <w:shd w:val="clear" w:color="auto" w:fill="auto"/>
          </w:tcPr>
          <w:p w14:paraId="6364B6BF" w14:textId="77777777" w:rsidR="00801361" w:rsidRPr="00B42802" w:rsidRDefault="00801361" w:rsidP="009A0AEA">
            <w:pPr>
              <w:numPr>
                <w:ilvl w:val="5"/>
                <w:numId w:val="1"/>
              </w:numPr>
              <w:spacing w:after="0" w:line="276" w:lineRule="auto"/>
              <w:ind w:left="601" w:hanging="381"/>
              <w:jc w:val="both"/>
              <w:rPr>
                <w:rFonts w:ascii="Arial" w:eastAsia="Calibri" w:hAnsi="Arial" w:cs="Arial"/>
                <w:b/>
                <w:snapToGrid w:val="0"/>
                <w:lang w:val="en-US"/>
              </w:rPr>
            </w:pPr>
            <w:r w:rsidRPr="00B42802">
              <w:rPr>
                <w:rFonts w:ascii="Arial" w:eastAsia="Calibri" w:hAnsi="Arial" w:cs="Arial"/>
                <w:b/>
                <w:snapToGrid w:val="0"/>
                <w:lang w:val="en-US"/>
              </w:rPr>
              <w:t>Non-Mandatory</w:t>
            </w:r>
          </w:p>
          <w:p w14:paraId="29C39FD8" w14:textId="77777777" w:rsidR="00801361" w:rsidRDefault="00801361" w:rsidP="009A0AEA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 xml:space="preserve">Valid B-BBEE certificate or </w:t>
            </w:r>
            <w:proofErr w:type="gramStart"/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>sworn affidavit</w:t>
            </w:r>
            <w:proofErr w:type="gramEnd"/>
            <w:r w:rsidRPr="00B42802">
              <w:rPr>
                <w:rFonts w:ascii="Arial" w:eastAsia="Calibri" w:hAnsi="Arial" w:cs="Arial"/>
                <w:snapToGrid w:val="0"/>
                <w:lang w:val="en-US"/>
              </w:rPr>
              <w:t xml:space="preserve"> certify by commissioner of oaths.</w:t>
            </w:r>
          </w:p>
          <w:p w14:paraId="50D7EEDE" w14:textId="77777777" w:rsidR="00F637F8" w:rsidRPr="00B42802" w:rsidRDefault="00F637F8" w:rsidP="00B15146">
            <w:pPr>
              <w:spacing w:after="0" w:line="276" w:lineRule="auto"/>
              <w:ind w:left="360"/>
              <w:jc w:val="both"/>
              <w:rPr>
                <w:rFonts w:ascii="Arial" w:eastAsia="Calibri" w:hAnsi="Arial" w:cs="Arial"/>
                <w:snapToGrid w:val="0"/>
                <w:lang w:val="en-US"/>
              </w:rPr>
            </w:pPr>
          </w:p>
          <w:p w14:paraId="06F3ACD8" w14:textId="77777777" w:rsidR="00801361" w:rsidRPr="00B42802" w:rsidRDefault="00801361" w:rsidP="003022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14:paraId="4D3A870D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212" w:type="dxa"/>
            <w:tcBorders>
              <w:bottom w:val="single" w:sz="4" w:space="0" w:color="auto"/>
            </w:tcBorders>
          </w:tcPr>
          <w:p w14:paraId="595BDA7C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550" w:type="dxa"/>
            <w:tcBorders>
              <w:bottom w:val="single" w:sz="4" w:space="0" w:color="auto"/>
            </w:tcBorders>
          </w:tcPr>
          <w:p w14:paraId="33D99BF1" w14:textId="77777777" w:rsidR="00801361" w:rsidRPr="00B42802" w:rsidRDefault="00801361" w:rsidP="00302245">
            <w:pPr>
              <w:spacing w:after="120" w:line="240" w:lineRule="auto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41B12952" w14:textId="77777777" w:rsidR="00302245" w:rsidRDefault="00302245" w:rsidP="00F94885">
      <w:pPr>
        <w:spacing w:after="200" w:line="276" w:lineRule="auto"/>
        <w:ind w:hanging="851"/>
        <w:rPr>
          <w:rFonts w:ascii="Arial" w:hAnsi="Arial" w:cs="Arial"/>
          <w:b/>
          <w:lang w:eastAsia="en-ZA"/>
        </w:rPr>
      </w:pPr>
    </w:p>
    <w:p w14:paraId="448B0AA7" w14:textId="77777777" w:rsidR="00D46811" w:rsidRPr="00B42802" w:rsidRDefault="00D46811" w:rsidP="00D46811">
      <w:pPr>
        <w:spacing w:after="200" w:line="276" w:lineRule="auto"/>
        <w:rPr>
          <w:rFonts w:ascii="Arial" w:eastAsia="Times New Roman" w:hAnsi="Arial" w:cs="Arial"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 xml:space="preserve">Delivery Address:  </w:t>
      </w:r>
      <w:r w:rsidRPr="00B42802">
        <w:rPr>
          <w:rFonts w:ascii="Arial" w:eastAsia="Times New Roman" w:hAnsi="Arial" w:cs="Arial"/>
          <w:lang w:val="en-US"/>
        </w:rPr>
        <w:t xml:space="preserve">ARC </w:t>
      </w:r>
      <w:proofErr w:type="spellStart"/>
      <w:r w:rsidRPr="00B42802">
        <w:rPr>
          <w:rFonts w:ascii="Arial" w:eastAsia="Times New Roman" w:hAnsi="Arial" w:cs="Arial"/>
          <w:lang w:val="en-US"/>
        </w:rPr>
        <w:t>Infruitec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 </w:t>
      </w:r>
      <w:proofErr w:type="spellStart"/>
      <w:r w:rsidRPr="00B42802">
        <w:rPr>
          <w:rFonts w:ascii="Arial" w:eastAsia="Times New Roman" w:hAnsi="Arial" w:cs="Arial"/>
          <w:lang w:val="en-US"/>
        </w:rPr>
        <w:t>Nietvoorbij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, </w:t>
      </w:r>
      <w:proofErr w:type="spellStart"/>
      <w:r w:rsidRPr="00B42802">
        <w:rPr>
          <w:rFonts w:ascii="Arial" w:eastAsia="Times New Roman" w:hAnsi="Arial" w:cs="Arial"/>
          <w:lang w:val="en-US"/>
        </w:rPr>
        <w:t>Helshoogte</w:t>
      </w:r>
      <w:proofErr w:type="spellEnd"/>
      <w:r w:rsidRPr="00B42802">
        <w:rPr>
          <w:rFonts w:ascii="Arial" w:eastAsia="Times New Roman" w:hAnsi="Arial" w:cs="Arial"/>
          <w:lang w:val="en-US"/>
        </w:rPr>
        <w:t xml:space="preserve"> Road, Stellenbosch</w:t>
      </w:r>
    </w:p>
    <w:p w14:paraId="252476AC" w14:textId="77777777" w:rsidR="00D46811" w:rsidRPr="00B15146" w:rsidRDefault="00D46811" w:rsidP="00D46811">
      <w:pPr>
        <w:spacing w:after="200" w:line="276" w:lineRule="auto"/>
        <w:rPr>
          <w:rFonts w:ascii="Arial" w:eastAsia="Times New Roman" w:hAnsi="Arial" w:cs="Arial"/>
          <w:b/>
          <w:caps/>
          <w:lang w:val="en-US"/>
        </w:rPr>
      </w:pPr>
      <w:r w:rsidRPr="00B15146">
        <w:rPr>
          <w:rFonts w:ascii="Arial" w:eastAsia="Times New Roman" w:hAnsi="Arial" w:cs="Arial"/>
          <w:b/>
          <w:caps/>
          <w:lang w:val="en-US"/>
        </w:rPr>
        <w:t xml:space="preserve">Supplier’s Details: </w:t>
      </w:r>
    </w:p>
    <w:p w14:paraId="02E95B56" w14:textId="77777777" w:rsidR="00D46811" w:rsidRPr="00B42802" w:rsidRDefault="00D46811" w:rsidP="00D46811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Company Name:  ……………………………………………………………………….</w:t>
      </w:r>
    </w:p>
    <w:p w14:paraId="4D61A438" w14:textId="77777777" w:rsidR="00D46811" w:rsidRPr="00B42802" w:rsidRDefault="00D46811" w:rsidP="00D46811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Contact person:  …………………………………………………………………………</w:t>
      </w:r>
    </w:p>
    <w:p w14:paraId="35E5D81B" w14:textId="77777777" w:rsidR="00D46811" w:rsidRPr="00B42802" w:rsidRDefault="00D46811" w:rsidP="00D46811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Contact number</w:t>
      </w:r>
      <w:r>
        <w:rPr>
          <w:rFonts w:ascii="Arial" w:eastAsia="Times New Roman" w:hAnsi="Arial" w:cs="Arial"/>
          <w:b/>
          <w:lang w:val="en-US"/>
        </w:rPr>
        <w:t xml:space="preserve"> &amp; Email</w:t>
      </w:r>
      <w:r w:rsidRPr="00B42802">
        <w:rPr>
          <w:rFonts w:ascii="Arial" w:eastAsia="Times New Roman" w:hAnsi="Arial" w:cs="Arial"/>
          <w:b/>
          <w:lang w:val="en-US"/>
        </w:rPr>
        <w:t>:  …………………………………………………………….</w:t>
      </w:r>
    </w:p>
    <w:p w14:paraId="4DA05388" w14:textId="77777777" w:rsidR="00D46811" w:rsidRPr="00B42802" w:rsidRDefault="00D46811" w:rsidP="00D46811">
      <w:pPr>
        <w:spacing w:after="200" w:line="276" w:lineRule="auto"/>
        <w:rPr>
          <w:rFonts w:ascii="Arial" w:eastAsia="Times New Roman" w:hAnsi="Arial" w:cs="Arial"/>
          <w:b/>
          <w:lang w:val="en-US"/>
        </w:rPr>
      </w:pPr>
      <w:r w:rsidRPr="00B42802">
        <w:rPr>
          <w:rFonts w:ascii="Arial" w:eastAsia="Times New Roman" w:hAnsi="Arial" w:cs="Arial"/>
          <w:b/>
          <w:lang w:val="en-US"/>
        </w:rPr>
        <w:t>Date &amp; Signature: ………………………………………………………………………</w:t>
      </w:r>
    </w:p>
    <w:p w14:paraId="7978F8EC" w14:textId="6D9DDBEB" w:rsidR="0080247D" w:rsidRDefault="00302245" w:rsidP="00CF68C6">
      <w:pPr>
        <w:jc w:val="right"/>
        <w:rPr>
          <w:rFonts w:ascii="Arial" w:eastAsia="Times New Roman" w:hAnsi="Arial" w:cs="Arial"/>
          <w:b/>
          <w:lang w:val="en-US" w:eastAsia="zh-CN"/>
        </w:rPr>
      </w:pPr>
      <w:r>
        <w:rPr>
          <w:rFonts w:ascii="Arial" w:hAnsi="Arial" w:cs="Arial"/>
          <w:b/>
          <w:lang w:eastAsia="en-ZA"/>
        </w:rPr>
        <w:lastRenderedPageBreak/>
        <w:br w:type="page"/>
      </w:r>
    </w:p>
    <w:p w14:paraId="30F263CE" w14:textId="77777777" w:rsidR="0080247D" w:rsidRDefault="0080247D" w:rsidP="00302245">
      <w:pPr>
        <w:tabs>
          <w:tab w:val="left" w:pos="720"/>
        </w:tabs>
        <w:spacing w:after="200" w:line="276" w:lineRule="auto"/>
        <w:jc w:val="right"/>
        <w:rPr>
          <w:rFonts w:ascii="Arial" w:eastAsia="Times New Roman" w:hAnsi="Arial" w:cs="Arial"/>
          <w:b/>
          <w:lang w:val="en-US" w:eastAsia="zh-CN"/>
        </w:rPr>
      </w:pPr>
    </w:p>
    <w:sectPr w:rsidR="0080247D" w:rsidSect="00E66682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4C3F" w14:textId="77777777" w:rsidR="00AB4981" w:rsidRDefault="00AB4981" w:rsidP="009F2250">
      <w:pPr>
        <w:spacing w:after="0" w:line="240" w:lineRule="auto"/>
      </w:pPr>
      <w:r>
        <w:separator/>
      </w:r>
    </w:p>
  </w:endnote>
  <w:endnote w:type="continuationSeparator" w:id="0">
    <w:p w14:paraId="26DA50E4" w14:textId="77777777" w:rsidR="00AB4981" w:rsidRDefault="00AB4981" w:rsidP="009F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96965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3E0BB" w14:textId="7D444E70" w:rsidR="009F2250" w:rsidRDefault="009F225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9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4F12CD1" w14:textId="77777777" w:rsidR="009F2250" w:rsidRDefault="009F22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9418E" w14:textId="77777777" w:rsidR="00AB4981" w:rsidRDefault="00AB4981" w:rsidP="009F2250">
      <w:pPr>
        <w:spacing w:after="0" w:line="240" w:lineRule="auto"/>
      </w:pPr>
      <w:r>
        <w:separator/>
      </w:r>
    </w:p>
  </w:footnote>
  <w:footnote w:type="continuationSeparator" w:id="0">
    <w:p w14:paraId="02F35FF8" w14:textId="77777777" w:rsidR="00AB4981" w:rsidRDefault="00AB4981" w:rsidP="009F22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E2B"/>
    <w:multiLevelType w:val="multilevel"/>
    <w:tmpl w:val="29B42CB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640977"/>
    <w:multiLevelType w:val="multilevel"/>
    <w:tmpl w:val="4E4C26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1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EAC7C05"/>
    <w:multiLevelType w:val="multilevel"/>
    <w:tmpl w:val="788E74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 w:themeColor="text1"/>
        <w:sz w:val="2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8B2A9B"/>
    <w:multiLevelType w:val="hybridMultilevel"/>
    <w:tmpl w:val="6E4027F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67BAB"/>
    <w:multiLevelType w:val="hybridMultilevel"/>
    <w:tmpl w:val="4810E7A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E675A"/>
    <w:multiLevelType w:val="singleLevel"/>
    <w:tmpl w:val="7042F65C"/>
    <w:lvl w:ilvl="0">
      <w:start w:val="13"/>
      <w:numFmt w:val="bullet"/>
      <w:lvlText w:val="-"/>
      <w:lvlJc w:val="left"/>
      <w:pPr>
        <w:tabs>
          <w:tab w:val="num" w:pos="1350"/>
        </w:tabs>
        <w:ind w:left="1350" w:hanging="450"/>
      </w:pPr>
      <w:rPr>
        <w:rFonts w:ascii="Times New Roman" w:hAnsi="Times New Roman" w:hint="default"/>
      </w:rPr>
    </w:lvl>
  </w:abstractNum>
  <w:abstractNum w:abstractNumId="6" w15:restartNumberingAfterBreak="0">
    <w:nsid w:val="27616841"/>
    <w:multiLevelType w:val="hybridMultilevel"/>
    <w:tmpl w:val="74509A70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2B607174">
      <w:start w:val="1"/>
      <w:numFmt w:val="lowerLetter"/>
      <w:lvlText w:val="(%2)"/>
      <w:lvlJc w:val="left"/>
      <w:pPr>
        <w:ind w:left="2274" w:hanging="63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7" w15:restartNumberingAfterBreak="0">
    <w:nsid w:val="2BFD3A60"/>
    <w:multiLevelType w:val="hybridMultilevel"/>
    <w:tmpl w:val="2C367E4E"/>
    <w:lvl w:ilvl="0" w:tplc="9D7E5CE2">
      <w:start w:val="1"/>
      <w:numFmt w:val="lowerLetter"/>
      <w:lvlText w:val="(%1)"/>
      <w:lvlJc w:val="left"/>
      <w:pPr>
        <w:ind w:left="2436" w:hanging="360"/>
      </w:pPr>
      <w:rPr>
        <w:rFonts w:hint="default"/>
      </w:rPr>
    </w:lvl>
    <w:lvl w:ilvl="1" w:tplc="9D7E5CE2">
      <w:start w:val="1"/>
      <w:numFmt w:val="lowerLetter"/>
      <w:lvlText w:val="(%2)"/>
      <w:lvlJc w:val="left"/>
      <w:pPr>
        <w:ind w:left="3156" w:hanging="36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3876" w:hanging="180"/>
      </w:pPr>
    </w:lvl>
    <w:lvl w:ilvl="3" w:tplc="1C09000F" w:tentative="1">
      <w:start w:val="1"/>
      <w:numFmt w:val="decimal"/>
      <w:lvlText w:val="%4."/>
      <w:lvlJc w:val="left"/>
      <w:pPr>
        <w:ind w:left="4596" w:hanging="360"/>
      </w:pPr>
    </w:lvl>
    <w:lvl w:ilvl="4" w:tplc="1C090019" w:tentative="1">
      <w:start w:val="1"/>
      <w:numFmt w:val="lowerLetter"/>
      <w:lvlText w:val="%5."/>
      <w:lvlJc w:val="left"/>
      <w:pPr>
        <w:ind w:left="5316" w:hanging="360"/>
      </w:pPr>
    </w:lvl>
    <w:lvl w:ilvl="5" w:tplc="1C09001B" w:tentative="1">
      <w:start w:val="1"/>
      <w:numFmt w:val="lowerRoman"/>
      <w:lvlText w:val="%6."/>
      <w:lvlJc w:val="right"/>
      <w:pPr>
        <w:ind w:left="6036" w:hanging="180"/>
      </w:pPr>
    </w:lvl>
    <w:lvl w:ilvl="6" w:tplc="1C09000F" w:tentative="1">
      <w:start w:val="1"/>
      <w:numFmt w:val="decimal"/>
      <w:lvlText w:val="%7."/>
      <w:lvlJc w:val="left"/>
      <w:pPr>
        <w:ind w:left="6756" w:hanging="360"/>
      </w:pPr>
    </w:lvl>
    <w:lvl w:ilvl="7" w:tplc="1C090019" w:tentative="1">
      <w:start w:val="1"/>
      <w:numFmt w:val="lowerLetter"/>
      <w:lvlText w:val="%8."/>
      <w:lvlJc w:val="left"/>
      <w:pPr>
        <w:ind w:left="7476" w:hanging="360"/>
      </w:pPr>
    </w:lvl>
    <w:lvl w:ilvl="8" w:tplc="1C09001B" w:tentative="1">
      <w:start w:val="1"/>
      <w:numFmt w:val="lowerRoman"/>
      <w:lvlText w:val="%9."/>
      <w:lvlJc w:val="right"/>
      <w:pPr>
        <w:ind w:left="8196" w:hanging="180"/>
      </w:pPr>
    </w:lvl>
  </w:abstractNum>
  <w:abstractNum w:abstractNumId="8" w15:restartNumberingAfterBreak="0">
    <w:nsid w:val="3D2F7434"/>
    <w:multiLevelType w:val="hybridMultilevel"/>
    <w:tmpl w:val="83CCA7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960E6"/>
    <w:multiLevelType w:val="multilevel"/>
    <w:tmpl w:val="3A9492AA"/>
    <w:lvl w:ilvl="0">
      <w:start w:val="1"/>
      <w:numFmt w:val="decimal"/>
      <w:lvlText w:val="%1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b w:val="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b w:val="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b w:val="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b w:val="0"/>
        <w:sz w:val="22"/>
      </w:rPr>
    </w:lvl>
  </w:abstractNum>
  <w:abstractNum w:abstractNumId="10" w15:restartNumberingAfterBreak="0">
    <w:nsid w:val="4CEC3A5B"/>
    <w:multiLevelType w:val="multilevel"/>
    <w:tmpl w:val="8EB2EA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53B1766E"/>
    <w:multiLevelType w:val="hybridMultilevel"/>
    <w:tmpl w:val="A308F2E6"/>
    <w:lvl w:ilvl="0" w:tplc="D9D662E4">
      <w:start w:val="1"/>
      <w:numFmt w:val="lowerRoman"/>
      <w:lvlText w:val="%1)"/>
      <w:lvlJc w:val="left"/>
      <w:pPr>
        <w:ind w:left="1284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2004" w:hanging="360"/>
      </w:pPr>
    </w:lvl>
    <w:lvl w:ilvl="2" w:tplc="1C09001B" w:tentative="1">
      <w:start w:val="1"/>
      <w:numFmt w:val="lowerRoman"/>
      <w:lvlText w:val="%3."/>
      <w:lvlJc w:val="right"/>
      <w:pPr>
        <w:ind w:left="2724" w:hanging="180"/>
      </w:pPr>
    </w:lvl>
    <w:lvl w:ilvl="3" w:tplc="1C09000F" w:tentative="1">
      <w:start w:val="1"/>
      <w:numFmt w:val="decimal"/>
      <w:lvlText w:val="%4."/>
      <w:lvlJc w:val="left"/>
      <w:pPr>
        <w:ind w:left="3444" w:hanging="360"/>
      </w:pPr>
    </w:lvl>
    <w:lvl w:ilvl="4" w:tplc="1C090019" w:tentative="1">
      <w:start w:val="1"/>
      <w:numFmt w:val="lowerLetter"/>
      <w:lvlText w:val="%5."/>
      <w:lvlJc w:val="left"/>
      <w:pPr>
        <w:ind w:left="4164" w:hanging="360"/>
      </w:pPr>
    </w:lvl>
    <w:lvl w:ilvl="5" w:tplc="1C09001B" w:tentative="1">
      <w:start w:val="1"/>
      <w:numFmt w:val="lowerRoman"/>
      <w:lvlText w:val="%6."/>
      <w:lvlJc w:val="right"/>
      <w:pPr>
        <w:ind w:left="4884" w:hanging="180"/>
      </w:pPr>
    </w:lvl>
    <w:lvl w:ilvl="6" w:tplc="1C09000F" w:tentative="1">
      <w:start w:val="1"/>
      <w:numFmt w:val="decimal"/>
      <w:lvlText w:val="%7."/>
      <w:lvlJc w:val="left"/>
      <w:pPr>
        <w:ind w:left="5604" w:hanging="360"/>
      </w:pPr>
    </w:lvl>
    <w:lvl w:ilvl="7" w:tplc="1C090019" w:tentative="1">
      <w:start w:val="1"/>
      <w:numFmt w:val="lowerLetter"/>
      <w:lvlText w:val="%8."/>
      <w:lvlJc w:val="left"/>
      <w:pPr>
        <w:ind w:left="6324" w:hanging="360"/>
      </w:pPr>
    </w:lvl>
    <w:lvl w:ilvl="8" w:tplc="1C09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2" w15:restartNumberingAfterBreak="0">
    <w:nsid w:val="55E02B49"/>
    <w:multiLevelType w:val="multilevel"/>
    <w:tmpl w:val="788E747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color w:val="000000" w:themeColor="text1"/>
        <w:sz w:val="20"/>
      </w:rPr>
    </w:lvl>
    <w:lvl w:ilvl="1">
      <w:start w:val="3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7314423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4" w15:restartNumberingAfterBreak="0">
    <w:nsid w:val="575770B2"/>
    <w:multiLevelType w:val="hybridMultilevel"/>
    <w:tmpl w:val="7E62F408"/>
    <w:lvl w:ilvl="0" w:tplc="F508C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4B06C6"/>
    <w:multiLevelType w:val="multilevel"/>
    <w:tmpl w:val="31ECBA4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18C7191"/>
    <w:multiLevelType w:val="multilevel"/>
    <w:tmpl w:val="6A302E32"/>
    <w:lvl w:ilvl="0">
      <w:start w:val="3"/>
      <w:numFmt w:val="upperLetter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Calibri" w:hAnsi="Calibri" w:hint="default"/>
        <w:b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170"/>
        </w:tabs>
        <w:ind w:left="81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6CAB3C70"/>
    <w:multiLevelType w:val="multilevel"/>
    <w:tmpl w:val="8DE02E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6D385E1D"/>
    <w:multiLevelType w:val="singleLevel"/>
    <w:tmpl w:val="9D7E5CE2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</w:abstractNum>
  <w:abstractNum w:abstractNumId="19" w15:restartNumberingAfterBreak="0">
    <w:nsid w:val="712621A8"/>
    <w:multiLevelType w:val="hybridMultilevel"/>
    <w:tmpl w:val="2ECEE868"/>
    <w:lvl w:ilvl="0" w:tplc="E158A046">
      <w:numFmt w:val="bullet"/>
      <w:lvlText w:val="-"/>
      <w:lvlJc w:val="left"/>
      <w:pPr>
        <w:ind w:left="950" w:hanging="360"/>
      </w:pPr>
      <w:rPr>
        <w:rFonts w:ascii="Arial" w:eastAsiaTheme="minorHAnsi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67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9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11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3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5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7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9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710" w:hanging="360"/>
      </w:pPr>
      <w:rPr>
        <w:rFonts w:ascii="Wingdings" w:hAnsi="Wingdings" w:hint="default"/>
      </w:rPr>
    </w:lvl>
  </w:abstractNum>
  <w:num w:numId="1" w16cid:durableId="233317890">
    <w:abstractNumId w:val="16"/>
  </w:num>
  <w:num w:numId="2" w16cid:durableId="25831902">
    <w:abstractNumId w:val="3"/>
  </w:num>
  <w:num w:numId="3" w16cid:durableId="1945183364">
    <w:abstractNumId w:val="10"/>
  </w:num>
  <w:num w:numId="4" w16cid:durableId="1382247576">
    <w:abstractNumId w:val="2"/>
  </w:num>
  <w:num w:numId="5" w16cid:durableId="1408965231">
    <w:abstractNumId w:val="0"/>
  </w:num>
  <w:num w:numId="6" w16cid:durableId="43068144">
    <w:abstractNumId w:val="5"/>
  </w:num>
  <w:num w:numId="7" w16cid:durableId="1530140664">
    <w:abstractNumId w:val="18"/>
  </w:num>
  <w:num w:numId="8" w16cid:durableId="778336105">
    <w:abstractNumId w:val="11"/>
  </w:num>
  <w:num w:numId="9" w16cid:durableId="228686182">
    <w:abstractNumId w:val="6"/>
  </w:num>
  <w:num w:numId="10" w16cid:durableId="140000306">
    <w:abstractNumId w:val="7"/>
  </w:num>
  <w:num w:numId="11" w16cid:durableId="1571959010">
    <w:abstractNumId w:val="14"/>
  </w:num>
  <w:num w:numId="12" w16cid:durableId="776945567">
    <w:abstractNumId w:val="13"/>
  </w:num>
  <w:num w:numId="13" w16cid:durableId="1030767910">
    <w:abstractNumId w:val="1"/>
  </w:num>
  <w:num w:numId="14" w16cid:durableId="2080320501">
    <w:abstractNumId w:val="15"/>
  </w:num>
  <w:num w:numId="15" w16cid:durableId="1623995483">
    <w:abstractNumId w:val="17"/>
  </w:num>
  <w:num w:numId="16" w16cid:durableId="876165178">
    <w:abstractNumId w:val="9"/>
  </w:num>
  <w:num w:numId="17" w16cid:durableId="2033802885">
    <w:abstractNumId w:val="19"/>
  </w:num>
  <w:num w:numId="18" w16cid:durableId="1210804085">
    <w:abstractNumId w:val="4"/>
  </w:num>
  <w:num w:numId="19" w16cid:durableId="510723034">
    <w:abstractNumId w:val="12"/>
  </w:num>
  <w:num w:numId="20" w16cid:durableId="1839349483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GyMDcxMzYxNTM0MLRU0lEKTi0uzszPAykwrQUAw2XjCCwAAAA="/>
  </w:docVars>
  <w:rsids>
    <w:rsidRoot w:val="00D845F0"/>
    <w:rsid w:val="00002301"/>
    <w:rsid w:val="00004B95"/>
    <w:rsid w:val="00016A12"/>
    <w:rsid w:val="000310F0"/>
    <w:rsid w:val="00034194"/>
    <w:rsid w:val="00096A3A"/>
    <w:rsid w:val="000B1F0E"/>
    <w:rsid w:val="000C7800"/>
    <w:rsid w:val="000D268B"/>
    <w:rsid w:val="000F0B8C"/>
    <w:rsid w:val="000F51E4"/>
    <w:rsid w:val="00104B28"/>
    <w:rsid w:val="00126C1B"/>
    <w:rsid w:val="00136F5C"/>
    <w:rsid w:val="001370A6"/>
    <w:rsid w:val="00153343"/>
    <w:rsid w:val="001777AF"/>
    <w:rsid w:val="001812D0"/>
    <w:rsid w:val="001B2674"/>
    <w:rsid w:val="001F6ECF"/>
    <w:rsid w:val="00211DA0"/>
    <w:rsid w:val="00247D02"/>
    <w:rsid w:val="00251449"/>
    <w:rsid w:val="002546E0"/>
    <w:rsid w:val="00262130"/>
    <w:rsid w:val="00262B60"/>
    <w:rsid w:val="00282D81"/>
    <w:rsid w:val="002A6644"/>
    <w:rsid w:val="002A7A45"/>
    <w:rsid w:val="002B3F04"/>
    <w:rsid w:val="002D38B2"/>
    <w:rsid w:val="00301555"/>
    <w:rsid w:val="00302245"/>
    <w:rsid w:val="00335531"/>
    <w:rsid w:val="00343324"/>
    <w:rsid w:val="00354B09"/>
    <w:rsid w:val="00354B0A"/>
    <w:rsid w:val="0036223B"/>
    <w:rsid w:val="00371DBB"/>
    <w:rsid w:val="00385C15"/>
    <w:rsid w:val="00385FF9"/>
    <w:rsid w:val="003A1187"/>
    <w:rsid w:val="003B6DC8"/>
    <w:rsid w:val="003D23F5"/>
    <w:rsid w:val="003E30F7"/>
    <w:rsid w:val="003E5C79"/>
    <w:rsid w:val="003F715C"/>
    <w:rsid w:val="004009AC"/>
    <w:rsid w:val="00404B66"/>
    <w:rsid w:val="00437B2F"/>
    <w:rsid w:val="00452BB2"/>
    <w:rsid w:val="00464601"/>
    <w:rsid w:val="0046512C"/>
    <w:rsid w:val="00470AA4"/>
    <w:rsid w:val="0049034C"/>
    <w:rsid w:val="004C0C76"/>
    <w:rsid w:val="004E6185"/>
    <w:rsid w:val="00531781"/>
    <w:rsid w:val="00544659"/>
    <w:rsid w:val="00562CD7"/>
    <w:rsid w:val="00563080"/>
    <w:rsid w:val="00570991"/>
    <w:rsid w:val="005942E2"/>
    <w:rsid w:val="005B5EFF"/>
    <w:rsid w:val="005C3FEA"/>
    <w:rsid w:val="005E1628"/>
    <w:rsid w:val="006157CC"/>
    <w:rsid w:val="0063259F"/>
    <w:rsid w:val="00651F54"/>
    <w:rsid w:val="00652B37"/>
    <w:rsid w:val="00652F63"/>
    <w:rsid w:val="0065379A"/>
    <w:rsid w:val="00696615"/>
    <w:rsid w:val="00740A65"/>
    <w:rsid w:val="0074670C"/>
    <w:rsid w:val="0075099E"/>
    <w:rsid w:val="00761A47"/>
    <w:rsid w:val="00765B73"/>
    <w:rsid w:val="00771415"/>
    <w:rsid w:val="00774866"/>
    <w:rsid w:val="007B4D2D"/>
    <w:rsid w:val="007B65E8"/>
    <w:rsid w:val="007C0BA2"/>
    <w:rsid w:val="007E13BD"/>
    <w:rsid w:val="007E6039"/>
    <w:rsid w:val="007F4038"/>
    <w:rsid w:val="007F67AC"/>
    <w:rsid w:val="00801361"/>
    <w:rsid w:val="0080247D"/>
    <w:rsid w:val="00821D71"/>
    <w:rsid w:val="008332EB"/>
    <w:rsid w:val="0085357F"/>
    <w:rsid w:val="00857908"/>
    <w:rsid w:val="008633D0"/>
    <w:rsid w:val="0089336B"/>
    <w:rsid w:val="008A0E9C"/>
    <w:rsid w:val="008A4CD6"/>
    <w:rsid w:val="008B0C73"/>
    <w:rsid w:val="00903DC5"/>
    <w:rsid w:val="00910C78"/>
    <w:rsid w:val="00922D9A"/>
    <w:rsid w:val="00923328"/>
    <w:rsid w:val="00940DF8"/>
    <w:rsid w:val="00965FB1"/>
    <w:rsid w:val="00994406"/>
    <w:rsid w:val="009966C7"/>
    <w:rsid w:val="009A0AEA"/>
    <w:rsid w:val="009B2B6F"/>
    <w:rsid w:val="009F2250"/>
    <w:rsid w:val="00A121E8"/>
    <w:rsid w:val="00A340BF"/>
    <w:rsid w:val="00A3677F"/>
    <w:rsid w:val="00A40F2F"/>
    <w:rsid w:val="00A60EA7"/>
    <w:rsid w:val="00A61DBF"/>
    <w:rsid w:val="00A75A17"/>
    <w:rsid w:val="00A76D4A"/>
    <w:rsid w:val="00A84A2E"/>
    <w:rsid w:val="00A8621E"/>
    <w:rsid w:val="00AA0378"/>
    <w:rsid w:val="00AB4981"/>
    <w:rsid w:val="00AB5F9D"/>
    <w:rsid w:val="00B00F98"/>
    <w:rsid w:val="00B03E0F"/>
    <w:rsid w:val="00B15146"/>
    <w:rsid w:val="00B42802"/>
    <w:rsid w:val="00B6613C"/>
    <w:rsid w:val="00B75B21"/>
    <w:rsid w:val="00B92382"/>
    <w:rsid w:val="00BA3465"/>
    <w:rsid w:val="00BC506C"/>
    <w:rsid w:val="00BE065E"/>
    <w:rsid w:val="00BE49A1"/>
    <w:rsid w:val="00BF2FA6"/>
    <w:rsid w:val="00C05698"/>
    <w:rsid w:val="00C12CF3"/>
    <w:rsid w:val="00C171EA"/>
    <w:rsid w:val="00C26380"/>
    <w:rsid w:val="00C301FC"/>
    <w:rsid w:val="00C742DC"/>
    <w:rsid w:val="00C80F0A"/>
    <w:rsid w:val="00C816FD"/>
    <w:rsid w:val="00CD2018"/>
    <w:rsid w:val="00CE2AA7"/>
    <w:rsid w:val="00CF68C6"/>
    <w:rsid w:val="00D11D4B"/>
    <w:rsid w:val="00D41326"/>
    <w:rsid w:val="00D46811"/>
    <w:rsid w:val="00D53474"/>
    <w:rsid w:val="00D77725"/>
    <w:rsid w:val="00D845F0"/>
    <w:rsid w:val="00DB09AD"/>
    <w:rsid w:val="00DD3074"/>
    <w:rsid w:val="00E66682"/>
    <w:rsid w:val="00E7636C"/>
    <w:rsid w:val="00E80053"/>
    <w:rsid w:val="00E830D8"/>
    <w:rsid w:val="00E86273"/>
    <w:rsid w:val="00EA1F02"/>
    <w:rsid w:val="00EE36F0"/>
    <w:rsid w:val="00EE7D17"/>
    <w:rsid w:val="00F47512"/>
    <w:rsid w:val="00F637F8"/>
    <w:rsid w:val="00F739E0"/>
    <w:rsid w:val="00F9020B"/>
    <w:rsid w:val="00F91D7D"/>
    <w:rsid w:val="00F94885"/>
    <w:rsid w:val="00F9777E"/>
    <w:rsid w:val="00FE3214"/>
    <w:rsid w:val="00FF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D2281"/>
  <w15:chartTrackingRefBased/>
  <w15:docId w15:val="{C9BD5D7C-FD32-432A-9EBE-BE8CA028D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5E8"/>
  </w:style>
  <w:style w:type="paragraph" w:styleId="Heading1">
    <w:name w:val="heading 1"/>
    <w:basedOn w:val="Normal"/>
    <w:next w:val="Normal"/>
    <w:link w:val="Heading1Char"/>
    <w:uiPriority w:val="9"/>
    <w:qFormat/>
    <w:rsid w:val="00D845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5F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3Char">
    <w:name w:val="Body Text Indent 3 Char"/>
    <w:link w:val="BodyTextIndent3"/>
    <w:rsid w:val="00D845F0"/>
    <w:rPr>
      <w:rFonts w:ascii="Arial" w:hAnsi="Arial"/>
      <w:sz w:val="16"/>
      <w:szCs w:val="16"/>
      <w:lang w:val="en-US" w:eastAsia="en-US"/>
    </w:rPr>
  </w:style>
  <w:style w:type="character" w:customStyle="1" w:styleId="BodyText3Char">
    <w:name w:val="Body Text 3 Char"/>
    <w:link w:val="BodyText3"/>
    <w:rsid w:val="00D845F0"/>
    <w:rPr>
      <w:rFonts w:ascii="Arial" w:hAnsi="Arial"/>
      <w:sz w:val="16"/>
      <w:szCs w:val="16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D845F0"/>
    <w:pPr>
      <w:spacing w:after="120"/>
      <w:ind w:left="283"/>
    </w:pPr>
    <w:rPr>
      <w:rFonts w:ascii="Arial" w:hAnsi="Arial"/>
      <w:sz w:val="16"/>
      <w:szCs w:val="16"/>
      <w:lang w:val="en-US"/>
    </w:rPr>
  </w:style>
  <w:style w:type="character" w:customStyle="1" w:styleId="BodyTextIndent3Char1">
    <w:name w:val="Body Text Indent 3 Char1"/>
    <w:basedOn w:val="DefaultParagraphFont"/>
    <w:uiPriority w:val="99"/>
    <w:semiHidden/>
    <w:rsid w:val="00D845F0"/>
    <w:rPr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D845F0"/>
    <w:pPr>
      <w:spacing w:after="120"/>
    </w:pPr>
    <w:rPr>
      <w:rFonts w:ascii="Arial" w:hAnsi="Arial"/>
      <w:sz w:val="16"/>
      <w:szCs w:val="16"/>
      <w:lang w:val="en-GB"/>
    </w:rPr>
  </w:style>
  <w:style w:type="character" w:customStyle="1" w:styleId="BodyText3Char1">
    <w:name w:val="Body Text 3 Char1"/>
    <w:basedOn w:val="DefaultParagraphFont"/>
    <w:uiPriority w:val="99"/>
    <w:semiHidden/>
    <w:rsid w:val="00D845F0"/>
    <w:rPr>
      <w:sz w:val="16"/>
      <w:szCs w:val="16"/>
    </w:rPr>
  </w:style>
  <w:style w:type="table" w:customStyle="1" w:styleId="TableGrid29">
    <w:name w:val="Table Grid29"/>
    <w:basedOn w:val="TableNormal"/>
    <w:next w:val="TableGrid"/>
    <w:rsid w:val="00D845F0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84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Heading">
    <w:name w:val="Appendix Heading"/>
    <w:basedOn w:val="Heading1"/>
    <w:next w:val="BodyText"/>
    <w:rsid w:val="00D845F0"/>
    <w:pPr>
      <w:keepLines w:val="0"/>
      <w:tabs>
        <w:tab w:val="num" w:pos="360"/>
      </w:tabs>
      <w:spacing w:before="400" w:line="360" w:lineRule="exact"/>
      <w:outlineLvl w:val="9"/>
    </w:pPr>
    <w:rPr>
      <w:rFonts w:ascii="Tms Rmn" w:eastAsia="Times New Roman" w:hAnsi="Tms Rmn" w:cs="Times New Roman"/>
      <w:b/>
      <w:color w:val="auto"/>
      <w:szCs w:val="20"/>
      <w:lang w:val="x-none" w:eastAsia="x-none"/>
    </w:rPr>
  </w:style>
  <w:style w:type="paragraph" w:customStyle="1" w:styleId="AppendixHeading2">
    <w:name w:val="Appendix Heading 2"/>
    <w:basedOn w:val="Heading2"/>
    <w:next w:val="BodyText"/>
    <w:link w:val="AppendixHeading2Char"/>
    <w:rsid w:val="00D845F0"/>
    <w:pPr>
      <w:keepLines w:val="0"/>
      <w:tabs>
        <w:tab w:val="num" w:pos="964"/>
      </w:tabs>
      <w:spacing w:before="400" w:line="320" w:lineRule="exact"/>
      <w:ind w:left="964" w:hanging="964"/>
      <w:outlineLvl w:val="9"/>
    </w:pPr>
    <w:rPr>
      <w:rFonts w:ascii="Times New Roman" w:eastAsia="Times New Roman" w:hAnsi="Times New Roman" w:cs="Times New Roman"/>
      <w:b/>
      <w:color w:val="auto"/>
      <w:sz w:val="28"/>
      <w:szCs w:val="20"/>
      <w:lang w:val="en-GB" w:eastAsia="x-none"/>
    </w:rPr>
  </w:style>
  <w:style w:type="character" w:customStyle="1" w:styleId="AppendixHeading2Char">
    <w:name w:val="Appendix Heading 2 Char"/>
    <w:link w:val="AppendixHeading2"/>
    <w:rsid w:val="00D845F0"/>
    <w:rPr>
      <w:rFonts w:ascii="Times New Roman" w:eastAsia="Times New Roman" w:hAnsi="Times New Roman" w:cs="Times New Roman"/>
      <w:b/>
      <w:sz w:val="28"/>
      <w:szCs w:val="20"/>
      <w:lang w:val="en-GB" w:eastAsia="x-none"/>
    </w:rPr>
  </w:style>
  <w:style w:type="character" w:customStyle="1" w:styleId="Heading1Char">
    <w:name w:val="Heading 1 Char"/>
    <w:basedOn w:val="DefaultParagraphFont"/>
    <w:link w:val="Heading1"/>
    <w:uiPriority w:val="9"/>
    <w:rsid w:val="00D845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D845F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845F0"/>
  </w:style>
  <w:style w:type="character" w:customStyle="1" w:styleId="Heading2Char">
    <w:name w:val="Heading 2 Char"/>
    <w:basedOn w:val="DefaultParagraphFont"/>
    <w:link w:val="Heading2"/>
    <w:uiPriority w:val="9"/>
    <w:semiHidden/>
    <w:rsid w:val="00D845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0F51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6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674"/>
    <w:rPr>
      <w:rFonts w:ascii="Segoe UI" w:hAnsi="Segoe UI" w:cs="Segoe UI"/>
      <w:sz w:val="18"/>
      <w:szCs w:val="18"/>
    </w:rPr>
  </w:style>
  <w:style w:type="paragraph" w:customStyle="1" w:styleId="Pa26">
    <w:name w:val="Pa26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character" w:customStyle="1" w:styleId="A4">
    <w:name w:val="A4"/>
    <w:uiPriority w:val="99"/>
    <w:rsid w:val="00910C78"/>
    <w:rPr>
      <w:rFonts w:cs="Myriad Pro Light"/>
      <w:color w:val="000000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910C78"/>
    <w:pPr>
      <w:autoSpaceDE w:val="0"/>
      <w:autoSpaceDN w:val="0"/>
      <w:adjustRightInd w:val="0"/>
      <w:spacing w:after="0" w:line="141" w:lineRule="atLeast"/>
    </w:pPr>
    <w:rPr>
      <w:rFonts w:ascii="Myriad Pro Light" w:hAnsi="Myriad Pro Ligh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354B0A"/>
    <w:pPr>
      <w:autoSpaceDE w:val="0"/>
      <w:autoSpaceDN w:val="0"/>
      <w:adjustRightInd w:val="0"/>
      <w:spacing w:after="0" w:line="191" w:lineRule="atLeast"/>
    </w:pPr>
    <w:rPr>
      <w:rFonts w:ascii="Myriad Pro Light" w:hAnsi="Myriad Pro Light"/>
      <w:sz w:val="24"/>
      <w:szCs w:val="24"/>
    </w:rPr>
  </w:style>
  <w:style w:type="character" w:customStyle="1" w:styleId="A5">
    <w:name w:val="A5"/>
    <w:uiPriority w:val="99"/>
    <w:rsid w:val="00CE2AA7"/>
    <w:rPr>
      <w:rFonts w:cs="Myriad Pro Light"/>
      <w:b/>
      <w:bCs/>
      <w:color w:val="000000"/>
      <w:sz w:val="20"/>
      <w:szCs w:val="20"/>
    </w:rPr>
  </w:style>
  <w:style w:type="paragraph" w:customStyle="1" w:styleId="Default">
    <w:name w:val="Default"/>
    <w:rsid w:val="00CE2AA7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F94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0224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0224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0224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02245"/>
  </w:style>
  <w:style w:type="paragraph" w:styleId="BodyText2">
    <w:name w:val="Body Text 2"/>
    <w:basedOn w:val="Normal"/>
    <w:link w:val="BodyText2Char"/>
    <w:uiPriority w:val="99"/>
    <w:semiHidden/>
    <w:unhideWhenUsed/>
    <w:rsid w:val="003022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02245"/>
  </w:style>
  <w:style w:type="paragraph" w:styleId="Header">
    <w:name w:val="header"/>
    <w:basedOn w:val="Normal"/>
    <w:link w:val="HeaderChar"/>
    <w:uiPriority w:val="99"/>
    <w:unhideWhenUsed/>
    <w:rsid w:val="009F2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250"/>
  </w:style>
  <w:style w:type="paragraph" w:styleId="Footer">
    <w:name w:val="footer"/>
    <w:basedOn w:val="Normal"/>
    <w:link w:val="FooterChar"/>
    <w:uiPriority w:val="99"/>
    <w:unhideWhenUsed/>
    <w:rsid w:val="009F22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250"/>
  </w:style>
  <w:style w:type="character" w:styleId="FootnoteReference">
    <w:name w:val="footnote reference"/>
    <w:semiHidden/>
    <w:rsid w:val="0049034C"/>
  </w:style>
  <w:style w:type="paragraph" w:styleId="FootnoteText">
    <w:name w:val="footnote text"/>
    <w:basedOn w:val="Normal"/>
    <w:link w:val="FootnoteTextChar"/>
    <w:rsid w:val="0049034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49034C"/>
    <w:rPr>
      <w:rFonts w:ascii="Courier New" w:eastAsia="Times New Roman" w:hAnsi="Courier New" w:cs="Times New Roman"/>
      <w:snapToGrid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E0678-D9B8-43D3-9BDC-2E60691A5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Silindile S. Mqana</dc:creator>
  <cp:keywords/>
  <dc:description/>
  <cp:lastModifiedBy>Zimkhita</cp:lastModifiedBy>
  <cp:revision>2</cp:revision>
  <cp:lastPrinted>2019-07-15T07:51:00Z</cp:lastPrinted>
  <dcterms:created xsi:type="dcterms:W3CDTF">2023-02-14T10:34:00Z</dcterms:created>
  <dcterms:modified xsi:type="dcterms:W3CDTF">2023-02-14T10:34:00Z</dcterms:modified>
</cp:coreProperties>
</file>