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2D4D29" w14:textId="46F5FF00" w:rsidR="00721C5A" w:rsidRDefault="00721C5A" w:rsidP="005D6121">
      <w:pPr>
        <w:tabs>
          <w:tab w:val="left" w:pos="0"/>
          <w:tab w:val="left" w:pos="1944"/>
          <w:tab w:val="left" w:pos="3384"/>
          <w:tab w:val="left" w:pos="3744"/>
          <w:tab w:val="left" w:pos="4644"/>
          <w:tab w:val="left" w:pos="5760"/>
          <w:tab w:val="left" w:pos="7920"/>
        </w:tabs>
        <w:spacing w:after="240" w:line="360" w:lineRule="auto"/>
        <w:jc w:val="both"/>
        <w:rPr>
          <w:b/>
          <w:color w:val="FF0000"/>
          <w:sz w:val="28"/>
          <w:szCs w:val="28"/>
        </w:rPr>
      </w:pPr>
    </w:p>
    <w:p w14:paraId="7E41CE0C" w14:textId="2063B3EE" w:rsidR="00721C5A" w:rsidRDefault="00721C5A" w:rsidP="00721C5A">
      <w:pPr>
        <w:jc w:val="center"/>
        <w:rPr>
          <w:b/>
          <w:color w:val="000066"/>
          <w:sz w:val="52"/>
          <w:szCs w:val="52"/>
        </w:rPr>
      </w:pPr>
      <w:r w:rsidRPr="007674C9">
        <w:rPr>
          <w:b/>
          <w:noProof/>
          <w:color w:val="000066"/>
          <w:sz w:val="52"/>
          <w:szCs w:val="52"/>
          <w:lang w:eastAsia="en-ZA"/>
        </w:rPr>
        <w:drawing>
          <wp:anchor distT="0" distB="0" distL="114300" distR="114300" simplePos="0" relativeHeight="251669504" behindDoc="1" locked="1" layoutInCell="1" allowOverlap="1" wp14:anchorId="35AE0D55" wp14:editId="4E1315AA">
            <wp:simplePos x="0" y="0"/>
            <wp:positionH relativeFrom="margin">
              <wp:align>left</wp:align>
            </wp:positionH>
            <wp:positionV relativeFrom="margin">
              <wp:posOffset>365760</wp:posOffset>
            </wp:positionV>
            <wp:extent cx="565150" cy="701675"/>
            <wp:effectExtent l="0" t="0" r="6350" b="3175"/>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5150" cy="701675"/>
                    </a:xfrm>
                    <a:prstGeom prst="rect">
                      <a:avLst/>
                    </a:prstGeom>
                  </pic:spPr>
                </pic:pic>
              </a:graphicData>
            </a:graphic>
            <wp14:sizeRelH relativeFrom="margin">
              <wp14:pctWidth>0</wp14:pctWidth>
            </wp14:sizeRelH>
            <wp14:sizeRelV relativeFrom="margin">
              <wp14:pctHeight>0</wp14:pctHeight>
            </wp14:sizeRelV>
          </wp:anchor>
        </w:drawing>
      </w:r>
      <w:r w:rsidR="00D32FCD">
        <w:rPr>
          <w:b/>
          <w:color w:val="000066"/>
          <w:sz w:val="52"/>
          <w:szCs w:val="52"/>
        </w:rPr>
        <w:t xml:space="preserve">Annexure 1 - </w:t>
      </w:r>
      <w:r w:rsidRPr="007674C9">
        <w:rPr>
          <w:b/>
          <w:color w:val="000066"/>
          <w:sz w:val="52"/>
          <w:szCs w:val="52"/>
        </w:rPr>
        <w:t>BID SPECIFICATION</w:t>
      </w:r>
    </w:p>
    <w:p w14:paraId="2BFA83CF" w14:textId="77777777" w:rsidR="00D32FCD" w:rsidRPr="00F81E2D" w:rsidRDefault="00D32FCD" w:rsidP="00721C5A">
      <w:pPr>
        <w:jc w:val="center"/>
        <w:rPr>
          <w:b/>
          <w:color w:val="000099"/>
          <w:sz w:val="52"/>
          <w:szCs w:val="52"/>
        </w:rPr>
      </w:pPr>
    </w:p>
    <w:p w14:paraId="6AAAFB08" w14:textId="3C6D499C" w:rsidR="00D32FCD" w:rsidRDefault="00D32FCD" w:rsidP="00721C5A">
      <w:pPr>
        <w:pBdr>
          <w:top w:val="single" w:sz="4" w:space="8" w:color="auto"/>
        </w:pBdr>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D32FCD" w:rsidRPr="00D32FCD" w14:paraId="23454C45" w14:textId="77777777" w:rsidTr="00151E71">
        <w:trPr>
          <w:trHeight w:val="567"/>
        </w:trPr>
        <w:tc>
          <w:tcPr>
            <w:tcW w:w="3539" w:type="dxa"/>
            <w:shd w:val="clear" w:color="auto" w:fill="DBE5F1" w:themeFill="accent1" w:themeFillTint="33"/>
            <w:vAlign w:val="center"/>
          </w:tcPr>
          <w:p w14:paraId="3FEFC38A" w14:textId="77777777" w:rsidR="00D32FCD" w:rsidRPr="00D32FCD" w:rsidRDefault="00D32FCD" w:rsidP="00151E71">
            <w:pPr>
              <w:rPr>
                <w:rFonts w:ascii="Calibri Light" w:hAnsi="Calibri Light" w:cs="Calibri Light"/>
                <w:b/>
                <w:color w:val="0E1B8D"/>
                <w:sz w:val="22"/>
                <w:szCs w:val="22"/>
              </w:rPr>
            </w:pPr>
            <w:proofErr w:type="gramStart"/>
            <w:r w:rsidRPr="00D32FCD">
              <w:rPr>
                <w:rFonts w:ascii="Calibri Light" w:hAnsi="Calibri Light" w:cs="Calibri Light"/>
                <w:b/>
                <w:color w:val="0E1B8D"/>
                <w:sz w:val="22"/>
                <w:szCs w:val="22"/>
              </w:rPr>
              <w:t>RFB  No</w:t>
            </w:r>
            <w:proofErr w:type="gramEnd"/>
            <w:r w:rsidRPr="00D32FCD">
              <w:rPr>
                <w:rFonts w:ascii="Calibri Light" w:hAnsi="Calibri Light" w:cs="Calibri Light"/>
                <w:b/>
                <w:color w:val="0E1B8D"/>
                <w:sz w:val="22"/>
                <w:szCs w:val="22"/>
              </w:rPr>
              <w:t>:</w:t>
            </w:r>
          </w:p>
        </w:tc>
        <w:tc>
          <w:tcPr>
            <w:tcW w:w="6089" w:type="dxa"/>
            <w:vAlign w:val="center"/>
          </w:tcPr>
          <w:p w14:paraId="6C2D5C92" w14:textId="77777777" w:rsidR="00D32FCD" w:rsidRPr="00D32FCD" w:rsidRDefault="00D32FCD" w:rsidP="00151E71">
            <w:pPr>
              <w:rPr>
                <w:rFonts w:ascii="Calibri Light" w:hAnsi="Calibri Light" w:cs="Calibri Light"/>
                <w:bCs/>
                <w:sz w:val="22"/>
                <w:szCs w:val="22"/>
              </w:rPr>
            </w:pPr>
            <w:r w:rsidRPr="00D32FCD">
              <w:rPr>
                <w:rFonts w:ascii="Calibri Light" w:hAnsi="Calibri Light" w:cs="Calibri Light"/>
                <w:b/>
                <w:bCs/>
                <w:sz w:val="22"/>
                <w:szCs w:val="22"/>
              </w:rPr>
              <w:t xml:space="preserve">RFB 2807-2023 </w:t>
            </w:r>
          </w:p>
        </w:tc>
      </w:tr>
      <w:tr w:rsidR="00D32FCD" w:rsidRPr="00D32FCD" w14:paraId="6EA6EEF4" w14:textId="77777777" w:rsidTr="00151E71">
        <w:trPr>
          <w:trHeight w:val="567"/>
        </w:trPr>
        <w:tc>
          <w:tcPr>
            <w:tcW w:w="3539" w:type="dxa"/>
            <w:shd w:val="clear" w:color="auto" w:fill="DBE5F1" w:themeFill="accent1" w:themeFillTint="33"/>
            <w:vAlign w:val="center"/>
          </w:tcPr>
          <w:p w14:paraId="348BB707" w14:textId="77777777" w:rsidR="00D32FCD" w:rsidRPr="00D32FCD" w:rsidRDefault="00D32FCD" w:rsidP="00151E71">
            <w:pPr>
              <w:rPr>
                <w:rFonts w:ascii="Calibri Light" w:hAnsi="Calibri Light" w:cs="Calibri Light"/>
                <w:b/>
                <w:color w:val="0E1B8D"/>
                <w:sz w:val="22"/>
                <w:szCs w:val="22"/>
              </w:rPr>
            </w:pPr>
            <w:bookmarkStart w:id="0" w:name="_Hlk146028628"/>
            <w:r w:rsidRPr="00D32FCD">
              <w:rPr>
                <w:rFonts w:ascii="Calibri Light" w:hAnsi="Calibri Light" w:cs="Calibri Light"/>
                <w:b/>
                <w:color w:val="0E1B8D"/>
                <w:sz w:val="22"/>
                <w:szCs w:val="22"/>
              </w:rPr>
              <w:t>Description</w:t>
            </w:r>
          </w:p>
        </w:tc>
        <w:tc>
          <w:tcPr>
            <w:tcW w:w="6089" w:type="dxa"/>
            <w:vAlign w:val="center"/>
          </w:tcPr>
          <w:p w14:paraId="6EF957B7" w14:textId="5C514EB7" w:rsidR="00D32FCD" w:rsidRPr="00D32FCD" w:rsidRDefault="001A5C30" w:rsidP="001A5C30">
            <w:pPr>
              <w:rPr>
                <w:rFonts w:ascii="Calibri Light" w:hAnsi="Calibri Light" w:cs="Calibri Light"/>
                <w:b/>
                <w:sz w:val="22"/>
                <w:szCs w:val="22"/>
              </w:rPr>
            </w:pPr>
            <w:r w:rsidRPr="00D32FCD">
              <w:rPr>
                <w:rFonts w:ascii="Calibri Light" w:hAnsi="Calibri Light" w:cs="Calibri Light"/>
                <w:b/>
                <w:bCs/>
                <w:sz w:val="22"/>
                <w:szCs w:val="22"/>
                <w:lang w:eastAsia="en-ZA"/>
              </w:rPr>
              <w:t xml:space="preserve">Appointment </w:t>
            </w:r>
            <w:proofErr w:type="gramStart"/>
            <w:r w:rsidRPr="00D32FCD">
              <w:rPr>
                <w:rFonts w:ascii="Calibri Light" w:hAnsi="Calibri Light" w:cs="Calibri Light"/>
                <w:b/>
                <w:bCs/>
                <w:sz w:val="22"/>
                <w:szCs w:val="22"/>
                <w:lang w:eastAsia="en-ZA"/>
              </w:rPr>
              <w:t>Of</w:t>
            </w:r>
            <w:proofErr w:type="gramEnd"/>
            <w:r w:rsidRPr="00D32FCD">
              <w:rPr>
                <w:rFonts w:ascii="Calibri Light" w:hAnsi="Calibri Light" w:cs="Calibri Light"/>
                <w:b/>
                <w:bCs/>
                <w:sz w:val="22"/>
                <w:szCs w:val="22"/>
                <w:lang w:eastAsia="en-ZA"/>
              </w:rPr>
              <w:t xml:space="preserve"> A Microsoft License Solution Provider (</w:t>
            </w:r>
            <w:bookmarkStart w:id="1" w:name="_GoBack"/>
            <w:r w:rsidRPr="00D32FCD">
              <w:rPr>
                <w:rFonts w:ascii="Calibri Light" w:hAnsi="Calibri Light" w:cs="Calibri Light"/>
                <w:b/>
                <w:bCs/>
                <w:sz w:val="22"/>
                <w:szCs w:val="22"/>
                <w:lang w:eastAsia="en-ZA"/>
              </w:rPr>
              <w:t xml:space="preserve">LSP) </w:t>
            </w:r>
            <w:bookmarkEnd w:id="1"/>
            <w:r w:rsidRPr="00D32FCD">
              <w:rPr>
                <w:rFonts w:ascii="Calibri Light" w:hAnsi="Calibri Light" w:cs="Calibri Light"/>
                <w:b/>
                <w:bCs/>
                <w:sz w:val="22"/>
                <w:szCs w:val="22"/>
                <w:lang w:eastAsia="en-ZA"/>
              </w:rPr>
              <w:t>For SITA, To Administer The Microsoft License Enrolment For The Sub-150 Licenses For A Period Of</w:t>
            </w:r>
            <w:r>
              <w:rPr>
                <w:rFonts w:ascii="Calibri Light" w:hAnsi="Calibri Light" w:cs="Calibri Light"/>
                <w:b/>
                <w:bCs/>
                <w:sz w:val="22"/>
                <w:szCs w:val="22"/>
                <w:lang w:eastAsia="en-ZA"/>
              </w:rPr>
              <w:t xml:space="preserve"> </w:t>
            </w:r>
            <w:r w:rsidRPr="00D32FCD">
              <w:rPr>
                <w:rFonts w:ascii="Calibri Light" w:hAnsi="Calibri Light" w:cs="Calibri Light"/>
                <w:b/>
                <w:bCs/>
                <w:sz w:val="22"/>
                <w:szCs w:val="22"/>
                <w:lang w:eastAsia="en-ZA"/>
              </w:rPr>
              <w:t>Three (03) Years</w:t>
            </w:r>
          </w:p>
        </w:tc>
      </w:tr>
      <w:bookmarkEnd w:id="0"/>
      <w:tr w:rsidR="00D32FCD" w:rsidRPr="00D32FCD" w14:paraId="349800DE" w14:textId="77777777" w:rsidTr="00151E71">
        <w:trPr>
          <w:trHeight w:val="567"/>
        </w:trPr>
        <w:tc>
          <w:tcPr>
            <w:tcW w:w="3539" w:type="dxa"/>
            <w:shd w:val="clear" w:color="auto" w:fill="DBE5F1" w:themeFill="accent1" w:themeFillTint="33"/>
            <w:vAlign w:val="center"/>
          </w:tcPr>
          <w:p w14:paraId="152A0100" w14:textId="77777777" w:rsidR="00D32FCD" w:rsidRPr="00D32FCD" w:rsidRDefault="00D32FCD" w:rsidP="00151E71">
            <w:pPr>
              <w:rPr>
                <w:rFonts w:ascii="Calibri Light" w:hAnsi="Calibri Light" w:cs="Calibri Light"/>
                <w:b/>
                <w:color w:val="0E1B8D"/>
                <w:sz w:val="22"/>
                <w:szCs w:val="22"/>
              </w:rPr>
            </w:pPr>
            <w:r w:rsidRPr="00D32FCD">
              <w:rPr>
                <w:rFonts w:ascii="Calibri Light" w:hAnsi="Calibri Light" w:cs="Calibri Light"/>
                <w:b/>
                <w:color w:val="0E1B8D"/>
                <w:sz w:val="22"/>
                <w:szCs w:val="22"/>
              </w:rPr>
              <w:t>Publication Date</w:t>
            </w:r>
          </w:p>
        </w:tc>
        <w:tc>
          <w:tcPr>
            <w:tcW w:w="6089" w:type="dxa"/>
            <w:vAlign w:val="center"/>
          </w:tcPr>
          <w:p w14:paraId="0775284F" w14:textId="22E4162E" w:rsidR="00D32FCD" w:rsidRPr="00D32FCD" w:rsidRDefault="000379B2" w:rsidP="00151E71">
            <w:pPr>
              <w:rPr>
                <w:rFonts w:ascii="Calibri Light" w:hAnsi="Calibri Light" w:cs="Calibri Light"/>
                <w:sz w:val="22"/>
                <w:szCs w:val="22"/>
              </w:rPr>
            </w:pPr>
            <w:r>
              <w:rPr>
                <w:rFonts w:ascii="Calibri Light" w:hAnsi="Calibri Light" w:cs="Calibri Light"/>
                <w:sz w:val="22"/>
                <w:szCs w:val="22"/>
              </w:rPr>
              <w:t>26</w:t>
            </w:r>
            <w:r w:rsidR="00D32FCD" w:rsidRPr="00D32FCD">
              <w:rPr>
                <w:rFonts w:ascii="Calibri Light" w:hAnsi="Calibri Light" w:cs="Calibri Light"/>
                <w:sz w:val="22"/>
                <w:szCs w:val="22"/>
              </w:rPr>
              <w:t xml:space="preserve"> September 2023</w:t>
            </w:r>
          </w:p>
        </w:tc>
      </w:tr>
      <w:tr w:rsidR="00D32FCD" w:rsidRPr="00D32FCD" w14:paraId="286084DD" w14:textId="77777777" w:rsidTr="00151E71">
        <w:trPr>
          <w:trHeight w:val="567"/>
        </w:trPr>
        <w:tc>
          <w:tcPr>
            <w:tcW w:w="3539" w:type="dxa"/>
            <w:shd w:val="clear" w:color="auto" w:fill="DBE5F1" w:themeFill="accent1" w:themeFillTint="33"/>
            <w:vAlign w:val="center"/>
          </w:tcPr>
          <w:p w14:paraId="466617E5" w14:textId="77777777" w:rsidR="00D32FCD" w:rsidRPr="00D32FCD" w:rsidRDefault="00D32FCD" w:rsidP="00151E71">
            <w:pPr>
              <w:rPr>
                <w:rFonts w:ascii="Calibri Light" w:hAnsi="Calibri Light" w:cs="Calibri Light"/>
                <w:b/>
                <w:color w:val="0E1B8D"/>
                <w:sz w:val="22"/>
                <w:szCs w:val="22"/>
              </w:rPr>
            </w:pPr>
            <w:r w:rsidRPr="00D32FCD">
              <w:rPr>
                <w:rFonts w:ascii="Calibri Light" w:hAnsi="Calibri Light" w:cs="Calibri Light"/>
                <w:b/>
                <w:color w:val="0E1B8D"/>
                <w:sz w:val="22"/>
                <w:szCs w:val="22"/>
              </w:rPr>
              <w:t xml:space="preserve">Non-Compulsory Briefing Session </w:t>
            </w:r>
          </w:p>
          <w:p w14:paraId="55AF7E76" w14:textId="77777777" w:rsidR="00D32FCD" w:rsidRPr="00D32FCD" w:rsidRDefault="00D32FCD" w:rsidP="00151E71">
            <w:pPr>
              <w:rPr>
                <w:rFonts w:ascii="Calibri Light" w:hAnsi="Calibri Light" w:cs="Calibri Light"/>
                <w:b/>
                <w:color w:val="0E1B8D"/>
                <w:sz w:val="22"/>
                <w:szCs w:val="22"/>
              </w:rPr>
            </w:pPr>
          </w:p>
        </w:tc>
        <w:tc>
          <w:tcPr>
            <w:tcW w:w="6089" w:type="dxa"/>
            <w:vAlign w:val="center"/>
          </w:tcPr>
          <w:p w14:paraId="1B18FAF7" w14:textId="3750D1E6" w:rsidR="00D32FCD" w:rsidRPr="00A16A6D" w:rsidRDefault="00663E3B" w:rsidP="00A16A6D">
            <w:pPr>
              <w:spacing w:line="360" w:lineRule="auto"/>
              <w:rPr>
                <w:rFonts w:ascii="Calibri Light" w:hAnsi="Calibri Light" w:cs="Calibri Light"/>
                <w:b/>
                <w:sz w:val="22"/>
                <w:szCs w:val="22"/>
              </w:rPr>
            </w:pPr>
            <w:r>
              <w:rPr>
                <w:rFonts w:ascii="Calibri Light" w:hAnsi="Calibri Light" w:cs="Calibri Light"/>
                <w:b/>
                <w:sz w:val="22"/>
                <w:szCs w:val="22"/>
              </w:rPr>
              <w:t>N/A</w:t>
            </w:r>
          </w:p>
        </w:tc>
      </w:tr>
      <w:tr w:rsidR="00D32FCD" w:rsidRPr="00D32FCD" w14:paraId="5EA625E0" w14:textId="77777777" w:rsidTr="00151E71">
        <w:trPr>
          <w:trHeight w:val="567"/>
        </w:trPr>
        <w:tc>
          <w:tcPr>
            <w:tcW w:w="3539" w:type="dxa"/>
            <w:shd w:val="clear" w:color="auto" w:fill="DBE5F1" w:themeFill="accent1" w:themeFillTint="33"/>
            <w:vAlign w:val="center"/>
          </w:tcPr>
          <w:p w14:paraId="19D5CF6E" w14:textId="77777777" w:rsidR="00D32FCD" w:rsidRPr="00D32FCD" w:rsidRDefault="00D32FCD" w:rsidP="00151E71">
            <w:pPr>
              <w:rPr>
                <w:rFonts w:ascii="Calibri Light" w:hAnsi="Calibri Light" w:cs="Calibri Light"/>
                <w:b/>
                <w:color w:val="0E1B8D"/>
                <w:sz w:val="22"/>
                <w:szCs w:val="22"/>
              </w:rPr>
            </w:pPr>
            <w:r w:rsidRPr="00D32FCD">
              <w:rPr>
                <w:rFonts w:ascii="Calibri Light" w:hAnsi="Calibri Light" w:cs="Calibri Light"/>
                <w:b/>
                <w:color w:val="0E1B8D"/>
                <w:sz w:val="22"/>
                <w:szCs w:val="22"/>
              </w:rPr>
              <w:t>Closing Date for questions / queries</w:t>
            </w:r>
          </w:p>
        </w:tc>
        <w:tc>
          <w:tcPr>
            <w:tcW w:w="6089" w:type="dxa"/>
            <w:vAlign w:val="center"/>
          </w:tcPr>
          <w:p w14:paraId="3A836AD4" w14:textId="0198E1A0" w:rsidR="00D32FCD" w:rsidRPr="00D32FCD" w:rsidRDefault="000379B2" w:rsidP="00151E71">
            <w:pPr>
              <w:rPr>
                <w:rFonts w:ascii="Calibri Light" w:hAnsi="Calibri Light" w:cs="Calibri Light"/>
                <w:bCs/>
                <w:sz w:val="22"/>
                <w:szCs w:val="22"/>
              </w:rPr>
            </w:pPr>
            <w:r>
              <w:rPr>
                <w:rFonts w:ascii="Calibri Light" w:hAnsi="Calibri Light" w:cs="Calibri Light"/>
                <w:bCs/>
                <w:sz w:val="22"/>
                <w:szCs w:val="22"/>
              </w:rPr>
              <w:t>02</w:t>
            </w:r>
            <w:r w:rsidR="00D32FCD" w:rsidRPr="00D32FCD">
              <w:rPr>
                <w:rFonts w:ascii="Calibri Light" w:hAnsi="Calibri Light" w:cs="Calibri Light"/>
                <w:bCs/>
                <w:sz w:val="22"/>
                <w:szCs w:val="22"/>
              </w:rPr>
              <w:t xml:space="preserve"> October 2023</w:t>
            </w:r>
          </w:p>
        </w:tc>
      </w:tr>
      <w:tr w:rsidR="00D32FCD" w:rsidRPr="00D32FCD" w14:paraId="1F39E1E0" w14:textId="77777777" w:rsidTr="00151E71">
        <w:trPr>
          <w:trHeight w:val="567"/>
        </w:trPr>
        <w:tc>
          <w:tcPr>
            <w:tcW w:w="3539" w:type="dxa"/>
            <w:shd w:val="clear" w:color="auto" w:fill="DBE5F1" w:themeFill="accent1" w:themeFillTint="33"/>
            <w:vAlign w:val="center"/>
          </w:tcPr>
          <w:p w14:paraId="2707DA91" w14:textId="77777777" w:rsidR="00D32FCD" w:rsidRPr="00D32FCD" w:rsidRDefault="00D32FCD" w:rsidP="00151E71">
            <w:pPr>
              <w:rPr>
                <w:rFonts w:ascii="Calibri Light" w:hAnsi="Calibri Light" w:cs="Calibri Light"/>
                <w:b/>
                <w:color w:val="0E1B8D"/>
                <w:sz w:val="22"/>
                <w:szCs w:val="22"/>
              </w:rPr>
            </w:pPr>
            <w:r w:rsidRPr="00D32FCD">
              <w:rPr>
                <w:rFonts w:ascii="Calibri Light" w:hAnsi="Calibri Light" w:cs="Calibri Light"/>
                <w:b/>
                <w:color w:val="0E1B8D"/>
                <w:sz w:val="22"/>
                <w:szCs w:val="22"/>
              </w:rPr>
              <w:t xml:space="preserve">Bid Response Submission Address </w:t>
            </w:r>
          </w:p>
        </w:tc>
        <w:tc>
          <w:tcPr>
            <w:tcW w:w="6089" w:type="dxa"/>
            <w:vAlign w:val="center"/>
          </w:tcPr>
          <w:p w14:paraId="7358BE7F" w14:textId="77777777" w:rsidR="00D32FCD" w:rsidRPr="00D32FCD" w:rsidRDefault="00D32FCD" w:rsidP="00151E71">
            <w:pPr>
              <w:rPr>
                <w:rFonts w:ascii="Calibri Light" w:hAnsi="Calibri Light" w:cs="Calibri Light"/>
                <w:bCs/>
                <w:sz w:val="22"/>
                <w:szCs w:val="22"/>
              </w:rPr>
            </w:pPr>
          </w:p>
          <w:p w14:paraId="2E90F577" w14:textId="77777777" w:rsidR="00D32FCD" w:rsidRPr="00D32FCD" w:rsidRDefault="00D32FCD" w:rsidP="00151E71">
            <w:pPr>
              <w:rPr>
                <w:rFonts w:ascii="Calibri Light" w:hAnsi="Calibri Light" w:cs="Calibri Light"/>
                <w:bCs/>
                <w:sz w:val="22"/>
                <w:szCs w:val="22"/>
              </w:rPr>
            </w:pPr>
            <w:r w:rsidRPr="00D32FCD">
              <w:rPr>
                <w:rFonts w:ascii="Calibri Light" w:hAnsi="Calibri Light" w:cs="Calibri Light"/>
                <w:bCs/>
                <w:sz w:val="22"/>
                <w:szCs w:val="22"/>
              </w:rPr>
              <w:fldChar w:fldCharType="begin"/>
            </w:r>
            <w:r w:rsidRPr="00D32FCD">
              <w:rPr>
                <w:rFonts w:ascii="Calibri Light" w:hAnsi="Calibri Light" w:cs="Calibri Light"/>
                <w:bCs/>
                <w:sz w:val="22"/>
                <w:szCs w:val="22"/>
              </w:rPr>
              <w:instrText>HYPERLINK "D:\\Users\\thulanimt\\Documents\\SCM Policy\\RFX Templates 05_2022\\Tender Officer</w:instrText>
            </w:r>
            <w:r w:rsidRPr="00D32FCD">
              <w:rPr>
                <w:rFonts w:ascii="Calibri Light" w:hAnsi="Calibri Light" w:cs="Calibri Light"/>
                <w:bCs/>
                <w:sz w:val="22"/>
                <w:szCs w:val="22"/>
              </w:rPr>
              <w:cr/>
              <w:instrText>459"</w:instrText>
            </w:r>
            <w:r w:rsidRPr="00D32FCD">
              <w:rPr>
                <w:rFonts w:ascii="Calibri Light" w:hAnsi="Calibri Light" w:cs="Calibri Light"/>
                <w:bCs/>
                <w:sz w:val="22"/>
                <w:szCs w:val="22"/>
              </w:rPr>
              <w:fldChar w:fldCharType="separate"/>
            </w:r>
            <w:r w:rsidRPr="00D32FCD">
              <w:rPr>
                <w:rFonts w:ascii="Calibri Light" w:hAnsi="Calibri Light" w:cs="Calibri Light"/>
                <w:bCs/>
                <w:sz w:val="22"/>
                <w:szCs w:val="22"/>
              </w:rPr>
              <w:t>Tender Office</w:t>
            </w:r>
          </w:p>
          <w:p w14:paraId="0A259C4B" w14:textId="77777777" w:rsidR="00D32FCD" w:rsidRPr="00D32FCD" w:rsidRDefault="00D32FCD" w:rsidP="00151E71">
            <w:pPr>
              <w:rPr>
                <w:rFonts w:ascii="Calibri Light" w:hAnsi="Calibri Light" w:cs="Calibri Light"/>
                <w:bCs/>
                <w:sz w:val="22"/>
                <w:szCs w:val="22"/>
              </w:rPr>
            </w:pPr>
            <w:r w:rsidRPr="00D32FCD">
              <w:rPr>
                <w:rFonts w:ascii="Calibri Light" w:hAnsi="Calibri Light" w:cs="Calibri Light"/>
                <w:bCs/>
                <w:sz w:val="22"/>
                <w:szCs w:val="22"/>
              </w:rPr>
              <w:t>459</w:t>
            </w:r>
            <w:r w:rsidRPr="00D32FCD">
              <w:rPr>
                <w:rFonts w:ascii="Calibri Light" w:hAnsi="Calibri Light" w:cs="Calibri Light"/>
                <w:bCs/>
                <w:sz w:val="22"/>
                <w:szCs w:val="22"/>
              </w:rPr>
              <w:fldChar w:fldCharType="end"/>
            </w:r>
            <w:r w:rsidRPr="00D32FCD">
              <w:rPr>
                <w:rFonts w:ascii="Calibri Light" w:hAnsi="Calibri Light" w:cs="Calibri Light"/>
                <w:bCs/>
                <w:sz w:val="22"/>
                <w:szCs w:val="22"/>
              </w:rPr>
              <w:t xml:space="preserve"> </w:t>
            </w:r>
            <w:proofErr w:type="spellStart"/>
            <w:r w:rsidRPr="00D32FCD">
              <w:rPr>
                <w:rFonts w:ascii="Calibri Light" w:hAnsi="Calibri Light" w:cs="Calibri Light"/>
                <w:bCs/>
                <w:sz w:val="22"/>
                <w:szCs w:val="22"/>
              </w:rPr>
              <w:t>Tsitsa</w:t>
            </w:r>
            <w:proofErr w:type="spellEnd"/>
            <w:r w:rsidRPr="00D32FCD">
              <w:rPr>
                <w:rFonts w:ascii="Calibri Light" w:hAnsi="Calibri Light" w:cs="Calibri Light"/>
                <w:bCs/>
                <w:sz w:val="22"/>
                <w:szCs w:val="22"/>
              </w:rPr>
              <w:t xml:space="preserve"> Street, </w:t>
            </w:r>
            <w:proofErr w:type="spellStart"/>
            <w:r w:rsidRPr="00D32FCD">
              <w:rPr>
                <w:rFonts w:ascii="Calibri Light" w:hAnsi="Calibri Light" w:cs="Calibri Light"/>
                <w:bCs/>
                <w:sz w:val="22"/>
                <w:szCs w:val="22"/>
              </w:rPr>
              <w:t>Erasmuskloof</w:t>
            </w:r>
            <w:proofErr w:type="spellEnd"/>
            <w:r w:rsidRPr="00D32FCD">
              <w:rPr>
                <w:rFonts w:ascii="Calibri Light" w:hAnsi="Calibri Light" w:cs="Calibri Light"/>
                <w:bCs/>
                <w:sz w:val="22"/>
                <w:szCs w:val="22"/>
              </w:rPr>
              <w:t>, Pretoria, 0105</w:t>
            </w:r>
          </w:p>
          <w:p w14:paraId="5FE9965A" w14:textId="77777777" w:rsidR="00D32FCD" w:rsidRPr="00D32FCD" w:rsidRDefault="00D32FCD" w:rsidP="00151E71">
            <w:pPr>
              <w:rPr>
                <w:rFonts w:ascii="Calibri Light" w:hAnsi="Calibri Light" w:cs="Calibri Light"/>
                <w:b/>
                <w:sz w:val="22"/>
                <w:szCs w:val="22"/>
              </w:rPr>
            </w:pPr>
          </w:p>
        </w:tc>
      </w:tr>
      <w:tr w:rsidR="00D32FCD" w:rsidRPr="00D32FCD" w14:paraId="3D4F88E6" w14:textId="77777777" w:rsidTr="00151E71">
        <w:trPr>
          <w:trHeight w:val="567"/>
        </w:trPr>
        <w:tc>
          <w:tcPr>
            <w:tcW w:w="3539" w:type="dxa"/>
            <w:shd w:val="clear" w:color="auto" w:fill="DBE5F1" w:themeFill="accent1" w:themeFillTint="33"/>
            <w:vAlign w:val="center"/>
          </w:tcPr>
          <w:p w14:paraId="0A9B066D" w14:textId="77777777" w:rsidR="00D32FCD" w:rsidRPr="00D32FCD" w:rsidRDefault="00D32FCD" w:rsidP="00151E71">
            <w:pPr>
              <w:rPr>
                <w:rFonts w:ascii="Calibri Light" w:hAnsi="Calibri Light" w:cs="Calibri Light"/>
                <w:b/>
                <w:color w:val="0E1B8D"/>
                <w:sz w:val="22"/>
                <w:szCs w:val="22"/>
              </w:rPr>
            </w:pPr>
            <w:r w:rsidRPr="00D32FCD">
              <w:rPr>
                <w:rFonts w:ascii="Calibri Light" w:hAnsi="Calibri Light" w:cs="Calibri Light"/>
                <w:b/>
                <w:color w:val="0E1B8D"/>
                <w:sz w:val="22"/>
                <w:szCs w:val="22"/>
              </w:rPr>
              <w:t>RFB Closing Details and Time</w:t>
            </w:r>
          </w:p>
        </w:tc>
        <w:tc>
          <w:tcPr>
            <w:tcW w:w="6089" w:type="dxa"/>
            <w:vAlign w:val="center"/>
          </w:tcPr>
          <w:p w14:paraId="785231FA" w14:textId="77777777" w:rsidR="00D32FCD" w:rsidRPr="00D32FCD" w:rsidRDefault="00D32FCD" w:rsidP="00151E71">
            <w:pPr>
              <w:rPr>
                <w:rFonts w:ascii="Calibri Light" w:hAnsi="Calibri Light" w:cs="Calibri Light"/>
                <w:b/>
                <w:sz w:val="22"/>
                <w:szCs w:val="22"/>
              </w:rPr>
            </w:pPr>
          </w:p>
          <w:p w14:paraId="04542E5F" w14:textId="66554DAF" w:rsidR="00D32FCD" w:rsidRPr="00D32FCD" w:rsidRDefault="00D32FCD" w:rsidP="00151E71">
            <w:pPr>
              <w:rPr>
                <w:rFonts w:ascii="Calibri Light" w:hAnsi="Calibri Light" w:cs="Calibri Light"/>
                <w:b/>
                <w:sz w:val="22"/>
                <w:szCs w:val="22"/>
              </w:rPr>
            </w:pPr>
            <w:r w:rsidRPr="00D32FCD">
              <w:rPr>
                <w:rFonts w:ascii="Calibri Light" w:hAnsi="Calibri Light" w:cs="Calibri Light"/>
                <w:b/>
                <w:sz w:val="22"/>
                <w:szCs w:val="22"/>
              </w:rPr>
              <w:t xml:space="preserve">Date: </w:t>
            </w:r>
            <w:r w:rsidRPr="00D32FCD">
              <w:rPr>
                <w:rFonts w:ascii="Calibri Light" w:hAnsi="Calibri Light" w:cs="Calibri Light"/>
                <w:bCs/>
                <w:sz w:val="22"/>
                <w:szCs w:val="22"/>
              </w:rPr>
              <w:t xml:space="preserve"> </w:t>
            </w:r>
            <w:r w:rsidR="00A16A6D">
              <w:rPr>
                <w:rFonts w:ascii="Calibri Light" w:hAnsi="Calibri Light" w:cs="Calibri Light"/>
                <w:bCs/>
                <w:sz w:val="22"/>
                <w:szCs w:val="22"/>
              </w:rPr>
              <w:t>10</w:t>
            </w:r>
            <w:r w:rsidRPr="00D32FCD">
              <w:rPr>
                <w:rFonts w:ascii="Calibri Light" w:hAnsi="Calibri Light" w:cs="Calibri Light"/>
                <w:bCs/>
                <w:sz w:val="22"/>
                <w:szCs w:val="22"/>
              </w:rPr>
              <w:t xml:space="preserve"> October 2023</w:t>
            </w:r>
          </w:p>
          <w:p w14:paraId="2C83B161" w14:textId="77777777" w:rsidR="00D32FCD" w:rsidRPr="00D32FCD" w:rsidRDefault="00D32FCD" w:rsidP="00151E71">
            <w:pPr>
              <w:rPr>
                <w:rFonts w:ascii="Calibri Light" w:hAnsi="Calibri Light" w:cs="Calibri Light"/>
                <w:b/>
                <w:sz w:val="22"/>
                <w:szCs w:val="22"/>
              </w:rPr>
            </w:pPr>
            <w:r w:rsidRPr="00D32FCD">
              <w:rPr>
                <w:rFonts w:ascii="Calibri Light" w:hAnsi="Calibri Light" w:cs="Calibri Light"/>
                <w:b/>
                <w:sz w:val="22"/>
                <w:szCs w:val="22"/>
              </w:rPr>
              <w:t xml:space="preserve">Time: </w:t>
            </w:r>
            <w:r w:rsidRPr="00D32FCD">
              <w:rPr>
                <w:rFonts w:ascii="Calibri Light" w:hAnsi="Calibri Light" w:cs="Calibri Light"/>
                <w:bCs/>
                <w:sz w:val="22"/>
                <w:szCs w:val="22"/>
              </w:rPr>
              <w:t>11:00 (South African Time)</w:t>
            </w:r>
          </w:p>
          <w:p w14:paraId="533898EC" w14:textId="77777777" w:rsidR="00D32FCD" w:rsidRPr="00D32FCD" w:rsidRDefault="00D32FCD" w:rsidP="00151E71">
            <w:pPr>
              <w:rPr>
                <w:rFonts w:ascii="Calibri Light" w:hAnsi="Calibri Light" w:cs="Calibri Light"/>
                <w:b/>
                <w:sz w:val="22"/>
                <w:szCs w:val="22"/>
              </w:rPr>
            </w:pPr>
          </w:p>
        </w:tc>
      </w:tr>
      <w:tr w:rsidR="00D32FCD" w:rsidRPr="00D32FCD" w14:paraId="4CD02601" w14:textId="77777777" w:rsidTr="00151E71">
        <w:trPr>
          <w:trHeight w:val="567"/>
        </w:trPr>
        <w:tc>
          <w:tcPr>
            <w:tcW w:w="3539" w:type="dxa"/>
            <w:shd w:val="clear" w:color="auto" w:fill="DBE5F1" w:themeFill="accent1" w:themeFillTint="33"/>
            <w:vAlign w:val="center"/>
          </w:tcPr>
          <w:p w14:paraId="2F43C05D" w14:textId="77777777" w:rsidR="00D32FCD" w:rsidRPr="00D32FCD" w:rsidRDefault="00D32FCD" w:rsidP="00151E71">
            <w:pPr>
              <w:rPr>
                <w:rFonts w:ascii="Calibri Light" w:hAnsi="Calibri Light" w:cs="Calibri Light"/>
                <w:b/>
                <w:color w:val="0E1B8D"/>
                <w:sz w:val="22"/>
                <w:szCs w:val="22"/>
              </w:rPr>
            </w:pPr>
            <w:r w:rsidRPr="00D32FCD">
              <w:rPr>
                <w:rFonts w:ascii="Calibri Light" w:hAnsi="Calibri Light" w:cs="Calibri Light"/>
                <w:b/>
                <w:color w:val="0E1B8D"/>
                <w:sz w:val="22"/>
                <w:szCs w:val="22"/>
              </w:rPr>
              <w:t>RFB Validity Period</w:t>
            </w:r>
          </w:p>
        </w:tc>
        <w:tc>
          <w:tcPr>
            <w:tcW w:w="6089" w:type="dxa"/>
            <w:shd w:val="clear" w:color="auto" w:fill="auto"/>
            <w:vAlign w:val="center"/>
          </w:tcPr>
          <w:p w14:paraId="55377D56" w14:textId="77777777" w:rsidR="00D32FCD" w:rsidRPr="00D32FCD" w:rsidRDefault="00D32FCD" w:rsidP="00151E71">
            <w:pPr>
              <w:rPr>
                <w:rFonts w:ascii="Calibri Light" w:hAnsi="Calibri Light" w:cs="Calibri Light"/>
                <w:bCs/>
                <w:sz w:val="22"/>
                <w:szCs w:val="22"/>
              </w:rPr>
            </w:pPr>
            <w:r w:rsidRPr="00D32FCD">
              <w:rPr>
                <w:rFonts w:ascii="Calibri Light" w:hAnsi="Calibri Light" w:cs="Calibri Light"/>
                <w:bCs/>
                <w:sz w:val="22"/>
                <w:szCs w:val="22"/>
              </w:rPr>
              <w:t xml:space="preserve">200 Days from the Closing Date </w:t>
            </w:r>
          </w:p>
        </w:tc>
      </w:tr>
    </w:tbl>
    <w:p w14:paraId="47ADA822" w14:textId="6C17FE9C" w:rsidR="00D32FCD" w:rsidRDefault="00D32FCD" w:rsidP="00721C5A">
      <w:pPr>
        <w:pBdr>
          <w:top w:val="single" w:sz="4" w:space="8" w:color="auto"/>
        </w:pBdr>
      </w:pPr>
    </w:p>
    <w:p w14:paraId="6F8F93D7" w14:textId="722791F8" w:rsidR="00D32FCD" w:rsidRDefault="00D32FCD" w:rsidP="00721C5A">
      <w:pPr>
        <w:pBdr>
          <w:top w:val="single" w:sz="4" w:space="8" w:color="auto"/>
        </w:pBdr>
      </w:pPr>
    </w:p>
    <w:p w14:paraId="7317C277" w14:textId="718C344E" w:rsidR="00D32FCD" w:rsidRDefault="00D32FCD" w:rsidP="00721C5A">
      <w:pPr>
        <w:pBdr>
          <w:top w:val="single" w:sz="4" w:space="8" w:color="auto"/>
        </w:pBdr>
      </w:pPr>
    </w:p>
    <w:p w14:paraId="2ABF95E3" w14:textId="06AA577D" w:rsidR="00D32FCD" w:rsidRDefault="00D32FCD" w:rsidP="00721C5A">
      <w:pPr>
        <w:pBdr>
          <w:top w:val="single" w:sz="4" w:space="8" w:color="auto"/>
        </w:pBdr>
      </w:pPr>
    </w:p>
    <w:p w14:paraId="4FEB0D68" w14:textId="076E3510" w:rsidR="00394DC3" w:rsidRDefault="00394DC3" w:rsidP="00721C5A">
      <w:pPr>
        <w:pBdr>
          <w:top w:val="single" w:sz="4" w:space="8" w:color="auto"/>
        </w:pBdr>
      </w:pPr>
    </w:p>
    <w:p w14:paraId="29F657F8" w14:textId="6A997E90" w:rsidR="00394DC3" w:rsidRDefault="00394DC3" w:rsidP="00721C5A">
      <w:pPr>
        <w:pBdr>
          <w:top w:val="single" w:sz="4" w:space="8" w:color="auto"/>
        </w:pBdr>
      </w:pPr>
    </w:p>
    <w:p w14:paraId="1D99405E" w14:textId="1B4718C3" w:rsidR="00394DC3" w:rsidRDefault="00394DC3" w:rsidP="00721C5A">
      <w:pPr>
        <w:pBdr>
          <w:top w:val="single" w:sz="4" w:space="8" w:color="auto"/>
        </w:pBdr>
      </w:pPr>
    </w:p>
    <w:p w14:paraId="118DB6AD" w14:textId="04A5C96B" w:rsidR="00394DC3" w:rsidRDefault="00394DC3" w:rsidP="00721C5A">
      <w:pPr>
        <w:pBdr>
          <w:top w:val="single" w:sz="4" w:space="8" w:color="auto"/>
        </w:pBdr>
      </w:pPr>
    </w:p>
    <w:p w14:paraId="672CB4AF" w14:textId="391C7ADC" w:rsidR="00394DC3" w:rsidRDefault="00394DC3" w:rsidP="00721C5A">
      <w:pPr>
        <w:pBdr>
          <w:top w:val="single" w:sz="4" w:space="8" w:color="auto"/>
        </w:pBdr>
      </w:pPr>
    </w:p>
    <w:p w14:paraId="14A2293C" w14:textId="77777777" w:rsidR="00394DC3" w:rsidRDefault="00394DC3" w:rsidP="00721C5A">
      <w:pPr>
        <w:pBdr>
          <w:top w:val="single" w:sz="4" w:space="8" w:color="auto"/>
        </w:pBdr>
      </w:pPr>
    </w:p>
    <w:p w14:paraId="1CD66121" w14:textId="6758FFD5" w:rsidR="00D32FCD" w:rsidRDefault="00D32FCD" w:rsidP="00721C5A">
      <w:pPr>
        <w:pBdr>
          <w:top w:val="single" w:sz="4" w:space="8" w:color="auto"/>
        </w:pBdr>
      </w:pPr>
    </w:p>
    <w:p w14:paraId="5C5B8E35" w14:textId="3F6B5C73" w:rsidR="00D32FCD" w:rsidRDefault="00D32FCD" w:rsidP="00721C5A">
      <w:pPr>
        <w:pBdr>
          <w:top w:val="single" w:sz="4" w:space="8" w:color="auto"/>
        </w:pBdr>
      </w:pPr>
    </w:p>
    <w:p w14:paraId="14C66F69" w14:textId="1BACDB80" w:rsidR="00D32FCD" w:rsidRDefault="00D32FCD" w:rsidP="00721C5A">
      <w:pPr>
        <w:pBdr>
          <w:top w:val="single" w:sz="4" w:space="8" w:color="auto"/>
        </w:pBdr>
      </w:pPr>
    </w:p>
    <w:p w14:paraId="516D747F" w14:textId="6F1B1269" w:rsidR="00D32FCD" w:rsidRDefault="00D32FCD" w:rsidP="00721C5A">
      <w:pPr>
        <w:pBdr>
          <w:top w:val="single" w:sz="4" w:space="8" w:color="auto"/>
        </w:pBdr>
      </w:pPr>
    </w:p>
    <w:p w14:paraId="7C9E4405" w14:textId="5EA47A03" w:rsidR="00D32FCD" w:rsidRDefault="00D32FCD" w:rsidP="00721C5A">
      <w:pPr>
        <w:pBdr>
          <w:top w:val="single" w:sz="4" w:space="8" w:color="auto"/>
        </w:pBdr>
      </w:pPr>
    </w:p>
    <w:p w14:paraId="01CD5993" w14:textId="35A204A3" w:rsidR="00D32FCD" w:rsidRPr="008D50A0" w:rsidRDefault="00721C5A" w:rsidP="00D32FCD">
      <w:pPr>
        <w:jc w:val="center"/>
        <w:rPr>
          <w:b/>
          <w:bCs/>
        </w:rPr>
      </w:pPr>
      <w:r w:rsidRPr="00F81E2D">
        <w:rPr>
          <w:i/>
        </w:rPr>
        <w:t xml:space="preserve"> Note: This cover page </w:t>
      </w:r>
    </w:p>
    <w:p w14:paraId="65D4B6B7" w14:textId="1E36187E" w:rsidR="00760D12" w:rsidRPr="00721C5A" w:rsidRDefault="00760D12" w:rsidP="00721C5A">
      <w:pPr>
        <w:tabs>
          <w:tab w:val="left" w:pos="0"/>
          <w:tab w:val="left" w:pos="1944"/>
          <w:tab w:val="left" w:pos="3384"/>
          <w:tab w:val="left" w:pos="3744"/>
          <w:tab w:val="left" w:pos="4644"/>
          <w:tab w:val="left" w:pos="5760"/>
          <w:tab w:val="left" w:pos="7920"/>
        </w:tabs>
        <w:spacing w:after="240" w:line="360" w:lineRule="auto"/>
        <w:jc w:val="both"/>
        <w:rPr>
          <w:b/>
          <w:color w:val="FF0000"/>
          <w:sz w:val="28"/>
          <w:szCs w:val="28"/>
        </w:rPr>
      </w:pPr>
      <w:r w:rsidRPr="008D50A0">
        <w:rPr>
          <w:b/>
          <w:bCs/>
        </w:rPr>
        <w:t>Contents</w:t>
      </w:r>
    </w:p>
    <w:p w14:paraId="3C810113" w14:textId="4B657B8A" w:rsidR="001D1AF3" w:rsidRDefault="005952AC">
      <w:pPr>
        <w:pStyle w:val="TOC1"/>
        <w:tabs>
          <w:tab w:val="left" w:pos="1200"/>
          <w:tab w:val="right" w:leader="dot" w:pos="9628"/>
        </w:tabs>
        <w:rPr>
          <w:rFonts w:asciiTheme="minorHAnsi" w:eastAsiaTheme="minorEastAsia" w:hAnsiTheme="minorHAnsi" w:cstheme="minorBidi"/>
          <w:b w:val="0"/>
          <w:bCs w:val="0"/>
          <w:caps w:val="0"/>
          <w:noProof/>
          <w:sz w:val="24"/>
          <w:szCs w:val="24"/>
          <w:lang w:eastAsia="en-GB"/>
        </w:rPr>
      </w:pPr>
      <w:r w:rsidRPr="00F81E2D">
        <w:lastRenderedPageBreak/>
        <w:fldChar w:fldCharType="begin"/>
      </w:r>
      <w:r w:rsidRPr="00F81E2D">
        <w:instrText xml:space="preserve"> TOC \h \z \t "Heading 1,1,Heading 2,2,Heading 3,3,Annex H1,1,Annex H2,1" </w:instrText>
      </w:r>
      <w:r w:rsidRPr="00F81E2D">
        <w:fldChar w:fldCharType="separate"/>
      </w:r>
      <w:hyperlink w:anchor="_Toc95823948" w:history="1">
        <w:r w:rsidR="001D1AF3" w:rsidRPr="001776CA">
          <w:rPr>
            <w:rStyle w:val="Hyperlink"/>
            <w:noProof/>
          </w:rPr>
          <w:t>ANNEX A:</w:t>
        </w:r>
        <w:r w:rsidR="001D1AF3">
          <w:rPr>
            <w:rFonts w:asciiTheme="minorHAnsi" w:eastAsiaTheme="minorEastAsia" w:hAnsiTheme="minorHAnsi" w:cstheme="minorBidi"/>
            <w:b w:val="0"/>
            <w:bCs w:val="0"/>
            <w:caps w:val="0"/>
            <w:noProof/>
            <w:sz w:val="24"/>
            <w:szCs w:val="24"/>
            <w:lang w:eastAsia="en-GB"/>
          </w:rPr>
          <w:tab/>
        </w:r>
        <w:r w:rsidR="001D1AF3" w:rsidRPr="001776CA">
          <w:rPr>
            <w:rStyle w:val="Hyperlink"/>
            <w:noProof/>
          </w:rPr>
          <w:t>INTRODUCTION</w:t>
        </w:r>
        <w:r w:rsidR="001D1AF3">
          <w:rPr>
            <w:noProof/>
            <w:webHidden/>
          </w:rPr>
          <w:tab/>
        </w:r>
        <w:r w:rsidR="001D1AF3">
          <w:rPr>
            <w:noProof/>
            <w:webHidden/>
          </w:rPr>
          <w:fldChar w:fldCharType="begin"/>
        </w:r>
        <w:r w:rsidR="001D1AF3">
          <w:rPr>
            <w:noProof/>
            <w:webHidden/>
          </w:rPr>
          <w:instrText xml:space="preserve"> PAGEREF _Toc95823948 \h </w:instrText>
        </w:r>
        <w:r w:rsidR="001D1AF3">
          <w:rPr>
            <w:noProof/>
            <w:webHidden/>
          </w:rPr>
        </w:r>
        <w:r w:rsidR="001D1AF3">
          <w:rPr>
            <w:noProof/>
            <w:webHidden/>
          </w:rPr>
          <w:fldChar w:fldCharType="separate"/>
        </w:r>
        <w:r w:rsidR="001D1AF3">
          <w:rPr>
            <w:noProof/>
            <w:webHidden/>
          </w:rPr>
          <w:t>4</w:t>
        </w:r>
        <w:r w:rsidR="001D1AF3">
          <w:rPr>
            <w:noProof/>
            <w:webHidden/>
          </w:rPr>
          <w:fldChar w:fldCharType="end"/>
        </w:r>
      </w:hyperlink>
    </w:p>
    <w:p w14:paraId="3C12FB83" w14:textId="7DCDF0E2" w:rsidR="001D1AF3" w:rsidRDefault="009B521B">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95823949" w:history="1">
        <w:r w:rsidR="001D1AF3" w:rsidRPr="001776CA">
          <w:rPr>
            <w:rStyle w:val="Hyperlink"/>
            <w:noProof/>
          </w:rPr>
          <w:t>1.</w:t>
        </w:r>
        <w:r w:rsidR="001D1AF3">
          <w:rPr>
            <w:rFonts w:asciiTheme="minorHAnsi" w:eastAsiaTheme="minorEastAsia" w:hAnsiTheme="minorHAnsi" w:cstheme="minorBidi"/>
            <w:b w:val="0"/>
            <w:bCs w:val="0"/>
            <w:caps w:val="0"/>
            <w:noProof/>
            <w:sz w:val="24"/>
            <w:szCs w:val="24"/>
            <w:lang w:eastAsia="en-GB"/>
          </w:rPr>
          <w:tab/>
        </w:r>
        <w:r w:rsidR="001D1AF3" w:rsidRPr="001776CA">
          <w:rPr>
            <w:rStyle w:val="Hyperlink"/>
            <w:noProof/>
          </w:rPr>
          <w:t>PURPOSE AND BACKGROUND</w:t>
        </w:r>
        <w:r w:rsidR="001D1AF3">
          <w:rPr>
            <w:noProof/>
            <w:webHidden/>
          </w:rPr>
          <w:tab/>
        </w:r>
        <w:r w:rsidR="001D1AF3">
          <w:rPr>
            <w:noProof/>
            <w:webHidden/>
          </w:rPr>
          <w:fldChar w:fldCharType="begin"/>
        </w:r>
        <w:r w:rsidR="001D1AF3">
          <w:rPr>
            <w:noProof/>
            <w:webHidden/>
          </w:rPr>
          <w:instrText xml:space="preserve"> PAGEREF _Toc95823949 \h </w:instrText>
        </w:r>
        <w:r w:rsidR="001D1AF3">
          <w:rPr>
            <w:noProof/>
            <w:webHidden/>
          </w:rPr>
        </w:r>
        <w:r w:rsidR="001D1AF3">
          <w:rPr>
            <w:noProof/>
            <w:webHidden/>
          </w:rPr>
          <w:fldChar w:fldCharType="separate"/>
        </w:r>
        <w:r w:rsidR="001D1AF3">
          <w:rPr>
            <w:noProof/>
            <w:webHidden/>
          </w:rPr>
          <w:t>4</w:t>
        </w:r>
        <w:r w:rsidR="001D1AF3">
          <w:rPr>
            <w:noProof/>
            <w:webHidden/>
          </w:rPr>
          <w:fldChar w:fldCharType="end"/>
        </w:r>
      </w:hyperlink>
    </w:p>
    <w:p w14:paraId="3F47A09D" w14:textId="4D9773F2" w:rsidR="001D1AF3" w:rsidRDefault="009B521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5823950" w:history="1">
        <w:r w:rsidR="001D1AF3" w:rsidRPr="001776CA">
          <w:rPr>
            <w:rStyle w:val="Hyperlink"/>
            <w:noProof/>
          </w:rPr>
          <w:t>1.1.</w:t>
        </w:r>
        <w:r w:rsidR="001D1AF3">
          <w:rPr>
            <w:rFonts w:asciiTheme="minorHAnsi" w:eastAsiaTheme="minorEastAsia" w:hAnsiTheme="minorHAnsi" w:cstheme="minorBidi"/>
            <w:smallCaps w:val="0"/>
            <w:noProof/>
            <w:sz w:val="24"/>
            <w:szCs w:val="24"/>
            <w:lang w:eastAsia="en-GB"/>
          </w:rPr>
          <w:tab/>
        </w:r>
        <w:r w:rsidR="001D1AF3" w:rsidRPr="001776CA">
          <w:rPr>
            <w:rStyle w:val="Hyperlink"/>
            <w:noProof/>
          </w:rPr>
          <w:t>PURPOSE</w:t>
        </w:r>
        <w:r w:rsidR="001D1AF3">
          <w:rPr>
            <w:noProof/>
            <w:webHidden/>
          </w:rPr>
          <w:tab/>
        </w:r>
        <w:r w:rsidR="001D1AF3">
          <w:rPr>
            <w:noProof/>
            <w:webHidden/>
          </w:rPr>
          <w:fldChar w:fldCharType="begin"/>
        </w:r>
        <w:r w:rsidR="001D1AF3">
          <w:rPr>
            <w:noProof/>
            <w:webHidden/>
          </w:rPr>
          <w:instrText xml:space="preserve"> PAGEREF _Toc95823950 \h </w:instrText>
        </w:r>
        <w:r w:rsidR="001D1AF3">
          <w:rPr>
            <w:noProof/>
            <w:webHidden/>
          </w:rPr>
        </w:r>
        <w:r w:rsidR="001D1AF3">
          <w:rPr>
            <w:noProof/>
            <w:webHidden/>
          </w:rPr>
          <w:fldChar w:fldCharType="separate"/>
        </w:r>
        <w:r w:rsidR="001D1AF3">
          <w:rPr>
            <w:noProof/>
            <w:webHidden/>
          </w:rPr>
          <w:t>4</w:t>
        </w:r>
        <w:r w:rsidR="001D1AF3">
          <w:rPr>
            <w:noProof/>
            <w:webHidden/>
          </w:rPr>
          <w:fldChar w:fldCharType="end"/>
        </w:r>
      </w:hyperlink>
    </w:p>
    <w:p w14:paraId="39E98093" w14:textId="77513E1C" w:rsidR="001D1AF3" w:rsidRDefault="009B521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5823951" w:history="1">
        <w:r w:rsidR="001D1AF3" w:rsidRPr="001776CA">
          <w:rPr>
            <w:rStyle w:val="Hyperlink"/>
            <w:noProof/>
          </w:rPr>
          <w:t>1.2.</w:t>
        </w:r>
        <w:r w:rsidR="001D1AF3">
          <w:rPr>
            <w:rFonts w:asciiTheme="minorHAnsi" w:eastAsiaTheme="minorEastAsia" w:hAnsiTheme="minorHAnsi" w:cstheme="minorBidi"/>
            <w:smallCaps w:val="0"/>
            <w:noProof/>
            <w:sz w:val="24"/>
            <w:szCs w:val="24"/>
            <w:lang w:eastAsia="en-GB"/>
          </w:rPr>
          <w:tab/>
        </w:r>
        <w:r w:rsidR="001D1AF3" w:rsidRPr="001776CA">
          <w:rPr>
            <w:rStyle w:val="Hyperlink"/>
            <w:noProof/>
          </w:rPr>
          <w:t>BACKGROUND</w:t>
        </w:r>
        <w:r w:rsidR="001D1AF3">
          <w:rPr>
            <w:noProof/>
            <w:webHidden/>
          </w:rPr>
          <w:tab/>
        </w:r>
        <w:r w:rsidR="001D1AF3">
          <w:rPr>
            <w:noProof/>
            <w:webHidden/>
          </w:rPr>
          <w:fldChar w:fldCharType="begin"/>
        </w:r>
        <w:r w:rsidR="001D1AF3">
          <w:rPr>
            <w:noProof/>
            <w:webHidden/>
          </w:rPr>
          <w:instrText xml:space="preserve"> PAGEREF _Toc95823951 \h </w:instrText>
        </w:r>
        <w:r w:rsidR="001D1AF3">
          <w:rPr>
            <w:noProof/>
            <w:webHidden/>
          </w:rPr>
        </w:r>
        <w:r w:rsidR="001D1AF3">
          <w:rPr>
            <w:noProof/>
            <w:webHidden/>
          </w:rPr>
          <w:fldChar w:fldCharType="separate"/>
        </w:r>
        <w:r w:rsidR="001D1AF3">
          <w:rPr>
            <w:noProof/>
            <w:webHidden/>
          </w:rPr>
          <w:t>4</w:t>
        </w:r>
        <w:r w:rsidR="001D1AF3">
          <w:rPr>
            <w:noProof/>
            <w:webHidden/>
          </w:rPr>
          <w:fldChar w:fldCharType="end"/>
        </w:r>
      </w:hyperlink>
    </w:p>
    <w:p w14:paraId="4DF66390" w14:textId="7F4F9A0F" w:rsidR="001D1AF3" w:rsidRDefault="009B521B">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95823952" w:history="1">
        <w:r w:rsidR="001D1AF3" w:rsidRPr="001776CA">
          <w:rPr>
            <w:rStyle w:val="Hyperlink"/>
            <w:noProof/>
          </w:rPr>
          <w:t>2.</w:t>
        </w:r>
        <w:r w:rsidR="001D1AF3">
          <w:rPr>
            <w:rFonts w:asciiTheme="minorHAnsi" w:eastAsiaTheme="minorEastAsia" w:hAnsiTheme="minorHAnsi" w:cstheme="minorBidi"/>
            <w:b w:val="0"/>
            <w:bCs w:val="0"/>
            <w:caps w:val="0"/>
            <w:noProof/>
            <w:sz w:val="24"/>
            <w:szCs w:val="24"/>
            <w:lang w:eastAsia="en-GB"/>
          </w:rPr>
          <w:tab/>
        </w:r>
        <w:r w:rsidR="001D1AF3" w:rsidRPr="001776CA">
          <w:rPr>
            <w:rStyle w:val="Hyperlink"/>
            <w:noProof/>
          </w:rPr>
          <w:t>SCOPE OF BID</w:t>
        </w:r>
        <w:r w:rsidR="001D1AF3">
          <w:rPr>
            <w:noProof/>
            <w:webHidden/>
          </w:rPr>
          <w:tab/>
        </w:r>
        <w:r w:rsidR="001D1AF3">
          <w:rPr>
            <w:noProof/>
            <w:webHidden/>
          </w:rPr>
          <w:fldChar w:fldCharType="begin"/>
        </w:r>
        <w:r w:rsidR="001D1AF3">
          <w:rPr>
            <w:noProof/>
            <w:webHidden/>
          </w:rPr>
          <w:instrText xml:space="preserve"> PAGEREF _Toc95823952 \h </w:instrText>
        </w:r>
        <w:r w:rsidR="001D1AF3">
          <w:rPr>
            <w:noProof/>
            <w:webHidden/>
          </w:rPr>
        </w:r>
        <w:r w:rsidR="001D1AF3">
          <w:rPr>
            <w:noProof/>
            <w:webHidden/>
          </w:rPr>
          <w:fldChar w:fldCharType="separate"/>
        </w:r>
        <w:r w:rsidR="001D1AF3">
          <w:rPr>
            <w:noProof/>
            <w:webHidden/>
          </w:rPr>
          <w:t>4</w:t>
        </w:r>
        <w:r w:rsidR="001D1AF3">
          <w:rPr>
            <w:noProof/>
            <w:webHidden/>
          </w:rPr>
          <w:fldChar w:fldCharType="end"/>
        </w:r>
      </w:hyperlink>
    </w:p>
    <w:p w14:paraId="00567531" w14:textId="47A33B45" w:rsidR="001D1AF3" w:rsidRDefault="009B521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5823953" w:history="1">
        <w:r w:rsidR="001D1AF3" w:rsidRPr="001776CA">
          <w:rPr>
            <w:rStyle w:val="Hyperlink"/>
            <w:noProof/>
          </w:rPr>
          <w:t>2.1.</w:t>
        </w:r>
        <w:r w:rsidR="001D1AF3">
          <w:rPr>
            <w:rFonts w:asciiTheme="minorHAnsi" w:eastAsiaTheme="minorEastAsia" w:hAnsiTheme="minorHAnsi" w:cstheme="minorBidi"/>
            <w:smallCaps w:val="0"/>
            <w:noProof/>
            <w:sz w:val="24"/>
            <w:szCs w:val="24"/>
            <w:lang w:eastAsia="en-GB"/>
          </w:rPr>
          <w:tab/>
        </w:r>
        <w:r w:rsidR="001D1AF3" w:rsidRPr="001776CA">
          <w:rPr>
            <w:rStyle w:val="Hyperlink"/>
            <w:noProof/>
          </w:rPr>
          <w:t>SCOPE OF WORK</w:t>
        </w:r>
        <w:r w:rsidR="001D1AF3">
          <w:rPr>
            <w:noProof/>
            <w:webHidden/>
          </w:rPr>
          <w:tab/>
        </w:r>
        <w:r w:rsidR="001D1AF3">
          <w:rPr>
            <w:noProof/>
            <w:webHidden/>
          </w:rPr>
          <w:fldChar w:fldCharType="begin"/>
        </w:r>
        <w:r w:rsidR="001D1AF3">
          <w:rPr>
            <w:noProof/>
            <w:webHidden/>
          </w:rPr>
          <w:instrText xml:space="preserve"> PAGEREF _Toc95823953 \h </w:instrText>
        </w:r>
        <w:r w:rsidR="001D1AF3">
          <w:rPr>
            <w:noProof/>
            <w:webHidden/>
          </w:rPr>
        </w:r>
        <w:r w:rsidR="001D1AF3">
          <w:rPr>
            <w:noProof/>
            <w:webHidden/>
          </w:rPr>
          <w:fldChar w:fldCharType="separate"/>
        </w:r>
        <w:r w:rsidR="001D1AF3">
          <w:rPr>
            <w:noProof/>
            <w:webHidden/>
          </w:rPr>
          <w:t>4</w:t>
        </w:r>
        <w:r w:rsidR="001D1AF3">
          <w:rPr>
            <w:noProof/>
            <w:webHidden/>
          </w:rPr>
          <w:fldChar w:fldCharType="end"/>
        </w:r>
      </w:hyperlink>
    </w:p>
    <w:p w14:paraId="0FDA7F2B" w14:textId="1EE21332" w:rsidR="001D1AF3" w:rsidRDefault="009B521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5823954" w:history="1">
        <w:r w:rsidR="001D1AF3" w:rsidRPr="001776CA">
          <w:rPr>
            <w:rStyle w:val="Hyperlink"/>
            <w:noProof/>
          </w:rPr>
          <w:t>2.2.</w:t>
        </w:r>
        <w:r w:rsidR="001D1AF3">
          <w:rPr>
            <w:rFonts w:asciiTheme="minorHAnsi" w:eastAsiaTheme="minorEastAsia" w:hAnsiTheme="minorHAnsi" w:cstheme="minorBidi"/>
            <w:smallCaps w:val="0"/>
            <w:noProof/>
            <w:sz w:val="24"/>
            <w:szCs w:val="24"/>
            <w:lang w:eastAsia="en-GB"/>
          </w:rPr>
          <w:tab/>
        </w:r>
        <w:r w:rsidR="001D1AF3" w:rsidRPr="001776CA">
          <w:rPr>
            <w:rStyle w:val="Hyperlink"/>
            <w:noProof/>
          </w:rPr>
          <w:t>DELIVERY ADDRESS</w:t>
        </w:r>
        <w:r w:rsidR="001D1AF3">
          <w:rPr>
            <w:noProof/>
            <w:webHidden/>
          </w:rPr>
          <w:tab/>
        </w:r>
        <w:r w:rsidR="001D1AF3">
          <w:rPr>
            <w:noProof/>
            <w:webHidden/>
          </w:rPr>
          <w:fldChar w:fldCharType="begin"/>
        </w:r>
        <w:r w:rsidR="001D1AF3">
          <w:rPr>
            <w:noProof/>
            <w:webHidden/>
          </w:rPr>
          <w:instrText xml:space="preserve"> PAGEREF _Toc95823954 \h </w:instrText>
        </w:r>
        <w:r w:rsidR="001D1AF3">
          <w:rPr>
            <w:noProof/>
            <w:webHidden/>
          </w:rPr>
        </w:r>
        <w:r w:rsidR="001D1AF3">
          <w:rPr>
            <w:noProof/>
            <w:webHidden/>
          </w:rPr>
          <w:fldChar w:fldCharType="separate"/>
        </w:r>
        <w:r w:rsidR="001D1AF3">
          <w:rPr>
            <w:noProof/>
            <w:webHidden/>
          </w:rPr>
          <w:t>5</w:t>
        </w:r>
        <w:r w:rsidR="001D1AF3">
          <w:rPr>
            <w:noProof/>
            <w:webHidden/>
          </w:rPr>
          <w:fldChar w:fldCharType="end"/>
        </w:r>
      </w:hyperlink>
    </w:p>
    <w:p w14:paraId="4C4D4819" w14:textId="42E89138" w:rsidR="001D1AF3" w:rsidRDefault="009B521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5823955" w:history="1">
        <w:r w:rsidR="001D1AF3" w:rsidRPr="001776CA">
          <w:rPr>
            <w:rStyle w:val="Hyperlink"/>
            <w:noProof/>
          </w:rPr>
          <w:t>2.3.</w:t>
        </w:r>
        <w:r w:rsidR="001D1AF3">
          <w:rPr>
            <w:rFonts w:asciiTheme="minorHAnsi" w:eastAsiaTheme="minorEastAsia" w:hAnsiTheme="minorHAnsi" w:cstheme="minorBidi"/>
            <w:smallCaps w:val="0"/>
            <w:noProof/>
            <w:sz w:val="24"/>
            <w:szCs w:val="24"/>
            <w:lang w:eastAsia="en-GB"/>
          </w:rPr>
          <w:tab/>
        </w:r>
        <w:r w:rsidR="001D1AF3" w:rsidRPr="001776CA">
          <w:rPr>
            <w:rStyle w:val="Hyperlink"/>
            <w:noProof/>
          </w:rPr>
          <w:t>CUSTOMER INFRASTRUCTURE AND ENVIRONMENT REQUIREMENTS</w:t>
        </w:r>
        <w:r w:rsidR="001D1AF3">
          <w:rPr>
            <w:noProof/>
            <w:webHidden/>
          </w:rPr>
          <w:tab/>
        </w:r>
        <w:r w:rsidR="001D1AF3">
          <w:rPr>
            <w:noProof/>
            <w:webHidden/>
          </w:rPr>
          <w:fldChar w:fldCharType="begin"/>
        </w:r>
        <w:r w:rsidR="001D1AF3">
          <w:rPr>
            <w:noProof/>
            <w:webHidden/>
          </w:rPr>
          <w:instrText xml:space="preserve"> PAGEREF _Toc95823955 \h </w:instrText>
        </w:r>
        <w:r w:rsidR="001D1AF3">
          <w:rPr>
            <w:noProof/>
            <w:webHidden/>
          </w:rPr>
        </w:r>
        <w:r w:rsidR="001D1AF3">
          <w:rPr>
            <w:noProof/>
            <w:webHidden/>
          </w:rPr>
          <w:fldChar w:fldCharType="separate"/>
        </w:r>
        <w:r w:rsidR="001D1AF3">
          <w:rPr>
            <w:noProof/>
            <w:webHidden/>
          </w:rPr>
          <w:t>5</w:t>
        </w:r>
        <w:r w:rsidR="001D1AF3">
          <w:rPr>
            <w:noProof/>
            <w:webHidden/>
          </w:rPr>
          <w:fldChar w:fldCharType="end"/>
        </w:r>
      </w:hyperlink>
    </w:p>
    <w:p w14:paraId="4BD3C71F" w14:textId="2C66F048" w:rsidR="001D1AF3" w:rsidRDefault="009B521B">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95823956" w:history="1">
        <w:r w:rsidR="001D1AF3" w:rsidRPr="001776CA">
          <w:rPr>
            <w:rStyle w:val="Hyperlink"/>
            <w:noProof/>
          </w:rPr>
          <w:t>3.</w:t>
        </w:r>
        <w:r w:rsidR="001D1AF3">
          <w:rPr>
            <w:rFonts w:asciiTheme="minorHAnsi" w:eastAsiaTheme="minorEastAsia" w:hAnsiTheme="minorHAnsi" w:cstheme="minorBidi"/>
            <w:b w:val="0"/>
            <w:bCs w:val="0"/>
            <w:caps w:val="0"/>
            <w:noProof/>
            <w:sz w:val="24"/>
            <w:szCs w:val="24"/>
            <w:lang w:eastAsia="en-GB"/>
          </w:rPr>
          <w:tab/>
        </w:r>
        <w:r w:rsidR="001D1AF3" w:rsidRPr="001776CA">
          <w:rPr>
            <w:rStyle w:val="Hyperlink"/>
            <w:noProof/>
          </w:rPr>
          <w:t>REQUIREMENTS</w:t>
        </w:r>
        <w:r w:rsidR="001D1AF3">
          <w:rPr>
            <w:noProof/>
            <w:webHidden/>
          </w:rPr>
          <w:tab/>
        </w:r>
        <w:r w:rsidR="001D1AF3">
          <w:rPr>
            <w:noProof/>
            <w:webHidden/>
          </w:rPr>
          <w:fldChar w:fldCharType="begin"/>
        </w:r>
        <w:r w:rsidR="001D1AF3">
          <w:rPr>
            <w:noProof/>
            <w:webHidden/>
          </w:rPr>
          <w:instrText xml:space="preserve"> PAGEREF _Toc95823956 \h </w:instrText>
        </w:r>
        <w:r w:rsidR="001D1AF3">
          <w:rPr>
            <w:noProof/>
            <w:webHidden/>
          </w:rPr>
        </w:r>
        <w:r w:rsidR="001D1AF3">
          <w:rPr>
            <w:noProof/>
            <w:webHidden/>
          </w:rPr>
          <w:fldChar w:fldCharType="separate"/>
        </w:r>
        <w:r w:rsidR="001D1AF3">
          <w:rPr>
            <w:noProof/>
            <w:webHidden/>
          </w:rPr>
          <w:t>5</w:t>
        </w:r>
        <w:r w:rsidR="001D1AF3">
          <w:rPr>
            <w:noProof/>
            <w:webHidden/>
          </w:rPr>
          <w:fldChar w:fldCharType="end"/>
        </w:r>
      </w:hyperlink>
    </w:p>
    <w:p w14:paraId="168ACCBA" w14:textId="30FAF56A" w:rsidR="001D1AF3" w:rsidRDefault="009B521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5823957" w:history="1">
        <w:r w:rsidR="001D1AF3" w:rsidRPr="001776CA">
          <w:rPr>
            <w:rStyle w:val="Hyperlink"/>
            <w:noProof/>
          </w:rPr>
          <w:t>3.1.</w:t>
        </w:r>
        <w:r w:rsidR="001D1AF3">
          <w:rPr>
            <w:rFonts w:asciiTheme="minorHAnsi" w:eastAsiaTheme="minorEastAsia" w:hAnsiTheme="minorHAnsi" w:cstheme="minorBidi"/>
            <w:smallCaps w:val="0"/>
            <w:noProof/>
            <w:sz w:val="24"/>
            <w:szCs w:val="24"/>
            <w:lang w:eastAsia="en-GB"/>
          </w:rPr>
          <w:tab/>
        </w:r>
        <w:r w:rsidR="001D1AF3" w:rsidRPr="001776CA">
          <w:rPr>
            <w:rStyle w:val="Hyperlink"/>
            <w:noProof/>
          </w:rPr>
          <w:t>PRODUCT/ SERVICE / SOLUTION REQUIREMENTS</w:t>
        </w:r>
        <w:r w:rsidR="001D1AF3">
          <w:rPr>
            <w:noProof/>
            <w:webHidden/>
          </w:rPr>
          <w:tab/>
        </w:r>
        <w:r w:rsidR="001D1AF3">
          <w:rPr>
            <w:noProof/>
            <w:webHidden/>
          </w:rPr>
          <w:fldChar w:fldCharType="begin"/>
        </w:r>
        <w:r w:rsidR="001D1AF3">
          <w:rPr>
            <w:noProof/>
            <w:webHidden/>
          </w:rPr>
          <w:instrText xml:space="preserve"> PAGEREF _Toc95823957 \h </w:instrText>
        </w:r>
        <w:r w:rsidR="001D1AF3">
          <w:rPr>
            <w:noProof/>
            <w:webHidden/>
          </w:rPr>
        </w:r>
        <w:r w:rsidR="001D1AF3">
          <w:rPr>
            <w:noProof/>
            <w:webHidden/>
          </w:rPr>
          <w:fldChar w:fldCharType="separate"/>
        </w:r>
        <w:r w:rsidR="001D1AF3">
          <w:rPr>
            <w:noProof/>
            <w:webHidden/>
          </w:rPr>
          <w:t>5</w:t>
        </w:r>
        <w:r w:rsidR="001D1AF3">
          <w:rPr>
            <w:noProof/>
            <w:webHidden/>
          </w:rPr>
          <w:fldChar w:fldCharType="end"/>
        </w:r>
      </w:hyperlink>
    </w:p>
    <w:p w14:paraId="65DCB497" w14:textId="670A8183" w:rsidR="001D1AF3" w:rsidRDefault="009B521B">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95823958" w:history="1">
        <w:r w:rsidR="001D1AF3" w:rsidRPr="001776CA">
          <w:rPr>
            <w:rStyle w:val="Hyperlink"/>
            <w:rFonts w:ascii="Calibri Light" w:hAnsi="Calibri Light"/>
            <w:noProof/>
            <w:lang w:val="en-GB"/>
          </w:rPr>
          <w:t>a)</w:t>
        </w:r>
        <w:r w:rsidR="001D1AF3">
          <w:rPr>
            <w:rFonts w:asciiTheme="minorHAnsi" w:eastAsiaTheme="minorEastAsia" w:hAnsiTheme="minorHAnsi" w:cstheme="minorBidi"/>
            <w:b w:val="0"/>
            <w:bCs w:val="0"/>
            <w:caps w:val="0"/>
            <w:noProof/>
            <w:sz w:val="24"/>
            <w:szCs w:val="24"/>
            <w:lang w:eastAsia="en-GB"/>
          </w:rPr>
          <w:tab/>
        </w:r>
        <w:r w:rsidR="001D1AF3" w:rsidRPr="001776CA">
          <w:rPr>
            <w:rStyle w:val="Hyperlink"/>
            <w:rFonts w:ascii="Calibri Light" w:hAnsi="Calibri Light"/>
            <w:noProof/>
            <w:lang w:val="en-GB"/>
          </w:rPr>
          <w:t>The licenses required for this bid will be for as and when required basis for all departments where the delivery of Microsoft product licenses is below 150,</w:t>
        </w:r>
        <w:r w:rsidR="001D1AF3">
          <w:rPr>
            <w:noProof/>
            <w:webHidden/>
          </w:rPr>
          <w:tab/>
        </w:r>
        <w:r w:rsidR="001D1AF3">
          <w:rPr>
            <w:noProof/>
            <w:webHidden/>
          </w:rPr>
          <w:fldChar w:fldCharType="begin"/>
        </w:r>
        <w:r w:rsidR="001D1AF3">
          <w:rPr>
            <w:noProof/>
            <w:webHidden/>
          </w:rPr>
          <w:instrText xml:space="preserve"> PAGEREF _Toc95823958 \h </w:instrText>
        </w:r>
        <w:r w:rsidR="001D1AF3">
          <w:rPr>
            <w:noProof/>
            <w:webHidden/>
          </w:rPr>
        </w:r>
        <w:r w:rsidR="001D1AF3">
          <w:rPr>
            <w:noProof/>
            <w:webHidden/>
          </w:rPr>
          <w:fldChar w:fldCharType="separate"/>
        </w:r>
        <w:r w:rsidR="001D1AF3">
          <w:rPr>
            <w:noProof/>
            <w:webHidden/>
          </w:rPr>
          <w:t>5</w:t>
        </w:r>
        <w:r w:rsidR="001D1AF3">
          <w:rPr>
            <w:noProof/>
            <w:webHidden/>
          </w:rPr>
          <w:fldChar w:fldCharType="end"/>
        </w:r>
      </w:hyperlink>
    </w:p>
    <w:p w14:paraId="5F08E776" w14:textId="43132DEB" w:rsidR="001D1AF3" w:rsidRDefault="009B521B">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95823959" w:history="1">
        <w:r w:rsidR="001D1AF3" w:rsidRPr="001776CA">
          <w:rPr>
            <w:rStyle w:val="Hyperlink"/>
            <w:rFonts w:ascii="Calibri Light" w:hAnsi="Calibri Light"/>
            <w:noProof/>
            <w:lang w:val="en-GB"/>
          </w:rPr>
          <w:t>b)</w:t>
        </w:r>
        <w:r w:rsidR="001D1AF3">
          <w:rPr>
            <w:rFonts w:asciiTheme="minorHAnsi" w:eastAsiaTheme="minorEastAsia" w:hAnsiTheme="minorHAnsi" w:cstheme="minorBidi"/>
            <w:b w:val="0"/>
            <w:bCs w:val="0"/>
            <w:caps w:val="0"/>
            <w:noProof/>
            <w:sz w:val="24"/>
            <w:szCs w:val="24"/>
            <w:lang w:eastAsia="en-GB"/>
          </w:rPr>
          <w:tab/>
        </w:r>
        <w:r w:rsidR="001D1AF3" w:rsidRPr="001776CA">
          <w:rPr>
            <w:rStyle w:val="Hyperlink"/>
            <w:rFonts w:ascii="Calibri Light" w:hAnsi="Calibri Light"/>
            <w:noProof/>
            <w:lang w:val="en-GB"/>
          </w:rPr>
          <w:t>Be able to provide a quote within 3 – 5 working days upon request from SITA.</w:t>
        </w:r>
        <w:r w:rsidR="001D1AF3">
          <w:rPr>
            <w:noProof/>
            <w:webHidden/>
          </w:rPr>
          <w:tab/>
        </w:r>
        <w:r w:rsidR="001D1AF3">
          <w:rPr>
            <w:noProof/>
            <w:webHidden/>
          </w:rPr>
          <w:fldChar w:fldCharType="begin"/>
        </w:r>
        <w:r w:rsidR="001D1AF3">
          <w:rPr>
            <w:noProof/>
            <w:webHidden/>
          </w:rPr>
          <w:instrText xml:space="preserve"> PAGEREF _Toc95823959 \h </w:instrText>
        </w:r>
        <w:r w:rsidR="001D1AF3">
          <w:rPr>
            <w:noProof/>
            <w:webHidden/>
          </w:rPr>
        </w:r>
        <w:r w:rsidR="001D1AF3">
          <w:rPr>
            <w:noProof/>
            <w:webHidden/>
          </w:rPr>
          <w:fldChar w:fldCharType="separate"/>
        </w:r>
        <w:r w:rsidR="001D1AF3">
          <w:rPr>
            <w:noProof/>
            <w:webHidden/>
          </w:rPr>
          <w:t>5</w:t>
        </w:r>
        <w:r w:rsidR="001D1AF3">
          <w:rPr>
            <w:noProof/>
            <w:webHidden/>
          </w:rPr>
          <w:fldChar w:fldCharType="end"/>
        </w:r>
      </w:hyperlink>
    </w:p>
    <w:p w14:paraId="73A47534" w14:textId="21BABB89" w:rsidR="001D1AF3" w:rsidRDefault="009B521B">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95823960" w:history="1">
        <w:r w:rsidR="001D1AF3" w:rsidRPr="001776CA">
          <w:rPr>
            <w:rStyle w:val="Hyperlink"/>
            <w:noProof/>
          </w:rPr>
          <w:t>4.</w:t>
        </w:r>
        <w:r w:rsidR="001D1AF3">
          <w:rPr>
            <w:rFonts w:asciiTheme="minorHAnsi" w:eastAsiaTheme="minorEastAsia" w:hAnsiTheme="minorHAnsi" w:cstheme="minorBidi"/>
            <w:b w:val="0"/>
            <w:bCs w:val="0"/>
            <w:caps w:val="0"/>
            <w:noProof/>
            <w:sz w:val="24"/>
            <w:szCs w:val="24"/>
            <w:lang w:eastAsia="en-GB"/>
          </w:rPr>
          <w:tab/>
        </w:r>
        <w:r w:rsidR="001D1AF3" w:rsidRPr="001776CA">
          <w:rPr>
            <w:rStyle w:val="Hyperlink"/>
            <w:noProof/>
          </w:rPr>
          <w:t>BID EVALUATION STAGES</w:t>
        </w:r>
        <w:r w:rsidR="001D1AF3">
          <w:rPr>
            <w:noProof/>
            <w:webHidden/>
          </w:rPr>
          <w:tab/>
        </w:r>
        <w:r w:rsidR="001D1AF3">
          <w:rPr>
            <w:noProof/>
            <w:webHidden/>
          </w:rPr>
          <w:fldChar w:fldCharType="begin"/>
        </w:r>
        <w:r w:rsidR="001D1AF3">
          <w:rPr>
            <w:noProof/>
            <w:webHidden/>
          </w:rPr>
          <w:instrText xml:space="preserve"> PAGEREF _Toc95823960 \h </w:instrText>
        </w:r>
        <w:r w:rsidR="001D1AF3">
          <w:rPr>
            <w:noProof/>
            <w:webHidden/>
          </w:rPr>
        </w:r>
        <w:r w:rsidR="001D1AF3">
          <w:rPr>
            <w:noProof/>
            <w:webHidden/>
          </w:rPr>
          <w:fldChar w:fldCharType="separate"/>
        </w:r>
        <w:r w:rsidR="001D1AF3">
          <w:rPr>
            <w:noProof/>
            <w:webHidden/>
          </w:rPr>
          <w:t>6</w:t>
        </w:r>
        <w:r w:rsidR="001D1AF3">
          <w:rPr>
            <w:noProof/>
            <w:webHidden/>
          </w:rPr>
          <w:fldChar w:fldCharType="end"/>
        </w:r>
      </w:hyperlink>
    </w:p>
    <w:p w14:paraId="073135D8" w14:textId="426C3B4C" w:rsidR="001D1AF3" w:rsidRDefault="009B521B">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95823961" w:history="1">
        <w:r w:rsidR="001D1AF3" w:rsidRPr="001776CA">
          <w:rPr>
            <w:rStyle w:val="Hyperlink"/>
            <w:noProof/>
          </w:rPr>
          <w:t>ANNEX A.1:</w:t>
        </w:r>
        <w:r w:rsidR="001D1AF3">
          <w:rPr>
            <w:rFonts w:asciiTheme="minorHAnsi" w:eastAsiaTheme="minorEastAsia" w:hAnsiTheme="minorHAnsi" w:cstheme="minorBidi"/>
            <w:b w:val="0"/>
            <w:bCs w:val="0"/>
            <w:caps w:val="0"/>
            <w:noProof/>
            <w:sz w:val="24"/>
            <w:szCs w:val="24"/>
            <w:lang w:eastAsia="en-GB"/>
          </w:rPr>
          <w:tab/>
        </w:r>
        <w:r w:rsidR="001D1AF3" w:rsidRPr="001776CA">
          <w:rPr>
            <w:rStyle w:val="Hyperlink"/>
            <w:noProof/>
          </w:rPr>
          <w:t>ADMINISTRATIVE PRE-QUALIFICATION</w:t>
        </w:r>
        <w:r w:rsidR="001D1AF3">
          <w:rPr>
            <w:noProof/>
            <w:webHidden/>
          </w:rPr>
          <w:tab/>
        </w:r>
        <w:r w:rsidR="001D1AF3">
          <w:rPr>
            <w:noProof/>
            <w:webHidden/>
          </w:rPr>
          <w:fldChar w:fldCharType="begin"/>
        </w:r>
        <w:r w:rsidR="001D1AF3">
          <w:rPr>
            <w:noProof/>
            <w:webHidden/>
          </w:rPr>
          <w:instrText xml:space="preserve"> PAGEREF _Toc95823961 \h </w:instrText>
        </w:r>
        <w:r w:rsidR="001D1AF3">
          <w:rPr>
            <w:noProof/>
            <w:webHidden/>
          </w:rPr>
        </w:r>
        <w:r w:rsidR="001D1AF3">
          <w:rPr>
            <w:noProof/>
            <w:webHidden/>
          </w:rPr>
          <w:fldChar w:fldCharType="separate"/>
        </w:r>
        <w:r w:rsidR="001D1AF3">
          <w:rPr>
            <w:noProof/>
            <w:webHidden/>
          </w:rPr>
          <w:t>7</w:t>
        </w:r>
        <w:r w:rsidR="001D1AF3">
          <w:rPr>
            <w:noProof/>
            <w:webHidden/>
          </w:rPr>
          <w:fldChar w:fldCharType="end"/>
        </w:r>
      </w:hyperlink>
    </w:p>
    <w:p w14:paraId="05EB4CF4" w14:textId="64D35DD4" w:rsidR="001D1AF3" w:rsidRDefault="009B521B">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95823962" w:history="1">
        <w:r w:rsidR="001D1AF3" w:rsidRPr="001776CA">
          <w:rPr>
            <w:rStyle w:val="Hyperlink"/>
            <w:noProof/>
          </w:rPr>
          <w:t>5.</w:t>
        </w:r>
        <w:r w:rsidR="001D1AF3">
          <w:rPr>
            <w:rFonts w:asciiTheme="minorHAnsi" w:eastAsiaTheme="minorEastAsia" w:hAnsiTheme="minorHAnsi" w:cstheme="minorBidi"/>
            <w:b w:val="0"/>
            <w:bCs w:val="0"/>
            <w:caps w:val="0"/>
            <w:noProof/>
            <w:sz w:val="24"/>
            <w:szCs w:val="24"/>
            <w:lang w:eastAsia="en-GB"/>
          </w:rPr>
          <w:tab/>
        </w:r>
        <w:r w:rsidR="001D1AF3" w:rsidRPr="001776CA">
          <w:rPr>
            <w:rStyle w:val="Hyperlink"/>
            <w:noProof/>
          </w:rPr>
          <w:t>ADMINISTRATIVE PRE-QUALIFICATION REQUIREMENTS</w:t>
        </w:r>
        <w:r w:rsidR="001D1AF3">
          <w:rPr>
            <w:noProof/>
            <w:webHidden/>
          </w:rPr>
          <w:tab/>
        </w:r>
        <w:r w:rsidR="001D1AF3">
          <w:rPr>
            <w:noProof/>
            <w:webHidden/>
          </w:rPr>
          <w:fldChar w:fldCharType="begin"/>
        </w:r>
        <w:r w:rsidR="001D1AF3">
          <w:rPr>
            <w:noProof/>
            <w:webHidden/>
          </w:rPr>
          <w:instrText xml:space="preserve"> PAGEREF _Toc95823962 \h </w:instrText>
        </w:r>
        <w:r w:rsidR="001D1AF3">
          <w:rPr>
            <w:noProof/>
            <w:webHidden/>
          </w:rPr>
        </w:r>
        <w:r w:rsidR="001D1AF3">
          <w:rPr>
            <w:noProof/>
            <w:webHidden/>
          </w:rPr>
          <w:fldChar w:fldCharType="separate"/>
        </w:r>
        <w:r w:rsidR="001D1AF3">
          <w:rPr>
            <w:noProof/>
            <w:webHidden/>
          </w:rPr>
          <w:t>7</w:t>
        </w:r>
        <w:r w:rsidR="001D1AF3">
          <w:rPr>
            <w:noProof/>
            <w:webHidden/>
          </w:rPr>
          <w:fldChar w:fldCharType="end"/>
        </w:r>
      </w:hyperlink>
    </w:p>
    <w:p w14:paraId="2EF3E9EF" w14:textId="781E22C7" w:rsidR="001D1AF3" w:rsidRDefault="009B521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5823963" w:history="1">
        <w:r w:rsidR="001D1AF3" w:rsidRPr="001776CA">
          <w:rPr>
            <w:rStyle w:val="Hyperlink"/>
            <w:noProof/>
          </w:rPr>
          <w:t>5.1.</w:t>
        </w:r>
        <w:r w:rsidR="001D1AF3">
          <w:rPr>
            <w:rFonts w:asciiTheme="minorHAnsi" w:eastAsiaTheme="minorEastAsia" w:hAnsiTheme="minorHAnsi" w:cstheme="minorBidi"/>
            <w:smallCaps w:val="0"/>
            <w:noProof/>
            <w:sz w:val="24"/>
            <w:szCs w:val="24"/>
            <w:lang w:eastAsia="en-GB"/>
          </w:rPr>
          <w:tab/>
        </w:r>
        <w:r w:rsidR="001D1AF3" w:rsidRPr="001776CA">
          <w:rPr>
            <w:rStyle w:val="Hyperlink"/>
            <w:noProof/>
          </w:rPr>
          <w:t>ADMINISTRATIVE PRE-QUALIFICATION VERIFICATION</w:t>
        </w:r>
        <w:r w:rsidR="001D1AF3">
          <w:rPr>
            <w:noProof/>
            <w:webHidden/>
          </w:rPr>
          <w:tab/>
        </w:r>
        <w:r w:rsidR="001D1AF3">
          <w:rPr>
            <w:noProof/>
            <w:webHidden/>
          </w:rPr>
          <w:fldChar w:fldCharType="begin"/>
        </w:r>
        <w:r w:rsidR="001D1AF3">
          <w:rPr>
            <w:noProof/>
            <w:webHidden/>
          </w:rPr>
          <w:instrText xml:space="preserve"> PAGEREF _Toc95823963 \h </w:instrText>
        </w:r>
        <w:r w:rsidR="001D1AF3">
          <w:rPr>
            <w:noProof/>
            <w:webHidden/>
          </w:rPr>
        </w:r>
        <w:r w:rsidR="001D1AF3">
          <w:rPr>
            <w:noProof/>
            <w:webHidden/>
          </w:rPr>
          <w:fldChar w:fldCharType="separate"/>
        </w:r>
        <w:r w:rsidR="001D1AF3">
          <w:rPr>
            <w:noProof/>
            <w:webHidden/>
          </w:rPr>
          <w:t>7</w:t>
        </w:r>
        <w:r w:rsidR="001D1AF3">
          <w:rPr>
            <w:noProof/>
            <w:webHidden/>
          </w:rPr>
          <w:fldChar w:fldCharType="end"/>
        </w:r>
      </w:hyperlink>
    </w:p>
    <w:p w14:paraId="5E623FA1" w14:textId="4DE08D87" w:rsidR="001D1AF3" w:rsidRDefault="009B521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5823964" w:history="1">
        <w:r w:rsidR="001D1AF3" w:rsidRPr="001776CA">
          <w:rPr>
            <w:rStyle w:val="Hyperlink"/>
            <w:noProof/>
          </w:rPr>
          <w:t>5.2.</w:t>
        </w:r>
        <w:r w:rsidR="001D1AF3">
          <w:rPr>
            <w:rFonts w:asciiTheme="minorHAnsi" w:eastAsiaTheme="minorEastAsia" w:hAnsiTheme="minorHAnsi" w:cstheme="minorBidi"/>
            <w:smallCaps w:val="0"/>
            <w:noProof/>
            <w:sz w:val="24"/>
            <w:szCs w:val="24"/>
            <w:lang w:eastAsia="en-GB"/>
          </w:rPr>
          <w:tab/>
        </w:r>
        <w:r w:rsidR="001D1AF3" w:rsidRPr="001776CA">
          <w:rPr>
            <w:rStyle w:val="Hyperlink"/>
            <w:noProof/>
          </w:rPr>
          <w:t>ADMINISTRATIVE PRE-QUALIFICATION REQUIREMENTS</w:t>
        </w:r>
        <w:r w:rsidR="001D1AF3">
          <w:rPr>
            <w:noProof/>
            <w:webHidden/>
          </w:rPr>
          <w:tab/>
        </w:r>
        <w:r w:rsidR="001D1AF3">
          <w:rPr>
            <w:noProof/>
            <w:webHidden/>
          </w:rPr>
          <w:fldChar w:fldCharType="begin"/>
        </w:r>
        <w:r w:rsidR="001D1AF3">
          <w:rPr>
            <w:noProof/>
            <w:webHidden/>
          </w:rPr>
          <w:instrText xml:space="preserve"> PAGEREF _Toc95823964 \h </w:instrText>
        </w:r>
        <w:r w:rsidR="001D1AF3">
          <w:rPr>
            <w:noProof/>
            <w:webHidden/>
          </w:rPr>
        </w:r>
        <w:r w:rsidR="001D1AF3">
          <w:rPr>
            <w:noProof/>
            <w:webHidden/>
          </w:rPr>
          <w:fldChar w:fldCharType="separate"/>
        </w:r>
        <w:r w:rsidR="001D1AF3">
          <w:rPr>
            <w:noProof/>
            <w:webHidden/>
          </w:rPr>
          <w:t>7</w:t>
        </w:r>
        <w:r w:rsidR="001D1AF3">
          <w:rPr>
            <w:noProof/>
            <w:webHidden/>
          </w:rPr>
          <w:fldChar w:fldCharType="end"/>
        </w:r>
      </w:hyperlink>
    </w:p>
    <w:p w14:paraId="7A2FDA1A" w14:textId="4D10E414" w:rsidR="001D1AF3" w:rsidRDefault="009B521B">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95823965" w:history="1">
        <w:r w:rsidR="001D1AF3" w:rsidRPr="001776CA">
          <w:rPr>
            <w:rStyle w:val="Hyperlink"/>
            <w:noProof/>
          </w:rPr>
          <w:t>6.</w:t>
        </w:r>
        <w:r w:rsidR="001D1AF3">
          <w:rPr>
            <w:rFonts w:asciiTheme="minorHAnsi" w:eastAsiaTheme="minorEastAsia" w:hAnsiTheme="minorHAnsi" w:cstheme="minorBidi"/>
            <w:b w:val="0"/>
            <w:bCs w:val="0"/>
            <w:caps w:val="0"/>
            <w:noProof/>
            <w:sz w:val="24"/>
            <w:szCs w:val="24"/>
            <w:lang w:eastAsia="en-GB"/>
          </w:rPr>
          <w:tab/>
        </w:r>
        <w:r w:rsidR="001D1AF3" w:rsidRPr="001776CA">
          <w:rPr>
            <w:rStyle w:val="Hyperlink"/>
            <w:noProof/>
          </w:rPr>
          <w:t>TECHNICAL MANDATORY</w:t>
        </w:r>
        <w:r w:rsidR="001D1AF3">
          <w:rPr>
            <w:noProof/>
            <w:webHidden/>
          </w:rPr>
          <w:tab/>
        </w:r>
        <w:r w:rsidR="001D1AF3">
          <w:rPr>
            <w:noProof/>
            <w:webHidden/>
          </w:rPr>
          <w:fldChar w:fldCharType="begin"/>
        </w:r>
        <w:r w:rsidR="001D1AF3">
          <w:rPr>
            <w:noProof/>
            <w:webHidden/>
          </w:rPr>
          <w:instrText xml:space="preserve"> PAGEREF _Toc95823965 \h </w:instrText>
        </w:r>
        <w:r w:rsidR="001D1AF3">
          <w:rPr>
            <w:noProof/>
            <w:webHidden/>
          </w:rPr>
        </w:r>
        <w:r w:rsidR="001D1AF3">
          <w:rPr>
            <w:noProof/>
            <w:webHidden/>
          </w:rPr>
          <w:fldChar w:fldCharType="separate"/>
        </w:r>
        <w:r w:rsidR="001D1AF3">
          <w:rPr>
            <w:noProof/>
            <w:webHidden/>
          </w:rPr>
          <w:t>8</w:t>
        </w:r>
        <w:r w:rsidR="001D1AF3">
          <w:rPr>
            <w:noProof/>
            <w:webHidden/>
          </w:rPr>
          <w:fldChar w:fldCharType="end"/>
        </w:r>
      </w:hyperlink>
    </w:p>
    <w:p w14:paraId="18CF16C0" w14:textId="644D41EA" w:rsidR="001D1AF3" w:rsidRDefault="009B521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5823966" w:history="1">
        <w:r w:rsidR="001D1AF3" w:rsidRPr="001776CA">
          <w:rPr>
            <w:rStyle w:val="Hyperlink"/>
            <w:noProof/>
          </w:rPr>
          <w:t>6.1.</w:t>
        </w:r>
        <w:r w:rsidR="001D1AF3">
          <w:rPr>
            <w:rFonts w:asciiTheme="minorHAnsi" w:eastAsiaTheme="minorEastAsia" w:hAnsiTheme="minorHAnsi" w:cstheme="minorBidi"/>
            <w:smallCaps w:val="0"/>
            <w:noProof/>
            <w:sz w:val="24"/>
            <w:szCs w:val="24"/>
            <w:lang w:eastAsia="en-GB"/>
          </w:rPr>
          <w:tab/>
        </w:r>
        <w:r w:rsidR="001D1AF3" w:rsidRPr="001776CA">
          <w:rPr>
            <w:rStyle w:val="Hyperlink"/>
            <w:noProof/>
          </w:rPr>
          <w:t>INSTRUCTION AND EVALUATION CRITERIA</w:t>
        </w:r>
        <w:r w:rsidR="001D1AF3">
          <w:rPr>
            <w:noProof/>
            <w:webHidden/>
          </w:rPr>
          <w:tab/>
        </w:r>
        <w:r w:rsidR="001D1AF3">
          <w:rPr>
            <w:noProof/>
            <w:webHidden/>
          </w:rPr>
          <w:fldChar w:fldCharType="begin"/>
        </w:r>
        <w:r w:rsidR="001D1AF3">
          <w:rPr>
            <w:noProof/>
            <w:webHidden/>
          </w:rPr>
          <w:instrText xml:space="preserve"> PAGEREF _Toc95823966 \h </w:instrText>
        </w:r>
        <w:r w:rsidR="001D1AF3">
          <w:rPr>
            <w:noProof/>
            <w:webHidden/>
          </w:rPr>
        </w:r>
        <w:r w:rsidR="001D1AF3">
          <w:rPr>
            <w:noProof/>
            <w:webHidden/>
          </w:rPr>
          <w:fldChar w:fldCharType="separate"/>
        </w:r>
        <w:r w:rsidR="001D1AF3">
          <w:rPr>
            <w:noProof/>
            <w:webHidden/>
          </w:rPr>
          <w:t>8</w:t>
        </w:r>
        <w:r w:rsidR="001D1AF3">
          <w:rPr>
            <w:noProof/>
            <w:webHidden/>
          </w:rPr>
          <w:fldChar w:fldCharType="end"/>
        </w:r>
      </w:hyperlink>
    </w:p>
    <w:p w14:paraId="5BA88E9A" w14:textId="204DB6EC" w:rsidR="001D1AF3" w:rsidRDefault="009B521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5823967" w:history="1">
        <w:r w:rsidR="001D1AF3" w:rsidRPr="001776CA">
          <w:rPr>
            <w:rStyle w:val="Hyperlink"/>
            <w:noProof/>
          </w:rPr>
          <w:t>6.2.</w:t>
        </w:r>
        <w:r w:rsidR="001D1AF3">
          <w:rPr>
            <w:rFonts w:asciiTheme="minorHAnsi" w:eastAsiaTheme="minorEastAsia" w:hAnsiTheme="minorHAnsi" w:cstheme="minorBidi"/>
            <w:smallCaps w:val="0"/>
            <w:noProof/>
            <w:sz w:val="24"/>
            <w:szCs w:val="24"/>
            <w:lang w:eastAsia="en-GB"/>
          </w:rPr>
          <w:tab/>
        </w:r>
        <w:r w:rsidR="001D1AF3" w:rsidRPr="001776CA">
          <w:rPr>
            <w:rStyle w:val="Hyperlink"/>
            <w:noProof/>
          </w:rPr>
          <w:t>TECHNICAL MANDATORY REQUIREMENTS</w:t>
        </w:r>
        <w:r w:rsidR="001D1AF3">
          <w:rPr>
            <w:noProof/>
            <w:webHidden/>
          </w:rPr>
          <w:tab/>
        </w:r>
        <w:r w:rsidR="001D1AF3">
          <w:rPr>
            <w:noProof/>
            <w:webHidden/>
          </w:rPr>
          <w:fldChar w:fldCharType="begin"/>
        </w:r>
        <w:r w:rsidR="001D1AF3">
          <w:rPr>
            <w:noProof/>
            <w:webHidden/>
          </w:rPr>
          <w:instrText xml:space="preserve"> PAGEREF _Toc95823967 \h </w:instrText>
        </w:r>
        <w:r w:rsidR="001D1AF3">
          <w:rPr>
            <w:noProof/>
            <w:webHidden/>
          </w:rPr>
        </w:r>
        <w:r w:rsidR="001D1AF3">
          <w:rPr>
            <w:noProof/>
            <w:webHidden/>
          </w:rPr>
          <w:fldChar w:fldCharType="separate"/>
        </w:r>
        <w:r w:rsidR="001D1AF3">
          <w:rPr>
            <w:noProof/>
            <w:webHidden/>
          </w:rPr>
          <w:t>8</w:t>
        </w:r>
        <w:r w:rsidR="001D1AF3">
          <w:rPr>
            <w:noProof/>
            <w:webHidden/>
          </w:rPr>
          <w:fldChar w:fldCharType="end"/>
        </w:r>
      </w:hyperlink>
    </w:p>
    <w:p w14:paraId="6C739564" w14:textId="73850272" w:rsidR="001D1AF3" w:rsidRDefault="009B521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5823968" w:history="1">
        <w:r w:rsidR="001D1AF3" w:rsidRPr="001776CA">
          <w:rPr>
            <w:rStyle w:val="Hyperlink"/>
            <w:noProof/>
          </w:rPr>
          <w:t>6.3.</w:t>
        </w:r>
        <w:r w:rsidR="001D1AF3">
          <w:rPr>
            <w:rFonts w:asciiTheme="minorHAnsi" w:eastAsiaTheme="minorEastAsia" w:hAnsiTheme="minorHAnsi" w:cstheme="minorBidi"/>
            <w:smallCaps w:val="0"/>
            <w:noProof/>
            <w:sz w:val="24"/>
            <w:szCs w:val="24"/>
            <w:lang w:eastAsia="en-GB"/>
          </w:rPr>
          <w:tab/>
        </w:r>
        <w:r w:rsidR="001D1AF3" w:rsidRPr="001776CA">
          <w:rPr>
            <w:rStyle w:val="Hyperlink"/>
            <w:noProof/>
          </w:rPr>
          <w:t>DECLARATION OF COMPLIANCE</w:t>
        </w:r>
        <w:r w:rsidR="001D1AF3">
          <w:rPr>
            <w:noProof/>
            <w:webHidden/>
          </w:rPr>
          <w:tab/>
        </w:r>
        <w:r w:rsidR="001D1AF3">
          <w:rPr>
            <w:noProof/>
            <w:webHidden/>
          </w:rPr>
          <w:fldChar w:fldCharType="begin"/>
        </w:r>
        <w:r w:rsidR="001D1AF3">
          <w:rPr>
            <w:noProof/>
            <w:webHidden/>
          </w:rPr>
          <w:instrText xml:space="preserve"> PAGEREF _Toc95823968 \h </w:instrText>
        </w:r>
        <w:r w:rsidR="001D1AF3">
          <w:rPr>
            <w:noProof/>
            <w:webHidden/>
          </w:rPr>
        </w:r>
        <w:r w:rsidR="001D1AF3">
          <w:rPr>
            <w:noProof/>
            <w:webHidden/>
          </w:rPr>
          <w:fldChar w:fldCharType="separate"/>
        </w:r>
        <w:r w:rsidR="001D1AF3">
          <w:rPr>
            <w:noProof/>
            <w:webHidden/>
          </w:rPr>
          <w:t>9</w:t>
        </w:r>
        <w:r w:rsidR="001D1AF3">
          <w:rPr>
            <w:noProof/>
            <w:webHidden/>
          </w:rPr>
          <w:fldChar w:fldCharType="end"/>
        </w:r>
      </w:hyperlink>
    </w:p>
    <w:p w14:paraId="2937094D" w14:textId="4B31D9C5" w:rsidR="001D1AF3" w:rsidRDefault="009B521B">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95823969" w:history="1">
        <w:r w:rsidR="001D1AF3" w:rsidRPr="001776CA">
          <w:rPr>
            <w:rStyle w:val="Hyperlink"/>
            <w:noProof/>
          </w:rPr>
          <w:t>7.</w:t>
        </w:r>
        <w:r w:rsidR="001D1AF3">
          <w:rPr>
            <w:rFonts w:asciiTheme="minorHAnsi" w:eastAsiaTheme="minorEastAsia" w:hAnsiTheme="minorHAnsi" w:cstheme="minorBidi"/>
            <w:b w:val="0"/>
            <w:bCs w:val="0"/>
            <w:caps w:val="0"/>
            <w:noProof/>
            <w:sz w:val="24"/>
            <w:szCs w:val="24"/>
            <w:lang w:eastAsia="en-GB"/>
          </w:rPr>
          <w:tab/>
        </w:r>
        <w:r w:rsidR="001D1AF3" w:rsidRPr="001776CA">
          <w:rPr>
            <w:rStyle w:val="Hyperlink"/>
            <w:noProof/>
          </w:rPr>
          <w:t>TECHNICAL FUNCTIONALITY EVALUATION REQUIREMENTS</w:t>
        </w:r>
        <w:r w:rsidR="001D1AF3">
          <w:rPr>
            <w:noProof/>
            <w:webHidden/>
          </w:rPr>
          <w:tab/>
        </w:r>
        <w:r w:rsidR="001D1AF3">
          <w:rPr>
            <w:noProof/>
            <w:webHidden/>
          </w:rPr>
          <w:fldChar w:fldCharType="begin"/>
        </w:r>
        <w:r w:rsidR="001D1AF3">
          <w:rPr>
            <w:noProof/>
            <w:webHidden/>
          </w:rPr>
          <w:instrText xml:space="preserve"> PAGEREF _Toc95823969 \h </w:instrText>
        </w:r>
        <w:r w:rsidR="001D1AF3">
          <w:rPr>
            <w:noProof/>
            <w:webHidden/>
          </w:rPr>
        </w:r>
        <w:r w:rsidR="001D1AF3">
          <w:rPr>
            <w:noProof/>
            <w:webHidden/>
          </w:rPr>
          <w:fldChar w:fldCharType="separate"/>
        </w:r>
        <w:r w:rsidR="001D1AF3">
          <w:rPr>
            <w:noProof/>
            <w:webHidden/>
          </w:rPr>
          <w:t>10</w:t>
        </w:r>
        <w:r w:rsidR="001D1AF3">
          <w:rPr>
            <w:noProof/>
            <w:webHidden/>
          </w:rPr>
          <w:fldChar w:fldCharType="end"/>
        </w:r>
      </w:hyperlink>
    </w:p>
    <w:p w14:paraId="3F6C9F12" w14:textId="34FAF019" w:rsidR="001D1AF3" w:rsidRDefault="009B521B">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95823970" w:history="1">
        <w:r w:rsidR="001D1AF3" w:rsidRPr="001776CA">
          <w:rPr>
            <w:rStyle w:val="Hyperlink"/>
            <w:noProof/>
          </w:rPr>
          <w:t>ANNEX A.2:</w:t>
        </w:r>
        <w:r w:rsidR="001D1AF3">
          <w:rPr>
            <w:rFonts w:asciiTheme="minorHAnsi" w:eastAsiaTheme="minorEastAsia" w:hAnsiTheme="minorHAnsi" w:cstheme="minorBidi"/>
            <w:b w:val="0"/>
            <w:bCs w:val="0"/>
            <w:caps w:val="0"/>
            <w:noProof/>
            <w:sz w:val="24"/>
            <w:szCs w:val="24"/>
            <w:lang w:eastAsia="en-GB"/>
          </w:rPr>
          <w:tab/>
        </w:r>
        <w:r w:rsidR="001D1AF3" w:rsidRPr="001776CA">
          <w:rPr>
            <w:rStyle w:val="Hyperlink"/>
            <w:noProof/>
          </w:rPr>
          <w:t>SPECIAL CONDITIONS OF CONTRACT (SCC)</w:t>
        </w:r>
        <w:r w:rsidR="001D1AF3">
          <w:rPr>
            <w:noProof/>
            <w:webHidden/>
          </w:rPr>
          <w:tab/>
        </w:r>
        <w:r w:rsidR="001D1AF3">
          <w:rPr>
            <w:noProof/>
            <w:webHidden/>
          </w:rPr>
          <w:fldChar w:fldCharType="begin"/>
        </w:r>
        <w:r w:rsidR="001D1AF3">
          <w:rPr>
            <w:noProof/>
            <w:webHidden/>
          </w:rPr>
          <w:instrText xml:space="preserve"> PAGEREF _Toc95823970 \h </w:instrText>
        </w:r>
        <w:r w:rsidR="001D1AF3">
          <w:rPr>
            <w:noProof/>
            <w:webHidden/>
          </w:rPr>
        </w:r>
        <w:r w:rsidR="001D1AF3">
          <w:rPr>
            <w:noProof/>
            <w:webHidden/>
          </w:rPr>
          <w:fldChar w:fldCharType="separate"/>
        </w:r>
        <w:r w:rsidR="001D1AF3">
          <w:rPr>
            <w:noProof/>
            <w:webHidden/>
          </w:rPr>
          <w:t>11</w:t>
        </w:r>
        <w:r w:rsidR="001D1AF3">
          <w:rPr>
            <w:noProof/>
            <w:webHidden/>
          </w:rPr>
          <w:fldChar w:fldCharType="end"/>
        </w:r>
      </w:hyperlink>
    </w:p>
    <w:p w14:paraId="451F560C" w14:textId="10884F5D" w:rsidR="001D1AF3" w:rsidRDefault="009B521B">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95823971" w:history="1">
        <w:r w:rsidR="001D1AF3" w:rsidRPr="001776CA">
          <w:rPr>
            <w:rStyle w:val="Hyperlink"/>
            <w:noProof/>
          </w:rPr>
          <w:t>8.</w:t>
        </w:r>
        <w:r w:rsidR="001D1AF3">
          <w:rPr>
            <w:rFonts w:asciiTheme="minorHAnsi" w:eastAsiaTheme="minorEastAsia" w:hAnsiTheme="minorHAnsi" w:cstheme="minorBidi"/>
            <w:b w:val="0"/>
            <w:bCs w:val="0"/>
            <w:caps w:val="0"/>
            <w:noProof/>
            <w:sz w:val="24"/>
            <w:szCs w:val="24"/>
            <w:lang w:eastAsia="en-GB"/>
          </w:rPr>
          <w:tab/>
        </w:r>
        <w:r w:rsidR="001D1AF3" w:rsidRPr="001776CA">
          <w:rPr>
            <w:rStyle w:val="Hyperlink"/>
            <w:noProof/>
          </w:rPr>
          <w:t>SPECIAL CONDITIONS OF CONTRACT</w:t>
        </w:r>
        <w:r w:rsidR="001D1AF3">
          <w:rPr>
            <w:noProof/>
            <w:webHidden/>
          </w:rPr>
          <w:tab/>
        </w:r>
        <w:r w:rsidR="001D1AF3">
          <w:rPr>
            <w:noProof/>
            <w:webHidden/>
          </w:rPr>
          <w:fldChar w:fldCharType="begin"/>
        </w:r>
        <w:r w:rsidR="001D1AF3">
          <w:rPr>
            <w:noProof/>
            <w:webHidden/>
          </w:rPr>
          <w:instrText xml:space="preserve"> PAGEREF _Toc95823971 \h </w:instrText>
        </w:r>
        <w:r w:rsidR="001D1AF3">
          <w:rPr>
            <w:noProof/>
            <w:webHidden/>
          </w:rPr>
        </w:r>
        <w:r w:rsidR="001D1AF3">
          <w:rPr>
            <w:noProof/>
            <w:webHidden/>
          </w:rPr>
          <w:fldChar w:fldCharType="separate"/>
        </w:r>
        <w:r w:rsidR="001D1AF3">
          <w:rPr>
            <w:noProof/>
            <w:webHidden/>
          </w:rPr>
          <w:t>11</w:t>
        </w:r>
        <w:r w:rsidR="001D1AF3">
          <w:rPr>
            <w:noProof/>
            <w:webHidden/>
          </w:rPr>
          <w:fldChar w:fldCharType="end"/>
        </w:r>
      </w:hyperlink>
    </w:p>
    <w:p w14:paraId="5E34E266" w14:textId="529842BF" w:rsidR="001D1AF3" w:rsidRDefault="009B521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5823972" w:history="1">
        <w:r w:rsidR="001D1AF3" w:rsidRPr="001776CA">
          <w:rPr>
            <w:rStyle w:val="Hyperlink"/>
            <w:noProof/>
          </w:rPr>
          <w:t>8.1.</w:t>
        </w:r>
        <w:r w:rsidR="001D1AF3">
          <w:rPr>
            <w:rFonts w:asciiTheme="minorHAnsi" w:eastAsiaTheme="minorEastAsia" w:hAnsiTheme="minorHAnsi" w:cstheme="minorBidi"/>
            <w:smallCaps w:val="0"/>
            <w:noProof/>
            <w:sz w:val="24"/>
            <w:szCs w:val="24"/>
            <w:lang w:eastAsia="en-GB"/>
          </w:rPr>
          <w:tab/>
        </w:r>
        <w:r w:rsidR="001D1AF3" w:rsidRPr="001776CA">
          <w:rPr>
            <w:rStyle w:val="Hyperlink"/>
            <w:noProof/>
          </w:rPr>
          <w:t>INSTRUCTION</w:t>
        </w:r>
        <w:r w:rsidR="001D1AF3">
          <w:rPr>
            <w:noProof/>
            <w:webHidden/>
          </w:rPr>
          <w:tab/>
        </w:r>
        <w:r w:rsidR="001D1AF3">
          <w:rPr>
            <w:noProof/>
            <w:webHidden/>
          </w:rPr>
          <w:fldChar w:fldCharType="begin"/>
        </w:r>
        <w:r w:rsidR="001D1AF3">
          <w:rPr>
            <w:noProof/>
            <w:webHidden/>
          </w:rPr>
          <w:instrText xml:space="preserve"> PAGEREF _Toc95823972 \h </w:instrText>
        </w:r>
        <w:r w:rsidR="001D1AF3">
          <w:rPr>
            <w:noProof/>
            <w:webHidden/>
          </w:rPr>
        </w:r>
        <w:r w:rsidR="001D1AF3">
          <w:rPr>
            <w:noProof/>
            <w:webHidden/>
          </w:rPr>
          <w:fldChar w:fldCharType="separate"/>
        </w:r>
        <w:r w:rsidR="001D1AF3">
          <w:rPr>
            <w:noProof/>
            <w:webHidden/>
          </w:rPr>
          <w:t>11</w:t>
        </w:r>
        <w:r w:rsidR="001D1AF3">
          <w:rPr>
            <w:noProof/>
            <w:webHidden/>
          </w:rPr>
          <w:fldChar w:fldCharType="end"/>
        </w:r>
      </w:hyperlink>
    </w:p>
    <w:p w14:paraId="2DDE4D4E" w14:textId="757B1582" w:rsidR="001D1AF3" w:rsidRDefault="009B521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5823973" w:history="1">
        <w:r w:rsidR="001D1AF3" w:rsidRPr="001776CA">
          <w:rPr>
            <w:rStyle w:val="Hyperlink"/>
            <w:noProof/>
          </w:rPr>
          <w:t>8.2.</w:t>
        </w:r>
        <w:r w:rsidR="001D1AF3">
          <w:rPr>
            <w:rFonts w:asciiTheme="minorHAnsi" w:eastAsiaTheme="minorEastAsia" w:hAnsiTheme="minorHAnsi" w:cstheme="minorBidi"/>
            <w:smallCaps w:val="0"/>
            <w:noProof/>
            <w:sz w:val="24"/>
            <w:szCs w:val="24"/>
            <w:lang w:eastAsia="en-GB"/>
          </w:rPr>
          <w:tab/>
        </w:r>
        <w:r w:rsidR="001D1AF3" w:rsidRPr="001776CA">
          <w:rPr>
            <w:rStyle w:val="Hyperlink"/>
            <w:noProof/>
          </w:rPr>
          <w:t>SPECIAL CONDITIONS OF CONTRACT</w:t>
        </w:r>
        <w:r w:rsidR="001D1AF3">
          <w:rPr>
            <w:noProof/>
            <w:webHidden/>
          </w:rPr>
          <w:tab/>
        </w:r>
        <w:r w:rsidR="001D1AF3">
          <w:rPr>
            <w:noProof/>
            <w:webHidden/>
          </w:rPr>
          <w:fldChar w:fldCharType="begin"/>
        </w:r>
        <w:r w:rsidR="001D1AF3">
          <w:rPr>
            <w:noProof/>
            <w:webHidden/>
          </w:rPr>
          <w:instrText xml:space="preserve"> PAGEREF _Toc95823973 \h </w:instrText>
        </w:r>
        <w:r w:rsidR="001D1AF3">
          <w:rPr>
            <w:noProof/>
            <w:webHidden/>
          </w:rPr>
        </w:r>
        <w:r w:rsidR="001D1AF3">
          <w:rPr>
            <w:noProof/>
            <w:webHidden/>
          </w:rPr>
          <w:fldChar w:fldCharType="separate"/>
        </w:r>
        <w:r w:rsidR="001D1AF3">
          <w:rPr>
            <w:noProof/>
            <w:webHidden/>
          </w:rPr>
          <w:t>11</w:t>
        </w:r>
        <w:r w:rsidR="001D1AF3">
          <w:rPr>
            <w:noProof/>
            <w:webHidden/>
          </w:rPr>
          <w:fldChar w:fldCharType="end"/>
        </w:r>
      </w:hyperlink>
    </w:p>
    <w:p w14:paraId="4448728A" w14:textId="15D5221C" w:rsidR="001D1AF3" w:rsidRDefault="009B521B">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95823974" w:history="1">
        <w:r w:rsidR="001D1AF3" w:rsidRPr="001776CA">
          <w:rPr>
            <w:rStyle w:val="Hyperlink"/>
            <w:rFonts w:cs="Calibri"/>
            <w:noProof/>
            <w:lang w:val="en-GB"/>
          </w:rPr>
          <w:t>a)</w:t>
        </w:r>
        <w:r w:rsidR="001D1AF3">
          <w:rPr>
            <w:rFonts w:asciiTheme="minorHAnsi" w:eastAsiaTheme="minorEastAsia" w:hAnsiTheme="minorHAnsi" w:cstheme="minorBidi"/>
            <w:b w:val="0"/>
            <w:bCs w:val="0"/>
            <w:caps w:val="0"/>
            <w:noProof/>
            <w:sz w:val="24"/>
            <w:szCs w:val="24"/>
            <w:lang w:eastAsia="en-GB"/>
          </w:rPr>
          <w:tab/>
        </w:r>
        <w:r w:rsidR="001D1AF3" w:rsidRPr="001776CA">
          <w:rPr>
            <w:rStyle w:val="Hyperlink"/>
            <w:rFonts w:cs="Calibri"/>
            <w:noProof/>
            <w:lang w:val="en-GB"/>
          </w:rPr>
          <w:t>The Supplier is responsible to provide the following services as specified in the Service Breakdown Structure (SBS):</w:t>
        </w:r>
        <w:r w:rsidR="001D1AF3">
          <w:rPr>
            <w:noProof/>
            <w:webHidden/>
          </w:rPr>
          <w:tab/>
        </w:r>
        <w:r w:rsidR="001D1AF3">
          <w:rPr>
            <w:noProof/>
            <w:webHidden/>
          </w:rPr>
          <w:fldChar w:fldCharType="begin"/>
        </w:r>
        <w:r w:rsidR="001D1AF3">
          <w:rPr>
            <w:noProof/>
            <w:webHidden/>
          </w:rPr>
          <w:instrText xml:space="preserve"> PAGEREF _Toc95823974 \h </w:instrText>
        </w:r>
        <w:r w:rsidR="001D1AF3">
          <w:rPr>
            <w:noProof/>
            <w:webHidden/>
          </w:rPr>
        </w:r>
        <w:r w:rsidR="001D1AF3">
          <w:rPr>
            <w:noProof/>
            <w:webHidden/>
          </w:rPr>
          <w:fldChar w:fldCharType="separate"/>
        </w:r>
        <w:r w:rsidR="001D1AF3">
          <w:rPr>
            <w:noProof/>
            <w:webHidden/>
          </w:rPr>
          <w:t>12</w:t>
        </w:r>
        <w:r w:rsidR="001D1AF3">
          <w:rPr>
            <w:noProof/>
            <w:webHidden/>
          </w:rPr>
          <w:fldChar w:fldCharType="end"/>
        </w:r>
      </w:hyperlink>
    </w:p>
    <w:p w14:paraId="2A5F03BB" w14:textId="339807BD" w:rsidR="001D1AF3" w:rsidRDefault="009B521B">
      <w:pPr>
        <w:pStyle w:val="TOC1"/>
        <w:tabs>
          <w:tab w:val="right" w:leader="dot" w:pos="9628"/>
        </w:tabs>
        <w:rPr>
          <w:rFonts w:asciiTheme="minorHAnsi" w:eastAsiaTheme="minorEastAsia" w:hAnsiTheme="minorHAnsi" w:cstheme="minorBidi"/>
          <w:b w:val="0"/>
          <w:bCs w:val="0"/>
          <w:caps w:val="0"/>
          <w:noProof/>
          <w:sz w:val="24"/>
          <w:szCs w:val="24"/>
          <w:lang w:eastAsia="en-GB"/>
        </w:rPr>
      </w:pPr>
      <w:hyperlink w:anchor="_Toc95823975" w:history="1">
        <w:r w:rsidR="001D1AF3" w:rsidRPr="001776CA">
          <w:rPr>
            <w:rStyle w:val="Hyperlink"/>
            <w:rFonts w:cs="Calibri"/>
            <w:noProof/>
            <w:lang w:val="en-GB"/>
          </w:rPr>
          <w:t>Be able to provide a quote within 3 – 5 working days upon request from SITA.</w:t>
        </w:r>
        <w:r w:rsidR="001D1AF3">
          <w:rPr>
            <w:noProof/>
            <w:webHidden/>
          </w:rPr>
          <w:tab/>
        </w:r>
        <w:r w:rsidR="001D1AF3">
          <w:rPr>
            <w:noProof/>
            <w:webHidden/>
          </w:rPr>
          <w:fldChar w:fldCharType="begin"/>
        </w:r>
        <w:r w:rsidR="001D1AF3">
          <w:rPr>
            <w:noProof/>
            <w:webHidden/>
          </w:rPr>
          <w:instrText xml:space="preserve"> PAGEREF _Toc95823975 \h </w:instrText>
        </w:r>
        <w:r w:rsidR="001D1AF3">
          <w:rPr>
            <w:noProof/>
            <w:webHidden/>
          </w:rPr>
        </w:r>
        <w:r w:rsidR="001D1AF3">
          <w:rPr>
            <w:noProof/>
            <w:webHidden/>
          </w:rPr>
          <w:fldChar w:fldCharType="separate"/>
        </w:r>
        <w:r w:rsidR="001D1AF3">
          <w:rPr>
            <w:noProof/>
            <w:webHidden/>
          </w:rPr>
          <w:t>12</w:t>
        </w:r>
        <w:r w:rsidR="001D1AF3">
          <w:rPr>
            <w:noProof/>
            <w:webHidden/>
          </w:rPr>
          <w:fldChar w:fldCharType="end"/>
        </w:r>
      </w:hyperlink>
    </w:p>
    <w:p w14:paraId="1A1EF07B" w14:textId="6ADAF6B2" w:rsidR="001D1AF3" w:rsidRDefault="009B521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5823976" w:history="1">
        <w:r w:rsidR="001D1AF3" w:rsidRPr="001776CA">
          <w:rPr>
            <w:rStyle w:val="Hyperlink"/>
            <w:noProof/>
          </w:rPr>
          <w:t>8.3.</w:t>
        </w:r>
        <w:r w:rsidR="001D1AF3">
          <w:rPr>
            <w:rFonts w:asciiTheme="minorHAnsi" w:eastAsiaTheme="minorEastAsia" w:hAnsiTheme="minorHAnsi" w:cstheme="minorBidi"/>
            <w:smallCaps w:val="0"/>
            <w:noProof/>
            <w:sz w:val="24"/>
            <w:szCs w:val="24"/>
            <w:lang w:eastAsia="en-GB"/>
          </w:rPr>
          <w:tab/>
        </w:r>
        <w:r w:rsidR="001D1AF3" w:rsidRPr="001776CA">
          <w:rPr>
            <w:rStyle w:val="Hyperlink"/>
            <w:noProof/>
          </w:rPr>
          <w:t>DECLARATION OF COMPLIANCE</w:t>
        </w:r>
        <w:r w:rsidR="001D1AF3">
          <w:rPr>
            <w:noProof/>
            <w:webHidden/>
          </w:rPr>
          <w:tab/>
        </w:r>
        <w:r w:rsidR="001D1AF3">
          <w:rPr>
            <w:noProof/>
            <w:webHidden/>
          </w:rPr>
          <w:fldChar w:fldCharType="begin"/>
        </w:r>
        <w:r w:rsidR="001D1AF3">
          <w:rPr>
            <w:noProof/>
            <w:webHidden/>
          </w:rPr>
          <w:instrText xml:space="preserve"> PAGEREF _Toc95823976 \h </w:instrText>
        </w:r>
        <w:r w:rsidR="001D1AF3">
          <w:rPr>
            <w:noProof/>
            <w:webHidden/>
          </w:rPr>
        </w:r>
        <w:r w:rsidR="001D1AF3">
          <w:rPr>
            <w:noProof/>
            <w:webHidden/>
          </w:rPr>
          <w:fldChar w:fldCharType="separate"/>
        </w:r>
        <w:r w:rsidR="001D1AF3">
          <w:rPr>
            <w:noProof/>
            <w:webHidden/>
          </w:rPr>
          <w:t>16</w:t>
        </w:r>
        <w:r w:rsidR="001D1AF3">
          <w:rPr>
            <w:noProof/>
            <w:webHidden/>
          </w:rPr>
          <w:fldChar w:fldCharType="end"/>
        </w:r>
      </w:hyperlink>
    </w:p>
    <w:p w14:paraId="2FFC6677" w14:textId="385E4E02" w:rsidR="001D1AF3" w:rsidRDefault="009B521B">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95823977" w:history="1">
        <w:r w:rsidR="001D1AF3" w:rsidRPr="001776CA">
          <w:rPr>
            <w:rStyle w:val="Hyperlink"/>
            <w:noProof/>
          </w:rPr>
          <w:t>ANNEX A.3:</w:t>
        </w:r>
        <w:r w:rsidR="001D1AF3">
          <w:rPr>
            <w:rFonts w:asciiTheme="minorHAnsi" w:eastAsiaTheme="minorEastAsia" w:hAnsiTheme="minorHAnsi" w:cstheme="minorBidi"/>
            <w:b w:val="0"/>
            <w:bCs w:val="0"/>
            <w:caps w:val="0"/>
            <w:noProof/>
            <w:sz w:val="24"/>
            <w:szCs w:val="24"/>
            <w:lang w:eastAsia="en-GB"/>
          </w:rPr>
          <w:tab/>
        </w:r>
        <w:r w:rsidR="001D1AF3" w:rsidRPr="001776CA">
          <w:rPr>
            <w:rStyle w:val="Hyperlink"/>
            <w:noProof/>
          </w:rPr>
          <w:t>COSTING AND PRICING</w:t>
        </w:r>
        <w:r w:rsidR="001D1AF3">
          <w:rPr>
            <w:noProof/>
            <w:webHidden/>
          </w:rPr>
          <w:tab/>
        </w:r>
        <w:r w:rsidR="001D1AF3">
          <w:rPr>
            <w:noProof/>
            <w:webHidden/>
          </w:rPr>
          <w:fldChar w:fldCharType="begin"/>
        </w:r>
        <w:r w:rsidR="001D1AF3">
          <w:rPr>
            <w:noProof/>
            <w:webHidden/>
          </w:rPr>
          <w:instrText xml:space="preserve"> PAGEREF _Toc95823977 \h </w:instrText>
        </w:r>
        <w:r w:rsidR="001D1AF3">
          <w:rPr>
            <w:noProof/>
            <w:webHidden/>
          </w:rPr>
        </w:r>
        <w:r w:rsidR="001D1AF3">
          <w:rPr>
            <w:noProof/>
            <w:webHidden/>
          </w:rPr>
          <w:fldChar w:fldCharType="separate"/>
        </w:r>
        <w:r w:rsidR="001D1AF3">
          <w:rPr>
            <w:noProof/>
            <w:webHidden/>
          </w:rPr>
          <w:t>18</w:t>
        </w:r>
        <w:r w:rsidR="001D1AF3">
          <w:rPr>
            <w:noProof/>
            <w:webHidden/>
          </w:rPr>
          <w:fldChar w:fldCharType="end"/>
        </w:r>
      </w:hyperlink>
    </w:p>
    <w:p w14:paraId="00F3BD86" w14:textId="5505AE58" w:rsidR="001D1AF3" w:rsidRDefault="009B521B">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95823978" w:history="1">
        <w:r w:rsidR="001D1AF3" w:rsidRPr="001776CA">
          <w:rPr>
            <w:rStyle w:val="Hyperlink"/>
            <w:noProof/>
          </w:rPr>
          <w:t>9.</w:t>
        </w:r>
        <w:r w:rsidR="001D1AF3">
          <w:rPr>
            <w:rFonts w:asciiTheme="minorHAnsi" w:eastAsiaTheme="minorEastAsia" w:hAnsiTheme="minorHAnsi" w:cstheme="minorBidi"/>
            <w:b w:val="0"/>
            <w:bCs w:val="0"/>
            <w:caps w:val="0"/>
            <w:noProof/>
            <w:sz w:val="24"/>
            <w:szCs w:val="24"/>
            <w:lang w:eastAsia="en-GB"/>
          </w:rPr>
          <w:tab/>
        </w:r>
        <w:r w:rsidR="001D1AF3" w:rsidRPr="001776CA">
          <w:rPr>
            <w:rStyle w:val="Hyperlink"/>
            <w:noProof/>
          </w:rPr>
          <w:t>COSTING AND PRICING</w:t>
        </w:r>
        <w:r w:rsidR="001D1AF3">
          <w:rPr>
            <w:noProof/>
            <w:webHidden/>
          </w:rPr>
          <w:tab/>
        </w:r>
        <w:r w:rsidR="001D1AF3">
          <w:rPr>
            <w:noProof/>
            <w:webHidden/>
          </w:rPr>
          <w:fldChar w:fldCharType="begin"/>
        </w:r>
        <w:r w:rsidR="001D1AF3">
          <w:rPr>
            <w:noProof/>
            <w:webHidden/>
          </w:rPr>
          <w:instrText xml:space="preserve"> PAGEREF _Toc95823978 \h </w:instrText>
        </w:r>
        <w:r w:rsidR="001D1AF3">
          <w:rPr>
            <w:noProof/>
            <w:webHidden/>
          </w:rPr>
        </w:r>
        <w:r w:rsidR="001D1AF3">
          <w:rPr>
            <w:noProof/>
            <w:webHidden/>
          </w:rPr>
          <w:fldChar w:fldCharType="separate"/>
        </w:r>
        <w:r w:rsidR="001D1AF3">
          <w:rPr>
            <w:noProof/>
            <w:webHidden/>
          </w:rPr>
          <w:t>18</w:t>
        </w:r>
        <w:r w:rsidR="001D1AF3">
          <w:rPr>
            <w:noProof/>
            <w:webHidden/>
          </w:rPr>
          <w:fldChar w:fldCharType="end"/>
        </w:r>
      </w:hyperlink>
    </w:p>
    <w:p w14:paraId="21BA6C70" w14:textId="62236B4A" w:rsidR="001D1AF3" w:rsidRDefault="009B521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5823979" w:history="1">
        <w:r w:rsidR="001D1AF3" w:rsidRPr="001776CA">
          <w:rPr>
            <w:rStyle w:val="Hyperlink"/>
            <w:noProof/>
          </w:rPr>
          <w:t>9.1.</w:t>
        </w:r>
        <w:r w:rsidR="001D1AF3">
          <w:rPr>
            <w:rFonts w:asciiTheme="minorHAnsi" w:eastAsiaTheme="minorEastAsia" w:hAnsiTheme="minorHAnsi" w:cstheme="minorBidi"/>
            <w:smallCaps w:val="0"/>
            <w:noProof/>
            <w:sz w:val="24"/>
            <w:szCs w:val="24"/>
            <w:lang w:eastAsia="en-GB"/>
          </w:rPr>
          <w:tab/>
        </w:r>
        <w:r w:rsidR="001D1AF3" w:rsidRPr="001776CA">
          <w:rPr>
            <w:rStyle w:val="Hyperlink"/>
            <w:noProof/>
          </w:rPr>
          <w:t>COSTING AND PRICING EVALUATION</w:t>
        </w:r>
        <w:r w:rsidR="001D1AF3">
          <w:rPr>
            <w:noProof/>
            <w:webHidden/>
          </w:rPr>
          <w:tab/>
        </w:r>
        <w:r w:rsidR="001D1AF3">
          <w:rPr>
            <w:noProof/>
            <w:webHidden/>
          </w:rPr>
          <w:fldChar w:fldCharType="begin"/>
        </w:r>
        <w:r w:rsidR="001D1AF3">
          <w:rPr>
            <w:noProof/>
            <w:webHidden/>
          </w:rPr>
          <w:instrText xml:space="preserve"> PAGEREF _Toc95823979 \h </w:instrText>
        </w:r>
        <w:r w:rsidR="001D1AF3">
          <w:rPr>
            <w:noProof/>
            <w:webHidden/>
          </w:rPr>
        </w:r>
        <w:r w:rsidR="001D1AF3">
          <w:rPr>
            <w:noProof/>
            <w:webHidden/>
          </w:rPr>
          <w:fldChar w:fldCharType="separate"/>
        </w:r>
        <w:r w:rsidR="001D1AF3">
          <w:rPr>
            <w:noProof/>
            <w:webHidden/>
          </w:rPr>
          <w:t>18</w:t>
        </w:r>
        <w:r w:rsidR="001D1AF3">
          <w:rPr>
            <w:noProof/>
            <w:webHidden/>
          </w:rPr>
          <w:fldChar w:fldCharType="end"/>
        </w:r>
      </w:hyperlink>
    </w:p>
    <w:p w14:paraId="07DEC55B" w14:textId="2724F245" w:rsidR="001D1AF3" w:rsidRDefault="009B521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5823980" w:history="1">
        <w:r w:rsidR="001D1AF3" w:rsidRPr="001776CA">
          <w:rPr>
            <w:rStyle w:val="Hyperlink"/>
            <w:noProof/>
          </w:rPr>
          <w:t>9.2.</w:t>
        </w:r>
        <w:r w:rsidR="001D1AF3">
          <w:rPr>
            <w:rFonts w:asciiTheme="minorHAnsi" w:eastAsiaTheme="minorEastAsia" w:hAnsiTheme="minorHAnsi" w:cstheme="minorBidi"/>
            <w:smallCaps w:val="0"/>
            <w:noProof/>
            <w:sz w:val="24"/>
            <w:szCs w:val="24"/>
            <w:lang w:eastAsia="en-GB"/>
          </w:rPr>
          <w:tab/>
        </w:r>
        <w:r w:rsidR="001D1AF3" w:rsidRPr="001776CA">
          <w:rPr>
            <w:rStyle w:val="Hyperlink"/>
            <w:noProof/>
          </w:rPr>
          <w:t>COSTING AND PRICING CONDITIONS</w:t>
        </w:r>
        <w:r w:rsidR="001D1AF3">
          <w:rPr>
            <w:noProof/>
            <w:webHidden/>
          </w:rPr>
          <w:tab/>
        </w:r>
        <w:r w:rsidR="001D1AF3">
          <w:rPr>
            <w:noProof/>
            <w:webHidden/>
          </w:rPr>
          <w:fldChar w:fldCharType="begin"/>
        </w:r>
        <w:r w:rsidR="001D1AF3">
          <w:rPr>
            <w:noProof/>
            <w:webHidden/>
          </w:rPr>
          <w:instrText xml:space="preserve"> PAGEREF _Toc95823980 \h </w:instrText>
        </w:r>
        <w:r w:rsidR="001D1AF3">
          <w:rPr>
            <w:noProof/>
            <w:webHidden/>
          </w:rPr>
        </w:r>
        <w:r w:rsidR="001D1AF3">
          <w:rPr>
            <w:noProof/>
            <w:webHidden/>
          </w:rPr>
          <w:fldChar w:fldCharType="separate"/>
        </w:r>
        <w:r w:rsidR="001D1AF3">
          <w:rPr>
            <w:noProof/>
            <w:webHidden/>
          </w:rPr>
          <w:t>18</w:t>
        </w:r>
        <w:r w:rsidR="001D1AF3">
          <w:rPr>
            <w:noProof/>
            <w:webHidden/>
          </w:rPr>
          <w:fldChar w:fldCharType="end"/>
        </w:r>
      </w:hyperlink>
    </w:p>
    <w:p w14:paraId="0845E9AC" w14:textId="346B7503" w:rsidR="001D1AF3" w:rsidRDefault="009B521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5823981" w:history="1">
        <w:r w:rsidR="001D1AF3" w:rsidRPr="001776CA">
          <w:rPr>
            <w:rStyle w:val="Hyperlink"/>
            <w:noProof/>
          </w:rPr>
          <w:t>9.3.</w:t>
        </w:r>
        <w:r w:rsidR="001D1AF3">
          <w:rPr>
            <w:rFonts w:asciiTheme="minorHAnsi" w:eastAsiaTheme="minorEastAsia" w:hAnsiTheme="minorHAnsi" w:cstheme="minorBidi"/>
            <w:smallCaps w:val="0"/>
            <w:noProof/>
            <w:sz w:val="24"/>
            <w:szCs w:val="24"/>
            <w:lang w:eastAsia="en-GB"/>
          </w:rPr>
          <w:tab/>
        </w:r>
        <w:r w:rsidR="001D1AF3" w:rsidRPr="001776CA">
          <w:rPr>
            <w:rStyle w:val="Hyperlink"/>
            <w:noProof/>
          </w:rPr>
          <w:t>BID PRICING SCHEDULE</w:t>
        </w:r>
        <w:r w:rsidR="001D1AF3">
          <w:rPr>
            <w:noProof/>
            <w:webHidden/>
          </w:rPr>
          <w:tab/>
        </w:r>
        <w:r w:rsidR="001D1AF3">
          <w:rPr>
            <w:noProof/>
            <w:webHidden/>
          </w:rPr>
          <w:fldChar w:fldCharType="begin"/>
        </w:r>
        <w:r w:rsidR="001D1AF3">
          <w:rPr>
            <w:noProof/>
            <w:webHidden/>
          </w:rPr>
          <w:instrText xml:space="preserve"> PAGEREF _Toc95823981 \h </w:instrText>
        </w:r>
        <w:r w:rsidR="001D1AF3">
          <w:rPr>
            <w:noProof/>
            <w:webHidden/>
          </w:rPr>
        </w:r>
        <w:r w:rsidR="001D1AF3">
          <w:rPr>
            <w:noProof/>
            <w:webHidden/>
          </w:rPr>
          <w:fldChar w:fldCharType="separate"/>
        </w:r>
        <w:r w:rsidR="001D1AF3">
          <w:rPr>
            <w:noProof/>
            <w:webHidden/>
          </w:rPr>
          <w:t>19</w:t>
        </w:r>
        <w:r w:rsidR="001D1AF3">
          <w:rPr>
            <w:noProof/>
            <w:webHidden/>
          </w:rPr>
          <w:fldChar w:fldCharType="end"/>
        </w:r>
      </w:hyperlink>
    </w:p>
    <w:p w14:paraId="7D2230C1" w14:textId="7BE9B91C" w:rsidR="001D1AF3" w:rsidRDefault="009B521B">
      <w:pPr>
        <w:pStyle w:val="TOC1"/>
        <w:tabs>
          <w:tab w:val="right" w:leader="dot" w:pos="9628"/>
        </w:tabs>
        <w:rPr>
          <w:rFonts w:asciiTheme="minorHAnsi" w:eastAsiaTheme="minorEastAsia" w:hAnsiTheme="minorHAnsi" w:cstheme="minorBidi"/>
          <w:b w:val="0"/>
          <w:bCs w:val="0"/>
          <w:caps w:val="0"/>
          <w:noProof/>
          <w:sz w:val="24"/>
          <w:szCs w:val="24"/>
          <w:lang w:eastAsia="en-GB"/>
        </w:rPr>
      </w:pPr>
      <w:hyperlink w:anchor="_Toc95823982" w:history="1">
        <w:r w:rsidR="001D1AF3" w:rsidRPr="001776CA">
          <w:rPr>
            <w:rStyle w:val="Hyperlink"/>
            <w:rFonts w:cstheme="minorHAnsi"/>
            <w:noProof/>
          </w:rPr>
          <w:t>Bidders must complete the bid pricing schedule in the Excel spreadsheet format provided and attach this as part of their submission.</w:t>
        </w:r>
        <w:r w:rsidR="001D1AF3">
          <w:rPr>
            <w:noProof/>
            <w:webHidden/>
          </w:rPr>
          <w:tab/>
        </w:r>
        <w:r w:rsidR="001D1AF3">
          <w:rPr>
            <w:noProof/>
            <w:webHidden/>
          </w:rPr>
          <w:fldChar w:fldCharType="begin"/>
        </w:r>
        <w:r w:rsidR="001D1AF3">
          <w:rPr>
            <w:noProof/>
            <w:webHidden/>
          </w:rPr>
          <w:instrText xml:space="preserve"> PAGEREF _Toc95823982 \h </w:instrText>
        </w:r>
        <w:r w:rsidR="001D1AF3">
          <w:rPr>
            <w:noProof/>
            <w:webHidden/>
          </w:rPr>
        </w:r>
        <w:r w:rsidR="001D1AF3">
          <w:rPr>
            <w:noProof/>
            <w:webHidden/>
          </w:rPr>
          <w:fldChar w:fldCharType="separate"/>
        </w:r>
        <w:r w:rsidR="001D1AF3">
          <w:rPr>
            <w:noProof/>
            <w:webHidden/>
          </w:rPr>
          <w:t>19</w:t>
        </w:r>
        <w:r w:rsidR="001D1AF3">
          <w:rPr>
            <w:noProof/>
            <w:webHidden/>
          </w:rPr>
          <w:fldChar w:fldCharType="end"/>
        </w:r>
      </w:hyperlink>
    </w:p>
    <w:p w14:paraId="23B54654" w14:textId="3CA4C2F5" w:rsidR="001D1AF3" w:rsidRDefault="009B521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5823983" w:history="1">
        <w:r w:rsidR="001D1AF3" w:rsidRPr="001776CA">
          <w:rPr>
            <w:rStyle w:val="Hyperlink"/>
            <w:noProof/>
          </w:rPr>
          <w:t>9.4.</w:t>
        </w:r>
        <w:r w:rsidR="001D1AF3">
          <w:rPr>
            <w:rFonts w:asciiTheme="minorHAnsi" w:eastAsiaTheme="minorEastAsia" w:hAnsiTheme="minorHAnsi" w:cstheme="minorBidi"/>
            <w:smallCaps w:val="0"/>
            <w:noProof/>
            <w:sz w:val="24"/>
            <w:szCs w:val="24"/>
            <w:lang w:eastAsia="en-GB"/>
          </w:rPr>
          <w:tab/>
        </w:r>
        <w:r w:rsidR="001D1AF3" w:rsidRPr="001776CA">
          <w:rPr>
            <w:rStyle w:val="Hyperlink"/>
            <w:noProof/>
          </w:rPr>
          <w:t>DECLARATION OF ACCEPTANCE</w:t>
        </w:r>
        <w:r w:rsidR="001D1AF3">
          <w:rPr>
            <w:noProof/>
            <w:webHidden/>
          </w:rPr>
          <w:tab/>
        </w:r>
        <w:r w:rsidR="001D1AF3">
          <w:rPr>
            <w:noProof/>
            <w:webHidden/>
          </w:rPr>
          <w:fldChar w:fldCharType="begin"/>
        </w:r>
        <w:r w:rsidR="001D1AF3">
          <w:rPr>
            <w:noProof/>
            <w:webHidden/>
          </w:rPr>
          <w:instrText xml:space="preserve"> PAGEREF _Toc95823983 \h </w:instrText>
        </w:r>
        <w:r w:rsidR="001D1AF3">
          <w:rPr>
            <w:noProof/>
            <w:webHidden/>
          </w:rPr>
        </w:r>
        <w:r w:rsidR="001D1AF3">
          <w:rPr>
            <w:noProof/>
            <w:webHidden/>
          </w:rPr>
          <w:fldChar w:fldCharType="separate"/>
        </w:r>
        <w:r w:rsidR="001D1AF3">
          <w:rPr>
            <w:noProof/>
            <w:webHidden/>
          </w:rPr>
          <w:t>19</w:t>
        </w:r>
        <w:r w:rsidR="001D1AF3">
          <w:rPr>
            <w:noProof/>
            <w:webHidden/>
          </w:rPr>
          <w:fldChar w:fldCharType="end"/>
        </w:r>
      </w:hyperlink>
    </w:p>
    <w:p w14:paraId="7C57B717" w14:textId="1643BBCB" w:rsidR="001D1AF3" w:rsidRDefault="009B521B">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95823984" w:history="1">
        <w:r w:rsidR="001D1AF3" w:rsidRPr="001776CA">
          <w:rPr>
            <w:rStyle w:val="Hyperlink"/>
            <w:noProof/>
          </w:rPr>
          <w:t>ANNEX A.4:</w:t>
        </w:r>
        <w:r w:rsidR="001D1AF3">
          <w:rPr>
            <w:rFonts w:asciiTheme="minorHAnsi" w:eastAsiaTheme="minorEastAsia" w:hAnsiTheme="minorHAnsi" w:cstheme="minorBidi"/>
            <w:b w:val="0"/>
            <w:bCs w:val="0"/>
            <w:caps w:val="0"/>
            <w:noProof/>
            <w:sz w:val="24"/>
            <w:szCs w:val="24"/>
            <w:lang w:eastAsia="en-GB"/>
          </w:rPr>
          <w:tab/>
        </w:r>
        <w:r w:rsidR="001D1AF3" w:rsidRPr="001776CA">
          <w:rPr>
            <w:rStyle w:val="Hyperlink"/>
            <w:noProof/>
          </w:rPr>
          <w:t>Terms and definitions</w:t>
        </w:r>
        <w:r w:rsidR="001D1AF3">
          <w:rPr>
            <w:noProof/>
            <w:webHidden/>
          </w:rPr>
          <w:tab/>
        </w:r>
        <w:r w:rsidR="001D1AF3">
          <w:rPr>
            <w:noProof/>
            <w:webHidden/>
          </w:rPr>
          <w:fldChar w:fldCharType="begin"/>
        </w:r>
        <w:r w:rsidR="001D1AF3">
          <w:rPr>
            <w:noProof/>
            <w:webHidden/>
          </w:rPr>
          <w:instrText xml:space="preserve"> PAGEREF _Toc95823984 \h </w:instrText>
        </w:r>
        <w:r w:rsidR="001D1AF3">
          <w:rPr>
            <w:noProof/>
            <w:webHidden/>
          </w:rPr>
        </w:r>
        <w:r w:rsidR="001D1AF3">
          <w:rPr>
            <w:noProof/>
            <w:webHidden/>
          </w:rPr>
          <w:fldChar w:fldCharType="separate"/>
        </w:r>
        <w:r w:rsidR="001D1AF3">
          <w:rPr>
            <w:noProof/>
            <w:webHidden/>
          </w:rPr>
          <w:t>20</w:t>
        </w:r>
        <w:r w:rsidR="001D1AF3">
          <w:rPr>
            <w:noProof/>
            <w:webHidden/>
          </w:rPr>
          <w:fldChar w:fldCharType="end"/>
        </w:r>
      </w:hyperlink>
    </w:p>
    <w:p w14:paraId="4C17DE7F" w14:textId="3B5BA621" w:rsidR="001D1AF3" w:rsidRDefault="009B521B">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95823985" w:history="1">
        <w:r w:rsidR="001D1AF3" w:rsidRPr="001776CA">
          <w:rPr>
            <w:rStyle w:val="Hyperlink"/>
            <w:noProof/>
          </w:rPr>
          <w:t>10.</w:t>
        </w:r>
        <w:r w:rsidR="001D1AF3">
          <w:rPr>
            <w:rFonts w:asciiTheme="minorHAnsi" w:eastAsiaTheme="minorEastAsia" w:hAnsiTheme="minorHAnsi" w:cstheme="minorBidi"/>
            <w:b w:val="0"/>
            <w:bCs w:val="0"/>
            <w:caps w:val="0"/>
            <w:noProof/>
            <w:sz w:val="24"/>
            <w:szCs w:val="24"/>
            <w:lang w:eastAsia="en-GB"/>
          </w:rPr>
          <w:tab/>
        </w:r>
        <w:r w:rsidR="001D1AF3" w:rsidRPr="001776CA">
          <w:rPr>
            <w:rStyle w:val="Hyperlink"/>
            <w:noProof/>
          </w:rPr>
          <w:t>ABBREVIATIONS</w:t>
        </w:r>
        <w:r w:rsidR="001D1AF3">
          <w:rPr>
            <w:noProof/>
            <w:webHidden/>
          </w:rPr>
          <w:tab/>
        </w:r>
        <w:r w:rsidR="001D1AF3">
          <w:rPr>
            <w:noProof/>
            <w:webHidden/>
          </w:rPr>
          <w:fldChar w:fldCharType="begin"/>
        </w:r>
        <w:r w:rsidR="001D1AF3">
          <w:rPr>
            <w:noProof/>
            <w:webHidden/>
          </w:rPr>
          <w:instrText xml:space="preserve"> PAGEREF _Toc95823985 \h </w:instrText>
        </w:r>
        <w:r w:rsidR="001D1AF3">
          <w:rPr>
            <w:noProof/>
            <w:webHidden/>
          </w:rPr>
        </w:r>
        <w:r w:rsidR="001D1AF3">
          <w:rPr>
            <w:noProof/>
            <w:webHidden/>
          </w:rPr>
          <w:fldChar w:fldCharType="separate"/>
        </w:r>
        <w:r w:rsidR="001D1AF3">
          <w:rPr>
            <w:noProof/>
            <w:webHidden/>
          </w:rPr>
          <w:t>20</w:t>
        </w:r>
        <w:r w:rsidR="001D1AF3">
          <w:rPr>
            <w:noProof/>
            <w:webHidden/>
          </w:rPr>
          <w:fldChar w:fldCharType="end"/>
        </w:r>
      </w:hyperlink>
    </w:p>
    <w:p w14:paraId="4ABF92C4" w14:textId="3A2D15FC" w:rsidR="001D1AF3" w:rsidRDefault="009B521B">
      <w:pPr>
        <w:pStyle w:val="TOC1"/>
        <w:tabs>
          <w:tab w:val="left" w:pos="1200"/>
          <w:tab w:val="right" w:leader="dot" w:pos="9628"/>
        </w:tabs>
        <w:rPr>
          <w:rFonts w:asciiTheme="minorHAnsi" w:eastAsiaTheme="minorEastAsia" w:hAnsiTheme="minorHAnsi" w:cstheme="minorBidi"/>
          <w:b w:val="0"/>
          <w:bCs w:val="0"/>
          <w:caps w:val="0"/>
          <w:noProof/>
          <w:sz w:val="24"/>
          <w:szCs w:val="24"/>
          <w:lang w:eastAsia="en-GB"/>
        </w:rPr>
      </w:pPr>
      <w:hyperlink w:anchor="_Toc95823986" w:history="1">
        <w:r w:rsidR="001D1AF3" w:rsidRPr="001776CA">
          <w:rPr>
            <w:rStyle w:val="Hyperlink"/>
            <w:noProof/>
          </w:rPr>
          <w:t>ANNEX B:</w:t>
        </w:r>
        <w:r w:rsidR="001D1AF3">
          <w:rPr>
            <w:rFonts w:asciiTheme="minorHAnsi" w:eastAsiaTheme="minorEastAsia" w:hAnsiTheme="minorHAnsi" w:cstheme="minorBidi"/>
            <w:b w:val="0"/>
            <w:bCs w:val="0"/>
            <w:caps w:val="0"/>
            <w:noProof/>
            <w:sz w:val="24"/>
            <w:szCs w:val="24"/>
            <w:lang w:eastAsia="en-GB"/>
          </w:rPr>
          <w:tab/>
        </w:r>
        <w:r w:rsidR="001D1AF3" w:rsidRPr="001776CA">
          <w:rPr>
            <w:rStyle w:val="Hyperlink"/>
            <w:noProof/>
          </w:rPr>
          <w:t>BIDDER SUBSTANTIATING EVIDENCE</w:t>
        </w:r>
        <w:r w:rsidR="001D1AF3">
          <w:rPr>
            <w:noProof/>
            <w:webHidden/>
          </w:rPr>
          <w:tab/>
        </w:r>
        <w:r w:rsidR="001D1AF3">
          <w:rPr>
            <w:noProof/>
            <w:webHidden/>
          </w:rPr>
          <w:fldChar w:fldCharType="begin"/>
        </w:r>
        <w:r w:rsidR="001D1AF3">
          <w:rPr>
            <w:noProof/>
            <w:webHidden/>
          </w:rPr>
          <w:instrText xml:space="preserve"> PAGEREF _Toc95823986 \h </w:instrText>
        </w:r>
        <w:r w:rsidR="001D1AF3">
          <w:rPr>
            <w:noProof/>
            <w:webHidden/>
          </w:rPr>
        </w:r>
        <w:r w:rsidR="001D1AF3">
          <w:rPr>
            <w:noProof/>
            <w:webHidden/>
          </w:rPr>
          <w:fldChar w:fldCharType="separate"/>
        </w:r>
        <w:r w:rsidR="001D1AF3">
          <w:rPr>
            <w:noProof/>
            <w:webHidden/>
          </w:rPr>
          <w:t>21</w:t>
        </w:r>
        <w:r w:rsidR="001D1AF3">
          <w:rPr>
            <w:noProof/>
            <w:webHidden/>
          </w:rPr>
          <w:fldChar w:fldCharType="end"/>
        </w:r>
      </w:hyperlink>
    </w:p>
    <w:p w14:paraId="326E40DF" w14:textId="1CD15714" w:rsidR="001D1AF3" w:rsidRDefault="009B521B">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95823987" w:history="1">
        <w:r w:rsidR="001D1AF3" w:rsidRPr="001776CA">
          <w:rPr>
            <w:rStyle w:val="Hyperlink"/>
            <w:noProof/>
          </w:rPr>
          <w:t>11.0</w:t>
        </w:r>
        <w:r w:rsidR="001D1AF3">
          <w:rPr>
            <w:rFonts w:asciiTheme="minorHAnsi" w:eastAsiaTheme="minorEastAsia" w:hAnsiTheme="minorHAnsi" w:cstheme="minorBidi"/>
            <w:b w:val="0"/>
            <w:bCs w:val="0"/>
            <w:caps w:val="0"/>
            <w:noProof/>
            <w:sz w:val="24"/>
            <w:szCs w:val="24"/>
            <w:lang w:eastAsia="en-GB"/>
          </w:rPr>
          <w:tab/>
        </w:r>
        <w:r w:rsidR="001D1AF3" w:rsidRPr="001776CA">
          <w:rPr>
            <w:rStyle w:val="Hyperlink"/>
            <w:noProof/>
          </w:rPr>
          <w:t>MANDATORY REQUIREMENT EVIDENCE</w:t>
        </w:r>
        <w:r w:rsidR="001D1AF3">
          <w:rPr>
            <w:noProof/>
            <w:webHidden/>
          </w:rPr>
          <w:tab/>
        </w:r>
        <w:r w:rsidR="001D1AF3">
          <w:rPr>
            <w:noProof/>
            <w:webHidden/>
          </w:rPr>
          <w:fldChar w:fldCharType="begin"/>
        </w:r>
        <w:r w:rsidR="001D1AF3">
          <w:rPr>
            <w:noProof/>
            <w:webHidden/>
          </w:rPr>
          <w:instrText xml:space="preserve"> PAGEREF _Toc95823987 \h </w:instrText>
        </w:r>
        <w:r w:rsidR="001D1AF3">
          <w:rPr>
            <w:noProof/>
            <w:webHidden/>
          </w:rPr>
        </w:r>
        <w:r w:rsidR="001D1AF3">
          <w:rPr>
            <w:noProof/>
            <w:webHidden/>
          </w:rPr>
          <w:fldChar w:fldCharType="separate"/>
        </w:r>
        <w:r w:rsidR="001D1AF3">
          <w:rPr>
            <w:noProof/>
            <w:webHidden/>
          </w:rPr>
          <w:t>21</w:t>
        </w:r>
        <w:r w:rsidR="001D1AF3">
          <w:rPr>
            <w:noProof/>
            <w:webHidden/>
          </w:rPr>
          <w:fldChar w:fldCharType="end"/>
        </w:r>
      </w:hyperlink>
    </w:p>
    <w:p w14:paraId="4ABB726B" w14:textId="36288B50" w:rsidR="001D1AF3" w:rsidRDefault="009B521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5823988" w:history="1">
        <w:r w:rsidR="001D1AF3" w:rsidRPr="001776CA">
          <w:rPr>
            <w:rStyle w:val="Hyperlink"/>
            <w:noProof/>
          </w:rPr>
          <w:t>11.1</w:t>
        </w:r>
        <w:r w:rsidR="001D1AF3">
          <w:rPr>
            <w:rFonts w:asciiTheme="minorHAnsi" w:eastAsiaTheme="minorEastAsia" w:hAnsiTheme="minorHAnsi" w:cstheme="minorBidi"/>
            <w:smallCaps w:val="0"/>
            <w:noProof/>
            <w:sz w:val="24"/>
            <w:szCs w:val="24"/>
            <w:lang w:eastAsia="en-GB"/>
          </w:rPr>
          <w:tab/>
        </w:r>
        <w:r w:rsidR="001D1AF3" w:rsidRPr="001776CA">
          <w:rPr>
            <w:rStyle w:val="Hyperlink"/>
            <w:noProof/>
          </w:rPr>
          <w:t>BIDDER CERTIFICATION / AFFILIATION REQUIREMENTS</w:t>
        </w:r>
        <w:r w:rsidR="001D1AF3">
          <w:rPr>
            <w:noProof/>
            <w:webHidden/>
          </w:rPr>
          <w:tab/>
        </w:r>
        <w:r w:rsidR="001D1AF3">
          <w:rPr>
            <w:noProof/>
            <w:webHidden/>
          </w:rPr>
          <w:fldChar w:fldCharType="begin"/>
        </w:r>
        <w:r w:rsidR="001D1AF3">
          <w:rPr>
            <w:noProof/>
            <w:webHidden/>
          </w:rPr>
          <w:instrText xml:space="preserve"> PAGEREF _Toc95823988 \h </w:instrText>
        </w:r>
        <w:r w:rsidR="001D1AF3">
          <w:rPr>
            <w:noProof/>
            <w:webHidden/>
          </w:rPr>
        </w:r>
        <w:r w:rsidR="001D1AF3">
          <w:rPr>
            <w:noProof/>
            <w:webHidden/>
          </w:rPr>
          <w:fldChar w:fldCharType="separate"/>
        </w:r>
        <w:r w:rsidR="001D1AF3">
          <w:rPr>
            <w:noProof/>
            <w:webHidden/>
          </w:rPr>
          <w:t>21</w:t>
        </w:r>
        <w:r w:rsidR="001D1AF3">
          <w:rPr>
            <w:noProof/>
            <w:webHidden/>
          </w:rPr>
          <w:fldChar w:fldCharType="end"/>
        </w:r>
      </w:hyperlink>
    </w:p>
    <w:p w14:paraId="1D28ACAB" w14:textId="142150AF" w:rsidR="00871368" w:rsidRPr="00F81E2D" w:rsidRDefault="005952AC" w:rsidP="00871368">
      <w:r w:rsidRPr="00F81E2D">
        <w:fldChar w:fldCharType="end"/>
      </w:r>
      <w:r w:rsidR="00760D12" w:rsidRPr="00F81E2D">
        <w:br w:type="page"/>
      </w:r>
    </w:p>
    <w:p w14:paraId="3C74E840" w14:textId="77777777" w:rsidR="002C0B8F" w:rsidRPr="00F81E2D" w:rsidRDefault="005952AC" w:rsidP="000B17A9">
      <w:pPr>
        <w:pStyle w:val="AnnexH1"/>
      </w:pPr>
      <w:bookmarkStart w:id="2" w:name="_Toc95823948"/>
      <w:r w:rsidRPr="00F81E2D">
        <w:lastRenderedPageBreak/>
        <w:t>INTRODUCTION</w:t>
      </w:r>
      <w:bookmarkEnd w:id="2"/>
    </w:p>
    <w:p w14:paraId="6BFEA7B4" w14:textId="77777777" w:rsidR="001A25A4" w:rsidRPr="00F81E2D" w:rsidRDefault="00B558CD" w:rsidP="000B17A9">
      <w:pPr>
        <w:pStyle w:val="Heading1"/>
      </w:pPr>
      <w:bookmarkStart w:id="3" w:name="_Toc95823949"/>
      <w:bookmarkStart w:id="4" w:name="_Toc435315878"/>
      <w:r w:rsidRPr="00F81E2D">
        <w:t>PURPOSE AND BACKGROUND</w:t>
      </w:r>
      <w:bookmarkEnd w:id="3"/>
    </w:p>
    <w:p w14:paraId="7B82A8BF" w14:textId="003CC8D1" w:rsidR="00DF54BF" w:rsidRDefault="00B558CD" w:rsidP="00DF54BF">
      <w:pPr>
        <w:pStyle w:val="Heading2"/>
      </w:pPr>
      <w:bookmarkStart w:id="5" w:name="_Toc95823950"/>
      <w:r w:rsidRPr="00F81E2D">
        <w:t>PURPOSE</w:t>
      </w:r>
      <w:bookmarkEnd w:id="4"/>
      <w:bookmarkEnd w:id="5"/>
      <w:r w:rsidR="001729F3">
        <w:t xml:space="preserve">  </w:t>
      </w:r>
    </w:p>
    <w:p w14:paraId="6CE4CFE9" w14:textId="08482DF4" w:rsidR="00DF54BF" w:rsidRPr="000379B2" w:rsidRDefault="002A1C6F" w:rsidP="00852C25">
      <w:pPr>
        <w:jc w:val="both"/>
        <w:rPr>
          <w:rFonts w:ascii="Calibri Light" w:hAnsi="Calibri Light" w:cs="Calibri Light"/>
          <w:b/>
          <w:bCs/>
        </w:rPr>
      </w:pPr>
      <w:bookmarkStart w:id="6" w:name="_Hlk82507827"/>
      <w:r w:rsidRPr="00483CAD">
        <w:rPr>
          <w:rFonts w:asciiTheme="minorHAnsi" w:hAnsiTheme="minorHAnsi" w:cstheme="minorHAnsi"/>
          <w:sz w:val="22"/>
          <w:szCs w:val="22"/>
        </w:rPr>
        <w:t xml:space="preserve">The intent is to seek approval to follow the SITA procurement process to publish a closed bid to all authorised Microsoft License Solution Provider (LSP) for SITA, to administer the Microsoft </w:t>
      </w:r>
      <w:r w:rsidRPr="000379B2">
        <w:rPr>
          <w:rFonts w:asciiTheme="minorHAnsi" w:hAnsiTheme="minorHAnsi" w:cstheme="minorHAnsi"/>
          <w:sz w:val="22"/>
          <w:szCs w:val="22"/>
        </w:rPr>
        <w:t xml:space="preserve">License Enrolment for the </w:t>
      </w:r>
      <w:r w:rsidR="008A6D02" w:rsidRPr="000379B2">
        <w:rPr>
          <w:rFonts w:asciiTheme="minorHAnsi" w:hAnsiTheme="minorHAnsi" w:cstheme="minorHAnsi"/>
          <w:sz w:val="22"/>
          <w:szCs w:val="22"/>
        </w:rPr>
        <w:t>SUB</w:t>
      </w:r>
      <w:r w:rsidRPr="000379B2">
        <w:rPr>
          <w:rFonts w:asciiTheme="minorHAnsi" w:hAnsiTheme="minorHAnsi" w:cstheme="minorHAnsi"/>
          <w:sz w:val="22"/>
          <w:szCs w:val="22"/>
        </w:rPr>
        <w:t xml:space="preserve"> 150 licenses in terms of the </w:t>
      </w:r>
      <w:r w:rsidR="008A6D02" w:rsidRPr="000379B2">
        <w:rPr>
          <w:rFonts w:asciiTheme="minorHAnsi" w:hAnsiTheme="minorHAnsi" w:cstheme="minorHAnsi"/>
          <w:sz w:val="22"/>
          <w:szCs w:val="22"/>
        </w:rPr>
        <w:t>F</w:t>
      </w:r>
      <w:r w:rsidRPr="000379B2">
        <w:rPr>
          <w:rFonts w:asciiTheme="minorHAnsi" w:hAnsiTheme="minorHAnsi" w:cstheme="minorHAnsi"/>
          <w:sz w:val="22"/>
          <w:szCs w:val="22"/>
        </w:rPr>
        <w:t xml:space="preserve">ramework </w:t>
      </w:r>
      <w:r w:rsidR="008A6D02" w:rsidRPr="000379B2">
        <w:rPr>
          <w:rFonts w:asciiTheme="minorHAnsi" w:hAnsiTheme="minorHAnsi" w:cstheme="minorHAnsi"/>
          <w:sz w:val="22"/>
          <w:szCs w:val="22"/>
        </w:rPr>
        <w:t>A</w:t>
      </w:r>
      <w:r w:rsidRPr="000379B2">
        <w:rPr>
          <w:rFonts w:asciiTheme="minorHAnsi" w:hAnsiTheme="minorHAnsi" w:cstheme="minorHAnsi"/>
          <w:sz w:val="22"/>
          <w:szCs w:val="22"/>
        </w:rPr>
        <w:t>greement, upon approval of this business case.</w:t>
      </w:r>
      <w:r w:rsidR="001356B6" w:rsidRPr="000379B2">
        <w:rPr>
          <w:rFonts w:asciiTheme="minorHAnsi" w:hAnsiTheme="minorHAnsi" w:cstheme="minorHAnsi"/>
          <w:sz w:val="22"/>
          <w:szCs w:val="22"/>
        </w:rPr>
        <w:t xml:space="preserve"> The LSP will be appointed for SUB150 for the duration up to the termination date of the </w:t>
      </w:r>
      <w:r w:rsidR="00C97193" w:rsidRPr="000379B2">
        <w:rPr>
          <w:rFonts w:asciiTheme="minorHAnsi" w:hAnsiTheme="minorHAnsi" w:cstheme="minorHAnsi"/>
          <w:sz w:val="22"/>
          <w:szCs w:val="22"/>
        </w:rPr>
        <w:t xml:space="preserve">Microsoft </w:t>
      </w:r>
      <w:r w:rsidR="001356B6" w:rsidRPr="000379B2">
        <w:rPr>
          <w:rFonts w:asciiTheme="minorHAnsi" w:hAnsiTheme="minorHAnsi" w:cstheme="minorHAnsi"/>
          <w:sz w:val="22"/>
          <w:szCs w:val="22"/>
        </w:rPr>
        <w:t>Framework Agreement.</w:t>
      </w:r>
      <w:r w:rsidR="001D1AF3" w:rsidRPr="000379B2">
        <w:rPr>
          <w:rFonts w:asciiTheme="minorHAnsi" w:hAnsiTheme="minorHAnsi" w:cstheme="minorHAnsi"/>
          <w:sz w:val="22"/>
          <w:szCs w:val="22"/>
        </w:rPr>
        <w:t xml:space="preserve"> </w:t>
      </w:r>
      <w:r w:rsidR="008A6D02" w:rsidRPr="000379B2">
        <w:rPr>
          <w:rFonts w:ascii="Calibri Light" w:hAnsi="Calibri Light" w:cs="Calibri Light"/>
          <w:b/>
          <w:bCs/>
          <w:sz w:val="20"/>
        </w:rPr>
        <w:t>This agreement will be utilised on an “As and When” basis.</w:t>
      </w:r>
    </w:p>
    <w:p w14:paraId="1792E1C0" w14:textId="77777777" w:rsidR="009169D6" w:rsidRPr="000379B2" w:rsidRDefault="00B558CD" w:rsidP="000B17A9">
      <w:pPr>
        <w:pStyle w:val="Heading2"/>
      </w:pPr>
      <w:bookmarkStart w:id="7" w:name="_Toc435315879"/>
      <w:bookmarkStart w:id="8" w:name="_Toc95823951"/>
      <w:bookmarkEnd w:id="6"/>
      <w:r w:rsidRPr="000379B2">
        <w:t>BACKGROUND</w:t>
      </w:r>
      <w:bookmarkEnd w:id="7"/>
      <w:bookmarkEnd w:id="8"/>
    </w:p>
    <w:p w14:paraId="309498C2" w14:textId="694B3EC0" w:rsidR="00862BEF" w:rsidRPr="00483CAD" w:rsidRDefault="005C16FD" w:rsidP="00C01EA5">
      <w:pPr>
        <w:pStyle w:val="ListParagraph"/>
        <w:numPr>
          <w:ilvl w:val="0"/>
          <w:numId w:val="103"/>
        </w:numPr>
        <w:spacing w:line="264" w:lineRule="auto"/>
        <w:contextualSpacing/>
        <w:rPr>
          <w:sz w:val="22"/>
          <w:szCs w:val="22"/>
        </w:rPr>
      </w:pPr>
      <w:r w:rsidRPr="00483CAD">
        <w:rPr>
          <w:w w:val="105"/>
          <w:sz w:val="22"/>
          <w:szCs w:val="22"/>
        </w:rPr>
        <w:t>In</w:t>
      </w:r>
      <w:r w:rsidRPr="00483CAD">
        <w:rPr>
          <w:spacing w:val="1"/>
          <w:w w:val="105"/>
          <w:sz w:val="22"/>
          <w:szCs w:val="22"/>
        </w:rPr>
        <w:t xml:space="preserve"> </w:t>
      </w:r>
      <w:r w:rsidRPr="00483CAD">
        <w:rPr>
          <w:w w:val="105"/>
          <w:sz w:val="22"/>
          <w:szCs w:val="22"/>
        </w:rPr>
        <w:t>December</w:t>
      </w:r>
      <w:r w:rsidRPr="00483CAD">
        <w:rPr>
          <w:spacing w:val="1"/>
          <w:w w:val="105"/>
          <w:sz w:val="22"/>
          <w:szCs w:val="22"/>
        </w:rPr>
        <w:t xml:space="preserve"> </w:t>
      </w:r>
      <w:r w:rsidRPr="00483CAD">
        <w:rPr>
          <w:w w:val="105"/>
          <w:sz w:val="22"/>
          <w:szCs w:val="22"/>
        </w:rPr>
        <w:t>2016,</w:t>
      </w:r>
      <w:r w:rsidRPr="00483CAD">
        <w:rPr>
          <w:spacing w:val="1"/>
          <w:w w:val="105"/>
          <w:sz w:val="22"/>
          <w:szCs w:val="22"/>
        </w:rPr>
        <w:t xml:space="preserve"> </w:t>
      </w:r>
      <w:r w:rsidRPr="00483CAD">
        <w:rPr>
          <w:w w:val="105"/>
          <w:sz w:val="22"/>
          <w:szCs w:val="22"/>
        </w:rPr>
        <w:t>SITA</w:t>
      </w:r>
      <w:r w:rsidRPr="00483CAD">
        <w:rPr>
          <w:spacing w:val="1"/>
          <w:w w:val="105"/>
          <w:sz w:val="22"/>
          <w:szCs w:val="22"/>
        </w:rPr>
        <w:t xml:space="preserve"> </w:t>
      </w:r>
      <w:r w:rsidRPr="00483CAD">
        <w:rPr>
          <w:w w:val="105"/>
          <w:sz w:val="22"/>
          <w:szCs w:val="22"/>
        </w:rPr>
        <w:t>and</w:t>
      </w:r>
      <w:r w:rsidRPr="00483CAD">
        <w:rPr>
          <w:spacing w:val="1"/>
          <w:w w:val="105"/>
          <w:sz w:val="22"/>
          <w:szCs w:val="22"/>
        </w:rPr>
        <w:t xml:space="preserve"> </w:t>
      </w:r>
      <w:r w:rsidRPr="00483CAD">
        <w:rPr>
          <w:w w:val="105"/>
          <w:sz w:val="22"/>
          <w:szCs w:val="22"/>
        </w:rPr>
        <w:t>National</w:t>
      </w:r>
      <w:r w:rsidRPr="00483CAD">
        <w:rPr>
          <w:spacing w:val="1"/>
          <w:w w:val="105"/>
          <w:sz w:val="22"/>
          <w:szCs w:val="22"/>
        </w:rPr>
        <w:t xml:space="preserve"> </w:t>
      </w:r>
      <w:r w:rsidRPr="00483CAD">
        <w:rPr>
          <w:w w:val="105"/>
          <w:sz w:val="22"/>
          <w:szCs w:val="22"/>
        </w:rPr>
        <w:t>Treasury</w:t>
      </w:r>
      <w:r w:rsidRPr="00483CAD">
        <w:rPr>
          <w:spacing w:val="1"/>
          <w:w w:val="105"/>
          <w:sz w:val="22"/>
          <w:szCs w:val="22"/>
        </w:rPr>
        <w:t xml:space="preserve"> </w:t>
      </w:r>
      <w:r w:rsidRPr="00483CAD">
        <w:rPr>
          <w:w w:val="105"/>
          <w:sz w:val="22"/>
          <w:szCs w:val="22"/>
        </w:rPr>
        <w:t>signed</w:t>
      </w:r>
      <w:r w:rsidRPr="00483CAD">
        <w:rPr>
          <w:spacing w:val="1"/>
          <w:w w:val="105"/>
          <w:sz w:val="22"/>
          <w:szCs w:val="22"/>
        </w:rPr>
        <w:t xml:space="preserve"> </w:t>
      </w:r>
      <w:r w:rsidRPr="00483CAD">
        <w:rPr>
          <w:w w:val="105"/>
          <w:sz w:val="22"/>
          <w:szCs w:val="22"/>
        </w:rPr>
        <w:t>an</w:t>
      </w:r>
      <w:r w:rsidRPr="00483CAD">
        <w:rPr>
          <w:spacing w:val="1"/>
          <w:w w:val="105"/>
          <w:sz w:val="22"/>
          <w:szCs w:val="22"/>
        </w:rPr>
        <w:t xml:space="preserve"> </w:t>
      </w:r>
      <w:r w:rsidRPr="00483CAD">
        <w:rPr>
          <w:w w:val="105"/>
          <w:sz w:val="22"/>
          <w:szCs w:val="22"/>
        </w:rPr>
        <w:t>amended</w:t>
      </w:r>
      <w:r w:rsidRPr="00483CAD">
        <w:rPr>
          <w:spacing w:val="1"/>
          <w:w w:val="105"/>
          <w:sz w:val="22"/>
          <w:szCs w:val="22"/>
        </w:rPr>
        <w:t xml:space="preserve"> </w:t>
      </w:r>
      <w:r w:rsidR="00862BEF" w:rsidRPr="00483CAD">
        <w:rPr>
          <w:spacing w:val="1"/>
          <w:w w:val="105"/>
          <w:sz w:val="22"/>
          <w:szCs w:val="22"/>
        </w:rPr>
        <w:t>F</w:t>
      </w:r>
      <w:r w:rsidRPr="00483CAD">
        <w:rPr>
          <w:w w:val="105"/>
          <w:sz w:val="22"/>
          <w:szCs w:val="22"/>
        </w:rPr>
        <w:t>ramework</w:t>
      </w:r>
      <w:r w:rsidR="00862BEF" w:rsidRPr="00483CAD">
        <w:rPr>
          <w:w w:val="105"/>
          <w:sz w:val="22"/>
          <w:szCs w:val="22"/>
        </w:rPr>
        <w:t xml:space="preserve"> </w:t>
      </w:r>
      <w:r w:rsidRPr="00483CAD">
        <w:rPr>
          <w:spacing w:val="-56"/>
          <w:w w:val="105"/>
          <w:sz w:val="22"/>
          <w:szCs w:val="22"/>
        </w:rPr>
        <w:t xml:space="preserve"> </w:t>
      </w:r>
      <w:r w:rsidR="00862BEF" w:rsidRPr="00483CAD">
        <w:rPr>
          <w:spacing w:val="-56"/>
          <w:w w:val="105"/>
          <w:sz w:val="22"/>
          <w:szCs w:val="22"/>
        </w:rPr>
        <w:t xml:space="preserve">  </w:t>
      </w:r>
      <w:r w:rsidR="00862BEF" w:rsidRPr="00483CAD">
        <w:rPr>
          <w:w w:val="105"/>
          <w:sz w:val="22"/>
          <w:szCs w:val="22"/>
        </w:rPr>
        <w:t>A</w:t>
      </w:r>
      <w:r w:rsidRPr="00483CAD">
        <w:rPr>
          <w:w w:val="105"/>
          <w:sz w:val="22"/>
          <w:szCs w:val="22"/>
        </w:rPr>
        <w:t>greement</w:t>
      </w:r>
      <w:r w:rsidRPr="00483CAD">
        <w:rPr>
          <w:spacing w:val="1"/>
          <w:w w:val="105"/>
          <w:sz w:val="22"/>
          <w:szCs w:val="22"/>
        </w:rPr>
        <w:t xml:space="preserve"> </w:t>
      </w:r>
      <w:r w:rsidRPr="00483CAD">
        <w:rPr>
          <w:w w:val="105"/>
          <w:sz w:val="22"/>
          <w:szCs w:val="22"/>
        </w:rPr>
        <w:t>(CTM-7-M2KAABLHE)</w:t>
      </w:r>
      <w:r w:rsidRPr="00483CAD">
        <w:rPr>
          <w:spacing w:val="1"/>
          <w:w w:val="105"/>
          <w:sz w:val="22"/>
          <w:szCs w:val="22"/>
        </w:rPr>
        <w:t xml:space="preserve"> </w:t>
      </w:r>
      <w:r w:rsidRPr="00483CAD">
        <w:rPr>
          <w:w w:val="105"/>
          <w:sz w:val="22"/>
          <w:szCs w:val="22"/>
        </w:rPr>
        <w:t>with</w:t>
      </w:r>
      <w:r w:rsidRPr="00483CAD">
        <w:rPr>
          <w:spacing w:val="1"/>
          <w:w w:val="105"/>
          <w:sz w:val="22"/>
          <w:szCs w:val="22"/>
        </w:rPr>
        <w:t xml:space="preserve"> </w:t>
      </w:r>
      <w:r w:rsidRPr="00483CAD">
        <w:rPr>
          <w:w w:val="105"/>
          <w:sz w:val="22"/>
          <w:szCs w:val="22"/>
        </w:rPr>
        <w:t>Microsoft</w:t>
      </w:r>
      <w:r w:rsidRPr="00483CAD">
        <w:rPr>
          <w:spacing w:val="1"/>
          <w:w w:val="105"/>
          <w:sz w:val="22"/>
          <w:szCs w:val="22"/>
        </w:rPr>
        <w:t xml:space="preserve"> </w:t>
      </w:r>
      <w:r w:rsidRPr="00483CAD">
        <w:rPr>
          <w:w w:val="105"/>
          <w:sz w:val="22"/>
          <w:szCs w:val="22"/>
        </w:rPr>
        <w:t>(SA)</w:t>
      </w:r>
      <w:r w:rsidRPr="00483CAD">
        <w:rPr>
          <w:spacing w:val="1"/>
          <w:w w:val="105"/>
          <w:sz w:val="22"/>
          <w:szCs w:val="22"/>
        </w:rPr>
        <w:t xml:space="preserve"> </w:t>
      </w:r>
      <w:r w:rsidRPr="00483CAD">
        <w:rPr>
          <w:w w:val="105"/>
          <w:sz w:val="22"/>
          <w:szCs w:val="22"/>
        </w:rPr>
        <w:t>(Pty)</w:t>
      </w:r>
      <w:r w:rsidRPr="00483CAD">
        <w:rPr>
          <w:spacing w:val="1"/>
          <w:w w:val="105"/>
          <w:sz w:val="22"/>
          <w:szCs w:val="22"/>
        </w:rPr>
        <w:t xml:space="preserve"> </w:t>
      </w:r>
      <w:r w:rsidRPr="00483CAD">
        <w:rPr>
          <w:w w:val="105"/>
          <w:sz w:val="22"/>
          <w:szCs w:val="22"/>
        </w:rPr>
        <w:t>Ltd</w:t>
      </w:r>
      <w:r w:rsidRPr="00483CAD">
        <w:rPr>
          <w:spacing w:val="1"/>
          <w:w w:val="105"/>
          <w:sz w:val="22"/>
          <w:szCs w:val="22"/>
        </w:rPr>
        <w:t xml:space="preserve"> </w:t>
      </w:r>
      <w:r w:rsidRPr="00483CAD">
        <w:rPr>
          <w:w w:val="105"/>
          <w:sz w:val="22"/>
          <w:szCs w:val="22"/>
        </w:rPr>
        <w:t>on</w:t>
      </w:r>
      <w:r w:rsidRPr="00483CAD">
        <w:rPr>
          <w:spacing w:val="1"/>
          <w:w w:val="105"/>
          <w:sz w:val="22"/>
          <w:szCs w:val="22"/>
        </w:rPr>
        <w:t xml:space="preserve"> </w:t>
      </w:r>
      <w:r w:rsidRPr="00483CAD">
        <w:rPr>
          <w:w w:val="105"/>
          <w:sz w:val="22"/>
          <w:szCs w:val="22"/>
        </w:rPr>
        <w:t>behalf</w:t>
      </w:r>
      <w:r w:rsidRPr="00483CAD">
        <w:rPr>
          <w:spacing w:val="1"/>
          <w:w w:val="105"/>
          <w:sz w:val="22"/>
          <w:szCs w:val="22"/>
        </w:rPr>
        <w:t xml:space="preserve"> </w:t>
      </w:r>
      <w:r w:rsidRPr="00483CAD">
        <w:rPr>
          <w:w w:val="105"/>
          <w:sz w:val="22"/>
          <w:szCs w:val="22"/>
        </w:rPr>
        <w:t>of</w:t>
      </w:r>
      <w:r w:rsidRPr="00483CAD">
        <w:rPr>
          <w:spacing w:val="1"/>
          <w:w w:val="105"/>
          <w:sz w:val="22"/>
          <w:szCs w:val="22"/>
        </w:rPr>
        <w:t xml:space="preserve"> </w:t>
      </w:r>
      <w:r w:rsidRPr="00483CAD">
        <w:rPr>
          <w:w w:val="105"/>
          <w:sz w:val="22"/>
          <w:szCs w:val="22"/>
        </w:rPr>
        <w:t>government.</w:t>
      </w:r>
    </w:p>
    <w:p w14:paraId="70E923FF" w14:textId="77777777" w:rsidR="00862BEF" w:rsidRPr="00483CAD" w:rsidRDefault="00862BEF" w:rsidP="00C01EA5">
      <w:pPr>
        <w:pStyle w:val="ListParagraph"/>
        <w:numPr>
          <w:ilvl w:val="0"/>
          <w:numId w:val="0"/>
        </w:numPr>
        <w:spacing w:line="264" w:lineRule="auto"/>
        <w:ind w:left="360"/>
        <w:contextualSpacing/>
        <w:rPr>
          <w:sz w:val="22"/>
          <w:szCs w:val="22"/>
        </w:rPr>
      </w:pPr>
    </w:p>
    <w:p w14:paraId="453861D4" w14:textId="6B101424" w:rsidR="005C16FD" w:rsidRPr="00483CAD" w:rsidRDefault="00862BEF" w:rsidP="00DA10AE">
      <w:pPr>
        <w:pStyle w:val="ListParagraph"/>
        <w:numPr>
          <w:ilvl w:val="0"/>
          <w:numId w:val="103"/>
        </w:numPr>
        <w:spacing w:line="264" w:lineRule="auto"/>
        <w:contextualSpacing/>
        <w:jc w:val="both"/>
        <w:rPr>
          <w:sz w:val="22"/>
          <w:szCs w:val="22"/>
        </w:rPr>
      </w:pPr>
      <w:r w:rsidRPr="00483CAD">
        <w:rPr>
          <w:w w:val="105"/>
          <w:sz w:val="22"/>
          <w:szCs w:val="22"/>
        </w:rPr>
        <w:t>The Framework Agreement caters for Government organisations with less tha</w:t>
      </w:r>
      <w:r w:rsidR="00C01EA5" w:rsidRPr="00483CAD">
        <w:rPr>
          <w:w w:val="105"/>
          <w:sz w:val="22"/>
          <w:szCs w:val="22"/>
        </w:rPr>
        <w:t>n</w:t>
      </w:r>
      <w:r w:rsidRPr="00483CAD">
        <w:rPr>
          <w:w w:val="105"/>
          <w:sz w:val="22"/>
          <w:szCs w:val="22"/>
        </w:rPr>
        <w:t xml:space="preserve"> 150 </w:t>
      </w:r>
      <w:proofErr w:type="gramStart"/>
      <w:r w:rsidRPr="00483CAD">
        <w:rPr>
          <w:w w:val="105"/>
          <w:sz w:val="22"/>
          <w:szCs w:val="22"/>
        </w:rPr>
        <w:t>Users  to</w:t>
      </w:r>
      <w:proofErr w:type="gramEnd"/>
      <w:r w:rsidRPr="00483CAD">
        <w:rPr>
          <w:w w:val="105"/>
          <w:sz w:val="22"/>
          <w:szCs w:val="22"/>
        </w:rPr>
        <w:t xml:space="preserve"> be able to benefit from the Framework Agreement discount pricing</w:t>
      </w:r>
      <w:r w:rsidR="00C01EA5" w:rsidRPr="00483CAD">
        <w:rPr>
          <w:w w:val="105"/>
          <w:sz w:val="22"/>
          <w:szCs w:val="22"/>
        </w:rPr>
        <w:t xml:space="preserve">, </w:t>
      </w:r>
      <w:r w:rsidRPr="00483CAD">
        <w:rPr>
          <w:w w:val="105"/>
          <w:sz w:val="22"/>
          <w:szCs w:val="22"/>
        </w:rPr>
        <w:t xml:space="preserve">by utilising the Microsoft Enterprise license Agreement that SITA has created specifically for the purpose of sub 150 </w:t>
      </w:r>
      <w:proofErr w:type="spellStart"/>
      <w:r w:rsidRPr="00483CAD">
        <w:rPr>
          <w:w w:val="105"/>
          <w:sz w:val="22"/>
          <w:szCs w:val="22"/>
        </w:rPr>
        <w:t>Departrments</w:t>
      </w:r>
      <w:proofErr w:type="spellEnd"/>
      <w:r w:rsidRPr="00483CAD">
        <w:rPr>
          <w:w w:val="105"/>
          <w:sz w:val="22"/>
          <w:szCs w:val="22"/>
        </w:rPr>
        <w:t xml:space="preserve">. All Microsoft Enterprise Agreements requires a Microsoft LSP to administer the Enterprise Agreement. </w:t>
      </w:r>
      <w:r w:rsidR="002E4215">
        <w:rPr>
          <w:w w:val="105"/>
          <w:sz w:val="22"/>
          <w:szCs w:val="22"/>
        </w:rPr>
        <w:tab/>
      </w:r>
      <w:r w:rsidR="00416F31" w:rsidRPr="00483CAD">
        <w:rPr>
          <w:w w:val="105"/>
          <w:sz w:val="22"/>
          <w:szCs w:val="22"/>
        </w:rPr>
        <w:br/>
      </w:r>
    </w:p>
    <w:p w14:paraId="6823426D" w14:textId="284FEB11" w:rsidR="005C16FD" w:rsidRPr="00665F5F" w:rsidRDefault="005C16FD" w:rsidP="00C01EA5">
      <w:pPr>
        <w:pStyle w:val="ListParagraph"/>
        <w:numPr>
          <w:ilvl w:val="0"/>
          <w:numId w:val="103"/>
        </w:numPr>
        <w:spacing w:line="264" w:lineRule="auto"/>
        <w:contextualSpacing/>
        <w:rPr>
          <w:sz w:val="22"/>
          <w:szCs w:val="22"/>
        </w:rPr>
      </w:pPr>
      <w:r w:rsidRPr="00483CAD">
        <w:rPr>
          <w:rFonts w:eastAsiaTheme="minorHAnsi" w:cs="Arial"/>
          <w:sz w:val="22"/>
          <w:szCs w:val="22"/>
          <w:lang w:val="en-GB"/>
        </w:rPr>
        <w:t xml:space="preserve">The current Enrolment No: </w:t>
      </w:r>
      <w:r w:rsidR="002F2D76">
        <w:rPr>
          <w:rFonts w:eastAsiaTheme="minorHAnsi" w:cs="Arial"/>
          <w:sz w:val="22"/>
          <w:szCs w:val="22"/>
          <w:lang w:val="en-GB"/>
        </w:rPr>
        <w:t>35E66079</w:t>
      </w:r>
      <w:r w:rsidRPr="00483CAD">
        <w:rPr>
          <w:rFonts w:eastAsiaTheme="minorHAnsi" w:cs="Arial"/>
          <w:sz w:val="22"/>
          <w:szCs w:val="22"/>
          <w:lang w:val="en-GB"/>
        </w:rPr>
        <w:t xml:space="preserve"> between SITA and Microsoft started: 1 </w:t>
      </w:r>
      <w:r w:rsidR="002F2D76">
        <w:rPr>
          <w:rFonts w:eastAsiaTheme="minorHAnsi" w:cs="Arial"/>
          <w:sz w:val="22"/>
          <w:szCs w:val="22"/>
          <w:lang w:val="en-GB"/>
        </w:rPr>
        <w:t xml:space="preserve">July </w:t>
      </w:r>
      <w:r w:rsidRPr="00483CAD">
        <w:rPr>
          <w:rFonts w:eastAsiaTheme="minorHAnsi" w:cs="Arial"/>
          <w:sz w:val="22"/>
          <w:szCs w:val="22"/>
          <w:lang w:val="en-GB"/>
        </w:rPr>
        <w:t>202</w:t>
      </w:r>
      <w:r w:rsidR="002F2D76">
        <w:rPr>
          <w:rFonts w:eastAsiaTheme="minorHAnsi" w:cs="Arial"/>
          <w:sz w:val="22"/>
          <w:szCs w:val="22"/>
          <w:lang w:val="en-GB"/>
        </w:rPr>
        <w:t>2</w:t>
      </w:r>
      <w:r w:rsidRPr="00483CAD">
        <w:rPr>
          <w:rFonts w:eastAsiaTheme="minorHAnsi" w:cs="Arial"/>
          <w:sz w:val="22"/>
          <w:szCs w:val="22"/>
          <w:lang w:val="en-GB"/>
        </w:rPr>
        <w:t xml:space="preserve"> and end date: </w:t>
      </w:r>
      <w:r w:rsidR="002F2D76">
        <w:rPr>
          <w:rFonts w:eastAsiaTheme="minorHAnsi" w:cs="Arial"/>
          <w:sz w:val="22"/>
          <w:szCs w:val="22"/>
          <w:lang w:val="en-GB"/>
        </w:rPr>
        <w:t>20 June 2025</w:t>
      </w:r>
      <w:r w:rsidRPr="00483CAD">
        <w:rPr>
          <w:rFonts w:eastAsiaTheme="minorHAnsi" w:cs="Arial"/>
          <w:sz w:val="22"/>
          <w:szCs w:val="22"/>
          <w:lang w:val="en-GB"/>
        </w:rPr>
        <w:t>.</w:t>
      </w:r>
      <w:r w:rsidR="00C01EA5" w:rsidRPr="00483CAD">
        <w:rPr>
          <w:rFonts w:eastAsiaTheme="minorHAnsi" w:cs="Arial"/>
          <w:sz w:val="22"/>
          <w:szCs w:val="22"/>
          <w:lang w:val="en-GB"/>
        </w:rPr>
        <w:t xml:space="preserve"> </w:t>
      </w:r>
    </w:p>
    <w:p w14:paraId="0FC6005D" w14:textId="77777777" w:rsidR="00665F5F" w:rsidRPr="00483CAD" w:rsidRDefault="00665F5F" w:rsidP="00665F5F">
      <w:pPr>
        <w:pStyle w:val="ListParagraph"/>
        <w:numPr>
          <w:ilvl w:val="0"/>
          <w:numId w:val="0"/>
        </w:numPr>
        <w:spacing w:line="264" w:lineRule="auto"/>
        <w:ind w:left="360"/>
        <w:contextualSpacing/>
        <w:rPr>
          <w:sz w:val="22"/>
          <w:szCs w:val="22"/>
        </w:rPr>
      </w:pPr>
    </w:p>
    <w:p w14:paraId="2D7C5666" w14:textId="1F2FB75C" w:rsidR="009169D6" w:rsidRDefault="004D7299" w:rsidP="000B17A9">
      <w:pPr>
        <w:pStyle w:val="Heading1"/>
      </w:pPr>
      <w:bookmarkStart w:id="9" w:name="_Toc95823952"/>
      <w:r w:rsidRPr="00F81E2D">
        <w:t>SCOPE OF BID</w:t>
      </w:r>
      <w:bookmarkEnd w:id="9"/>
    </w:p>
    <w:p w14:paraId="160B4506" w14:textId="7876EE67" w:rsidR="00C96EB8" w:rsidRDefault="00C163BE" w:rsidP="000B17A9">
      <w:pPr>
        <w:pStyle w:val="Heading2"/>
      </w:pPr>
      <w:bookmarkStart w:id="10" w:name="_Toc95823953"/>
      <w:bookmarkStart w:id="11" w:name="_Hlk82508533"/>
      <w:r w:rsidRPr="00F81E2D">
        <w:t>SCOPE</w:t>
      </w:r>
      <w:r w:rsidR="004D7299" w:rsidRPr="00F81E2D">
        <w:t xml:space="preserve"> OF WORK</w:t>
      </w:r>
      <w:bookmarkEnd w:id="10"/>
    </w:p>
    <w:bookmarkEnd w:id="11"/>
    <w:p w14:paraId="3973587B" w14:textId="51CE9C3D" w:rsidR="00600AB9" w:rsidRPr="003B20C9" w:rsidRDefault="00930EE0" w:rsidP="003B20C9">
      <w:pPr>
        <w:ind w:firstLine="408"/>
        <w:jc w:val="both"/>
        <w:rPr>
          <w:rFonts w:cs="Calibri"/>
          <w:w w:val="105"/>
          <w:szCs w:val="24"/>
        </w:rPr>
      </w:pPr>
      <w:r w:rsidRPr="003B20C9">
        <w:rPr>
          <w:rFonts w:cs="Calibri"/>
          <w:w w:val="105"/>
          <w:szCs w:val="24"/>
        </w:rPr>
        <w:t xml:space="preserve">The scope of this request is </w:t>
      </w:r>
      <w:r w:rsidR="00600AB9" w:rsidRPr="003B20C9">
        <w:rPr>
          <w:rFonts w:cs="Calibri"/>
          <w:w w:val="105"/>
          <w:szCs w:val="24"/>
        </w:rPr>
        <w:t xml:space="preserve">for the </w:t>
      </w:r>
      <w:r w:rsidRPr="003B20C9">
        <w:rPr>
          <w:rFonts w:cs="Calibri"/>
          <w:w w:val="105"/>
          <w:szCs w:val="24"/>
        </w:rPr>
        <w:t>authorised Microsoft</w:t>
      </w:r>
      <w:r w:rsidRPr="003B20C9">
        <w:rPr>
          <w:rFonts w:cs="Calibri"/>
          <w:spacing w:val="1"/>
          <w:w w:val="105"/>
          <w:szCs w:val="24"/>
        </w:rPr>
        <w:t xml:space="preserve"> </w:t>
      </w:r>
      <w:r w:rsidRPr="003B20C9">
        <w:rPr>
          <w:rFonts w:cs="Calibri"/>
          <w:w w:val="105"/>
          <w:szCs w:val="24"/>
        </w:rPr>
        <w:t>License Solution Provider (LSP) to</w:t>
      </w:r>
      <w:r w:rsidR="00600AB9" w:rsidRPr="003B20C9">
        <w:rPr>
          <w:rFonts w:cs="Calibri"/>
          <w:w w:val="105"/>
          <w:szCs w:val="24"/>
        </w:rPr>
        <w:t>:</w:t>
      </w:r>
    </w:p>
    <w:p w14:paraId="589B25A5" w14:textId="2AE78312" w:rsidR="00930EE0" w:rsidRPr="003B20C9" w:rsidRDefault="00C97193" w:rsidP="003B20C9">
      <w:pPr>
        <w:pStyle w:val="ListParagraph"/>
        <w:numPr>
          <w:ilvl w:val="0"/>
          <w:numId w:val="107"/>
        </w:numPr>
        <w:jc w:val="both"/>
        <w:rPr>
          <w:rFonts w:cs="Calibri"/>
          <w:w w:val="105"/>
        </w:rPr>
      </w:pPr>
      <w:r>
        <w:rPr>
          <w:rFonts w:cs="Calibri"/>
          <w:w w:val="105"/>
        </w:rPr>
        <w:t>A</w:t>
      </w:r>
      <w:r w:rsidR="00930EE0" w:rsidRPr="003B20C9">
        <w:rPr>
          <w:rFonts w:cs="Calibri"/>
          <w:w w:val="105"/>
        </w:rPr>
        <w:t>dminister the SITA the</w:t>
      </w:r>
      <w:r w:rsidR="00930EE0" w:rsidRPr="003B20C9">
        <w:rPr>
          <w:rFonts w:cs="Calibri"/>
          <w:spacing w:val="1"/>
          <w:w w:val="105"/>
        </w:rPr>
        <w:t xml:space="preserve"> </w:t>
      </w:r>
      <w:r w:rsidR="00930EE0" w:rsidRPr="003B20C9">
        <w:rPr>
          <w:rFonts w:cs="Calibri"/>
          <w:w w:val="105"/>
        </w:rPr>
        <w:t>Microsoft</w:t>
      </w:r>
      <w:r w:rsidR="00930EE0" w:rsidRPr="003B20C9">
        <w:rPr>
          <w:rFonts w:cs="Calibri"/>
          <w:spacing w:val="-11"/>
          <w:w w:val="105"/>
        </w:rPr>
        <w:t xml:space="preserve"> </w:t>
      </w:r>
      <w:r w:rsidR="00930EE0" w:rsidRPr="003B20C9">
        <w:rPr>
          <w:rFonts w:cs="Calibri"/>
          <w:w w:val="105"/>
        </w:rPr>
        <w:t>License</w:t>
      </w:r>
      <w:r w:rsidR="00930EE0" w:rsidRPr="003B20C9">
        <w:rPr>
          <w:rFonts w:cs="Calibri"/>
          <w:spacing w:val="-10"/>
          <w:w w:val="105"/>
        </w:rPr>
        <w:t xml:space="preserve"> requirements </w:t>
      </w:r>
      <w:r w:rsidR="00930EE0" w:rsidRPr="003B20C9">
        <w:rPr>
          <w:rFonts w:cs="Calibri"/>
          <w:w w:val="105"/>
        </w:rPr>
        <w:t>for</w:t>
      </w:r>
      <w:r w:rsidR="00930EE0" w:rsidRPr="003B20C9">
        <w:rPr>
          <w:rFonts w:cs="Calibri"/>
          <w:spacing w:val="-10"/>
          <w:w w:val="105"/>
        </w:rPr>
        <w:t xml:space="preserve"> </w:t>
      </w:r>
      <w:r w:rsidR="00930EE0" w:rsidRPr="003B20C9">
        <w:rPr>
          <w:rFonts w:cs="Calibri"/>
          <w:w w:val="105"/>
        </w:rPr>
        <w:t>the</w:t>
      </w:r>
      <w:r w:rsidR="00930EE0" w:rsidRPr="003B20C9">
        <w:rPr>
          <w:rFonts w:cs="Calibri"/>
          <w:spacing w:val="-10"/>
          <w:w w:val="105"/>
        </w:rPr>
        <w:t xml:space="preserve"> </w:t>
      </w:r>
      <w:r w:rsidR="00930EE0" w:rsidRPr="003B20C9">
        <w:rPr>
          <w:rFonts w:cs="Calibri"/>
          <w:w w:val="105"/>
        </w:rPr>
        <w:t>sub</w:t>
      </w:r>
      <w:r w:rsidR="00930EE0" w:rsidRPr="003B20C9">
        <w:rPr>
          <w:rFonts w:cs="Calibri"/>
          <w:spacing w:val="-10"/>
          <w:w w:val="105"/>
        </w:rPr>
        <w:t xml:space="preserve"> </w:t>
      </w:r>
      <w:r w:rsidR="00930EE0" w:rsidRPr="003B20C9">
        <w:rPr>
          <w:rFonts w:cs="Calibri"/>
          <w:w w:val="105"/>
        </w:rPr>
        <w:t>150</w:t>
      </w:r>
      <w:r w:rsidR="00930EE0" w:rsidRPr="003B20C9">
        <w:rPr>
          <w:rFonts w:cs="Calibri"/>
          <w:spacing w:val="-10"/>
          <w:w w:val="105"/>
        </w:rPr>
        <w:t xml:space="preserve"> </w:t>
      </w:r>
      <w:r w:rsidR="004256BD" w:rsidRPr="003B20C9">
        <w:rPr>
          <w:rFonts w:cs="Calibri"/>
          <w:spacing w:val="-10"/>
          <w:w w:val="105"/>
        </w:rPr>
        <w:t xml:space="preserve">client </w:t>
      </w:r>
      <w:proofErr w:type="gramStart"/>
      <w:r w:rsidR="00930EE0" w:rsidRPr="003B20C9">
        <w:rPr>
          <w:rFonts w:cs="Calibri"/>
          <w:w w:val="105"/>
        </w:rPr>
        <w:t>licenses</w:t>
      </w:r>
      <w:r w:rsidR="004256BD" w:rsidRPr="003B20C9">
        <w:rPr>
          <w:rFonts w:cs="Calibri"/>
          <w:lang w:val="en-US"/>
        </w:rPr>
        <w:t>(</w:t>
      </w:r>
      <w:proofErr w:type="gramEnd"/>
      <w:r w:rsidR="004256BD" w:rsidRPr="003B20C9">
        <w:rPr>
          <w:rFonts w:cs="Calibri"/>
          <w:w w:val="105"/>
        </w:rPr>
        <w:t xml:space="preserve">number of Licenses less than 150 clients) </w:t>
      </w:r>
      <w:r w:rsidR="00930EE0" w:rsidRPr="003B20C9">
        <w:rPr>
          <w:rFonts w:cs="Calibri"/>
          <w:w w:val="105"/>
        </w:rPr>
        <w:t xml:space="preserve">. </w:t>
      </w:r>
    </w:p>
    <w:p w14:paraId="11D67A91" w14:textId="12FB4078" w:rsidR="00930EE0" w:rsidRPr="003B20C9" w:rsidRDefault="00C97193" w:rsidP="00852C25">
      <w:pPr>
        <w:pStyle w:val="NoSpacing"/>
        <w:numPr>
          <w:ilvl w:val="0"/>
          <w:numId w:val="107"/>
        </w:numPr>
        <w:spacing w:after="120"/>
        <w:rPr>
          <w:rFonts w:cs="Calibri"/>
        </w:rPr>
      </w:pPr>
      <w:r>
        <w:rPr>
          <w:rFonts w:cs="Calibri"/>
          <w:w w:val="105"/>
        </w:rPr>
        <w:t>S</w:t>
      </w:r>
      <w:r w:rsidR="00930EE0" w:rsidRPr="003B20C9">
        <w:rPr>
          <w:rFonts w:cs="Calibri"/>
          <w:w w:val="105"/>
        </w:rPr>
        <w:t>upport SITA and these customers with the license</w:t>
      </w:r>
      <w:r w:rsidR="00930EE0" w:rsidRPr="003B20C9">
        <w:rPr>
          <w:rFonts w:cs="Calibri"/>
          <w:spacing w:val="1"/>
          <w:w w:val="105"/>
        </w:rPr>
        <w:t xml:space="preserve"> </w:t>
      </w:r>
      <w:r w:rsidR="00930EE0" w:rsidRPr="003B20C9">
        <w:rPr>
          <w:rFonts w:cs="Calibri"/>
          <w:w w:val="105"/>
        </w:rPr>
        <w:t>requirements</w:t>
      </w:r>
      <w:r w:rsidR="00930EE0" w:rsidRPr="003B20C9">
        <w:rPr>
          <w:rFonts w:cs="Calibri"/>
          <w:spacing w:val="-4"/>
          <w:w w:val="105"/>
        </w:rPr>
        <w:t xml:space="preserve"> </w:t>
      </w:r>
      <w:r w:rsidR="00930EE0" w:rsidRPr="003B20C9">
        <w:rPr>
          <w:rFonts w:cs="Calibri"/>
          <w:w w:val="105"/>
        </w:rPr>
        <w:t>and</w:t>
      </w:r>
      <w:r w:rsidR="00930EE0" w:rsidRPr="003B20C9">
        <w:rPr>
          <w:rFonts w:cs="Calibri"/>
          <w:spacing w:val="-5"/>
          <w:w w:val="105"/>
        </w:rPr>
        <w:t xml:space="preserve"> </w:t>
      </w:r>
      <w:r w:rsidR="00930EE0" w:rsidRPr="003B20C9">
        <w:rPr>
          <w:rFonts w:cs="Calibri"/>
          <w:w w:val="105"/>
        </w:rPr>
        <w:t>the</w:t>
      </w:r>
      <w:r w:rsidR="00930EE0" w:rsidRPr="003B20C9">
        <w:rPr>
          <w:rFonts w:cs="Calibri"/>
          <w:spacing w:val="-3"/>
          <w:w w:val="105"/>
        </w:rPr>
        <w:t xml:space="preserve"> </w:t>
      </w:r>
      <w:r w:rsidR="00930EE0" w:rsidRPr="003B20C9">
        <w:rPr>
          <w:rFonts w:cs="Calibri"/>
          <w:w w:val="105"/>
        </w:rPr>
        <w:t>administration</w:t>
      </w:r>
      <w:r w:rsidR="00930EE0" w:rsidRPr="003B20C9">
        <w:rPr>
          <w:rFonts w:cs="Calibri"/>
          <w:spacing w:val="-3"/>
          <w:w w:val="105"/>
        </w:rPr>
        <w:t xml:space="preserve"> </w:t>
      </w:r>
      <w:r w:rsidR="00930EE0" w:rsidRPr="003B20C9">
        <w:rPr>
          <w:rFonts w:cs="Calibri"/>
          <w:w w:val="105"/>
        </w:rPr>
        <w:t>of these</w:t>
      </w:r>
      <w:r w:rsidR="00930EE0" w:rsidRPr="003B20C9">
        <w:rPr>
          <w:rFonts w:cs="Calibri"/>
          <w:spacing w:val="-3"/>
          <w:w w:val="105"/>
        </w:rPr>
        <w:t xml:space="preserve"> </w:t>
      </w:r>
      <w:r w:rsidR="00930EE0" w:rsidRPr="003B20C9">
        <w:rPr>
          <w:rFonts w:cs="Calibri"/>
          <w:w w:val="105"/>
        </w:rPr>
        <w:t>licenses</w:t>
      </w:r>
      <w:r w:rsidR="003C3A02" w:rsidRPr="003B20C9">
        <w:rPr>
          <w:rFonts w:cs="Calibri"/>
          <w:w w:val="105"/>
        </w:rPr>
        <w:t>,</w:t>
      </w:r>
    </w:p>
    <w:p w14:paraId="6C28BD27" w14:textId="67B7E8D1" w:rsidR="00930EE0" w:rsidRPr="003B20C9" w:rsidRDefault="00930EE0" w:rsidP="00852C25">
      <w:pPr>
        <w:pStyle w:val="NoSpacing"/>
        <w:numPr>
          <w:ilvl w:val="0"/>
          <w:numId w:val="107"/>
        </w:numPr>
        <w:spacing w:after="120"/>
        <w:rPr>
          <w:rFonts w:cs="Calibri"/>
        </w:rPr>
      </w:pPr>
      <w:r w:rsidRPr="003B20C9">
        <w:rPr>
          <w:rFonts w:cs="Calibri"/>
          <w:w w:val="105"/>
        </w:rPr>
        <w:t>Preparation</w:t>
      </w:r>
      <w:r w:rsidRPr="003B20C9">
        <w:rPr>
          <w:rFonts w:cs="Calibri"/>
          <w:spacing w:val="34"/>
          <w:w w:val="105"/>
        </w:rPr>
        <w:t xml:space="preserve"> </w:t>
      </w:r>
      <w:r w:rsidRPr="003B20C9">
        <w:rPr>
          <w:rFonts w:cs="Calibri"/>
          <w:w w:val="105"/>
        </w:rPr>
        <w:t>of</w:t>
      </w:r>
      <w:r w:rsidRPr="003B20C9">
        <w:rPr>
          <w:rFonts w:cs="Calibri"/>
          <w:spacing w:val="36"/>
          <w:w w:val="105"/>
        </w:rPr>
        <w:t xml:space="preserve"> </w:t>
      </w:r>
      <w:r w:rsidRPr="003B20C9">
        <w:rPr>
          <w:rFonts w:cs="Calibri"/>
          <w:w w:val="105"/>
        </w:rPr>
        <w:t>license</w:t>
      </w:r>
      <w:r w:rsidRPr="003B20C9">
        <w:rPr>
          <w:rFonts w:cs="Calibri"/>
          <w:spacing w:val="29"/>
          <w:w w:val="105"/>
        </w:rPr>
        <w:t xml:space="preserve"> </w:t>
      </w:r>
      <w:r w:rsidRPr="003B20C9">
        <w:rPr>
          <w:rFonts w:cs="Calibri"/>
          <w:w w:val="105"/>
        </w:rPr>
        <w:t>proposal</w:t>
      </w:r>
      <w:r w:rsidRPr="003B20C9">
        <w:rPr>
          <w:rFonts w:cs="Calibri"/>
          <w:spacing w:val="34"/>
          <w:w w:val="105"/>
        </w:rPr>
        <w:t xml:space="preserve"> </w:t>
      </w:r>
      <w:r w:rsidRPr="003B20C9">
        <w:rPr>
          <w:rFonts w:cs="Calibri"/>
          <w:w w:val="105"/>
        </w:rPr>
        <w:t>based</w:t>
      </w:r>
      <w:r w:rsidRPr="003B20C9">
        <w:rPr>
          <w:rFonts w:cs="Calibri"/>
          <w:spacing w:val="34"/>
          <w:w w:val="105"/>
        </w:rPr>
        <w:t xml:space="preserve"> </w:t>
      </w:r>
      <w:r w:rsidRPr="003B20C9">
        <w:rPr>
          <w:rFonts w:cs="Calibri"/>
          <w:w w:val="105"/>
        </w:rPr>
        <w:t>on</w:t>
      </w:r>
      <w:r w:rsidRPr="003B20C9">
        <w:rPr>
          <w:rFonts w:cs="Calibri"/>
          <w:spacing w:val="31"/>
          <w:w w:val="105"/>
        </w:rPr>
        <w:t xml:space="preserve"> </w:t>
      </w:r>
      <w:r w:rsidRPr="003B20C9">
        <w:rPr>
          <w:rFonts w:cs="Calibri"/>
          <w:w w:val="105"/>
        </w:rPr>
        <w:t>a</w:t>
      </w:r>
      <w:r w:rsidRPr="003B20C9">
        <w:rPr>
          <w:rFonts w:cs="Calibri"/>
          <w:spacing w:val="34"/>
          <w:w w:val="105"/>
        </w:rPr>
        <w:t xml:space="preserve"> </w:t>
      </w:r>
      <w:r w:rsidRPr="003B20C9">
        <w:rPr>
          <w:rFonts w:cs="Calibri"/>
          <w:w w:val="105"/>
        </w:rPr>
        <w:t>clear</w:t>
      </w:r>
      <w:r w:rsidRPr="003B20C9">
        <w:rPr>
          <w:rFonts w:cs="Calibri"/>
          <w:spacing w:val="35"/>
          <w:w w:val="105"/>
        </w:rPr>
        <w:t xml:space="preserve"> </w:t>
      </w:r>
      <w:r w:rsidRPr="003B20C9">
        <w:rPr>
          <w:rFonts w:cs="Calibri"/>
          <w:w w:val="105"/>
        </w:rPr>
        <w:t>understanding</w:t>
      </w:r>
      <w:r w:rsidRPr="003B20C9">
        <w:rPr>
          <w:rFonts w:cs="Calibri"/>
          <w:spacing w:val="29"/>
          <w:w w:val="105"/>
        </w:rPr>
        <w:t xml:space="preserve"> </w:t>
      </w:r>
      <w:r w:rsidRPr="003B20C9">
        <w:rPr>
          <w:rFonts w:cs="Calibri"/>
          <w:w w:val="105"/>
        </w:rPr>
        <w:t>of</w:t>
      </w:r>
      <w:r w:rsidRPr="003B20C9">
        <w:rPr>
          <w:rFonts w:cs="Calibri"/>
          <w:spacing w:val="34"/>
          <w:w w:val="105"/>
        </w:rPr>
        <w:t xml:space="preserve"> </w:t>
      </w:r>
      <w:r w:rsidRPr="003B20C9">
        <w:rPr>
          <w:rFonts w:cs="Calibri"/>
          <w:w w:val="105"/>
        </w:rPr>
        <w:t>customer</w:t>
      </w:r>
      <w:r w:rsidRPr="003B20C9">
        <w:rPr>
          <w:rFonts w:cs="Calibri"/>
          <w:spacing w:val="-56"/>
          <w:w w:val="105"/>
        </w:rPr>
        <w:t xml:space="preserve"> </w:t>
      </w:r>
      <w:r w:rsidRPr="003B20C9">
        <w:rPr>
          <w:rFonts w:cs="Calibri"/>
          <w:w w:val="105"/>
        </w:rPr>
        <w:t>environment and</w:t>
      </w:r>
      <w:r w:rsidRPr="003B20C9">
        <w:rPr>
          <w:rFonts w:cs="Calibri"/>
          <w:spacing w:val="-4"/>
          <w:w w:val="105"/>
        </w:rPr>
        <w:t xml:space="preserve"> </w:t>
      </w:r>
      <w:r w:rsidRPr="003B20C9">
        <w:rPr>
          <w:rFonts w:cs="Calibri"/>
          <w:w w:val="105"/>
        </w:rPr>
        <w:t>usage</w:t>
      </w:r>
      <w:r w:rsidRPr="003B20C9">
        <w:rPr>
          <w:rFonts w:cs="Calibri"/>
          <w:spacing w:val="-5"/>
          <w:w w:val="105"/>
        </w:rPr>
        <w:t xml:space="preserve"> </w:t>
      </w:r>
      <w:r w:rsidRPr="003B20C9">
        <w:rPr>
          <w:rFonts w:cs="Calibri"/>
          <w:w w:val="105"/>
        </w:rPr>
        <w:t>scenarios</w:t>
      </w:r>
      <w:r w:rsidR="003C3A02" w:rsidRPr="003B20C9">
        <w:rPr>
          <w:rFonts w:cs="Calibri"/>
          <w:w w:val="105"/>
        </w:rPr>
        <w:t>,</w:t>
      </w:r>
    </w:p>
    <w:p w14:paraId="71ED6F03" w14:textId="156B80CE" w:rsidR="00930EE0" w:rsidRPr="003B20C9" w:rsidRDefault="00930EE0" w:rsidP="00852C25">
      <w:pPr>
        <w:pStyle w:val="NoSpacing"/>
        <w:numPr>
          <w:ilvl w:val="0"/>
          <w:numId w:val="107"/>
        </w:numPr>
        <w:spacing w:after="120"/>
        <w:rPr>
          <w:rFonts w:cs="Calibri"/>
        </w:rPr>
      </w:pPr>
      <w:r w:rsidRPr="003B20C9">
        <w:rPr>
          <w:rFonts w:cs="Calibri"/>
          <w:spacing w:val="-1"/>
          <w:w w:val="105"/>
        </w:rPr>
        <w:t>Derive</w:t>
      </w:r>
      <w:r w:rsidRPr="003B20C9">
        <w:rPr>
          <w:rFonts w:cs="Calibri"/>
          <w:spacing w:val="-13"/>
          <w:w w:val="105"/>
        </w:rPr>
        <w:t xml:space="preserve"> </w:t>
      </w:r>
      <w:r w:rsidRPr="003B20C9">
        <w:rPr>
          <w:rFonts w:cs="Calibri"/>
          <w:spacing w:val="-1"/>
          <w:w w:val="105"/>
        </w:rPr>
        <w:t>customer</w:t>
      </w:r>
      <w:r w:rsidRPr="003B20C9">
        <w:rPr>
          <w:rFonts w:cs="Calibri"/>
          <w:spacing w:val="-10"/>
          <w:w w:val="105"/>
        </w:rPr>
        <w:t xml:space="preserve"> </w:t>
      </w:r>
      <w:r w:rsidRPr="003B20C9">
        <w:rPr>
          <w:rFonts w:cs="Calibri"/>
          <w:spacing w:val="-1"/>
          <w:w w:val="105"/>
        </w:rPr>
        <w:t>scenario</w:t>
      </w:r>
      <w:r w:rsidRPr="003B20C9">
        <w:rPr>
          <w:rFonts w:cs="Calibri"/>
          <w:spacing w:val="-10"/>
          <w:w w:val="105"/>
        </w:rPr>
        <w:t xml:space="preserve"> </w:t>
      </w:r>
      <w:r w:rsidRPr="003B20C9">
        <w:rPr>
          <w:rFonts w:cs="Calibri"/>
          <w:w w:val="105"/>
        </w:rPr>
        <w:t>based</w:t>
      </w:r>
      <w:r w:rsidRPr="003B20C9">
        <w:rPr>
          <w:rFonts w:cs="Calibri"/>
          <w:spacing w:val="-13"/>
          <w:w w:val="105"/>
        </w:rPr>
        <w:t xml:space="preserve"> </w:t>
      </w:r>
      <w:r w:rsidRPr="003B20C9">
        <w:rPr>
          <w:rFonts w:cs="Calibri"/>
          <w:w w:val="105"/>
        </w:rPr>
        <w:t>on</w:t>
      </w:r>
      <w:r w:rsidRPr="003B20C9">
        <w:rPr>
          <w:rFonts w:cs="Calibri"/>
          <w:spacing w:val="-14"/>
          <w:w w:val="105"/>
        </w:rPr>
        <w:t xml:space="preserve"> </w:t>
      </w:r>
      <w:r w:rsidRPr="003B20C9">
        <w:rPr>
          <w:rFonts w:cs="Calibri"/>
          <w:w w:val="105"/>
        </w:rPr>
        <w:t>Cloud</w:t>
      </w:r>
      <w:r w:rsidRPr="003B20C9">
        <w:rPr>
          <w:rFonts w:cs="Calibri"/>
          <w:spacing w:val="-10"/>
          <w:w w:val="105"/>
        </w:rPr>
        <w:t xml:space="preserve"> </w:t>
      </w:r>
      <w:r w:rsidRPr="003B20C9">
        <w:rPr>
          <w:rFonts w:cs="Calibri"/>
          <w:w w:val="105"/>
        </w:rPr>
        <w:t>solution</w:t>
      </w:r>
      <w:r w:rsidRPr="003B20C9">
        <w:rPr>
          <w:rFonts w:cs="Calibri"/>
          <w:spacing w:val="-13"/>
          <w:w w:val="105"/>
        </w:rPr>
        <w:t xml:space="preserve"> </w:t>
      </w:r>
      <w:r w:rsidRPr="003B20C9">
        <w:rPr>
          <w:rFonts w:cs="Calibri"/>
          <w:w w:val="105"/>
        </w:rPr>
        <w:t>offers</w:t>
      </w:r>
      <w:r w:rsidRPr="003B20C9">
        <w:rPr>
          <w:rFonts w:cs="Calibri"/>
          <w:spacing w:val="-12"/>
          <w:w w:val="105"/>
        </w:rPr>
        <w:t xml:space="preserve"> </w:t>
      </w:r>
      <w:r w:rsidRPr="003B20C9">
        <w:rPr>
          <w:rFonts w:cs="Calibri"/>
          <w:w w:val="105"/>
        </w:rPr>
        <w:t>and</w:t>
      </w:r>
      <w:r w:rsidRPr="003B20C9">
        <w:rPr>
          <w:rFonts w:cs="Calibri"/>
          <w:spacing w:val="-15"/>
          <w:w w:val="105"/>
        </w:rPr>
        <w:t xml:space="preserve"> </w:t>
      </w:r>
      <w:r w:rsidRPr="003B20C9">
        <w:rPr>
          <w:rFonts w:cs="Calibri"/>
          <w:w w:val="105"/>
        </w:rPr>
        <w:t>consumption</w:t>
      </w:r>
      <w:r w:rsidRPr="003B20C9">
        <w:rPr>
          <w:rFonts w:cs="Calibri"/>
          <w:spacing w:val="-12"/>
          <w:w w:val="105"/>
        </w:rPr>
        <w:t xml:space="preserve"> </w:t>
      </w:r>
      <w:r w:rsidRPr="003B20C9">
        <w:rPr>
          <w:rFonts w:cs="Calibri"/>
          <w:w w:val="105"/>
        </w:rPr>
        <w:t>plans</w:t>
      </w:r>
      <w:r w:rsidR="003C3A02" w:rsidRPr="003B20C9">
        <w:rPr>
          <w:rFonts w:cs="Calibri"/>
          <w:w w:val="105"/>
        </w:rPr>
        <w:t>,</w:t>
      </w:r>
    </w:p>
    <w:p w14:paraId="3CC8AB05" w14:textId="5839215F" w:rsidR="00930EE0" w:rsidRPr="003B20C9" w:rsidRDefault="00930EE0" w:rsidP="00852C25">
      <w:pPr>
        <w:pStyle w:val="NoSpacing"/>
        <w:numPr>
          <w:ilvl w:val="0"/>
          <w:numId w:val="107"/>
        </w:numPr>
        <w:spacing w:after="120"/>
        <w:rPr>
          <w:rFonts w:cs="Calibri"/>
        </w:rPr>
      </w:pPr>
      <w:r w:rsidRPr="003B20C9">
        <w:rPr>
          <w:rFonts w:cs="Calibri"/>
          <w:w w:val="105"/>
        </w:rPr>
        <w:t>License</w:t>
      </w:r>
      <w:r w:rsidRPr="003B20C9">
        <w:rPr>
          <w:rFonts w:cs="Calibri"/>
          <w:spacing w:val="1"/>
          <w:w w:val="105"/>
        </w:rPr>
        <w:t xml:space="preserve"> </w:t>
      </w:r>
      <w:r w:rsidRPr="003B20C9">
        <w:rPr>
          <w:rFonts w:cs="Calibri"/>
          <w:w w:val="105"/>
        </w:rPr>
        <w:t>administration,</w:t>
      </w:r>
      <w:r w:rsidRPr="003B20C9">
        <w:rPr>
          <w:rFonts w:cs="Calibri"/>
          <w:spacing w:val="1"/>
          <w:w w:val="105"/>
        </w:rPr>
        <w:t xml:space="preserve"> </w:t>
      </w:r>
      <w:r w:rsidRPr="003B20C9">
        <w:rPr>
          <w:rFonts w:cs="Calibri"/>
          <w:w w:val="105"/>
        </w:rPr>
        <w:t>operations</w:t>
      </w:r>
      <w:r w:rsidRPr="003B20C9">
        <w:rPr>
          <w:rFonts w:cs="Calibri"/>
          <w:spacing w:val="1"/>
          <w:w w:val="105"/>
        </w:rPr>
        <w:t xml:space="preserve"> </w:t>
      </w:r>
      <w:r w:rsidRPr="003B20C9">
        <w:rPr>
          <w:rFonts w:cs="Calibri"/>
          <w:w w:val="105"/>
        </w:rPr>
        <w:t>and</w:t>
      </w:r>
      <w:r w:rsidRPr="003B20C9">
        <w:rPr>
          <w:rFonts w:cs="Calibri"/>
          <w:spacing w:val="1"/>
          <w:w w:val="105"/>
        </w:rPr>
        <w:t xml:space="preserve"> </w:t>
      </w:r>
      <w:r w:rsidRPr="003B20C9">
        <w:rPr>
          <w:rFonts w:cs="Calibri"/>
          <w:w w:val="105"/>
        </w:rPr>
        <w:t>support.</w:t>
      </w:r>
      <w:r w:rsidRPr="003B20C9">
        <w:rPr>
          <w:rFonts w:cs="Calibri"/>
          <w:spacing w:val="1"/>
          <w:w w:val="105"/>
        </w:rPr>
        <w:t xml:space="preserve"> </w:t>
      </w:r>
      <w:r w:rsidRPr="003B20C9">
        <w:rPr>
          <w:rFonts w:cs="Calibri"/>
          <w:w w:val="105"/>
        </w:rPr>
        <w:t>This</w:t>
      </w:r>
      <w:r w:rsidRPr="003B20C9">
        <w:rPr>
          <w:rFonts w:cs="Calibri"/>
          <w:spacing w:val="1"/>
          <w:w w:val="105"/>
        </w:rPr>
        <w:t xml:space="preserve"> </w:t>
      </w:r>
      <w:r w:rsidRPr="003B20C9">
        <w:rPr>
          <w:rFonts w:cs="Calibri"/>
          <w:w w:val="105"/>
        </w:rPr>
        <w:t>includes</w:t>
      </w:r>
      <w:r w:rsidRPr="003B20C9">
        <w:rPr>
          <w:rFonts w:cs="Calibri"/>
          <w:spacing w:val="1"/>
          <w:w w:val="105"/>
        </w:rPr>
        <w:t xml:space="preserve"> </w:t>
      </w:r>
      <w:r w:rsidRPr="003B20C9">
        <w:rPr>
          <w:rFonts w:cs="Calibri"/>
          <w:w w:val="105"/>
        </w:rPr>
        <w:t>ordering,</w:t>
      </w:r>
      <w:r w:rsidRPr="003B20C9">
        <w:rPr>
          <w:rFonts w:cs="Calibri"/>
          <w:spacing w:val="1"/>
          <w:w w:val="105"/>
        </w:rPr>
        <w:t xml:space="preserve"> </w:t>
      </w:r>
      <w:r w:rsidRPr="003B20C9">
        <w:rPr>
          <w:rFonts w:cs="Calibri"/>
          <w:w w:val="105"/>
        </w:rPr>
        <w:t>invoicing,</w:t>
      </w:r>
      <w:r w:rsidRPr="003B20C9">
        <w:rPr>
          <w:rFonts w:cs="Calibri"/>
          <w:spacing w:val="-56"/>
          <w:w w:val="105"/>
        </w:rPr>
        <w:t xml:space="preserve"> </w:t>
      </w:r>
      <w:r w:rsidRPr="003B20C9">
        <w:rPr>
          <w:rFonts w:cs="Calibri"/>
          <w:w w:val="105"/>
        </w:rPr>
        <w:t>reconciliation,</w:t>
      </w:r>
      <w:r w:rsidRPr="003B20C9">
        <w:rPr>
          <w:rFonts w:cs="Calibri"/>
          <w:spacing w:val="-2"/>
          <w:w w:val="105"/>
        </w:rPr>
        <w:t xml:space="preserve"> </w:t>
      </w:r>
      <w:r w:rsidRPr="003B20C9">
        <w:rPr>
          <w:rFonts w:cs="Calibri"/>
          <w:w w:val="105"/>
        </w:rPr>
        <w:t>software</w:t>
      </w:r>
      <w:r w:rsidRPr="003B20C9">
        <w:rPr>
          <w:rFonts w:cs="Calibri"/>
          <w:spacing w:val="-4"/>
          <w:w w:val="105"/>
        </w:rPr>
        <w:t xml:space="preserve"> </w:t>
      </w:r>
      <w:r w:rsidRPr="003B20C9">
        <w:rPr>
          <w:rFonts w:cs="Calibri"/>
          <w:w w:val="105"/>
        </w:rPr>
        <w:t>asset</w:t>
      </w:r>
      <w:r w:rsidRPr="003B20C9">
        <w:rPr>
          <w:rFonts w:cs="Calibri"/>
          <w:spacing w:val="-6"/>
          <w:w w:val="105"/>
        </w:rPr>
        <w:t xml:space="preserve"> </w:t>
      </w:r>
      <w:r w:rsidRPr="003B20C9">
        <w:rPr>
          <w:rFonts w:cs="Calibri"/>
          <w:w w:val="105"/>
        </w:rPr>
        <w:t>management</w:t>
      </w:r>
      <w:r w:rsidRPr="003B20C9">
        <w:rPr>
          <w:rFonts w:cs="Calibri"/>
          <w:spacing w:val="-5"/>
          <w:w w:val="105"/>
        </w:rPr>
        <w:t xml:space="preserve"> </w:t>
      </w:r>
      <w:r w:rsidRPr="003B20C9">
        <w:rPr>
          <w:rFonts w:cs="Calibri"/>
          <w:w w:val="105"/>
        </w:rPr>
        <w:t>and</w:t>
      </w:r>
      <w:r w:rsidRPr="003B20C9">
        <w:rPr>
          <w:rFonts w:cs="Calibri"/>
          <w:spacing w:val="-4"/>
          <w:w w:val="105"/>
        </w:rPr>
        <w:t xml:space="preserve"> </w:t>
      </w:r>
      <w:r w:rsidRPr="003B20C9">
        <w:rPr>
          <w:rFonts w:cs="Calibri"/>
          <w:w w:val="105"/>
        </w:rPr>
        <w:t>True</w:t>
      </w:r>
      <w:r w:rsidRPr="003B20C9">
        <w:rPr>
          <w:rFonts w:cs="Calibri"/>
          <w:spacing w:val="-4"/>
          <w:w w:val="105"/>
        </w:rPr>
        <w:t xml:space="preserve"> </w:t>
      </w:r>
      <w:r w:rsidRPr="003B20C9">
        <w:rPr>
          <w:rFonts w:cs="Calibri"/>
          <w:w w:val="105"/>
        </w:rPr>
        <w:t>Ups</w:t>
      </w:r>
      <w:r w:rsidRPr="003B20C9">
        <w:rPr>
          <w:rFonts w:cs="Calibri"/>
          <w:spacing w:val="-3"/>
          <w:w w:val="105"/>
        </w:rPr>
        <w:t xml:space="preserve"> </w:t>
      </w:r>
      <w:r w:rsidRPr="003B20C9">
        <w:rPr>
          <w:rFonts w:cs="Calibri"/>
          <w:w w:val="105"/>
        </w:rPr>
        <w:t>cycle</w:t>
      </w:r>
      <w:r w:rsidR="003C3A02" w:rsidRPr="003B20C9">
        <w:rPr>
          <w:rFonts w:cs="Calibri"/>
          <w:w w:val="105"/>
        </w:rPr>
        <w:t>,</w:t>
      </w:r>
    </w:p>
    <w:p w14:paraId="7955AC10" w14:textId="22C21EBE" w:rsidR="00930EE0" w:rsidRPr="003B20C9" w:rsidRDefault="00930EE0" w:rsidP="00852C25">
      <w:pPr>
        <w:pStyle w:val="NoSpacing"/>
        <w:numPr>
          <w:ilvl w:val="0"/>
          <w:numId w:val="107"/>
        </w:numPr>
        <w:spacing w:after="120"/>
        <w:rPr>
          <w:rFonts w:cs="Calibri"/>
        </w:rPr>
      </w:pPr>
      <w:r w:rsidRPr="003B20C9">
        <w:rPr>
          <w:rFonts w:cs="Calibri"/>
          <w:w w:val="105"/>
        </w:rPr>
        <w:t>Licensing</w:t>
      </w:r>
      <w:r w:rsidRPr="003B20C9">
        <w:rPr>
          <w:rFonts w:cs="Calibri"/>
          <w:spacing w:val="33"/>
          <w:w w:val="105"/>
        </w:rPr>
        <w:t xml:space="preserve"> </w:t>
      </w:r>
      <w:r w:rsidRPr="003B20C9">
        <w:rPr>
          <w:rFonts w:cs="Calibri"/>
          <w:w w:val="105"/>
        </w:rPr>
        <w:t>Solutions</w:t>
      </w:r>
      <w:r w:rsidRPr="003B20C9">
        <w:rPr>
          <w:rFonts w:cs="Calibri"/>
          <w:spacing w:val="34"/>
          <w:w w:val="105"/>
        </w:rPr>
        <w:t xml:space="preserve"> </w:t>
      </w:r>
      <w:r w:rsidRPr="003B20C9">
        <w:rPr>
          <w:rFonts w:cs="Calibri"/>
          <w:w w:val="105"/>
        </w:rPr>
        <w:t>Services</w:t>
      </w:r>
      <w:r w:rsidRPr="003B20C9">
        <w:rPr>
          <w:rFonts w:cs="Calibri"/>
          <w:spacing w:val="34"/>
          <w:w w:val="105"/>
        </w:rPr>
        <w:t xml:space="preserve"> </w:t>
      </w:r>
      <w:r w:rsidRPr="003B20C9">
        <w:rPr>
          <w:rFonts w:cs="Calibri"/>
          <w:w w:val="105"/>
        </w:rPr>
        <w:t>such</w:t>
      </w:r>
      <w:r w:rsidRPr="003B20C9">
        <w:rPr>
          <w:rFonts w:cs="Calibri"/>
          <w:spacing w:val="34"/>
          <w:w w:val="105"/>
        </w:rPr>
        <w:t xml:space="preserve"> </w:t>
      </w:r>
      <w:r w:rsidRPr="003B20C9">
        <w:rPr>
          <w:rFonts w:cs="Calibri"/>
          <w:w w:val="105"/>
        </w:rPr>
        <w:t>as</w:t>
      </w:r>
      <w:r w:rsidRPr="003B20C9">
        <w:rPr>
          <w:rFonts w:cs="Calibri"/>
          <w:spacing w:val="35"/>
          <w:w w:val="105"/>
        </w:rPr>
        <w:t xml:space="preserve"> </w:t>
      </w:r>
      <w:r w:rsidRPr="003B20C9">
        <w:rPr>
          <w:rFonts w:cs="Calibri"/>
          <w:w w:val="105"/>
        </w:rPr>
        <w:t>software</w:t>
      </w:r>
      <w:r w:rsidRPr="003B20C9">
        <w:rPr>
          <w:rFonts w:cs="Calibri"/>
          <w:spacing w:val="32"/>
          <w:w w:val="105"/>
        </w:rPr>
        <w:t xml:space="preserve"> </w:t>
      </w:r>
      <w:r w:rsidRPr="003B20C9">
        <w:rPr>
          <w:rFonts w:cs="Calibri"/>
          <w:w w:val="105"/>
        </w:rPr>
        <w:t>downloads</w:t>
      </w:r>
      <w:r w:rsidRPr="003B20C9">
        <w:rPr>
          <w:rFonts w:cs="Calibri"/>
          <w:spacing w:val="34"/>
          <w:w w:val="105"/>
        </w:rPr>
        <w:t xml:space="preserve"> </w:t>
      </w:r>
      <w:r w:rsidRPr="003B20C9">
        <w:rPr>
          <w:rFonts w:cs="Calibri"/>
          <w:w w:val="105"/>
        </w:rPr>
        <w:t>and</w:t>
      </w:r>
      <w:r w:rsidRPr="003B20C9">
        <w:rPr>
          <w:rFonts w:cs="Calibri"/>
          <w:spacing w:val="34"/>
          <w:w w:val="105"/>
        </w:rPr>
        <w:t xml:space="preserve"> </w:t>
      </w:r>
      <w:r w:rsidRPr="003B20C9">
        <w:rPr>
          <w:rFonts w:cs="Calibri"/>
          <w:w w:val="105"/>
        </w:rPr>
        <w:t>software</w:t>
      </w:r>
      <w:r w:rsidRPr="003B20C9">
        <w:rPr>
          <w:rFonts w:cs="Calibri"/>
          <w:spacing w:val="33"/>
          <w:w w:val="105"/>
        </w:rPr>
        <w:t xml:space="preserve"> </w:t>
      </w:r>
      <w:r w:rsidRPr="003B20C9">
        <w:rPr>
          <w:rFonts w:cs="Calibri"/>
          <w:w w:val="105"/>
        </w:rPr>
        <w:t>assurance</w:t>
      </w:r>
      <w:r w:rsidR="00600AB9" w:rsidRPr="003B20C9">
        <w:rPr>
          <w:rFonts w:cs="Calibri"/>
          <w:w w:val="105"/>
        </w:rPr>
        <w:t xml:space="preserve"> </w:t>
      </w:r>
      <w:r w:rsidRPr="003B20C9">
        <w:rPr>
          <w:rFonts w:cs="Calibri"/>
          <w:spacing w:val="-55"/>
          <w:w w:val="105"/>
        </w:rPr>
        <w:t xml:space="preserve"> </w:t>
      </w:r>
      <w:r w:rsidR="00600AB9" w:rsidRPr="003B20C9">
        <w:rPr>
          <w:rFonts w:cs="Calibri"/>
          <w:spacing w:val="-55"/>
          <w:w w:val="105"/>
        </w:rPr>
        <w:t xml:space="preserve">    </w:t>
      </w:r>
      <w:r w:rsidRPr="003B20C9">
        <w:rPr>
          <w:rFonts w:cs="Calibri"/>
          <w:w w:val="105"/>
        </w:rPr>
        <w:t>benefits</w:t>
      </w:r>
      <w:r w:rsidRPr="003B20C9">
        <w:rPr>
          <w:rFonts w:cs="Calibri"/>
          <w:spacing w:val="-1"/>
          <w:w w:val="105"/>
        </w:rPr>
        <w:t xml:space="preserve"> </w:t>
      </w:r>
      <w:r w:rsidRPr="003B20C9">
        <w:rPr>
          <w:rFonts w:cs="Calibri"/>
          <w:w w:val="105"/>
        </w:rPr>
        <w:t>activation</w:t>
      </w:r>
      <w:r w:rsidR="003C3A02" w:rsidRPr="003B20C9">
        <w:rPr>
          <w:rFonts w:cs="Calibri"/>
          <w:w w:val="105"/>
        </w:rPr>
        <w:t>,</w:t>
      </w:r>
    </w:p>
    <w:p w14:paraId="66B6EC6E" w14:textId="77777777" w:rsidR="00930EE0" w:rsidRPr="003B20C9" w:rsidRDefault="00930EE0" w:rsidP="00852C25">
      <w:pPr>
        <w:pStyle w:val="NoSpacing"/>
        <w:numPr>
          <w:ilvl w:val="0"/>
          <w:numId w:val="107"/>
        </w:numPr>
        <w:spacing w:after="120"/>
        <w:rPr>
          <w:rFonts w:cs="Calibri"/>
        </w:rPr>
      </w:pPr>
      <w:r w:rsidRPr="003B20C9">
        <w:rPr>
          <w:rFonts w:cs="Calibri"/>
          <w:w w:val="105"/>
        </w:rPr>
        <w:t>Provide Microsoft product information updates and Customer Immersion Experience if</w:t>
      </w:r>
      <w:r w:rsidRPr="003B20C9">
        <w:rPr>
          <w:rFonts w:cs="Calibri"/>
          <w:spacing w:val="-56"/>
          <w:w w:val="105"/>
        </w:rPr>
        <w:t xml:space="preserve"> </w:t>
      </w:r>
      <w:r w:rsidRPr="003B20C9">
        <w:rPr>
          <w:rFonts w:cs="Calibri"/>
          <w:w w:val="105"/>
        </w:rPr>
        <w:t>required;</w:t>
      </w:r>
      <w:r w:rsidRPr="003B20C9">
        <w:rPr>
          <w:rFonts w:cs="Calibri"/>
          <w:spacing w:val="-2"/>
          <w:w w:val="105"/>
        </w:rPr>
        <w:t xml:space="preserve"> </w:t>
      </w:r>
      <w:r w:rsidRPr="003B20C9">
        <w:rPr>
          <w:rFonts w:cs="Calibri"/>
          <w:w w:val="105"/>
        </w:rPr>
        <w:t>and;</w:t>
      </w:r>
    </w:p>
    <w:p w14:paraId="1299134D" w14:textId="77777777" w:rsidR="00930EE0" w:rsidRPr="003B20C9" w:rsidRDefault="00930EE0" w:rsidP="00852C25">
      <w:pPr>
        <w:pStyle w:val="NoSpacing"/>
        <w:numPr>
          <w:ilvl w:val="0"/>
          <w:numId w:val="107"/>
        </w:numPr>
        <w:spacing w:after="120"/>
        <w:rPr>
          <w:rFonts w:cs="Calibri"/>
        </w:rPr>
      </w:pPr>
      <w:r w:rsidRPr="003B20C9">
        <w:rPr>
          <w:rFonts w:cs="Calibri"/>
          <w:spacing w:val="-1"/>
          <w:w w:val="105"/>
        </w:rPr>
        <w:t>Licensing</w:t>
      </w:r>
      <w:r w:rsidRPr="003B20C9">
        <w:rPr>
          <w:rFonts w:cs="Calibri"/>
          <w:spacing w:val="-11"/>
          <w:w w:val="105"/>
        </w:rPr>
        <w:t xml:space="preserve"> </w:t>
      </w:r>
      <w:r w:rsidRPr="003B20C9">
        <w:rPr>
          <w:rFonts w:cs="Calibri"/>
          <w:spacing w:val="-1"/>
          <w:w w:val="105"/>
        </w:rPr>
        <w:t>sale</w:t>
      </w:r>
      <w:r w:rsidRPr="003B20C9">
        <w:rPr>
          <w:rFonts w:cs="Calibri"/>
          <w:spacing w:val="-13"/>
          <w:w w:val="105"/>
        </w:rPr>
        <w:t xml:space="preserve"> </w:t>
      </w:r>
      <w:r w:rsidRPr="003B20C9">
        <w:rPr>
          <w:rFonts w:cs="Calibri"/>
          <w:spacing w:val="-1"/>
          <w:w w:val="105"/>
        </w:rPr>
        <w:t>support</w:t>
      </w:r>
      <w:r w:rsidRPr="003B20C9">
        <w:rPr>
          <w:rFonts w:cs="Calibri"/>
          <w:spacing w:val="-10"/>
          <w:w w:val="105"/>
        </w:rPr>
        <w:t xml:space="preserve"> </w:t>
      </w:r>
      <w:r w:rsidRPr="003B20C9">
        <w:rPr>
          <w:rFonts w:cs="Calibri"/>
          <w:spacing w:val="-1"/>
          <w:w w:val="105"/>
        </w:rPr>
        <w:t>with</w:t>
      </w:r>
      <w:r w:rsidRPr="003B20C9">
        <w:rPr>
          <w:rFonts w:cs="Calibri"/>
          <w:spacing w:val="-13"/>
          <w:w w:val="105"/>
        </w:rPr>
        <w:t xml:space="preserve"> </w:t>
      </w:r>
      <w:r w:rsidRPr="003B20C9">
        <w:rPr>
          <w:rFonts w:cs="Calibri"/>
          <w:spacing w:val="-1"/>
          <w:w w:val="105"/>
        </w:rPr>
        <w:t>the</w:t>
      </w:r>
      <w:r w:rsidRPr="003B20C9">
        <w:rPr>
          <w:rFonts w:cs="Calibri"/>
          <w:spacing w:val="-12"/>
          <w:w w:val="105"/>
        </w:rPr>
        <w:t xml:space="preserve"> </w:t>
      </w:r>
      <w:r w:rsidRPr="003B20C9">
        <w:rPr>
          <w:rFonts w:cs="Calibri"/>
          <w:w w:val="105"/>
        </w:rPr>
        <w:t>Microsoft</w:t>
      </w:r>
      <w:r w:rsidRPr="003B20C9">
        <w:rPr>
          <w:rFonts w:cs="Calibri"/>
          <w:spacing w:val="-11"/>
          <w:w w:val="105"/>
        </w:rPr>
        <w:t xml:space="preserve"> </w:t>
      </w:r>
      <w:r w:rsidRPr="003B20C9">
        <w:rPr>
          <w:rFonts w:cs="Calibri"/>
          <w:w w:val="105"/>
        </w:rPr>
        <w:t>Account</w:t>
      </w:r>
      <w:r w:rsidRPr="003B20C9">
        <w:rPr>
          <w:rFonts w:cs="Calibri"/>
          <w:spacing w:val="-14"/>
          <w:w w:val="105"/>
        </w:rPr>
        <w:t xml:space="preserve"> </w:t>
      </w:r>
      <w:r w:rsidRPr="003B20C9">
        <w:rPr>
          <w:rFonts w:cs="Calibri"/>
          <w:w w:val="105"/>
        </w:rPr>
        <w:t>Team</w:t>
      </w:r>
      <w:r w:rsidRPr="003B20C9">
        <w:rPr>
          <w:rFonts w:cs="Calibri"/>
          <w:spacing w:val="-9"/>
          <w:w w:val="105"/>
        </w:rPr>
        <w:t xml:space="preserve"> </w:t>
      </w:r>
      <w:r w:rsidRPr="003B20C9">
        <w:rPr>
          <w:rFonts w:cs="Calibri"/>
          <w:w w:val="105"/>
        </w:rPr>
        <w:t>when</w:t>
      </w:r>
      <w:r w:rsidRPr="003B20C9">
        <w:rPr>
          <w:rFonts w:cs="Calibri"/>
          <w:spacing w:val="-12"/>
          <w:w w:val="105"/>
        </w:rPr>
        <w:t xml:space="preserve"> </w:t>
      </w:r>
      <w:r w:rsidRPr="003B20C9">
        <w:rPr>
          <w:rFonts w:cs="Calibri"/>
          <w:w w:val="105"/>
        </w:rPr>
        <w:t>appropriate.</w:t>
      </w:r>
    </w:p>
    <w:p w14:paraId="10D5D25A" w14:textId="722FD014" w:rsidR="00C163BE" w:rsidRDefault="00C163BE" w:rsidP="000B17A9">
      <w:pPr>
        <w:pStyle w:val="Heading2"/>
      </w:pPr>
      <w:bookmarkStart w:id="12" w:name="_Toc95823954"/>
      <w:r w:rsidRPr="00F81E2D">
        <w:lastRenderedPageBreak/>
        <w:t>DELIVERY ADDRESS</w:t>
      </w:r>
      <w:bookmarkEnd w:id="12"/>
    </w:p>
    <w:p w14:paraId="443703C0" w14:textId="1DFE6D8A" w:rsidR="00895441" w:rsidRPr="003B20C9" w:rsidRDefault="00895441" w:rsidP="003B20C9">
      <w:pPr>
        <w:pStyle w:val="NoSpacing"/>
        <w:numPr>
          <w:ilvl w:val="0"/>
          <w:numId w:val="108"/>
        </w:numPr>
        <w:spacing w:after="120"/>
        <w:jc w:val="both"/>
        <w:rPr>
          <w:spacing w:val="-1"/>
          <w:w w:val="105"/>
        </w:rPr>
      </w:pPr>
      <w:r w:rsidRPr="003B20C9">
        <w:rPr>
          <w:spacing w:val="-1"/>
          <w:w w:val="105"/>
        </w:rPr>
        <w:t xml:space="preserve">Quotes to be delivered </w:t>
      </w:r>
      <w:r w:rsidR="00D15550" w:rsidRPr="003B20C9">
        <w:rPr>
          <w:spacing w:val="-1"/>
          <w:w w:val="105"/>
        </w:rPr>
        <w:t xml:space="preserve">to SITA </w:t>
      </w:r>
      <w:r w:rsidRPr="003B20C9">
        <w:rPr>
          <w:spacing w:val="-1"/>
          <w:w w:val="105"/>
        </w:rPr>
        <w:t>via email communication.</w:t>
      </w:r>
    </w:p>
    <w:p w14:paraId="62C2B720" w14:textId="77777777" w:rsidR="000E47D9" w:rsidRDefault="000E47D9" w:rsidP="003B20C9">
      <w:pPr>
        <w:pStyle w:val="Heading2"/>
        <w:jc w:val="both"/>
      </w:pPr>
      <w:bookmarkStart w:id="13" w:name="_Toc83117433"/>
      <w:bookmarkStart w:id="14" w:name="_Toc83117434"/>
      <w:bookmarkStart w:id="15" w:name="_Toc9938003"/>
      <w:bookmarkStart w:id="16" w:name="_Toc95823955"/>
      <w:bookmarkStart w:id="17" w:name="_Toc435315881"/>
      <w:bookmarkEnd w:id="13"/>
      <w:bookmarkEnd w:id="14"/>
      <w:r w:rsidRPr="00F81E2D">
        <w:t>CUSTOMER INFRASTRUCTURE AND ENVIRONMENT</w:t>
      </w:r>
      <w:bookmarkEnd w:id="15"/>
      <w:r w:rsidR="007C6552">
        <w:t xml:space="preserve"> REQUIREMENTS</w:t>
      </w:r>
      <w:bookmarkEnd w:id="16"/>
    </w:p>
    <w:p w14:paraId="0086DEAA" w14:textId="7EE47015" w:rsidR="00895441" w:rsidRPr="004256BD" w:rsidRDefault="00895441" w:rsidP="003B20C9">
      <w:pPr>
        <w:jc w:val="both"/>
        <w:rPr>
          <w:rFonts w:ascii="Calibri Light" w:hAnsi="Calibri Light" w:cs="Calibri Light"/>
          <w:szCs w:val="24"/>
          <w:lang w:val="en-US"/>
        </w:rPr>
      </w:pPr>
      <w:r w:rsidRPr="004256BD">
        <w:rPr>
          <w:rFonts w:ascii="Calibri Light" w:hAnsi="Calibri Light" w:cs="Calibri Light"/>
          <w:szCs w:val="24"/>
          <w:lang w:val="en-US"/>
        </w:rPr>
        <w:t>This will be based on the requirements where applicable to the SUB 150 clients</w:t>
      </w:r>
      <w:r w:rsidR="004256BD" w:rsidRPr="004256BD">
        <w:rPr>
          <w:rFonts w:ascii="Calibri Light" w:hAnsi="Calibri Light" w:cs="Calibri Light"/>
          <w:szCs w:val="24"/>
          <w:lang w:val="en-US"/>
        </w:rPr>
        <w:t xml:space="preserve"> (number of Licenses less than 150 clients)</w:t>
      </w:r>
      <w:r w:rsidRPr="004256BD">
        <w:rPr>
          <w:rFonts w:ascii="Calibri Light" w:hAnsi="Calibri Light" w:cs="Calibri Light"/>
          <w:szCs w:val="24"/>
          <w:lang w:val="en-US"/>
        </w:rPr>
        <w:t xml:space="preserve"> where Microsoft products are required.</w:t>
      </w:r>
    </w:p>
    <w:bookmarkStart w:id="18" w:name="_Toc9938004"/>
    <w:bookmarkStart w:id="19" w:name="_Toc95823956"/>
    <w:p w14:paraId="65431340" w14:textId="030AB2E2" w:rsidR="000E47D9" w:rsidRPr="00F81E2D" w:rsidRDefault="000E47D9" w:rsidP="003B20C9">
      <w:pPr>
        <w:pStyle w:val="Heading1"/>
        <w:numPr>
          <w:ilvl w:val="0"/>
          <w:numId w:val="24"/>
        </w:numPr>
        <w:jc w:val="both"/>
      </w:pPr>
      <w:r>
        <w:rPr>
          <w:noProof/>
          <w:lang w:eastAsia="en-ZA"/>
        </w:rPr>
        <mc:AlternateContent>
          <mc:Choice Requires="wps">
            <w:drawing>
              <wp:anchor distT="0" distB="0" distL="114300" distR="114300" simplePos="0" relativeHeight="251665408" behindDoc="1" locked="1" layoutInCell="1" allowOverlap="0" wp14:anchorId="05A303B9" wp14:editId="59D29105">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4C7A2E63" w14:textId="77777777" w:rsidR="005E5C68" w:rsidRDefault="005E5C68"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5A303B9"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4C7A2E63" w14:textId="77777777" w:rsidR="005E5C68" w:rsidRDefault="005E5C68" w:rsidP="000E47D9"/>
                  </w:txbxContent>
                </v:textbox>
                <w10:wrap anchorx="margin" anchory="margin"/>
                <w10:anchorlock/>
              </v:shape>
            </w:pict>
          </mc:Fallback>
        </mc:AlternateContent>
      </w:r>
      <w:r w:rsidRPr="00F81E2D">
        <w:t>REQUIREMENT</w:t>
      </w:r>
      <w:r>
        <w:t>S</w:t>
      </w:r>
      <w:bookmarkEnd w:id="18"/>
      <w:bookmarkEnd w:id="19"/>
    </w:p>
    <w:p w14:paraId="59466BA5" w14:textId="1F9A2627" w:rsidR="000E47D9" w:rsidRDefault="000E47D9" w:rsidP="003B20C9">
      <w:pPr>
        <w:pStyle w:val="Heading2"/>
        <w:jc w:val="both"/>
      </w:pPr>
      <w:bookmarkStart w:id="20" w:name="_Toc9938005"/>
      <w:bookmarkStart w:id="21" w:name="_Toc95823957"/>
      <w:r w:rsidRPr="00F81E2D">
        <w:t>PRODUCT</w:t>
      </w:r>
      <w:r w:rsidR="00C66001">
        <w:t xml:space="preserve">/ SERVICE / SOLUTION </w:t>
      </w:r>
      <w:r w:rsidRPr="00F81E2D">
        <w:t>REQUIREMENT</w:t>
      </w:r>
      <w:bookmarkEnd w:id="20"/>
      <w:r w:rsidR="00C66001">
        <w:t>S</w:t>
      </w:r>
      <w:bookmarkEnd w:id="21"/>
    </w:p>
    <w:p w14:paraId="5DC09DE9" w14:textId="23F32897" w:rsidR="006209E3" w:rsidRPr="001D1AF3" w:rsidRDefault="00D15550" w:rsidP="001D1AF3">
      <w:pPr>
        <w:rPr>
          <w:rFonts w:ascii="Calibri Light" w:hAnsi="Calibri Light"/>
          <w:szCs w:val="24"/>
          <w:lang w:val="en-GB"/>
        </w:rPr>
      </w:pPr>
      <w:r w:rsidRPr="006209E3">
        <w:rPr>
          <w:rFonts w:ascii="Calibri Light" w:hAnsi="Calibri Light"/>
          <w:szCs w:val="24"/>
          <w:lang w:val="en-GB"/>
        </w:rPr>
        <w:t>Provision of Microsoft license solution provider for SITA to administer the Microsoft licenses enrolment for the sub 150 licences</w:t>
      </w:r>
      <w:r w:rsidR="006209E3">
        <w:rPr>
          <w:rFonts w:asciiTheme="minorHAnsi" w:hAnsiTheme="minorHAnsi" w:cstheme="minorHAnsi"/>
          <w:sz w:val="22"/>
          <w:szCs w:val="22"/>
        </w:rPr>
        <w:t xml:space="preserve"> </w:t>
      </w:r>
      <w:r w:rsidR="006209E3" w:rsidRPr="000379B2">
        <w:rPr>
          <w:rFonts w:ascii="Calibri Light" w:hAnsi="Calibri Light"/>
          <w:szCs w:val="24"/>
          <w:lang w:val="en-GB"/>
        </w:rPr>
        <w:t xml:space="preserve">for the duration up to the termination </w:t>
      </w:r>
      <w:proofErr w:type="gramStart"/>
      <w:r w:rsidR="006209E3" w:rsidRPr="000379B2">
        <w:rPr>
          <w:rFonts w:ascii="Calibri Light" w:hAnsi="Calibri Light"/>
          <w:szCs w:val="24"/>
          <w:lang w:val="en-GB"/>
        </w:rPr>
        <w:t>date  of</w:t>
      </w:r>
      <w:proofErr w:type="gramEnd"/>
      <w:r w:rsidR="006209E3" w:rsidRPr="000379B2">
        <w:rPr>
          <w:rFonts w:ascii="Calibri Light" w:hAnsi="Calibri Light"/>
          <w:szCs w:val="24"/>
          <w:lang w:val="en-GB"/>
        </w:rPr>
        <w:t xml:space="preserve"> the Framework Agreement.</w:t>
      </w:r>
    </w:p>
    <w:p w14:paraId="69339125" w14:textId="77777777" w:rsidR="00D15550" w:rsidRPr="001D1AF3" w:rsidRDefault="00D15550" w:rsidP="00D90347">
      <w:pPr>
        <w:pStyle w:val="Heading1"/>
        <w:numPr>
          <w:ilvl w:val="0"/>
          <w:numId w:val="98"/>
        </w:numPr>
        <w:jc w:val="both"/>
        <w:rPr>
          <w:rFonts w:ascii="Calibri Light" w:eastAsia="Times New Roman" w:hAnsi="Calibri Light" w:cs="Times New Roman"/>
          <w:b w:val="0"/>
          <w:bCs w:val="0"/>
          <w:color w:val="auto"/>
          <w:sz w:val="24"/>
          <w:szCs w:val="24"/>
          <w:lang w:val="en-GB"/>
        </w:rPr>
      </w:pPr>
      <w:bookmarkStart w:id="22" w:name="_Toc95823958"/>
      <w:r w:rsidRPr="001D1AF3">
        <w:rPr>
          <w:rFonts w:ascii="Calibri Light" w:eastAsia="Times New Roman" w:hAnsi="Calibri Light" w:cs="Times New Roman"/>
          <w:b w:val="0"/>
          <w:bCs w:val="0"/>
          <w:color w:val="auto"/>
          <w:sz w:val="24"/>
          <w:szCs w:val="24"/>
          <w:lang w:val="en-GB"/>
        </w:rPr>
        <w:t>The licenses required for this bid will be for as and when required basis for all departments where the delivery of Microsoft product licenses is below 150,</w:t>
      </w:r>
      <w:bookmarkEnd w:id="22"/>
    </w:p>
    <w:p w14:paraId="30D94A73" w14:textId="77777777" w:rsidR="00D15550" w:rsidRPr="00852C25" w:rsidRDefault="00D15550" w:rsidP="00852C25">
      <w:pPr>
        <w:rPr>
          <w:b/>
          <w:bCs/>
          <w:lang w:val="en-GB"/>
        </w:rPr>
      </w:pPr>
    </w:p>
    <w:p w14:paraId="333826EB" w14:textId="77777777" w:rsidR="000E47D9" w:rsidRDefault="000E47D9" w:rsidP="000E47D9">
      <w:pPr>
        <w:pStyle w:val="Comment"/>
        <w:rPr>
          <w:color w:val="0000FF"/>
        </w:rPr>
      </w:pPr>
    </w:p>
    <w:p w14:paraId="770BA764" w14:textId="77528152" w:rsidR="00895441" w:rsidRPr="00104B95" w:rsidRDefault="00895441" w:rsidP="000E47D9">
      <w:pPr>
        <w:pStyle w:val="Comment"/>
        <w:rPr>
          <w:color w:val="0000FF"/>
        </w:rPr>
        <w:sectPr w:rsidR="00895441" w:rsidRPr="00104B95" w:rsidSect="002F299A">
          <w:footerReference w:type="default" r:id="rId9"/>
          <w:pgSz w:w="11906" w:h="16838"/>
          <w:pgMar w:top="1134" w:right="1134" w:bottom="1134" w:left="1134" w:header="680" w:footer="680" w:gutter="0"/>
          <w:cols w:space="708"/>
          <w:docGrid w:linePitch="360"/>
        </w:sectPr>
      </w:pPr>
    </w:p>
    <w:p w14:paraId="7D5BA1FB" w14:textId="77777777" w:rsidR="0066206F" w:rsidRPr="00F81E2D" w:rsidRDefault="002C0B8F" w:rsidP="000B17A9">
      <w:pPr>
        <w:pStyle w:val="Heading1"/>
      </w:pPr>
      <w:bookmarkStart w:id="23" w:name="_Toc435315887"/>
      <w:bookmarkStart w:id="24" w:name="_Toc95823960"/>
      <w:bookmarkEnd w:id="17"/>
      <w:r w:rsidRPr="00F81E2D">
        <w:lastRenderedPageBreak/>
        <w:t>BID EVALUATION STAGES</w:t>
      </w:r>
      <w:bookmarkEnd w:id="23"/>
      <w:bookmarkEnd w:id="24"/>
    </w:p>
    <w:p w14:paraId="3F6214D7" w14:textId="77777777" w:rsidR="00B218BC" w:rsidRDefault="000A1680" w:rsidP="00FA0464">
      <w:pPr>
        <w:pStyle w:val="Specification"/>
        <w:numPr>
          <w:ilvl w:val="0"/>
          <w:numId w:val="14"/>
        </w:numPr>
      </w:pPr>
      <w:r w:rsidRPr="00F81E2D">
        <w:t>T</w:t>
      </w:r>
      <w:r w:rsidR="0066206F" w:rsidRPr="00F81E2D">
        <w:t xml:space="preserve">he </w:t>
      </w:r>
      <w:r w:rsidR="00BA5085" w:rsidRPr="00F81E2D">
        <w:t xml:space="preserve">bid </w:t>
      </w:r>
      <w:r w:rsidR="0066206F" w:rsidRPr="00F81E2D">
        <w:t xml:space="preserve">evaluation </w:t>
      </w:r>
      <w:r w:rsidR="00BA5085" w:rsidRPr="00F81E2D">
        <w:t xml:space="preserve">process consists </w:t>
      </w:r>
      <w:r w:rsidR="0066206F" w:rsidRPr="00F81E2D">
        <w:t>of</w:t>
      </w:r>
      <w:r w:rsidR="00BA5085" w:rsidRPr="00F81E2D">
        <w:t xml:space="preserve"> several stages t</w:t>
      </w:r>
      <w:r w:rsidR="00BD73E5" w:rsidRPr="00F81E2D">
        <w:t>hat are</w:t>
      </w:r>
      <w:r w:rsidR="00BA5085" w:rsidRPr="00F81E2D">
        <w:t xml:space="preserve"> applicable according to the nature of the bi</w:t>
      </w:r>
      <w:r w:rsidR="00BD73E5" w:rsidRPr="00F81E2D">
        <w:t>d as defined in the table below</w:t>
      </w:r>
      <w:r w:rsidR="0051162B" w:rsidRPr="00F81E2D">
        <w:t>.</w:t>
      </w:r>
    </w:p>
    <w:p w14:paraId="7AFA2B4F" w14:textId="493D56D1" w:rsidR="00895441" w:rsidRPr="00F81E2D" w:rsidRDefault="00B218BC" w:rsidP="00895441">
      <w:pPr>
        <w:pStyle w:val="Specification"/>
        <w:numPr>
          <w:ilvl w:val="0"/>
          <w:numId w:val="14"/>
        </w:numPr>
      </w:pPr>
      <w:r w:rsidRPr="00F4106E">
        <w:rPr>
          <w:b/>
        </w:rPr>
        <w:t>The bidder must qualify for each stage to be eligible to proceed to the next stage of the evaluation.</w:t>
      </w:r>
    </w:p>
    <w:p w14:paraId="45DB9F91" w14:textId="77777777" w:rsidR="00277261" w:rsidRPr="00F81E2D" w:rsidRDefault="00277261" w:rsidP="00FF2815"/>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716C95" w:rsidRPr="00F81E2D" w14:paraId="5FADC363" w14:textId="77777777" w:rsidTr="005D0758">
        <w:tc>
          <w:tcPr>
            <w:tcW w:w="702" w:type="pct"/>
            <w:shd w:val="clear" w:color="auto" w:fill="DBE5F1" w:themeFill="accent1" w:themeFillTint="33"/>
          </w:tcPr>
          <w:p w14:paraId="1585526C" w14:textId="77777777" w:rsidR="00716C95" w:rsidRPr="00F81E2D" w:rsidRDefault="007160ED" w:rsidP="00FF2815">
            <w:pPr>
              <w:rPr>
                <w:rFonts w:asciiTheme="minorHAnsi" w:hAnsiTheme="minorHAnsi"/>
                <w:b/>
              </w:rPr>
            </w:pPr>
            <w:r w:rsidRPr="00F81E2D">
              <w:rPr>
                <w:rFonts w:asciiTheme="minorHAnsi" w:hAnsiTheme="minorHAnsi"/>
                <w:b/>
              </w:rPr>
              <w:t>Stage</w:t>
            </w:r>
          </w:p>
        </w:tc>
        <w:tc>
          <w:tcPr>
            <w:tcW w:w="3052" w:type="pct"/>
            <w:shd w:val="clear" w:color="auto" w:fill="DBE5F1" w:themeFill="accent1" w:themeFillTint="33"/>
          </w:tcPr>
          <w:p w14:paraId="36B7BD6C" w14:textId="77777777" w:rsidR="00716C95" w:rsidRPr="00F81E2D" w:rsidRDefault="00716C95" w:rsidP="00FF2815">
            <w:pPr>
              <w:rPr>
                <w:rFonts w:asciiTheme="minorHAnsi" w:hAnsiTheme="minorHAnsi"/>
                <w:b/>
              </w:rPr>
            </w:pPr>
            <w:r w:rsidRPr="00F81E2D">
              <w:rPr>
                <w:rFonts w:asciiTheme="minorHAnsi" w:hAnsiTheme="minorHAnsi"/>
                <w:b/>
              </w:rPr>
              <w:t>Description</w:t>
            </w:r>
          </w:p>
        </w:tc>
        <w:tc>
          <w:tcPr>
            <w:tcW w:w="1246" w:type="pct"/>
            <w:shd w:val="clear" w:color="auto" w:fill="DBE5F1" w:themeFill="accent1" w:themeFillTint="33"/>
          </w:tcPr>
          <w:p w14:paraId="41EA96F3" w14:textId="77777777" w:rsidR="00716C95" w:rsidRPr="00F81E2D" w:rsidRDefault="00716C95" w:rsidP="00FF2815">
            <w:pPr>
              <w:rPr>
                <w:rFonts w:asciiTheme="minorHAnsi" w:hAnsiTheme="minorHAnsi"/>
                <w:b/>
              </w:rPr>
            </w:pPr>
            <w:r w:rsidRPr="00F81E2D">
              <w:rPr>
                <w:rFonts w:asciiTheme="minorHAnsi" w:hAnsiTheme="minorHAnsi"/>
                <w:b/>
              </w:rPr>
              <w:t>Applicable for this bid</w:t>
            </w:r>
            <w:r w:rsidR="00277261">
              <w:rPr>
                <w:rFonts w:asciiTheme="minorHAnsi" w:hAnsiTheme="minorHAnsi"/>
                <w:b/>
              </w:rPr>
              <w:t xml:space="preserve"> YES/NO</w:t>
            </w:r>
          </w:p>
        </w:tc>
      </w:tr>
      <w:tr w:rsidR="00716C95" w:rsidRPr="00F81E2D" w14:paraId="39B8288A" w14:textId="77777777" w:rsidTr="005D0758">
        <w:tc>
          <w:tcPr>
            <w:tcW w:w="702" w:type="pct"/>
          </w:tcPr>
          <w:p w14:paraId="282DA860" w14:textId="77777777" w:rsidR="00716C95" w:rsidRPr="00F81E2D" w:rsidRDefault="001C7F0D" w:rsidP="00716C95">
            <w:pPr>
              <w:rPr>
                <w:rFonts w:asciiTheme="minorHAnsi" w:hAnsiTheme="minorHAnsi"/>
              </w:rPr>
            </w:pPr>
            <w:r w:rsidRPr="00F81E2D">
              <w:rPr>
                <w:rFonts w:asciiTheme="minorHAnsi" w:hAnsiTheme="minorHAnsi"/>
              </w:rPr>
              <w:t>Stage 1</w:t>
            </w:r>
            <w:r w:rsidR="00716C95" w:rsidRPr="00F81E2D">
              <w:rPr>
                <w:rFonts w:asciiTheme="minorHAnsi" w:hAnsiTheme="minorHAnsi"/>
              </w:rPr>
              <w:tab/>
            </w:r>
          </w:p>
        </w:tc>
        <w:tc>
          <w:tcPr>
            <w:tcW w:w="3052" w:type="pct"/>
          </w:tcPr>
          <w:p w14:paraId="7AA12491" w14:textId="77777777" w:rsidR="00716C95" w:rsidRPr="00F81E2D" w:rsidRDefault="00AD6C0C" w:rsidP="00B145FE">
            <w:pPr>
              <w:rPr>
                <w:rFonts w:asciiTheme="minorHAnsi" w:hAnsiTheme="minorHAnsi"/>
              </w:rPr>
            </w:pPr>
            <w:r w:rsidRPr="00F81E2D">
              <w:rPr>
                <w:rFonts w:asciiTheme="minorHAnsi" w:hAnsiTheme="minorHAnsi"/>
              </w:rPr>
              <w:t>Administrative</w:t>
            </w:r>
            <w:r w:rsidR="00B715B5" w:rsidRPr="00F81E2D">
              <w:rPr>
                <w:rFonts w:asciiTheme="minorHAnsi" w:hAnsiTheme="minorHAnsi"/>
              </w:rPr>
              <w:t xml:space="preserve"> </w:t>
            </w:r>
            <w:r w:rsidR="00BD73E5" w:rsidRPr="00F81E2D">
              <w:rPr>
                <w:rFonts w:asciiTheme="minorHAnsi" w:hAnsiTheme="minorHAnsi"/>
              </w:rPr>
              <w:t>pre-</w:t>
            </w:r>
            <w:r w:rsidR="00B145FE" w:rsidRPr="00F81E2D">
              <w:rPr>
                <w:rFonts w:asciiTheme="minorHAnsi" w:hAnsiTheme="minorHAnsi"/>
              </w:rPr>
              <w:t xml:space="preserve">qualification </w:t>
            </w:r>
            <w:r w:rsidR="00A00EC3" w:rsidRPr="00F81E2D">
              <w:rPr>
                <w:rFonts w:asciiTheme="minorHAnsi" w:hAnsiTheme="minorHAnsi"/>
              </w:rPr>
              <w:t>verification</w:t>
            </w:r>
          </w:p>
        </w:tc>
        <w:tc>
          <w:tcPr>
            <w:tcW w:w="1246" w:type="pct"/>
            <w:shd w:val="clear" w:color="auto" w:fill="DBE5F1" w:themeFill="accent1" w:themeFillTint="33"/>
          </w:tcPr>
          <w:p w14:paraId="1304C9A3" w14:textId="453D1D5D" w:rsidR="00716C95" w:rsidRPr="00F81E2D" w:rsidRDefault="00895441" w:rsidP="00716C95">
            <w:pPr>
              <w:jc w:val="center"/>
              <w:rPr>
                <w:rFonts w:asciiTheme="minorHAnsi" w:hAnsiTheme="minorHAnsi"/>
              </w:rPr>
            </w:pPr>
            <w:r>
              <w:rPr>
                <w:rFonts w:asciiTheme="minorHAnsi" w:hAnsiTheme="minorHAnsi"/>
              </w:rPr>
              <w:t>YES</w:t>
            </w:r>
          </w:p>
        </w:tc>
      </w:tr>
      <w:tr w:rsidR="00716C95" w:rsidRPr="00F81E2D" w14:paraId="79554338" w14:textId="77777777" w:rsidTr="00483CAD">
        <w:tc>
          <w:tcPr>
            <w:tcW w:w="702" w:type="pct"/>
          </w:tcPr>
          <w:p w14:paraId="68F8040E" w14:textId="51BE0C52" w:rsidR="00716C95" w:rsidRPr="00F81E2D" w:rsidRDefault="00843DB0" w:rsidP="00752F62">
            <w:pPr>
              <w:rPr>
                <w:rFonts w:asciiTheme="minorHAnsi" w:hAnsiTheme="minorHAnsi"/>
              </w:rPr>
            </w:pPr>
            <w:r>
              <w:rPr>
                <w:rFonts w:asciiTheme="minorHAnsi" w:hAnsiTheme="minorHAnsi"/>
              </w:rPr>
              <w:t xml:space="preserve">Stage </w:t>
            </w:r>
            <w:r w:rsidR="00483CAD">
              <w:rPr>
                <w:rFonts w:asciiTheme="minorHAnsi" w:hAnsiTheme="minorHAnsi"/>
              </w:rPr>
              <w:t>2</w:t>
            </w:r>
            <w:r w:rsidR="00BA5085" w:rsidRPr="00F81E2D">
              <w:rPr>
                <w:rFonts w:asciiTheme="minorHAnsi" w:hAnsiTheme="minorHAnsi"/>
              </w:rPr>
              <w:t>A</w:t>
            </w:r>
          </w:p>
        </w:tc>
        <w:tc>
          <w:tcPr>
            <w:tcW w:w="3052" w:type="pct"/>
          </w:tcPr>
          <w:p w14:paraId="0DC089B2" w14:textId="77777777" w:rsidR="00716C95" w:rsidRPr="00F81E2D" w:rsidRDefault="00716C95" w:rsidP="00B145FE">
            <w:pPr>
              <w:rPr>
                <w:rFonts w:asciiTheme="minorHAnsi" w:hAnsiTheme="minorHAnsi"/>
              </w:rPr>
            </w:pPr>
            <w:r w:rsidRPr="00F81E2D">
              <w:rPr>
                <w:rFonts w:asciiTheme="minorHAnsi" w:hAnsiTheme="minorHAnsi"/>
              </w:rPr>
              <w:t xml:space="preserve">Technical </w:t>
            </w:r>
            <w:r w:rsidR="00B145FE" w:rsidRPr="00F81E2D">
              <w:rPr>
                <w:rFonts w:asciiTheme="minorHAnsi" w:hAnsiTheme="minorHAnsi"/>
              </w:rPr>
              <w:t>Mandatory requirement</w:t>
            </w:r>
            <w:r w:rsidR="00BD73E5" w:rsidRPr="00F81E2D">
              <w:rPr>
                <w:rFonts w:asciiTheme="minorHAnsi" w:hAnsiTheme="minorHAnsi"/>
              </w:rPr>
              <w:t xml:space="preserve"> </w:t>
            </w:r>
            <w:r w:rsidR="00B715B5" w:rsidRPr="00F81E2D">
              <w:rPr>
                <w:rFonts w:asciiTheme="minorHAnsi" w:hAnsiTheme="minorHAnsi"/>
              </w:rPr>
              <w:t>evaluation</w:t>
            </w:r>
          </w:p>
        </w:tc>
        <w:tc>
          <w:tcPr>
            <w:tcW w:w="1246" w:type="pct"/>
            <w:tcBorders>
              <w:bottom w:val="single" w:sz="4" w:space="0" w:color="4F81BD" w:themeColor="accent1"/>
            </w:tcBorders>
            <w:shd w:val="clear" w:color="auto" w:fill="DBE5F1" w:themeFill="accent1" w:themeFillTint="33"/>
          </w:tcPr>
          <w:p w14:paraId="2E6F27C4" w14:textId="00D034BA" w:rsidR="00716C95" w:rsidRPr="00F81E2D" w:rsidRDefault="00895441" w:rsidP="00716C95">
            <w:pPr>
              <w:jc w:val="center"/>
              <w:rPr>
                <w:rFonts w:asciiTheme="minorHAnsi" w:hAnsiTheme="minorHAnsi"/>
              </w:rPr>
            </w:pPr>
            <w:r>
              <w:rPr>
                <w:rFonts w:asciiTheme="minorHAnsi" w:hAnsiTheme="minorHAnsi"/>
              </w:rPr>
              <w:t>YES</w:t>
            </w:r>
          </w:p>
        </w:tc>
      </w:tr>
      <w:tr w:rsidR="00277261" w:rsidRPr="00F81E2D" w14:paraId="41FAED0F" w14:textId="77777777" w:rsidTr="005D0758">
        <w:tc>
          <w:tcPr>
            <w:tcW w:w="702" w:type="pct"/>
          </w:tcPr>
          <w:p w14:paraId="5700C450" w14:textId="1E97C028" w:rsidR="00277261" w:rsidRPr="00F81E2D" w:rsidRDefault="00843DB0" w:rsidP="00752F62">
            <w:pPr>
              <w:rPr>
                <w:rFonts w:asciiTheme="minorHAnsi" w:hAnsiTheme="minorHAnsi"/>
              </w:rPr>
            </w:pPr>
            <w:r>
              <w:rPr>
                <w:rFonts w:asciiTheme="minorHAnsi" w:hAnsiTheme="minorHAnsi"/>
              </w:rPr>
              <w:t xml:space="preserve">Stage </w:t>
            </w:r>
            <w:r w:rsidR="00483CAD">
              <w:rPr>
                <w:rFonts w:asciiTheme="minorHAnsi" w:hAnsiTheme="minorHAnsi"/>
              </w:rPr>
              <w:t>2</w:t>
            </w:r>
            <w:r w:rsidR="00277261">
              <w:rPr>
                <w:rFonts w:asciiTheme="minorHAnsi" w:hAnsiTheme="minorHAnsi"/>
              </w:rPr>
              <w:t>B</w:t>
            </w:r>
          </w:p>
        </w:tc>
        <w:tc>
          <w:tcPr>
            <w:tcW w:w="3052" w:type="pct"/>
          </w:tcPr>
          <w:p w14:paraId="53780C66" w14:textId="7494EB62" w:rsidR="00277261" w:rsidRPr="00F81E2D" w:rsidRDefault="00C97193" w:rsidP="00C97193">
            <w:pPr>
              <w:rPr>
                <w:rFonts w:asciiTheme="minorHAnsi" w:hAnsiTheme="minorHAnsi"/>
              </w:rPr>
            </w:pPr>
            <w:proofErr w:type="spellStart"/>
            <w:r>
              <w:rPr>
                <w:rFonts w:asciiTheme="minorHAnsi" w:hAnsiTheme="minorHAnsi"/>
              </w:rPr>
              <w:t xml:space="preserve">Non </w:t>
            </w:r>
            <w:r w:rsidR="00277261">
              <w:rPr>
                <w:rFonts w:asciiTheme="minorHAnsi" w:hAnsiTheme="minorHAnsi"/>
              </w:rPr>
              <w:t>Technical</w:t>
            </w:r>
            <w:proofErr w:type="spellEnd"/>
            <w:r w:rsidR="00277261">
              <w:rPr>
                <w:rFonts w:asciiTheme="minorHAnsi" w:hAnsiTheme="minorHAnsi"/>
              </w:rPr>
              <w:t xml:space="preserve"> requirement evaluation</w:t>
            </w:r>
          </w:p>
        </w:tc>
        <w:tc>
          <w:tcPr>
            <w:tcW w:w="1246" w:type="pct"/>
            <w:shd w:val="clear" w:color="auto" w:fill="DBE5F1" w:themeFill="accent1" w:themeFillTint="33"/>
          </w:tcPr>
          <w:p w14:paraId="3F808F01" w14:textId="3DAF2FD1" w:rsidR="00277261" w:rsidRPr="00F81E2D" w:rsidRDefault="000379B2" w:rsidP="00716C95">
            <w:pPr>
              <w:jc w:val="center"/>
              <w:rPr>
                <w:rFonts w:asciiTheme="minorHAnsi" w:hAnsiTheme="minorHAnsi"/>
              </w:rPr>
            </w:pPr>
            <w:r>
              <w:rPr>
                <w:rFonts w:asciiTheme="minorHAnsi" w:hAnsiTheme="minorHAnsi"/>
              </w:rPr>
              <w:t>YES</w:t>
            </w:r>
          </w:p>
        </w:tc>
      </w:tr>
      <w:tr w:rsidR="00D45361" w:rsidRPr="00F81E2D" w14:paraId="3563FCB5" w14:textId="77777777" w:rsidTr="00D45361">
        <w:tc>
          <w:tcPr>
            <w:tcW w:w="702" w:type="pct"/>
          </w:tcPr>
          <w:p w14:paraId="0DDFDDD2" w14:textId="05D8F784" w:rsidR="00D45361" w:rsidRPr="00F81E2D" w:rsidRDefault="00843DB0" w:rsidP="00FF2815">
            <w:pPr>
              <w:rPr>
                <w:rFonts w:asciiTheme="minorHAnsi" w:hAnsiTheme="minorHAnsi"/>
              </w:rPr>
            </w:pPr>
            <w:r>
              <w:rPr>
                <w:rFonts w:asciiTheme="minorHAnsi" w:hAnsiTheme="minorHAnsi"/>
              </w:rPr>
              <w:t xml:space="preserve">Stage </w:t>
            </w:r>
            <w:r w:rsidR="00483CAD">
              <w:rPr>
                <w:rFonts w:asciiTheme="minorHAnsi" w:hAnsiTheme="minorHAnsi"/>
              </w:rPr>
              <w:t>3</w:t>
            </w:r>
          </w:p>
        </w:tc>
        <w:tc>
          <w:tcPr>
            <w:tcW w:w="3052" w:type="pct"/>
          </w:tcPr>
          <w:p w14:paraId="604D7BA8" w14:textId="77777777" w:rsidR="00D45361" w:rsidRPr="00F81E2D" w:rsidRDefault="00D45361" w:rsidP="00637577">
            <w:pPr>
              <w:rPr>
                <w:rFonts w:asciiTheme="minorHAnsi" w:hAnsiTheme="minorHAnsi"/>
              </w:rPr>
            </w:pPr>
            <w:r w:rsidRPr="00F81E2D">
              <w:rPr>
                <w:rFonts w:asciiTheme="minorHAnsi" w:hAnsiTheme="minorHAnsi"/>
              </w:rPr>
              <w:t xml:space="preserve">Special Conditions of Contract </w:t>
            </w:r>
            <w:r w:rsidR="00637577">
              <w:rPr>
                <w:rFonts w:asciiTheme="minorHAnsi" w:hAnsiTheme="minorHAnsi"/>
              </w:rPr>
              <w:t>verification</w:t>
            </w:r>
          </w:p>
        </w:tc>
        <w:tc>
          <w:tcPr>
            <w:tcW w:w="1246" w:type="pct"/>
            <w:shd w:val="clear" w:color="auto" w:fill="DBE5F1" w:themeFill="accent1" w:themeFillTint="33"/>
          </w:tcPr>
          <w:p w14:paraId="178DC8FB" w14:textId="39A5A58F" w:rsidR="00D45361" w:rsidRPr="00F81E2D" w:rsidRDefault="002F1AED" w:rsidP="00716C95">
            <w:pPr>
              <w:jc w:val="center"/>
              <w:rPr>
                <w:rFonts w:asciiTheme="minorHAnsi" w:hAnsiTheme="minorHAnsi"/>
              </w:rPr>
            </w:pPr>
            <w:r>
              <w:rPr>
                <w:rFonts w:asciiTheme="minorHAnsi" w:hAnsiTheme="minorHAnsi"/>
              </w:rPr>
              <w:t>YES</w:t>
            </w:r>
          </w:p>
        </w:tc>
      </w:tr>
      <w:tr w:rsidR="00716C95" w:rsidRPr="00F81E2D" w14:paraId="178BBD99" w14:textId="77777777" w:rsidTr="005D0758">
        <w:tc>
          <w:tcPr>
            <w:tcW w:w="702" w:type="pct"/>
          </w:tcPr>
          <w:p w14:paraId="57E27615" w14:textId="58061E71" w:rsidR="00716C95" w:rsidRPr="00F81E2D" w:rsidRDefault="00843DB0" w:rsidP="00FF2815">
            <w:pPr>
              <w:rPr>
                <w:rFonts w:asciiTheme="minorHAnsi" w:hAnsiTheme="minorHAnsi"/>
              </w:rPr>
            </w:pPr>
            <w:r>
              <w:rPr>
                <w:rFonts w:asciiTheme="minorHAnsi" w:hAnsiTheme="minorHAnsi"/>
              </w:rPr>
              <w:t xml:space="preserve">Stage </w:t>
            </w:r>
            <w:r w:rsidR="00483CAD">
              <w:rPr>
                <w:rFonts w:asciiTheme="minorHAnsi" w:hAnsiTheme="minorHAnsi"/>
              </w:rPr>
              <w:t>4</w:t>
            </w:r>
            <w:r w:rsidR="00716C95" w:rsidRPr="00F81E2D">
              <w:rPr>
                <w:rFonts w:asciiTheme="minorHAnsi" w:hAnsiTheme="minorHAnsi"/>
              </w:rPr>
              <w:tab/>
            </w:r>
          </w:p>
        </w:tc>
        <w:tc>
          <w:tcPr>
            <w:tcW w:w="3052" w:type="pct"/>
          </w:tcPr>
          <w:p w14:paraId="25D8E4AA" w14:textId="77777777" w:rsidR="00716C95" w:rsidRPr="00F81E2D" w:rsidRDefault="00716C95" w:rsidP="00FF2815">
            <w:pPr>
              <w:rPr>
                <w:rFonts w:asciiTheme="minorHAnsi" w:hAnsiTheme="minorHAnsi"/>
              </w:rPr>
            </w:pPr>
            <w:r w:rsidRPr="00F81E2D">
              <w:rPr>
                <w:rFonts w:asciiTheme="minorHAnsi" w:hAnsiTheme="minorHAnsi"/>
              </w:rPr>
              <w:t xml:space="preserve">Price </w:t>
            </w:r>
            <w:r w:rsidR="001C7F0D" w:rsidRPr="00F81E2D">
              <w:rPr>
                <w:rFonts w:asciiTheme="minorHAnsi" w:hAnsiTheme="minorHAnsi"/>
              </w:rPr>
              <w:t xml:space="preserve">/ B-BBEE </w:t>
            </w:r>
            <w:r w:rsidRPr="00F81E2D">
              <w:rPr>
                <w:rFonts w:asciiTheme="minorHAnsi" w:hAnsiTheme="minorHAnsi"/>
              </w:rPr>
              <w:t>evaluation</w:t>
            </w:r>
          </w:p>
        </w:tc>
        <w:tc>
          <w:tcPr>
            <w:tcW w:w="1246" w:type="pct"/>
            <w:shd w:val="clear" w:color="auto" w:fill="DBE5F1" w:themeFill="accent1" w:themeFillTint="33"/>
          </w:tcPr>
          <w:p w14:paraId="0CC909DB" w14:textId="5873B569" w:rsidR="00716C95" w:rsidRPr="00F81E2D" w:rsidRDefault="00C97193" w:rsidP="00716C95">
            <w:pPr>
              <w:jc w:val="center"/>
              <w:rPr>
                <w:rFonts w:asciiTheme="minorHAnsi" w:hAnsiTheme="minorHAnsi"/>
              </w:rPr>
            </w:pPr>
            <w:r>
              <w:rPr>
                <w:rFonts w:asciiTheme="minorHAnsi" w:hAnsiTheme="minorHAnsi"/>
              </w:rPr>
              <w:t>YES</w:t>
            </w:r>
          </w:p>
        </w:tc>
      </w:tr>
    </w:tbl>
    <w:p w14:paraId="66F56268" w14:textId="77777777" w:rsidR="0051162B" w:rsidRPr="00F81E2D" w:rsidRDefault="0051162B" w:rsidP="0051162B">
      <w:pPr>
        <w:pStyle w:val="Specification"/>
        <w:ind w:left="567"/>
      </w:pPr>
    </w:p>
    <w:p w14:paraId="6ECD2916" w14:textId="77777777" w:rsidR="00A00EC3" w:rsidRPr="00F81E2D" w:rsidRDefault="009A3591" w:rsidP="000B17A9">
      <w:pPr>
        <w:pStyle w:val="AnnexH2"/>
      </w:pPr>
      <w:bookmarkStart w:id="25" w:name="_Toc435315888"/>
      <w:bookmarkStart w:id="26" w:name="_Toc95823961"/>
      <w:r w:rsidRPr="00F81E2D">
        <w:lastRenderedPageBreak/>
        <w:t>ADMINISTRATIVE</w:t>
      </w:r>
      <w:r w:rsidR="00A00EC3" w:rsidRPr="00F81E2D">
        <w:t xml:space="preserve"> PRE-QUALIFICATION</w:t>
      </w:r>
      <w:bookmarkEnd w:id="25"/>
      <w:bookmarkEnd w:id="26"/>
    </w:p>
    <w:p w14:paraId="4FAE341E" w14:textId="77777777" w:rsidR="00FA52A7" w:rsidRPr="00F81E2D" w:rsidRDefault="00FA52A7" w:rsidP="000B17A9">
      <w:pPr>
        <w:pStyle w:val="Heading1"/>
      </w:pPr>
      <w:bookmarkStart w:id="27" w:name="_Toc95823962"/>
      <w:bookmarkStart w:id="28" w:name="_Toc435315889"/>
      <w:r w:rsidRPr="00F81E2D">
        <w:t>ADMINISTRATIVE PRE-QUALIFICATION REQUIREMENTS</w:t>
      </w:r>
      <w:bookmarkEnd w:id="27"/>
    </w:p>
    <w:p w14:paraId="691237F1" w14:textId="77777777" w:rsidR="00A00EC3" w:rsidRPr="00F81E2D" w:rsidRDefault="009A3591" w:rsidP="000B17A9">
      <w:pPr>
        <w:pStyle w:val="Heading2"/>
      </w:pPr>
      <w:bookmarkStart w:id="29" w:name="_Toc95823963"/>
      <w:r w:rsidRPr="00F81E2D">
        <w:t>ADMINISTRATIVE</w:t>
      </w:r>
      <w:r w:rsidR="0008733A" w:rsidRPr="00F81E2D">
        <w:t xml:space="preserve"> PRE-QUALIFICATION </w:t>
      </w:r>
      <w:bookmarkEnd w:id="28"/>
      <w:r w:rsidR="00530398" w:rsidRPr="00F81E2D">
        <w:t>VERIFICATION</w:t>
      </w:r>
      <w:bookmarkEnd w:id="29"/>
    </w:p>
    <w:p w14:paraId="7AF8F89B" w14:textId="77777777" w:rsidR="002C0B8F" w:rsidRPr="00F81E2D" w:rsidRDefault="002C0B8F" w:rsidP="00FA0464">
      <w:pPr>
        <w:pStyle w:val="Specification"/>
        <w:numPr>
          <w:ilvl w:val="0"/>
          <w:numId w:val="7"/>
        </w:numPr>
        <w:jc w:val="both"/>
      </w:pPr>
      <w:r w:rsidRPr="00F81E2D">
        <w:t xml:space="preserve">The bidder </w:t>
      </w:r>
      <w:r w:rsidRPr="00F81E2D">
        <w:rPr>
          <w:b/>
        </w:rPr>
        <w:t>must compl</w:t>
      </w:r>
      <w:r w:rsidR="005E6837" w:rsidRPr="00F81E2D">
        <w:rPr>
          <w:b/>
        </w:rPr>
        <w:t>y</w:t>
      </w:r>
      <w:r w:rsidRPr="00F81E2D">
        <w:t xml:space="preserve"> with ALL of the bid pre-qualification requirements </w:t>
      </w:r>
      <w:r w:rsidR="00C91264" w:rsidRPr="00F81E2D">
        <w:t xml:space="preserve">in </w:t>
      </w:r>
      <w:r w:rsidRPr="00F81E2D">
        <w:t xml:space="preserve">order for the bid to be accepted </w:t>
      </w:r>
      <w:r w:rsidR="00157C27" w:rsidRPr="00F81E2D">
        <w:t>for</w:t>
      </w:r>
      <w:r w:rsidRPr="00F81E2D">
        <w:t xml:space="preserve"> evaluation.</w:t>
      </w:r>
    </w:p>
    <w:p w14:paraId="3C664D44" w14:textId="77777777" w:rsidR="00E32CF0" w:rsidRPr="00F81E2D" w:rsidRDefault="002C0B8F" w:rsidP="00F3422E">
      <w:pPr>
        <w:pStyle w:val="Specification"/>
        <w:ind w:left="567"/>
        <w:jc w:val="both"/>
      </w:pPr>
      <w:r w:rsidRPr="00F81E2D">
        <w:t>If the Bidder fail</w:t>
      </w:r>
      <w:r w:rsidR="00530398" w:rsidRPr="00F81E2D">
        <w:t xml:space="preserve">ed to </w:t>
      </w:r>
      <w:r w:rsidRPr="00F81E2D">
        <w:t xml:space="preserve">comply with any of the </w:t>
      </w:r>
      <w:r w:rsidR="00157C27" w:rsidRPr="00F81E2D">
        <w:t xml:space="preserve">administrative </w:t>
      </w:r>
      <w:r w:rsidRPr="00F81E2D">
        <w:t>pre-qualification requirements, or if SITA is unable to verify whether the pre-qualification requirement</w:t>
      </w:r>
      <w:r w:rsidR="00E90718" w:rsidRPr="00F81E2D">
        <w:t>s</w:t>
      </w:r>
      <w:r w:rsidRPr="00F81E2D">
        <w:t xml:space="preserve"> are met, then SITA reserves the right to</w:t>
      </w:r>
      <w:r w:rsidR="00324D02">
        <w:t>-</w:t>
      </w:r>
    </w:p>
    <w:p w14:paraId="3BAF0664" w14:textId="77777777" w:rsidR="00E32CF0" w:rsidRPr="00F81E2D" w:rsidRDefault="002C0B8F" w:rsidP="00F3422E">
      <w:pPr>
        <w:pStyle w:val="Specification"/>
        <w:numPr>
          <w:ilvl w:val="1"/>
          <w:numId w:val="3"/>
        </w:numPr>
        <w:jc w:val="both"/>
      </w:pPr>
      <w:r w:rsidRPr="00F81E2D">
        <w:t>Reject the bid and not evaluate it, or</w:t>
      </w:r>
    </w:p>
    <w:p w14:paraId="4494F841" w14:textId="77777777" w:rsidR="00124D31" w:rsidRPr="00483CAD" w:rsidRDefault="002C0B8F" w:rsidP="00F3422E">
      <w:pPr>
        <w:pStyle w:val="Specification"/>
        <w:numPr>
          <w:ilvl w:val="1"/>
          <w:numId w:val="3"/>
        </w:numPr>
        <w:jc w:val="both"/>
      </w:pPr>
      <w:r w:rsidRPr="00F81E2D">
        <w:t xml:space="preserve">Accept the bid for evaluation, on condition that the Bidder must submit within 7 (seven) days any supplementary information to achieve full compliance, provided that the </w:t>
      </w:r>
      <w:r w:rsidRPr="00483CAD">
        <w:t>supplementary information is administrative and not substantive in nature.</w:t>
      </w:r>
    </w:p>
    <w:p w14:paraId="2204ABDC" w14:textId="77777777" w:rsidR="00124D31" w:rsidRPr="00483CAD" w:rsidRDefault="00157C27" w:rsidP="000B17A9">
      <w:pPr>
        <w:pStyle w:val="Heading2"/>
      </w:pPr>
      <w:bookmarkStart w:id="30" w:name="_Toc435315890"/>
      <w:bookmarkStart w:id="31" w:name="_Toc95823964"/>
      <w:r w:rsidRPr="00483CAD">
        <w:t>ADMINISTRATIVE PRE-QUALIFICATION</w:t>
      </w:r>
      <w:r w:rsidR="009A5ECB" w:rsidRPr="00483CAD">
        <w:t xml:space="preserve"> </w:t>
      </w:r>
      <w:r w:rsidR="00124D31" w:rsidRPr="00483CAD">
        <w:t>REQUIREMENTS</w:t>
      </w:r>
      <w:bookmarkEnd w:id="30"/>
      <w:bookmarkEnd w:id="31"/>
    </w:p>
    <w:p w14:paraId="3B4EE9EB" w14:textId="77777777" w:rsidR="00FC7D9D" w:rsidRPr="00483CAD" w:rsidRDefault="00FC7D9D" w:rsidP="00FC7D9D">
      <w:pPr>
        <w:pStyle w:val="Specification"/>
        <w:numPr>
          <w:ilvl w:val="0"/>
          <w:numId w:val="4"/>
        </w:numPr>
      </w:pPr>
      <w:r w:rsidRPr="00483CAD">
        <w:rPr>
          <w:b/>
        </w:rPr>
        <w:t>Submission of bid response</w:t>
      </w:r>
      <w:r w:rsidRPr="00483CAD">
        <w:t xml:space="preserve">: The bidder has submitted a bid response documentation pack –  </w:t>
      </w:r>
    </w:p>
    <w:p w14:paraId="5D70BB01" w14:textId="77777777" w:rsidR="00FC7D9D" w:rsidRPr="00483CAD" w:rsidRDefault="00FC7D9D" w:rsidP="00FC7D9D">
      <w:pPr>
        <w:pStyle w:val="Specification"/>
        <w:numPr>
          <w:ilvl w:val="1"/>
          <w:numId w:val="3"/>
        </w:numPr>
        <w:tabs>
          <w:tab w:val="clear" w:pos="993"/>
          <w:tab w:val="num" w:pos="1134"/>
        </w:tabs>
        <w:ind w:left="1134"/>
      </w:pPr>
      <w:r w:rsidRPr="00483CAD">
        <w:t>that was delivered at the correct physical or postal address and within the stipulated date and time as specified in the “Invitation to Bid” cover page, and;</w:t>
      </w:r>
    </w:p>
    <w:p w14:paraId="48C2FF03" w14:textId="77777777" w:rsidR="00FC7D9D" w:rsidRPr="00483CAD" w:rsidRDefault="00FC7D9D" w:rsidP="00FC7D9D">
      <w:pPr>
        <w:pStyle w:val="Specification"/>
        <w:numPr>
          <w:ilvl w:val="1"/>
          <w:numId w:val="3"/>
        </w:numPr>
        <w:tabs>
          <w:tab w:val="clear" w:pos="993"/>
          <w:tab w:val="num" w:pos="1134"/>
        </w:tabs>
        <w:ind w:left="1134"/>
      </w:pPr>
      <w:r w:rsidRPr="00483CAD">
        <w:t>in the correct format as one original document, two copies and a copy on memory stick.</w:t>
      </w:r>
    </w:p>
    <w:p w14:paraId="098159B0" w14:textId="0464F127" w:rsidR="00663E3B" w:rsidRPr="00663E3B" w:rsidRDefault="00FC7D9D" w:rsidP="00663E3B">
      <w:pPr>
        <w:pStyle w:val="Specification"/>
        <w:numPr>
          <w:ilvl w:val="0"/>
          <w:numId w:val="3"/>
        </w:numPr>
        <w:jc w:val="both"/>
        <w:rPr>
          <w:rFonts w:cs="Calibri"/>
        </w:rPr>
      </w:pPr>
      <w:r w:rsidRPr="00483CAD">
        <w:rPr>
          <w:rFonts w:cs="Calibri"/>
          <w:b/>
        </w:rPr>
        <w:t>Attendance of briefing session:</w:t>
      </w:r>
      <w:r w:rsidRPr="00483CAD">
        <w:rPr>
          <w:rFonts w:cs="Calibri"/>
        </w:rPr>
        <w:t xml:space="preserve"> </w:t>
      </w:r>
      <w:r w:rsidR="00663E3B">
        <w:rPr>
          <w:rFonts w:cs="Calibri"/>
        </w:rPr>
        <w:t>No briefing session</w:t>
      </w:r>
    </w:p>
    <w:p w14:paraId="6E3707E2" w14:textId="6FE2E20E" w:rsidR="00E662C9" w:rsidRPr="003B20C9" w:rsidRDefault="009A3591" w:rsidP="003B20C9">
      <w:pPr>
        <w:pStyle w:val="Specification"/>
        <w:numPr>
          <w:ilvl w:val="0"/>
          <w:numId w:val="3"/>
        </w:numPr>
        <w:jc w:val="both"/>
        <w:rPr>
          <w:rFonts w:cs="Calibri"/>
          <w:b/>
        </w:rPr>
      </w:pPr>
      <w:r w:rsidRPr="00FC7D9D">
        <w:rPr>
          <w:rFonts w:cs="Calibri"/>
          <w:b/>
        </w:rPr>
        <w:t xml:space="preserve">Registered Supplier. </w:t>
      </w:r>
      <w:r w:rsidR="00E662C9" w:rsidRPr="00FC7D9D">
        <w:rPr>
          <w:rFonts w:cs="Calibri"/>
          <w:bCs/>
        </w:rPr>
        <w:t xml:space="preserve">The bidder </w:t>
      </w:r>
      <w:r w:rsidRPr="00FC7D9D">
        <w:rPr>
          <w:rFonts w:cs="Calibri"/>
          <w:bCs/>
        </w:rPr>
        <w:t>is</w:t>
      </w:r>
      <w:r w:rsidR="00157C27" w:rsidRPr="00FC7D9D">
        <w:rPr>
          <w:rFonts w:cs="Calibri"/>
          <w:bCs/>
        </w:rPr>
        <w:t xml:space="preserve">, in terms of National Treasury Instruction Note </w:t>
      </w:r>
      <w:r w:rsidR="009304E4" w:rsidRPr="00FC7D9D">
        <w:rPr>
          <w:rFonts w:cs="Calibri"/>
          <w:bCs/>
        </w:rPr>
        <w:t>4A</w:t>
      </w:r>
      <w:r w:rsidR="00157C27" w:rsidRPr="00FC7D9D">
        <w:rPr>
          <w:rFonts w:cs="Calibri"/>
          <w:bCs/>
        </w:rPr>
        <w:t xml:space="preserve"> of 2016/17,</w:t>
      </w:r>
      <w:r w:rsidRPr="00FC7D9D">
        <w:rPr>
          <w:rFonts w:cs="Calibri"/>
          <w:bCs/>
        </w:rPr>
        <w:t xml:space="preserve"> registered as a Supplier on National Treasury Central Supplier Database (CSD).</w:t>
      </w:r>
    </w:p>
    <w:p w14:paraId="50366329" w14:textId="77777777" w:rsidR="00A00EC3" w:rsidRPr="00F81E2D" w:rsidRDefault="00A00EC3" w:rsidP="00A00EC3"/>
    <w:p w14:paraId="5186F1B0" w14:textId="77777777" w:rsidR="00FA52A7" w:rsidRPr="00F81E2D" w:rsidRDefault="00AA400A" w:rsidP="00F3422E">
      <w:pPr>
        <w:pStyle w:val="Heading1"/>
      </w:pPr>
      <w:bookmarkStart w:id="32" w:name="_Toc435315892"/>
      <w:r>
        <w:br w:type="page"/>
      </w:r>
      <w:bookmarkStart w:id="33" w:name="_Toc95823965"/>
      <w:r w:rsidR="00FF0970">
        <w:lastRenderedPageBreak/>
        <w:t>T</w:t>
      </w:r>
      <w:r w:rsidR="00FA52A7" w:rsidRPr="00F81E2D">
        <w:t>ECHNICAL MANDATORY</w:t>
      </w:r>
      <w:bookmarkEnd w:id="33"/>
    </w:p>
    <w:p w14:paraId="40F2C5F4" w14:textId="77777777" w:rsidR="0070175D" w:rsidRPr="00622939" w:rsidRDefault="00B558CD" w:rsidP="000B17A9">
      <w:pPr>
        <w:pStyle w:val="Heading2"/>
      </w:pPr>
      <w:bookmarkStart w:id="34" w:name="_Toc95823966"/>
      <w:r w:rsidRPr="00622939">
        <w:t>INSTRUCTION AND EVALUATION CRITERIA</w:t>
      </w:r>
      <w:bookmarkEnd w:id="32"/>
      <w:bookmarkEnd w:id="34"/>
    </w:p>
    <w:p w14:paraId="3CA0F363" w14:textId="5D046E97" w:rsidR="00986DF2" w:rsidRPr="00622939" w:rsidRDefault="004913FD" w:rsidP="00924665">
      <w:pPr>
        <w:pStyle w:val="Specification"/>
        <w:numPr>
          <w:ilvl w:val="0"/>
          <w:numId w:val="18"/>
        </w:numPr>
        <w:jc w:val="both"/>
      </w:pPr>
      <w:r w:rsidRPr="00622939">
        <w:t xml:space="preserve">The bidder </w:t>
      </w:r>
      <w:r w:rsidR="00D76A7E" w:rsidRPr="00622939">
        <w:rPr>
          <w:b/>
        </w:rPr>
        <w:t xml:space="preserve">must comply with </w:t>
      </w:r>
      <w:r w:rsidR="0023246C" w:rsidRPr="00622939">
        <w:rPr>
          <w:b/>
        </w:rPr>
        <w:t>ALL</w:t>
      </w:r>
      <w:r w:rsidR="00D76A7E" w:rsidRPr="00622939">
        <w:rPr>
          <w:b/>
        </w:rPr>
        <w:t xml:space="preserve"> the requirements </w:t>
      </w:r>
      <w:r w:rsidR="00477CC2" w:rsidRPr="00622939">
        <w:rPr>
          <w:b/>
        </w:rPr>
        <w:t xml:space="preserve">as per </w:t>
      </w:r>
      <w:r w:rsidR="00477CC2" w:rsidRPr="00F264FC">
        <w:rPr>
          <w:b/>
        </w:rPr>
        <w:t xml:space="preserve">section </w:t>
      </w:r>
      <w:r w:rsidR="00622939" w:rsidRPr="00852C25">
        <w:rPr>
          <w:b/>
        </w:rPr>
        <w:t>6</w:t>
      </w:r>
      <w:r w:rsidR="00477CC2" w:rsidRPr="00852C25">
        <w:rPr>
          <w:b/>
        </w:rPr>
        <w:t>.2</w:t>
      </w:r>
      <w:r w:rsidR="00477CC2" w:rsidRPr="00622939">
        <w:rPr>
          <w:b/>
        </w:rPr>
        <w:t xml:space="preserve"> </w:t>
      </w:r>
      <w:r w:rsidR="0014105E">
        <w:rPr>
          <w:b/>
        </w:rPr>
        <w:t xml:space="preserve">and 6.3 </w:t>
      </w:r>
      <w:r w:rsidR="00477CC2" w:rsidRPr="00622939">
        <w:rPr>
          <w:b/>
        </w:rPr>
        <w:t xml:space="preserve">below </w:t>
      </w:r>
      <w:r w:rsidR="00D76A7E" w:rsidRPr="00622939">
        <w:rPr>
          <w:b/>
        </w:rPr>
        <w:t xml:space="preserve">by providing substantiating evidence </w:t>
      </w:r>
      <w:r w:rsidR="00163FB4" w:rsidRPr="00622939">
        <w:t>in the form of documentation or information</w:t>
      </w:r>
      <w:r w:rsidR="00622C06" w:rsidRPr="00622939">
        <w:t xml:space="preserve">, failing which </w:t>
      </w:r>
      <w:r w:rsidR="000402F6" w:rsidRPr="00622939">
        <w:t>it will be</w:t>
      </w:r>
      <w:r w:rsidR="00D76A7E" w:rsidRPr="00622939">
        <w:t xml:space="preserve"> regarded as “NOT COMPLY”.</w:t>
      </w:r>
    </w:p>
    <w:p w14:paraId="05A5FD54" w14:textId="77777777" w:rsidR="004913FD" w:rsidRPr="00622939" w:rsidRDefault="00986DF2" w:rsidP="00924665">
      <w:pPr>
        <w:pStyle w:val="Specification"/>
        <w:numPr>
          <w:ilvl w:val="0"/>
          <w:numId w:val="18"/>
        </w:numPr>
        <w:jc w:val="both"/>
      </w:pPr>
      <w:r w:rsidRPr="00622939">
        <w:t xml:space="preserve">The bidder </w:t>
      </w:r>
      <w:r w:rsidR="00D76A7E" w:rsidRPr="00622939">
        <w:rPr>
          <w:b/>
        </w:rPr>
        <w:t>must provide a unique reference number</w:t>
      </w:r>
      <w:r w:rsidR="00D76A7E" w:rsidRPr="00622939">
        <w:t xml:space="preserve"> (e.g. binder/folio, chapter, section, page) </w:t>
      </w:r>
      <w:r w:rsidRPr="00622939">
        <w:t xml:space="preserve">to locate substantiating </w:t>
      </w:r>
      <w:r w:rsidR="00D76A7E" w:rsidRPr="00622939">
        <w:t>evidence in the bid response</w:t>
      </w:r>
      <w:r w:rsidR="004913FD" w:rsidRPr="00622939">
        <w:t>. During evaluation, SITA reserves the right to treat substantiation evidence that cannot be located in the bid response as “NOT COMPLY”.</w:t>
      </w:r>
    </w:p>
    <w:p w14:paraId="4BF42342" w14:textId="1EA4582C" w:rsidR="00B218BC" w:rsidRPr="00622939" w:rsidRDefault="004913FD" w:rsidP="00924665">
      <w:pPr>
        <w:pStyle w:val="Specification"/>
        <w:numPr>
          <w:ilvl w:val="0"/>
          <w:numId w:val="18"/>
        </w:numPr>
        <w:jc w:val="both"/>
      </w:pPr>
      <w:r w:rsidRPr="00622939">
        <w:t xml:space="preserve">The bidder </w:t>
      </w:r>
      <w:r w:rsidRPr="00622939">
        <w:rPr>
          <w:b/>
        </w:rPr>
        <w:t>must complete the declaration of compliance</w:t>
      </w:r>
      <w:r w:rsidRPr="00622939">
        <w:t xml:space="preserve"> as per section </w:t>
      </w:r>
      <w:r w:rsidR="00E22488" w:rsidRPr="00852C25">
        <w:fldChar w:fldCharType="begin"/>
      </w:r>
      <w:r w:rsidR="00E22488" w:rsidRPr="00852C25">
        <w:instrText xml:space="preserve"> REF _Ref455335890 \w \h </w:instrText>
      </w:r>
      <w:r w:rsidR="00DB018A" w:rsidRPr="00852C25">
        <w:instrText xml:space="preserve"> \* MERGEFORMAT </w:instrText>
      </w:r>
      <w:r w:rsidR="00E22488" w:rsidRPr="00852C25">
        <w:fldChar w:fldCharType="separate"/>
      </w:r>
      <w:r w:rsidR="006D0676" w:rsidRPr="00852C25">
        <w:t>6.</w:t>
      </w:r>
      <w:r w:rsidR="00C97193">
        <w:t>4</w:t>
      </w:r>
      <w:r w:rsidR="00E22488" w:rsidRPr="00852C25">
        <w:fldChar w:fldCharType="end"/>
      </w:r>
      <w:r w:rsidRPr="00F264FC">
        <w:t xml:space="preserve"> b</w:t>
      </w:r>
      <w:r w:rsidRPr="00622939">
        <w:t xml:space="preserve">elow by marking with an “X” either “COMPLY”, or “NOT COMPLY” with ALL of the technical </w:t>
      </w:r>
      <w:r w:rsidR="0023246C" w:rsidRPr="00622939">
        <w:t>mandatory</w:t>
      </w:r>
      <w:r w:rsidRPr="00622939">
        <w:t xml:space="preserve"> requirements</w:t>
      </w:r>
      <w:r w:rsidR="00622C06" w:rsidRPr="00622939">
        <w:t xml:space="preserve">, failing which </w:t>
      </w:r>
      <w:r w:rsidR="000402F6" w:rsidRPr="00622939">
        <w:t xml:space="preserve">it will be </w:t>
      </w:r>
      <w:r w:rsidR="00622C06" w:rsidRPr="00622939">
        <w:t xml:space="preserve">regarded as </w:t>
      </w:r>
      <w:r w:rsidRPr="00622939">
        <w:t>“NOT COMPLY”</w:t>
      </w:r>
      <w:r w:rsidR="00622C06" w:rsidRPr="00622939">
        <w:t>.</w:t>
      </w:r>
    </w:p>
    <w:p w14:paraId="6FF9671A" w14:textId="77777777" w:rsidR="00B218BC" w:rsidRPr="00F3422E" w:rsidRDefault="00347963" w:rsidP="00924665">
      <w:pPr>
        <w:pStyle w:val="ListParagraph"/>
        <w:numPr>
          <w:ilvl w:val="0"/>
          <w:numId w:val="18"/>
        </w:numPr>
        <w:jc w:val="both"/>
        <w:rPr>
          <w:bCs/>
        </w:rPr>
      </w:pPr>
      <w:r w:rsidRPr="00F4106E">
        <w:rPr>
          <w:bCs/>
        </w:rPr>
        <w:t>The bidder must comply with ALL the TECHNICAL MANDATORY REQUIREMENTS in order for the bid to proceed to the next stage of the evaluation.</w:t>
      </w:r>
    </w:p>
    <w:p w14:paraId="4DF53F44" w14:textId="77777777" w:rsidR="00B218BC" w:rsidRPr="00F3422E" w:rsidRDefault="00B218BC" w:rsidP="00106BF9">
      <w:pPr>
        <w:pStyle w:val="Specification"/>
        <w:numPr>
          <w:ilvl w:val="0"/>
          <w:numId w:val="18"/>
        </w:numPr>
        <w:jc w:val="both"/>
        <w:rPr>
          <w:bCs/>
        </w:rPr>
      </w:pPr>
      <w:r w:rsidRPr="00F3422E">
        <w:rPr>
          <w:bCs/>
        </w:rPr>
        <w:t>No URL references or links will be accepted as evidence.</w:t>
      </w:r>
    </w:p>
    <w:p w14:paraId="5488E00E" w14:textId="77777777" w:rsidR="00347963" w:rsidRPr="00F81E2D" w:rsidRDefault="00347963" w:rsidP="001275F0">
      <w:pPr>
        <w:spacing w:after="120"/>
        <w:ind w:left="567"/>
        <w:jc w:val="both"/>
      </w:pPr>
    </w:p>
    <w:p w14:paraId="22085673" w14:textId="77777777" w:rsidR="00476EE9" w:rsidRPr="00F81E2D" w:rsidRDefault="00146A41" w:rsidP="00924665">
      <w:pPr>
        <w:pStyle w:val="Heading2"/>
        <w:jc w:val="both"/>
      </w:pPr>
      <w:bookmarkStart w:id="35" w:name="_Toc435315893"/>
      <w:bookmarkStart w:id="36" w:name="_Ref455335758"/>
      <w:bookmarkStart w:id="37" w:name="_Toc95823967"/>
      <w:r w:rsidRPr="00F81E2D">
        <w:t xml:space="preserve">TECHNICAL </w:t>
      </w:r>
      <w:r w:rsidR="00880ACA" w:rsidRPr="00F81E2D">
        <w:t>MANDATORY</w:t>
      </w:r>
      <w:r w:rsidR="0071532F" w:rsidRPr="00F81E2D">
        <w:t xml:space="preserve"> REQUIREMENTS</w:t>
      </w:r>
      <w:bookmarkStart w:id="38" w:name="_Toc435315895"/>
      <w:bookmarkEnd w:id="35"/>
      <w:bookmarkEnd w:id="36"/>
      <w:bookmarkEnd w:id="37"/>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340"/>
        <w:gridCol w:w="4382"/>
        <w:gridCol w:w="2906"/>
      </w:tblGrid>
      <w:tr w:rsidR="00C52C65" w:rsidRPr="00F81E2D" w14:paraId="3A3A628A" w14:textId="75EAB88F" w:rsidTr="00C52C65">
        <w:trPr>
          <w:trHeight w:val="1156"/>
          <w:tblHeader/>
        </w:trPr>
        <w:tc>
          <w:tcPr>
            <w:tcW w:w="1215" w:type="pct"/>
            <w:shd w:val="clear" w:color="auto" w:fill="DBE5F1" w:themeFill="accent1" w:themeFillTint="33"/>
          </w:tcPr>
          <w:p w14:paraId="34E939B1" w14:textId="77777777" w:rsidR="00C52C65" w:rsidRPr="00F81E2D" w:rsidRDefault="00C52C65" w:rsidP="00924665">
            <w:pPr>
              <w:jc w:val="both"/>
              <w:rPr>
                <w:rFonts w:asciiTheme="minorHAnsi" w:hAnsiTheme="minorHAnsi"/>
                <w:b/>
                <w:i/>
                <w:color w:val="000066"/>
              </w:rPr>
            </w:pPr>
            <w:r w:rsidRPr="00F81E2D">
              <w:rPr>
                <w:rFonts w:asciiTheme="minorHAnsi" w:hAnsiTheme="minorHAnsi"/>
                <w:b/>
                <w:i/>
                <w:color w:val="000066"/>
              </w:rPr>
              <w:t>TECHNICAL MANDATORY REQUIREMENTS</w:t>
            </w:r>
          </w:p>
        </w:tc>
        <w:tc>
          <w:tcPr>
            <w:tcW w:w="2276" w:type="pct"/>
            <w:shd w:val="clear" w:color="auto" w:fill="DBE5F1" w:themeFill="accent1" w:themeFillTint="33"/>
          </w:tcPr>
          <w:p w14:paraId="725712D0" w14:textId="77777777" w:rsidR="00C52C65" w:rsidRPr="00F81E2D" w:rsidRDefault="00C52C65" w:rsidP="00924665">
            <w:pPr>
              <w:jc w:val="both"/>
              <w:rPr>
                <w:rFonts w:asciiTheme="minorHAnsi" w:hAnsiTheme="minorHAnsi"/>
                <w:b/>
                <w:i/>
                <w:color w:val="000066"/>
              </w:rPr>
            </w:pPr>
            <w:r w:rsidRPr="00F81E2D">
              <w:rPr>
                <w:rFonts w:asciiTheme="minorHAnsi" w:hAnsiTheme="minorHAnsi"/>
                <w:b/>
                <w:i/>
                <w:color w:val="000066"/>
              </w:rPr>
              <w:t>Substantiating evidence of compliance</w:t>
            </w:r>
          </w:p>
          <w:p w14:paraId="1179BBC3" w14:textId="77777777" w:rsidR="00C52C65" w:rsidRPr="00F81E2D" w:rsidRDefault="00C52C65" w:rsidP="00924665">
            <w:pPr>
              <w:jc w:val="both"/>
              <w:rPr>
                <w:rFonts w:asciiTheme="minorHAnsi" w:hAnsiTheme="minorHAnsi"/>
                <w:i/>
                <w:color w:val="000066"/>
              </w:rPr>
            </w:pPr>
            <w:r w:rsidRPr="00F81E2D">
              <w:rPr>
                <w:rFonts w:asciiTheme="minorHAnsi" w:hAnsiTheme="minorHAnsi"/>
                <w:i/>
                <w:color w:val="000066"/>
                <w:sz w:val="22"/>
              </w:rPr>
              <w:t>(used to evaluate bid)</w:t>
            </w:r>
          </w:p>
        </w:tc>
        <w:tc>
          <w:tcPr>
            <w:tcW w:w="1509" w:type="pct"/>
            <w:shd w:val="clear" w:color="auto" w:fill="DBE5F1" w:themeFill="accent1" w:themeFillTint="33"/>
          </w:tcPr>
          <w:p w14:paraId="0624E79C" w14:textId="77777777" w:rsidR="00C52C65" w:rsidRPr="00622939" w:rsidRDefault="00C52C65" w:rsidP="00924665">
            <w:pPr>
              <w:jc w:val="both"/>
              <w:rPr>
                <w:rFonts w:asciiTheme="minorHAnsi" w:hAnsiTheme="minorHAnsi"/>
                <w:b/>
                <w:i/>
                <w:color w:val="000066"/>
              </w:rPr>
            </w:pPr>
            <w:r w:rsidRPr="00622939">
              <w:rPr>
                <w:rFonts w:asciiTheme="minorHAnsi" w:hAnsiTheme="minorHAnsi"/>
                <w:b/>
                <w:i/>
                <w:color w:val="000066"/>
              </w:rPr>
              <w:t>Evidence reference</w:t>
            </w:r>
          </w:p>
          <w:p w14:paraId="50D5EEE3" w14:textId="77777777" w:rsidR="00C52C65" w:rsidRPr="00622939" w:rsidRDefault="00C52C65" w:rsidP="00F9457B">
            <w:pPr>
              <w:rPr>
                <w:rFonts w:asciiTheme="minorHAnsi" w:hAnsiTheme="minorHAnsi"/>
                <w:i/>
                <w:color w:val="000066"/>
              </w:rPr>
            </w:pPr>
            <w:r w:rsidRPr="00622939">
              <w:rPr>
                <w:rFonts w:asciiTheme="minorHAnsi" w:hAnsiTheme="minorHAnsi"/>
                <w:i/>
                <w:color w:val="000066"/>
                <w:sz w:val="22"/>
              </w:rPr>
              <w:t>(to be completed by bidder)</w:t>
            </w:r>
          </w:p>
        </w:tc>
      </w:tr>
      <w:tr w:rsidR="00C52C65" w:rsidRPr="00F81E2D" w14:paraId="5011BBEC" w14:textId="39B4DBCC" w:rsidTr="00C52C65">
        <w:tc>
          <w:tcPr>
            <w:tcW w:w="1215" w:type="pct"/>
          </w:tcPr>
          <w:p w14:paraId="6CE32D6F" w14:textId="77777777" w:rsidR="00C52C65" w:rsidRPr="00AC459E" w:rsidRDefault="00C52C65" w:rsidP="00FA0464">
            <w:pPr>
              <w:pStyle w:val="Specification"/>
              <w:numPr>
                <w:ilvl w:val="0"/>
                <w:numId w:val="62"/>
              </w:numPr>
              <w:ind w:left="517"/>
              <w:rPr>
                <w:rStyle w:val="Strong"/>
                <w:rFonts w:asciiTheme="minorHAnsi" w:hAnsiTheme="minorHAnsi"/>
              </w:rPr>
            </w:pPr>
            <w:r w:rsidRPr="00AC459E">
              <w:rPr>
                <w:rStyle w:val="Strong"/>
                <w:rFonts w:asciiTheme="minorHAnsi" w:hAnsiTheme="minorHAnsi"/>
              </w:rPr>
              <w:t>BIDDER CERTIFICATION / AFFILIATION REQUIREMENTS</w:t>
            </w:r>
          </w:p>
          <w:p w14:paraId="6252EB57" w14:textId="7B378124" w:rsidR="00C52C65" w:rsidRPr="005D7560" w:rsidRDefault="00C52C65" w:rsidP="001D1AF3">
            <w:pPr>
              <w:pStyle w:val="Comment"/>
              <w:rPr>
                <w:rFonts w:cs="Calibri"/>
                <w:i w:val="0"/>
                <w:sz w:val="24"/>
                <w:szCs w:val="24"/>
              </w:rPr>
            </w:pPr>
            <w:r w:rsidRPr="005D7560">
              <w:rPr>
                <w:rFonts w:cs="Calibri"/>
                <w:bCs/>
                <w:i w:val="0"/>
                <w:color w:val="auto"/>
                <w:sz w:val="24"/>
                <w:szCs w:val="24"/>
              </w:rPr>
              <w:t xml:space="preserve">The bidder must be a registered Microsoft </w:t>
            </w:r>
            <w:r>
              <w:rPr>
                <w:rFonts w:cs="Calibri"/>
                <w:bCs/>
                <w:i w:val="0"/>
                <w:color w:val="auto"/>
                <w:sz w:val="24"/>
                <w:szCs w:val="24"/>
              </w:rPr>
              <w:t>License Service Provider (</w:t>
            </w:r>
            <w:r w:rsidRPr="005D7560">
              <w:rPr>
                <w:rFonts w:cs="Calibri"/>
                <w:bCs/>
                <w:i w:val="0"/>
                <w:color w:val="auto"/>
                <w:sz w:val="24"/>
                <w:szCs w:val="24"/>
              </w:rPr>
              <w:t>LSP</w:t>
            </w:r>
            <w:r>
              <w:rPr>
                <w:rFonts w:cs="Calibri"/>
                <w:bCs/>
                <w:i w:val="0"/>
                <w:color w:val="auto"/>
                <w:sz w:val="24"/>
                <w:szCs w:val="24"/>
              </w:rPr>
              <w:t>)</w:t>
            </w:r>
            <w:r w:rsidRPr="005D7560">
              <w:rPr>
                <w:rFonts w:cs="Calibri"/>
                <w:bCs/>
                <w:i w:val="0"/>
                <w:color w:val="auto"/>
                <w:sz w:val="24"/>
                <w:szCs w:val="24"/>
              </w:rPr>
              <w:t>.</w:t>
            </w:r>
          </w:p>
        </w:tc>
        <w:tc>
          <w:tcPr>
            <w:tcW w:w="2276" w:type="pct"/>
          </w:tcPr>
          <w:p w14:paraId="4CC32677" w14:textId="2549D2F3" w:rsidR="00C52C65" w:rsidRPr="00EA785F" w:rsidRDefault="00C52C65" w:rsidP="005D7560">
            <w:pPr>
              <w:rPr>
                <w:rFonts w:asciiTheme="minorHAnsi" w:hAnsiTheme="minorHAnsi" w:cstheme="minorHAnsi"/>
                <w:b/>
              </w:rPr>
            </w:pPr>
            <w:r w:rsidRPr="00EA785F">
              <w:rPr>
                <w:rFonts w:asciiTheme="minorHAnsi" w:hAnsiTheme="minorHAnsi" w:cstheme="minorHAnsi"/>
                <w:szCs w:val="24"/>
              </w:rPr>
              <w:t>Attach to ANNEX B a copy of a valid documentation (</w:t>
            </w:r>
            <w:r w:rsidRPr="00EA785F">
              <w:t>valid OEM Certificate, license, membership card, or letter</w:t>
            </w:r>
            <w:r w:rsidRPr="00EA785F">
              <w:rPr>
                <w:rFonts w:asciiTheme="minorHAnsi" w:hAnsiTheme="minorHAnsi" w:cstheme="minorHAnsi"/>
                <w:szCs w:val="24"/>
              </w:rPr>
              <w:t>) from Microsoft indicating that the bidder is a registered LSP</w:t>
            </w:r>
            <w:r>
              <w:rPr>
                <w:rFonts w:asciiTheme="minorHAnsi" w:hAnsiTheme="minorHAnsi" w:cstheme="minorHAnsi"/>
                <w:szCs w:val="24"/>
              </w:rPr>
              <w:t>.</w:t>
            </w:r>
          </w:p>
          <w:p w14:paraId="0E013C5C" w14:textId="4C9E9C2A" w:rsidR="00C52C65" w:rsidRPr="00EA785F" w:rsidRDefault="00C52C65" w:rsidP="00D715AD">
            <w:pPr>
              <w:pStyle w:val="Specification"/>
            </w:pPr>
          </w:p>
          <w:p w14:paraId="7BD9C614" w14:textId="77777777" w:rsidR="00C52C65" w:rsidRPr="00EA785F" w:rsidRDefault="00C52C65" w:rsidP="00D715AD">
            <w:pPr>
              <w:pStyle w:val="Specification"/>
            </w:pPr>
          </w:p>
          <w:p w14:paraId="02005891" w14:textId="77777777" w:rsidR="00C52C65" w:rsidRPr="00EA785F" w:rsidRDefault="00C52C65" w:rsidP="00C042E0">
            <w:pPr>
              <w:rPr>
                <w:rFonts w:asciiTheme="minorHAnsi" w:hAnsiTheme="minorHAnsi"/>
              </w:rPr>
            </w:pPr>
            <w:r w:rsidRPr="00EA785F">
              <w:rPr>
                <w:rFonts w:asciiTheme="minorHAnsi" w:hAnsiTheme="minorHAnsi"/>
                <w:b/>
              </w:rPr>
              <w:t>Note:</w:t>
            </w:r>
            <w:r w:rsidRPr="00EA785F">
              <w:rPr>
                <w:rFonts w:asciiTheme="minorHAnsi" w:hAnsiTheme="minorHAnsi"/>
              </w:rPr>
              <w:t xml:space="preserve"> SITA reserves the right to verify the information provided.</w:t>
            </w:r>
          </w:p>
          <w:p w14:paraId="625269F9" w14:textId="77777777" w:rsidR="00C52C65" w:rsidRPr="00EA785F" w:rsidRDefault="00C52C65" w:rsidP="00F3422E">
            <w:pPr>
              <w:pStyle w:val="Specification"/>
            </w:pPr>
          </w:p>
        </w:tc>
        <w:tc>
          <w:tcPr>
            <w:tcW w:w="1509" w:type="pct"/>
          </w:tcPr>
          <w:p w14:paraId="0EB85140" w14:textId="5858E59A" w:rsidR="00C52C65" w:rsidRPr="00EA785F" w:rsidRDefault="00C52C65" w:rsidP="00FE0B0E">
            <w:pPr>
              <w:rPr>
                <w:rFonts w:asciiTheme="minorHAnsi" w:hAnsiTheme="minorHAnsi"/>
              </w:rPr>
            </w:pPr>
            <w:r w:rsidRPr="00EA785F">
              <w:rPr>
                <w:rFonts w:asciiTheme="minorHAnsi" w:hAnsiTheme="minorHAnsi"/>
                <w:color w:val="FF0000"/>
              </w:rPr>
              <w:t xml:space="preserve">&lt;provide unique reference to locate substantiating evidence in the bid response – see Annex </w:t>
            </w:r>
            <w:r w:rsidR="00FE0B0E">
              <w:rPr>
                <w:rFonts w:asciiTheme="minorHAnsi" w:hAnsiTheme="minorHAnsi"/>
                <w:color w:val="FF0000"/>
              </w:rPr>
              <w:t>A.3</w:t>
            </w:r>
            <w:r w:rsidRPr="00EA785F">
              <w:rPr>
                <w:rFonts w:asciiTheme="minorHAnsi" w:hAnsiTheme="minorHAnsi"/>
                <w:color w:val="FF0000"/>
              </w:rPr>
              <w:t>, section 11.1&gt;</w:t>
            </w:r>
          </w:p>
        </w:tc>
      </w:tr>
      <w:bookmarkEnd w:id="38"/>
    </w:tbl>
    <w:p w14:paraId="5D4886AC" w14:textId="2353C765" w:rsidR="00C52C65" w:rsidRDefault="00C52C65" w:rsidP="00EE46DA">
      <w:pPr>
        <w:pStyle w:val="Specification"/>
        <w:ind w:left="567"/>
      </w:pPr>
    </w:p>
    <w:p w14:paraId="601536D2" w14:textId="77777777" w:rsidR="00C52C65" w:rsidRDefault="00C52C65">
      <w:pPr>
        <w:spacing w:after="200" w:line="276" w:lineRule="auto"/>
        <w:rPr>
          <w:szCs w:val="24"/>
        </w:rPr>
      </w:pPr>
      <w:r>
        <w:br w:type="page"/>
      </w:r>
    </w:p>
    <w:p w14:paraId="2A389EFB" w14:textId="39F8FEC2" w:rsidR="00C52C65" w:rsidRDefault="00C52C65" w:rsidP="00C52C65">
      <w:pPr>
        <w:pStyle w:val="Heading2"/>
        <w:jc w:val="both"/>
      </w:pPr>
      <w:r>
        <w:lastRenderedPageBreak/>
        <w:t xml:space="preserve">NON </w:t>
      </w:r>
      <w:r w:rsidRPr="00F81E2D">
        <w:t>TECHNICAL MANDATORY REQUIREMENTS</w:t>
      </w:r>
    </w:p>
    <w:p w14:paraId="4CE3CEAC" w14:textId="42060758" w:rsidR="00112E33" w:rsidRPr="00E759EA" w:rsidRDefault="00112E33" w:rsidP="00112E33">
      <w:pPr>
        <w:spacing w:after="16" w:line="259" w:lineRule="auto"/>
      </w:pPr>
      <w:r>
        <w:rPr>
          <w:rFonts w:ascii="Verdana" w:hAnsi="Verdana"/>
          <w:b/>
          <w:bCs/>
          <w:sz w:val="20"/>
        </w:rPr>
        <w:t xml:space="preserve">6.3.1 </w:t>
      </w:r>
      <w:r w:rsidRPr="00112E33">
        <w:rPr>
          <w:rFonts w:ascii="Verdana" w:hAnsi="Verdana"/>
          <w:b/>
          <w:bCs/>
          <w:sz w:val="20"/>
        </w:rPr>
        <w:t>Evidence for compliance</w:t>
      </w:r>
    </w:p>
    <w:p w14:paraId="5A7C76FF" w14:textId="636B65B7" w:rsidR="00112E33" w:rsidRPr="00112E33" w:rsidRDefault="00112E33" w:rsidP="00112E33">
      <w:pPr>
        <w:spacing w:after="29"/>
        <w:ind w:left="567" w:right="848"/>
        <w:rPr>
          <w:rFonts w:ascii="Verdana" w:hAnsi="Verdana"/>
          <w:sz w:val="20"/>
        </w:rPr>
      </w:pPr>
      <w:r w:rsidRPr="00112E33">
        <w:rPr>
          <w:rFonts w:ascii="Verdana" w:hAnsi="Verdana"/>
          <w:sz w:val="20"/>
        </w:rPr>
        <w:t>The Functional Evaluation that will be used to test the capability and capacity of the Microsoft Certified LSP as follows:</w:t>
      </w:r>
    </w:p>
    <w:tbl>
      <w:tblPr>
        <w:tblStyle w:val="TableGrid"/>
        <w:tblW w:w="493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76"/>
        <w:gridCol w:w="3571"/>
        <w:gridCol w:w="1260"/>
        <w:gridCol w:w="2386"/>
      </w:tblGrid>
      <w:tr w:rsidR="00EB5275" w:rsidRPr="00F81E2D" w14:paraId="05B32A59" w14:textId="77777777" w:rsidTr="00112E33">
        <w:trPr>
          <w:trHeight w:val="1077"/>
          <w:tblHeader/>
        </w:trPr>
        <w:tc>
          <w:tcPr>
            <w:tcW w:w="1199" w:type="pct"/>
            <w:shd w:val="clear" w:color="auto" w:fill="DBE5F1" w:themeFill="accent1" w:themeFillTint="33"/>
          </w:tcPr>
          <w:p w14:paraId="4F39F82E" w14:textId="09A968D1" w:rsidR="00EB5275" w:rsidRPr="00F81E2D" w:rsidRDefault="00EB5275" w:rsidP="00C52C65">
            <w:pPr>
              <w:rPr>
                <w:rFonts w:asciiTheme="minorHAnsi" w:hAnsiTheme="minorHAnsi"/>
                <w:b/>
                <w:i/>
                <w:color w:val="000066"/>
              </w:rPr>
            </w:pPr>
            <w:bookmarkStart w:id="39" w:name="_Toc435315904"/>
            <w:bookmarkStart w:id="40" w:name="_Ref455335890"/>
            <w:bookmarkStart w:id="41" w:name="_Toc95823968"/>
            <w:r>
              <w:rPr>
                <w:rFonts w:asciiTheme="minorHAnsi" w:hAnsiTheme="minorHAnsi"/>
                <w:b/>
                <w:i/>
                <w:color w:val="000066"/>
              </w:rPr>
              <w:t xml:space="preserve">NON </w:t>
            </w:r>
            <w:r w:rsidRPr="00F81E2D">
              <w:rPr>
                <w:rFonts w:asciiTheme="minorHAnsi" w:hAnsiTheme="minorHAnsi"/>
                <w:b/>
                <w:i/>
                <w:color w:val="000066"/>
              </w:rPr>
              <w:t>TECHNICAL MANDATORY REQUIREMENTS</w:t>
            </w:r>
          </w:p>
        </w:tc>
        <w:tc>
          <w:tcPr>
            <w:tcW w:w="1894" w:type="pct"/>
            <w:shd w:val="clear" w:color="auto" w:fill="DBE5F1" w:themeFill="accent1" w:themeFillTint="33"/>
          </w:tcPr>
          <w:p w14:paraId="7DF2DFD6" w14:textId="77777777" w:rsidR="00EB5275" w:rsidRPr="00F81E2D" w:rsidRDefault="00EB5275" w:rsidP="00721C5A">
            <w:pPr>
              <w:jc w:val="both"/>
              <w:rPr>
                <w:rFonts w:asciiTheme="minorHAnsi" w:hAnsiTheme="minorHAnsi"/>
                <w:b/>
                <w:i/>
                <w:color w:val="000066"/>
              </w:rPr>
            </w:pPr>
            <w:r w:rsidRPr="00F81E2D">
              <w:rPr>
                <w:rFonts w:asciiTheme="minorHAnsi" w:hAnsiTheme="minorHAnsi"/>
                <w:b/>
                <w:i/>
                <w:color w:val="000066"/>
              </w:rPr>
              <w:t>Substantiating evidence of compliance</w:t>
            </w:r>
          </w:p>
          <w:p w14:paraId="698220DB" w14:textId="77777777" w:rsidR="00EB5275" w:rsidRPr="00F81E2D" w:rsidRDefault="00EB5275" w:rsidP="00721C5A">
            <w:pPr>
              <w:jc w:val="both"/>
              <w:rPr>
                <w:rFonts w:asciiTheme="minorHAnsi" w:hAnsiTheme="minorHAnsi"/>
                <w:i/>
                <w:color w:val="000066"/>
              </w:rPr>
            </w:pPr>
            <w:r w:rsidRPr="00F81E2D">
              <w:rPr>
                <w:rFonts w:asciiTheme="minorHAnsi" w:hAnsiTheme="minorHAnsi"/>
                <w:i/>
                <w:color w:val="000066"/>
                <w:sz w:val="22"/>
              </w:rPr>
              <w:t>(used to evaluate bid)</w:t>
            </w:r>
          </w:p>
        </w:tc>
        <w:tc>
          <w:tcPr>
            <w:tcW w:w="637" w:type="pct"/>
            <w:shd w:val="clear" w:color="auto" w:fill="DBE5F1" w:themeFill="accent1" w:themeFillTint="33"/>
          </w:tcPr>
          <w:p w14:paraId="291E8335" w14:textId="6CF2E60A" w:rsidR="00EB5275" w:rsidRPr="00622939" w:rsidRDefault="00EB5275" w:rsidP="00E20A4F">
            <w:pPr>
              <w:jc w:val="center"/>
              <w:rPr>
                <w:rFonts w:asciiTheme="minorHAnsi" w:hAnsiTheme="minorHAnsi"/>
                <w:b/>
                <w:i/>
                <w:color w:val="000066"/>
              </w:rPr>
            </w:pPr>
            <w:r>
              <w:rPr>
                <w:rFonts w:asciiTheme="minorHAnsi" w:hAnsiTheme="minorHAnsi"/>
                <w:b/>
                <w:i/>
                <w:color w:val="000066"/>
              </w:rPr>
              <w:t>Wei</w:t>
            </w:r>
            <w:r w:rsidR="005E5C68">
              <w:rPr>
                <w:rFonts w:asciiTheme="minorHAnsi" w:hAnsiTheme="minorHAnsi"/>
                <w:b/>
                <w:i/>
                <w:color w:val="000066"/>
              </w:rPr>
              <w:t>ghting</w:t>
            </w:r>
          </w:p>
        </w:tc>
        <w:tc>
          <w:tcPr>
            <w:tcW w:w="1271" w:type="pct"/>
            <w:shd w:val="clear" w:color="auto" w:fill="DBE5F1" w:themeFill="accent1" w:themeFillTint="33"/>
          </w:tcPr>
          <w:p w14:paraId="4033652C" w14:textId="64519719" w:rsidR="00EB5275" w:rsidRPr="00622939" w:rsidRDefault="00EB5275" w:rsidP="00721C5A">
            <w:pPr>
              <w:jc w:val="both"/>
              <w:rPr>
                <w:rFonts w:asciiTheme="minorHAnsi" w:hAnsiTheme="minorHAnsi"/>
                <w:b/>
                <w:i/>
                <w:color w:val="000066"/>
              </w:rPr>
            </w:pPr>
            <w:r w:rsidRPr="00622939">
              <w:rPr>
                <w:rFonts w:asciiTheme="minorHAnsi" w:hAnsiTheme="minorHAnsi"/>
                <w:b/>
                <w:i/>
                <w:color w:val="000066"/>
              </w:rPr>
              <w:t>Evidence reference</w:t>
            </w:r>
          </w:p>
          <w:p w14:paraId="0EBD2D3E" w14:textId="77777777" w:rsidR="00EB5275" w:rsidRPr="00622939" w:rsidRDefault="00EB5275" w:rsidP="00721C5A">
            <w:pPr>
              <w:rPr>
                <w:rFonts w:asciiTheme="minorHAnsi" w:hAnsiTheme="minorHAnsi"/>
                <w:i/>
                <w:color w:val="000066"/>
              </w:rPr>
            </w:pPr>
            <w:r w:rsidRPr="00622939">
              <w:rPr>
                <w:rFonts w:asciiTheme="minorHAnsi" w:hAnsiTheme="minorHAnsi"/>
                <w:i/>
                <w:color w:val="000066"/>
                <w:sz w:val="22"/>
              </w:rPr>
              <w:t>(to be completed by bidder)</w:t>
            </w:r>
          </w:p>
        </w:tc>
      </w:tr>
      <w:tr w:rsidR="00EB5275" w:rsidRPr="00F81E2D" w14:paraId="18664084" w14:textId="77777777" w:rsidTr="00EB5275">
        <w:tc>
          <w:tcPr>
            <w:tcW w:w="1199" w:type="pct"/>
          </w:tcPr>
          <w:p w14:paraId="4422A857" w14:textId="77777777" w:rsidR="00EB5275" w:rsidRPr="008E08C7" w:rsidRDefault="00EB5275" w:rsidP="00D815A1">
            <w:pPr>
              <w:pStyle w:val="ListParagraph"/>
              <w:numPr>
                <w:ilvl w:val="0"/>
                <w:numId w:val="135"/>
              </w:numPr>
              <w:rPr>
                <w:rStyle w:val="Strong"/>
                <w:rFonts w:asciiTheme="minorHAnsi" w:hAnsiTheme="minorHAnsi"/>
                <w:szCs w:val="20"/>
              </w:rPr>
            </w:pPr>
            <w:r w:rsidRPr="008E08C7">
              <w:t>LSP is required to prove that they have sufficient technical and professional capacity to perform the contract. (Organizational Structure) Proof of staff members list</w:t>
            </w:r>
          </w:p>
        </w:tc>
        <w:tc>
          <w:tcPr>
            <w:tcW w:w="1894" w:type="pct"/>
          </w:tcPr>
          <w:p w14:paraId="6474FFBC" w14:textId="77777777" w:rsidR="00EB5275" w:rsidRDefault="00EB5275" w:rsidP="00721C5A">
            <w:r w:rsidRPr="008E08C7">
              <w:t>Staff members</w:t>
            </w:r>
          </w:p>
          <w:p w14:paraId="030F0137" w14:textId="1E42AE65" w:rsidR="00EB5275" w:rsidRPr="008E08C7" w:rsidRDefault="00EB5275" w:rsidP="00721C5A"/>
          <w:tbl>
            <w:tblPr>
              <w:tblStyle w:val="TableGrid"/>
              <w:tblW w:w="0" w:type="auto"/>
              <w:jc w:val="center"/>
              <w:tblLook w:val="04A0" w:firstRow="1" w:lastRow="0" w:firstColumn="1" w:lastColumn="0" w:noHBand="0" w:noVBand="1"/>
            </w:tblPr>
            <w:tblGrid>
              <w:gridCol w:w="2036"/>
              <w:gridCol w:w="1309"/>
            </w:tblGrid>
            <w:tr w:rsidR="00EB5275" w:rsidRPr="00F73072" w14:paraId="510BA976" w14:textId="77777777" w:rsidTr="00665F5F">
              <w:trPr>
                <w:jc w:val="center"/>
              </w:trPr>
              <w:tc>
                <w:tcPr>
                  <w:tcW w:w="2051" w:type="dxa"/>
                </w:tcPr>
                <w:p w14:paraId="71AE447D" w14:textId="77777777" w:rsidR="00EB5275" w:rsidRPr="00F73072" w:rsidRDefault="00EB5275" w:rsidP="00665F5F">
                  <w:pPr>
                    <w:pStyle w:val="LeftlistL1"/>
                    <w:numPr>
                      <w:ilvl w:val="0"/>
                      <w:numId w:val="0"/>
                    </w:numPr>
                    <w:jc w:val="left"/>
                    <w:rPr>
                      <w:b/>
                      <w:u w:val="single"/>
                    </w:rPr>
                  </w:pPr>
                  <w:r w:rsidRPr="00F73072">
                    <w:rPr>
                      <w:b/>
                      <w:u w:val="single"/>
                    </w:rPr>
                    <w:t>Evidence provided:</w:t>
                  </w:r>
                </w:p>
              </w:tc>
              <w:tc>
                <w:tcPr>
                  <w:tcW w:w="1318" w:type="dxa"/>
                </w:tcPr>
                <w:p w14:paraId="45866CE0" w14:textId="77777777" w:rsidR="00EB5275" w:rsidRPr="00F73072" w:rsidRDefault="00EB5275" w:rsidP="00665F5F">
                  <w:pPr>
                    <w:pStyle w:val="LeftlistL1"/>
                    <w:numPr>
                      <w:ilvl w:val="0"/>
                      <w:numId w:val="0"/>
                    </w:numPr>
                    <w:jc w:val="left"/>
                    <w:rPr>
                      <w:b/>
                      <w:u w:val="single"/>
                    </w:rPr>
                  </w:pPr>
                  <w:r w:rsidRPr="00F73072">
                    <w:rPr>
                      <w:b/>
                      <w:u w:val="single"/>
                    </w:rPr>
                    <w:t>Score</w:t>
                  </w:r>
                </w:p>
              </w:tc>
            </w:tr>
            <w:tr w:rsidR="00EB5275" w:rsidRPr="00F73072" w14:paraId="4F50DDC2" w14:textId="77777777" w:rsidTr="00665F5F">
              <w:trPr>
                <w:jc w:val="center"/>
              </w:trPr>
              <w:tc>
                <w:tcPr>
                  <w:tcW w:w="2051" w:type="dxa"/>
                </w:tcPr>
                <w:p w14:paraId="4770F6C6" w14:textId="1160535F" w:rsidR="00EB5275" w:rsidRPr="00BC777E" w:rsidRDefault="00EB5275" w:rsidP="00665F5F">
                  <w:pPr>
                    <w:pStyle w:val="LeftlistL1"/>
                    <w:numPr>
                      <w:ilvl w:val="0"/>
                      <w:numId w:val="0"/>
                    </w:numPr>
                    <w:jc w:val="left"/>
                  </w:pPr>
                  <w:r w:rsidRPr="008E08C7">
                    <w:t>Less than 100</w:t>
                  </w:r>
                </w:p>
              </w:tc>
              <w:tc>
                <w:tcPr>
                  <w:tcW w:w="1318" w:type="dxa"/>
                </w:tcPr>
                <w:p w14:paraId="53B7DAC7" w14:textId="0DDF6071" w:rsidR="00EB5275" w:rsidRPr="00F73072" w:rsidRDefault="00EB5275" w:rsidP="00665F5F">
                  <w:pPr>
                    <w:pStyle w:val="LeftlistL1"/>
                    <w:numPr>
                      <w:ilvl w:val="0"/>
                      <w:numId w:val="0"/>
                    </w:numPr>
                    <w:jc w:val="left"/>
                  </w:pPr>
                  <w:r>
                    <w:t>10 points</w:t>
                  </w:r>
                </w:p>
              </w:tc>
            </w:tr>
            <w:tr w:rsidR="00EB5275" w:rsidRPr="00F73072" w14:paraId="2DD49140" w14:textId="77777777" w:rsidTr="00665F5F">
              <w:trPr>
                <w:jc w:val="center"/>
              </w:trPr>
              <w:tc>
                <w:tcPr>
                  <w:tcW w:w="2051" w:type="dxa"/>
                </w:tcPr>
                <w:p w14:paraId="6C5830AB" w14:textId="7DDA9A2F" w:rsidR="00EB5275" w:rsidRPr="00BC777E" w:rsidRDefault="00EB5275" w:rsidP="00665F5F">
                  <w:pPr>
                    <w:pStyle w:val="LeftlistL1"/>
                    <w:numPr>
                      <w:ilvl w:val="0"/>
                      <w:numId w:val="0"/>
                    </w:numPr>
                    <w:jc w:val="left"/>
                    <w:rPr>
                      <w:rFonts w:ascii="Verdana" w:eastAsia="Arial" w:hAnsi="Verdana" w:cs="Arial"/>
                      <w:bCs/>
                      <w:sz w:val="20"/>
                    </w:rPr>
                  </w:pPr>
                  <w:r w:rsidRPr="008E08C7">
                    <w:t>More than 200</w:t>
                  </w:r>
                </w:p>
              </w:tc>
              <w:tc>
                <w:tcPr>
                  <w:tcW w:w="1318" w:type="dxa"/>
                </w:tcPr>
                <w:p w14:paraId="0E4FFE1F" w14:textId="04B7F983" w:rsidR="00EB5275" w:rsidRDefault="00EB5275" w:rsidP="00665F5F">
                  <w:pPr>
                    <w:pStyle w:val="LeftlistL1"/>
                    <w:numPr>
                      <w:ilvl w:val="0"/>
                      <w:numId w:val="0"/>
                    </w:numPr>
                    <w:jc w:val="left"/>
                  </w:pPr>
                  <w:r>
                    <w:t>20 points</w:t>
                  </w:r>
                </w:p>
              </w:tc>
            </w:tr>
            <w:tr w:rsidR="00EB5275" w:rsidRPr="00F73072" w14:paraId="377698CB" w14:textId="77777777" w:rsidTr="00665F5F">
              <w:trPr>
                <w:jc w:val="center"/>
              </w:trPr>
              <w:tc>
                <w:tcPr>
                  <w:tcW w:w="2051" w:type="dxa"/>
                </w:tcPr>
                <w:p w14:paraId="4ED5219C" w14:textId="2EB4C72E" w:rsidR="00EB5275" w:rsidRPr="00BC777E" w:rsidRDefault="00EB5275" w:rsidP="00665F5F">
                  <w:pPr>
                    <w:pStyle w:val="LeftlistL1"/>
                    <w:numPr>
                      <w:ilvl w:val="0"/>
                      <w:numId w:val="0"/>
                    </w:numPr>
                    <w:jc w:val="left"/>
                  </w:pPr>
                  <w:r w:rsidRPr="008E08C7">
                    <w:t>More than 300</w:t>
                  </w:r>
                </w:p>
              </w:tc>
              <w:tc>
                <w:tcPr>
                  <w:tcW w:w="1318" w:type="dxa"/>
                </w:tcPr>
                <w:p w14:paraId="617743F3" w14:textId="0A5F16C6" w:rsidR="00EB5275" w:rsidRPr="00F73072" w:rsidRDefault="00EB5275" w:rsidP="00665F5F">
                  <w:pPr>
                    <w:pStyle w:val="LeftlistL1"/>
                    <w:numPr>
                      <w:ilvl w:val="0"/>
                      <w:numId w:val="0"/>
                    </w:numPr>
                    <w:jc w:val="left"/>
                  </w:pPr>
                  <w:r>
                    <w:t>40 points</w:t>
                  </w:r>
                </w:p>
              </w:tc>
            </w:tr>
          </w:tbl>
          <w:p w14:paraId="00A0E9CD" w14:textId="019D1A85" w:rsidR="00EB5275" w:rsidRPr="008E08C7" w:rsidRDefault="00EB5275" w:rsidP="00721C5A"/>
          <w:p w14:paraId="2994AEDD" w14:textId="77777777" w:rsidR="00EB5275" w:rsidRPr="008E08C7" w:rsidRDefault="00EB5275" w:rsidP="00D815A1">
            <w:pPr>
              <w:pStyle w:val="ListParagraph"/>
              <w:numPr>
                <w:ilvl w:val="0"/>
                <w:numId w:val="0"/>
              </w:numPr>
              <w:ind w:left="567"/>
              <w:rPr>
                <w:rFonts w:asciiTheme="minorHAnsi" w:hAnsiTheme="minorHAnsi" w:cstheme="minorHAnsi"/>
              </w:rPr>
            </w:pPr>
          </w:p>
        </w:tc>
        <w:tc>
          <w:tcPr>
            <w:tcW w:w="637" w:type="pct"/>
          </w:tcPr>
          <w:p w14:paraId="13832EDE" w14:textId="498982D6" w:rsidR="00EB5275" w:rsidRPr="008E08C7" w:rsidRDefault="00EB5275" w:rsidP="00E20A4F">
            <w:pPr>
              <w:jc w:val="center"/>
              <w:rPr>
                <w:rFonts w:asciiTheme="minorHAnsi" w:hAnsiTheme="minorHAnsi"/>
                <w:color w:val="FF0000"/>
              </w:rPr>
            </w:pPr>
            <w:r>
              <w:rPr>
                <w:rFonts w:asciiTheme="minorHAnsi" w:hAnsiTheme="minorHAnsi"/>
                <w:color w:val="FF0000"/>
              </w:rPr>
              <w:t>40%</w:t>
            </w:r>
          </w:p>
        </w:tc>
        <w:tc>
          <w:tcPr>
            <w:tcW w:w="1271" w:type="pct"/>
          </w:tcPr>
          <w:p w14:paraId="48052EE0" w14:textId="2ED6F820" w:rsidR="00EB5275" w:rsidRPr="008E08C7" w:rsidRDefault="00EB5275" w:rsidP="00DE7621">
            <w:pPr>
              <w:rPr>
                <w:rFonts w:asciiTheme="minorHAnsi" w:hAnsiTheme="minorHAnsi"/>
                <w:color w:val="FF0000"/>
              </w:rPr>
            </w:pPr>
            <w:r w:rsidRPr="008E08C7">
              <w:rPr>
                <w:rFonts w:asciiTheme="minorHAnsi" w:hAnsiTheme="minorHAnsi"/>
                <w:color w:val="FF0000"/>
              </w:rPr>
              <w:t xml:space="preserve">&lt;provide unique evidence of organisational structure in the bid response – see Annex </w:t>
            </w:r>
            <w:r w:rsidR="00DE7621">
              <w:rPr>
                <w:rFonts w:asciiTheme="minorHAnsi" w:hAnsiTheme="minorHAnsi"/>
                <w:color w:val="FF0000"/>
              </w:rPr>
              <w:t>A.4</w:t>
            </w:r>
            <w:r w:rsidRPr="008E08C7">
              <w:rPr>
                <w:rFonts w:asciiTheme="minorHAnsi" w:hAnsiTheme="minorHAnsi"/>
                <w:color w:val="FF0000"/>
              </w:rPr>
              <w:t>, section 11.</w:t>
            </w:r>
            <w:r w:rsidR="00DE7621">
              <w:rPr>
                <w:rFonts w:asciiTheme="minorHAnsi" w:hAnsiTheme="minorHAnsi"/>
                <w:color w:val="FF0000"/>
              </w:rPr>
              <w:t>2</w:t>
            </w:r>
            <w:r w:rsidRPr="008E08C7">
              <w:rPr>
                <w:rFonts w:asciiTheme="minorHAnsi" w:hAnsiTheme="minorHAnsi"/>
                <w:color w:val="FF0000"/>
              </w:rPr>
              <w:t>&gt;</w:t>
            </w:r>
          </w:p>
        </w:tc>
      </w:tr>
      <w:tr w:rsidR="00EB5275" w:rsidRPr="00F81E2D" w14:paraId="42B2A8FA" w14:textId="77777777" w:rsidTr="00EB5275">
        <w:tc>
          <w:tcPr>
            <w:tcW w:w="1199" w:type="pct"/>
          </w:tcPr>
          <w:p w14:paraId="25C5C5C5" w14:textId="77777777" w:rsidR="00EB5275" w:rsidRPr="008E08C7" w:rsidRDefault="00EB5275" w:rsidP="00D815A1">
            <w:pPr>
              <w:pStyle w:val="ListParagraph"/>
              <w:numPr>
                <w:ilvl w:val="0"/>
                <w:numId w:val="135"/>
              </w:numPr>
              <w:rPr>
                <w:rFonts w:cs="Calibri"/>
                <w:lang w:val="en-GB"/>
              </w:rPr>
            </w:pPr>
            <w:r w:rsidRPr="00D815A1">
              <w:t>How many Microsoft Certified Professionals do you have in the Licensing program relevant to the Enterprise Agreement contract?</w:t>
            </w:r>
          </w:p>
        </w:tc>
        <w:tc>
          <w:tcPr>
            <w:tcW w:w="1894" w:type="pct"/>
          </w:tcPr>
          <w:p w14:paraId="2F40EACA" w14:textId="77777777" w:rsidR="00EB5275" w:rsidRPr="008E08C7" w:rsidRDefault="00EB5275" w:rsidP="00721C5A">
            <w:pPr>
              <w:pStyle w:val="Default"/>
              <w:rPr>
                <w:rFonts w:asciiTheme="minorHAnsi" w:hAnsiTheme="minorHAnsi"/>
              </w:rPr>
            </w:pPr>
            <w:r w:rsidRPr="008E08C7">
              <w:rPr>
                <w:rFonts w:asciiTheme="minorHAnsi" w:hAnsiTheme="minorHAnsi"/>
              </w:rPr>
              <w:t xml:space="preserve">Provide three (3) CV’s of </w:t>
            </w:r>
            <w:r w:rsidRPr="00D815A1">
              <w:rPr>
                <w:rFonts w:asciiTheme="minorHAnsi" w:hAnsiTheme="minorHAnsi"/>
              </w:rPr>
              <w:t>Microsoft Certified Professionals</w:t>
            </w:r>
            <w:r w:rsidRPr="008E08C7">
              <w:rPr>
                <w:rFonts w:asciiTheme="minorHAnsi" w:hAnsiTheme="minorHAnsi"/>
              </w:rPr>
              <w:t xml:space="preserve"> in your organisation.</w:t>
            </w:r>
          </w:p>
          <w:p w14:paraId="687C0126" w14:textId="77777777" w:rsidR="00EB5275" w:rsidRDefault="00EB5275" w:rsidP="00721C5A">
            <w:pPr>
              <w:pStyle w:val="Default"/>
              <w:rPr>
                <w:rFonts w:asciiTheme="minorHAnsi" w:hAnsiTheme="minorHAnsi"/>
              </w:rPr>
            </w:pPr>
          </w:p>
          <w:tbl>
            <w:tblPr>
              <w:tblStyle w:val="TableGrid"/>
              <w:tblW w:w="0" w:type="auto"/>
              <w:jc w:val="center"/>
              <w:tblLook w:val="04A0" w:firstRow="1" w:lastRow="0" w:firstColumn="1" w:lastColumn="0" w:noHBand="0" w:noVBand="1"/>
            </w:tblPr>
            <w:tblGrid>
              <w:gridCol w:w="2036"/>
              <w:gridCol w:w="1309"/>
            </w:tblGrid>
            <w:tr w:rsidR="00EB5275" w:rsidRPr="00F73072" w14:paraId="7491FD43" w14:textId="77777777" w:rsidTr="00721C5A">
              <w:trPr>
                <w:jc w:val="center"/>
              </w:trPr>
              <w:tc>
                <w:tcPr>
                  <w:tcW w:w="2051" w:type="dxa"/>
                </w:tcPr>
                <w:p w14:paraId="07CE717C" w14:textId="77777777" w:rsidR="00EB5275" w:rsidRPr="00F73072" w:rsidRDefault="00EB5275" w:rsidP="00665F5F">
                  <w:pPr>
                    <w:pStyle w:val="LeftlistL1"/>
                    <w:numPr>
                      <w:ilvl w:val="0"/>
                      <w:numId w:val="0"/>
                    </w:numPr>
                    <w:jc w:val="left"/>
                    <w:rPr>
                      <w:b/>
                      <w:u w:val="single"/>
                    </w:rPr>
                  </w:pPr>
                  <w:r w:rsidRPr="00F73072">
                    <w:rPr>
                      <w:b/>
                      <w:u w:val="single"/>
                    </w:rPr>
                    <w:t>Evidence provided:</w:t>
                  </w:r>
                </w:p>
              </w:tc>
              <w:tc>
                <w:tcPr>
                  <w:tcW w:w="1318" w:type="dxa"/>
                </w:tcPr>
                <w:p w14:paraId="15E45B5F" w14:textId="77777777" w:rsidR="00EB5275" w:rsidRPr="00F73072" w:rsidRDefault="00EB5275" w:rsidP="00665F5F">
                  <w:pPr>
                    <w:pStyle w:val="LeftlistL1"/>
                    <w:numPr>
                      <w:ilvl w:val="0"/>
                      <w:numId w:val="0"/>
                    </w:numPr>
                    <w:jc w:val="left"/>
                    <w:rPr>
                      <w:b/>
                      <w:u w:val="single"/>
                    </w:rPr>
                  </w:pPr>
                  <w:r w:rsidRPr="00F73072">
                    <w:rPr>
                      <w:b/>
                      <w:u w:val="single"/>
                    </w:rPr>
                    <w:t>Score</w:t>
                  </w:r>
                </w:p>
              </w:tc>
            </w:tr>
            <w:tr w:rsidR="00EB5275" w:rsidRPr="00F73072" w14:paraId="66EB89BF" w14:textId="77777777" w:rsidTr="00721C5A">
              <w:trPr>
                <w:jc w:val="center"/>
              </w:trPr>
              <w:tc>
                <w:tcPr>
                  <w:tcW w:w="2051" w:type="dxa"/>
                </w:tcPr>
                <w:p w14:paraId="1FADE48F" w14:textId="713AD9DF" w:rsidR="00EB5275" w:rsidRPr="00BC777E" w:rsidRDefault="00EB5275" w:rsidP="00665F5F">
                  <w:pPr>
                    <w:pStyle w:val="LeftlistL1"/>
                    <w:numPr>
                      <w:ilvl w:val="0"/>
                      <w:numId w:val="0"/>
                    </w:numPr>
                    <w:jc w:val="left"/>
                  </w:pPr>
                  <w:r>
                    <w:t>3 CV’s</w:t>
                  </w:r>
                </w:p>
              </w:tc>
              <w:tc>
                <w:tcPr>
                  <w:tcW w:w="1318" w:type="dxa"/>
                </w:tcPr>
                <w:p w14:paraId="6D26071B" w14:textId="77777777" w:rsidR="00EB5275" w:rsidRPr="00F73072" w:rsidRDefault="00EB5275" w:rsidP="00665F5F">
                  <w:pPr>
                    <w:pStyle w:val="LeftlistL1"/>
                    <w:numPr>
                      <w:ilvl w:val="0"/>
                      <w:numId w:val="0"/>
                    </w:numPr>
                    <w:jc w:val="left"/>
                  </w:pPr>
                  <w:r>
                    <w:t>10 points</w:t>
                  </w:r>
                </w:p>
              </w:tc>
            </w:tr>
            <w:tr w:rsidR="00EB5275" w:rsidRPr="00F73072" w14:paraId="1703E6B4" w14:textId="77777777" w:rsidTr="00721C5A">
              <w:trPr>
                <w:jc w:val="center"/>
              </w:trPr>
              <w:tc>
                <w:tcPr>
                  <w:tcW w:w="2051" w:type="dxa"/>
                </w:tcPr>
                <w:p w14:paraId="751056CD" w14:textId="55855B67" w:rsidR="00EB5275" w:rsidRPr="00BC777E" w:rsidRDefault="00EB5275" w:rsidP="00665F5F">
                  <w:pPr>
                    <w:pStyle w:val="LeftlistL1"/>
                    <w:numPr>
                      <w:ilvl w:val="0"/>
                      <w:numId w:val="0"/>
                    </w:numPr>
                    <w:jc w:val="left"/>
                    <w:rPr>
                      <w:rFonts w:ascii="Verdana" w:eastAsia="Arial" w:hAnsi="Verdana" w:cs="Arial"/>
                      <w:bCs/>
                      <w:sz w:val="20"/>
                    </w:rPr>
                  </w:pPr>
                  <w:r>
                    <w:t>Less than 3 CV’s</w:t>
                  </w:r>
                </w:p>
              </w:tc>
              <w:tc>
                <w:tcPr>
                  <w:tcW w:w="1318" w:type="dxa"/>
                </w:tcPr>
                <w:p w14:paraId="0EDEDE54" w14:textId="14347CDF" w:rsidR="00EB5275" w:rsidRDefault="00EB5275" w:rsidP="00665F5F">
                  <w:pPr>
                    <w:pStyle w:val="LeftlistL1"/>
                    <w:numPr>
                      <w:ilvl w:val="0"/>
                      <w:numId w:val="0"/>
                    </w:numPr>
                    <w:jc w:val="left"/>
                  </w:pPr>
                  <w:r>
                    <w:t>5 points</w:t>
                  </w:r>
                </w:p>
              </w:tc>
            </w:tr>
            <w:tr w:rsidR="00EB5275" w:rsidRPr="00F73072" w14:paraId="7A22826A" w14:textId="77777777" w:rsidTr="00721C5A">
              <w:trPr>
                <w:jc w:val="center"/>
              </w:trPr>
              <w:tc>
                <w:tcPr>
                  <w:tcW w:w="2051" w:type="dxa"/>
                </w:tcPr>
                <w:p w14:paraId="0BB644FC" w14:textId="02F69431" w:rsidR="00EB5275" w:rsidRPr="00BC777E" w:rsidRDefault="00EB5275" w:rsidP="00665F5F">
                  <w:pPr>
                    <w:pStyle w:val="LeftlistL1"/>
                    <w:numPr>
                      <w:ilvl w:val="0"/>
                      <w:numId w:val="0"/>
                    </w:numPr>
                    <w:jc w:val="left"/>
                  </w:pPr>
                  <w:r>
                    <w:t>No CV’s</w:t>
                  </w:r>
                </w:p>
              </w:tc>
              <w:tc>
                <w:tcPr>
                  <w:tcW w:w="1318" w:type="dxa"/>
                </w:tcPr>
                <w:p w14:paraId="6A8136DC" w14:textId="0377F7CF" w:rsidR="00EB5275" w:rsidRPr="00F73072" w:rsidRDefault="00EB5275" w:rsidP="00665F5F">
                  <w:pPr>
                    <w:pStyle w:val="LeftlistL1"/>
                    <w:numPr>
                      <w:ilvl w:val="0"/>
                      <w:numId w:val="0"/>
                    </w:numPr>
                    <w:jc w:val="left"/>
                  </w:pPr>
                  <w:r>
                    <w:t>0 points</w:t>
                  </w:r>
                </w:p>
              </w:tc>
            </w:tr>
          </w:tbl>
          <w:p w14:paraId="6535B1DF" w14:textId="77777777" w:rsidR="00EB5275" w:rsidRDefault="00EB5275" w:rsidP="00721C5A">
            <w:pPr>
              <w:pStyle w:val="Default"/>
              <w:rPr>
                <w:rFonts w:asciiTheme="minorHAnsi" w:hAnsiTheme="minorHAnsi"/>
              </w:rPr>
            </w:pPr>
          </w:p>
          <w:p w14:paraId="64F35301" w14:textId="2AAC82E4" w:rsidR="00EB5275" w:rsidRPr="008E08C7" w:rsidRDefault="00EB5275" w:rsidP="00E20A4F">
            <w:pPr>
              <w:pStyle w:val="Default"/>
              <w:ind w:left="567"/>
              <w:rPr>
                <w:rFonts w:asciiTheme="minorHAnsi" w:hAnsiTheme="minorHAnsi"/>
              </w:rPr>
            </w:pPr>
            <w:r w:rsidRPr="008E08C7">
              <w:rPr>
                <w:rFonts w:asciiTheme="minorHAnsi" w:hAnsiTheme="minorHAnsi"/>
              </w:rPr>
              <w:t xml:space="preserve"> </w:t>
            </w:r>
          </w:p>
        </w:tc>
        <w:tc>
          <w:tcPr>
            <w:tcW w:w="637" w:type="pct"/>
          </w:tcPr>
          <w:p w14:paraId="4E8085A5" w14:textId="7DAB3046" w:rsidR="00EB5275" w:rsidRPr="008E08C7" w:rsidRDefault="00EB5275" w:rsidP="00E20A4F">
            <w:pPr>
              <w:jc w:val="center"/>
              <w:rPr>
                <w:rFonts w:asciiTheme="minorHAnsi" w:hAnsiTheme="minorHAnsi"/>
                <w:color w:val="FF0000"/>
              </w:rPr>
            </w:pPr>
            <w:r>
              <w:rPr>
                <w:rFonts w:asciiTheme="minorHAnsi" w:hAnsiTheme="minorHAnsi"/>
                <w:color w:val="FF0000"/>
              </w:rPr>
              <w:t>10%</w:t>
            </w:r>
          </w:p>
        </w:tc>
        <w:tc>
          <w:tcPr>
            <w:tcW w:w="1271" w:type="pct"/>
          </w:tcPr>
          <w:p w14:paraId="65C42B2C" w14:textId="64304777" w:rsidR="00EB5275" w:rsidRPr="008E08C7" w:rsidRDefault="00EB5275" w:rsidP="00721C5A">
            <w:pPr>
              <w:rPr>
                <w:rFonts w:asciiTheme="minorHAnsi" w:hAnsiTheme="minorHAnsi"/>
                <w:color w:val="FF0000"/>
              </w:rPr>
            </w:pPr>
            <w:r w:rsidRPr="008E08C7">
              <w:rPr>
                <w:rFonts w:asciiTheme="minorHAnsi" w:hAnsiTheme="minorHAnsi"/>
                <w:color w:val="FF0000"/>
              </w:rPr>
              <w:t xml:space="preserve">&lt;provide unique reference to CV’s of </w:t>
            </w:r>
            <w:r w:rsidRPr="00D815A1">
              <w:rPr>
                <w:rFonts w:asciiTheme="minorHAnsi" w:hAnsiTheme="minorHAnsi"/>
                <w:color w:val="FF0000"/>
              </w:rPr>
              <w:t>Microsoft Certified Professionals</w:t>
            </w:r>
            <w:r w:rsidRPr="008E08C7">
              <w:rPr>
                <w:rFonts w:asciiTheme="minorHAnsi" w:hAnsiTheme="minorHAnsi"/>
                <w:color w:val="FF0000"/>
              </w:rPr>
              <w:t xml:space="preserve"> in the bid response – see Annex </w:t>
            </w:r>
            <w:r w:rsidR="00DE7621">
              <w:rPr>
                <w:rFonts w:asciiTheme="minorHAnsi" w:hAnsiTheme="minorHAnsi"/>
                <w:color w:val="FF0000"/>
              </w:rPr>
              <w:t>A.4</w:t>
            </w:r>
            <w:r w:rsidRPr="008E08C7">
              <w:rPr>
                <w:rFonts w:asciiTheme="minorHAnsi" w:hAnsiTheme="minorHAnsi"/>
                <w:color w:val="FF0000"/>
              </w:rPr>
              <w:t>, section 11.3&gt;</w:t>
            </w:r>
          </w:p>
          <w:p w14:paraId="31B920B6" w14:textId="77777777" w:rsidR="00EB5275" w:rsidRPr="008E08C7" w:rsidRDefault="00EB5275" w:rsidP="00721C5A">
            <w:pPr>
              <w:rPr>
                <w:rFonts w:asciiTheme="minorHAnsi" w:hAnsiTheme="minorHAnsi"/>
                <w:color w:val="FF0000"/>
              </w:rPr>
            </w:pPr>
          </w:p>
        </w:tc>
      </w:tr>
      <w:tr w:rsidR="00EB5275" w:rsidRPr="00F81E2D" w14:paraId="4A9A0E6D" w14:textId="77777777" w:rsidTr="00EB5275">
        <w:tc>
          <w:tcPr>
            <w:tcW w:w="1199" w:type="pct"/>
          </w:tcPr>
          <w:p w14:paraId="5B094FBE" w14:textId="77777777" w:rsidR="00EB5275" w:rsidRPr="00D815A1" w:rsidRDefault="00EB5275" w:rsidP="00D815A1">
            <w:pPr>
              <w:pStyle w:val="ListParagraph"/>
              <w:numPr>
                <w:ilvl w:val="0"/>
                <w:numId w:val="135"/>
              </w:numPr>
            </w:pPr>
            <w:r w:rsidRPr="00D815A1">
              <w:t>How many Enterprise Agreement customer contracts do you manage in South Africa?</w:t>
            </w:r>
          </w:p>
          <w:p w14:paraId="0F450C76" w14:textId="77777777" w:rsidR="00EB5275" w:rsidRPr="008E08C7" w:rsidRDefault="00EB5275" w:rsidP="008E08C7">
            <w:pPr>
              <w:pStyle w:val="ListParagraph"/>
              <w:numPr>
                <w:ilvl w:val="0"/>
                <w:numId w:val="0"/>
              </w:numPr>
              <w:ind w:left="567"/>
            </w:pPr>
          </w:p>
        </w:tc>
        <w:tc>
          <w:tcPr>
            <w:tcW w:w="1894" w:type="pct"/>
          </w:tcPr>
          <w:p w14:paraId="66FBB593" w14:textId="77777777" w:rsidR="00EB5275" w:rsidRDefault="00EB5275" w:rsidP="00D815A1">
            <w:pPr>
              <w:pStyle w:val="Default"/>
              <w:rPr>
                <w:rFonts w:asciiTheme="minorHAnsi" w:hAnsiTheme="minorHAnsi"/>
              </w:rPr>
            </w:pPr>
            <w:r w:rsidRPr="008E08C7">
              <w:rPr>
                <w:rFonts w:asciiTheme="minorHAnsi" w:hAnsiTheme="minorHAnsi"/>
              </w:rPr>
              <w:t>Indicate the number of Enterprise Agreement contracted customers</w:t>
            </w:r>
          </w:p>
          <w:p w14:paraId="4017FD48" w14:textId="77777777" w:rsidR="00EB5275" w:rsidRDefault="00EB5275" w:rsidP="00E20A4F">
            <w:pPr>
              <w:pStyle w:val="Default"/>
              <w:rPr>
                <w:rFonts w:asciiTheme="minorHAnsi" w:hAnsiTheme="minorHAnsi"/>
              </w:rPr>
            </w:pPr>
          </w:p>
          <w:tbl>
            <w:tblPr>
              <w:tblStyle w:val="TableGrid"/>
              <w:tblW w:w="0" w:type="auto"/>
              <w:jc w:val="center"/>
              <w:tblLook w:val="04A0" w:firstRow="1" w:lastRow="0" w:firstColumn="1" w:lastColumn="0" w:noHBand="0" w:noVBand="1"/>
            </w:tblPr>
            <w:tblGrid>
              <w:gridCol w:w="2036"/>
              <w:gridCol w:w="1309"/>
            </w:tblGrid>
            <w:tr w:rsidR="00EB5275" w:rsidRPr="00F73072" w14:paraId="50370139" w14:textId="77777777" w:rsidTr="00721C5A">
              <w:trPr>
                <w:jc w:val="center"/>
              </w:trPr>
              <w:tc>
                <w:tcPr>
                  <w:tcW w:w="2051" w:type="dxa"/>
                </w:tcPr>
                <w:p w14:paraId="3DC584E6" w14:textId="77777777" w:rsidR="00EB5275" w:rsidRPr="00F73072" w:rsidRDefault="00EB5275" w:rsidP="00E20A4F">
                  <w:pPr>
                    <w:pStyle w:val="LeftlistL1"/>
                    <w:numPr>
                      <w:ilvl w:val="0"/>
                      <w:numId w:val="0"/>
                    </w:numPr>
                    <w:jc w:val="left"/>
                    <w:rPr>
                      <w:b/>
                      <w:u w:val="single"/>
                    </w:rPr>
                  </w:pPr>
                  <w:r w:rsidRPr="00F73072">
                    <w:rPr>
                      <w:b/>
                      <w:u w:val="single"/>
                    </w:rPr>
                    <w:t>Evidence provided:</w:t>
                  </w:r>
                </w:p>
              </w:tc>
              <w:tc>
                <w:tcPr>
                  <w:tcW w:w="1318" w:type="dxa"/>
                </w:tcPr>
                <w:p w14:paraId="5D8847CA" w14:textId="77777777" w:rsidR="00EB5275" w:rsidRPr="00F73072" w:rsidRDefault="00EB5275" w:rsidP="00E20A4F">
                  <w:pPr>
                    <w:pStyle w:val="LeftlistL1"/>
                    <w:numPr>
                      <w:ilvl w:val="0"/>
                      <w:numId w:val="0"/>
                    </w:numPr>
                    <w:jc w:val="left"/>
                    <w:rPr>
                      <w:b/>
                      <w:u w:val="single"/>
                    </w:rPr>
                  </w:pPr>
                  <w:r w:rsidRPr="00F73072">
                    <w:rPr>
                      <w:b/>
                      <w:u w:val="single"/>
                    </w:rPr>
                    <w:t>Score</w:t>
                  </w:r>
                </w:p>
              </w:tc>
            </w:tr>
            <w:tr w:rsidR="00EB5275" w:rsidRPr="00F73072" w14:paraId="7BBB84F6" w14:textId="77777777" w:rsidTr="00721C5A">
              <w:trPr>
                <w:jc w:val="center"/>
              </w:trPr>
              <w:tc>
                <w:tcPr>
                  <w:tcW w:w="2051" w:type="dxa"/>
                </w:tcPr>
                <w:p w14:paraId="6936D6AC" w14:textId="744C9C96" w:rsidR="00EB5275" w:rsidRPr="00BC777E" w:rsidRDefault="00EB5275" w:rsidP="00E20A4F">
                  <w:pPr>
                    <w:pStyle w:val="LeftlistL1"/>
                    <w:numPr>
                      <w:ilvl w:val="0"/>
                      <w:numId w:val="0"/>
                    </w:numPr>
                    <w:jc w:val="left"/>
                  </w:pPr>
                  <w:r w:rsidRPr="00D815A1">
                    <w:rPr>
                      <w:rFonts w:asciiTheme="minorHAnsi" w:hAnsiTheme="minorHAnsi"/>
                    </w:rPr>
                    <w:t xml:space="preserve">Public Sector </w:t>
                  </w:r>
                  <w:r w:rsidRPr="008E08C7">
                    <w:rPr>
                      <w:rFonts w:asciiTheme="minorHAnsi" w:hAnsiTheme="minorHAnsi"/>
                    </w:rPr>
                    <w:t xml:space="preserve">            More than 10</w:t>
                  </w:r>
                </w:p>
              </w:tc>
              <w:tc>
                <w:tcPr>
                  <w:tcW w:w="1318" w:type="dxa"/>
                </w:tcPr>
                <w:p w14:paraId="77D6850F" w14:textId="6F09098D" w:rsidR="00EB5275" w:rsidRPr="00F73072" w:rsidRDefault="00EB5275" w:rsidP="00E20A4F">
                  <w:pPr>
                    <w:pStyle w:val="LeftlistL1"/>
                    <w:numPr>
                      <w:ilvl w:val="0"/>
                      <w:numId w:val="0"/>
                    </w:numPr>
                    <w:jc w:val="left"/>
                  </w:pPr>
                  <w:r>
                    <w:t>3 points</w:t>
                  </w:r>
                </w:p>
              </w:tc>
            </w:tr>
            <w:tr w:rsidR="00EB5275" w14:paraId="4346F0FE" w14:textId="77777777" w:rsidTr="00721C5A">
              <w:trPr>
                <w:jc w:val="center"/>
              </w:trPr>
              <w:tc>
                <w:tcPr>
                  <w:tcW w:w="2051" w:type="dxa"/>
                </w:tcPr>
                <w:p w14:paraId="63E8BC96" w14:textId="0D4073E0" w:rsidR="00EB5275" w:rsidRPr="00BC777E" w:rsidRDefault="00EB5275" w:rsidP="00E20A4F">
                  <w:pPr>
                    <w:pStyle w:val="LeftlistL1"/>
                    <w:numPr>
                      <w:ilvl w:val="0"/>
                      <w:numId w:val="0"/>
                    </w:numPr>
                    <w:jc w:val="left"/>
                    <w:rPr>
                      <w:rFonts w:ascii="Verdana" w:eastAsia="Arial" w:hAnsi="Verdana" w:cs="Arial"/>
                      <w:bCs/>
                      <w:sz w:val="20"/>
                    </w:rPr>
                  </w:pPr>
                  <w:r w:rsidRPr="00D815A1">
                    <w:rPr>
                      <w:rFonts w:asciiTheme="minorHAnsi" w:hAnsiTheme="minorHAnsi"/>
                    </w:rPr>
                    <w:t xml:space="preserve">Public Sector </w:t>
                  </w:r>
                  <w:r w:rsidRPr="008E08C7">
                    <w:rPr>
                      <w:rFonts w:asciiTheme="minorHAnsi" w:hAnsiTheme="minorHAnsi"/>
                    </w:rPr>
                    <w:t xml:space="preserve">            More than 50</w:t>
                  </w:r>
                </w:p>
              </w:tc>
              <w:tc>
                <w:tcPr>
                  <w:tcW w:w="1318" w:type="dxa"/>
                </w:tcPr>
                <w:p w14:paraId="7297C3FF" w14:textId="77777777" w:rsidR="00EB5275" w:rsidRDefault="00EB5275" w:rsidP="00E20A4F">
                  <w:pPr>
                    <w:pStyle w:val="LeftlistL1"/>
                    <w:numPr>
                      <w:ilvl w:val="0"/>
                      <w:numId w:val="0"/>
                    </w:numPr>
                    <w:jc w:val="left"/>
                  </w:pPr>
                  <w:r>
                    <w:t>5 points</w:t>
                  </w:r>
                </w:p>
              </w:tc>
            </w:tr>
            <w:tr w:rsidR="00EB5275" w:rsidRPr="00F73072" w14:paraId="0C5DAE85" w14:textId="77777777" w:rsidTr="00721C5A">
              <w:trPr>
                <w:jc w:val="center"/>
              </w:trPr>
              <w:tc>
                <w:tcPr>
                  <w:tcW w:w="2051" w:type="dxa"/>
                </w:tcPr>
                <w:p w14:paraId="3CE2C800" w14:textId="77777777" w:rsidR="00EB5275" w:rsidRPr="008E08C7" w:rsidRDefault="00EB5275" w:rsidP="00D815A1">
                  <w:pPr>
                    <w:pStyle w:val="LeftlistL1"/>
                    <w:numPr>
                      <w:ilvl w:val="0"/>
                      <w:numId w:val="0"/>
                    </w:numPr>
                    <w:jc w:val="left"/>
                    <w:rPr>
                      <w:rFonts w:asciiTheme="minorHAnsi" w:hAnsiTheme="minorHAnsi"/>
                    </w:rPr>
                  </w:pPr>
                  <w:r w:rsidRPr="00D815A1">
                    <w:rPr>
                      <w:rFonts w:asciiTheme="minorHAnsi" w:hAnsiTheme="minorHAnsi"/>
                    </w:rPr>
                    <w:t xml:space="preserve">Public Sector </w:t>
                  </w:r>
                  <w:r w:rsidRPr="008E08C7">
                    <w:rPr>
                      <w:rFonts w:asciiTheme="minorHAnsi" w:hAnsiTheme="minorHAnsi"/>
                    </w:rPr>
                    <w:t xml:space="preserve">            More than 100</w:t>
                  </w:r>
                </w:p>
                <w:p w14:paraId="139814B8" w14:textId="0894508C" w:rsidR="00EB5275" w:rsidRPr="00BC777E" w:rsidRDefault="00EB5275" w:rsidP="00E20A4F">
                  <w:pPr>
                    <w:pStyle w:val="LeftlistL1"/>
                    <w:numPr>
                      <w:ilvl w:val="0"/>
                      <w:numId w:val="0"/>
                    </w:numPr>
                    <w:jc w:val="left"/>
                  </w:pPr>
                </w:p>
              </w:tc>
              <w:tc>
                <w:tcPr>
                  <w:tcW w:w="1318" w:type="dxa"/>
                </w:tcPr>
                <w:p w14:paraId="4C5FA585" w14:textId="48C052A5" w:rsidR="00EB5275" w:rsidRPr="00F73072" w:rsidRDefault="00EB5275" w:rsidP="00E20A4F">
                  <w:pPr>
                    <w:pStyle w:val="LeftlistL1"/>
                    <w:numPr>
                      <w:ilvl w:val="0"/>
                      <w:numId w:val="0"/>
                    </w:numPr>
                    <w:jc w:val="left"/>
                  </w:pPr>
                  <w:r>
                    <w:t>10 points</w:t>
                  </w:r>
                </w:p>
              </w:tc>
            </w:tr>
          </w:tbl>
          <w:p w14:paraId="2CEDAE5F" w14:textId="77777777" w:rsidR="00EB5275" w:rsidRPr="008E08C7" w:rsidRDefault="00EB5275" w:rsidP="00721C5A">
            <w:pPr>
              <w:pStyle w:val="Default"/>
              <w:rPr>
                <w:rFonts w:asciiTheme="minorHAnsi" w:hAnsiTheme="minorHAnsi"/>
              </w:rPr>
            </w:pPr>
          </w:p>
          <w:p w14:paraId="3547386C" w14:textId="77777777" w:rsidR="00EB5275" w:rsidRPr="008E08C7" w:rsidRDefault="00EB5275" w:rsidP="00721C5A">
            <w:pPr>
              <w:pStyle w:val="Default"/>
              <w:ind w:left="567"/>
              <w:rPr>
                <w:rFonts w:asciiTheme="minorHAnsi" w:hAnsiTheme="minorHAnsi"/>
              </w:rPr>
            </w:pPr>
          </w:p>
        </w:tc>
        <w:tc>
          <w:tcPr>
            <w:tcW w:w="637" w:type="pct"/>
          </w:tcPr>
          <w:p w14:paraId="4C2139CD" w14:textId="543C1E31" w:rsidR="00EB5275" w:rsidRPr="008E08C7" w:rsidRDefault="00EB5275" w:rsidP="00E20A4F">
            <w:pPr>
              <w:pStyle w:val="Default"/>
              <w:jc w:val="center"/>
              <w:rPr>
                <w:rFonts w:asciiTheme="minorHAnsi" w:hAnsiTheme="minorHAnsi"/>
                <w:color w:val="FF0000"/>
              </w:rPr>
            </w:pPr>
            <w:r>
              <w:rPr>
                <w:rFonts w:asciiTheme="minorHAnsi" w:hAnsiTheme="minorHAnsi"/>
                <w:color w:val="FF0000"/>
              </w:rPr>
              <w:t>10%</w:t>
            </w:r>
          </w:p>
        </w:tc>
        <w:tc>
          <w:tcPr>
            <w:tcW w:w="1271" w:type="pct"/>
          </w:tcPr>
          <w:p w14:paraId="084C4CC6" w14:textId="3393E767" w:rsidR="00EB5275" w:rsidRPr="008E08C7" w:rsidRDefault="00EB5275" w:rsidP="00721C5A">
            <w:pPr>
              <w:pStyle w:val="Default"/>
              <w:rPr>
                <w:rFonts w:asciiTheme="minorHAnsi" w:hAnsiTheme="minorHAnsi"/>
                <w:color w:val="FF0000"/>
                <w:szCs w:val="20"/>
                <w:lang w:eastAsia="en-US"/>
              </w:rPr>
            </w:pPr>
            <w:r w:rsidRPr="008E08C7">
              <w:rPr>
                <w:rFonts w:asciiTheme="minorHAnsi" w:hAnsiTheme="minorHAnsi"/>
                <w:color w:val="FF0000"/>
              </w:rPr>
              <w:t>&lt;</w:t>
            </w:r>
            <w:r w:rsidRPr="008E08C7">
              <w:rPr>
                <w:rFonts w:asciiTheme="minorHAnsi" w:hAnsiTheme="minorHAnsi"/>
              </w:rPr>
              <w:t xml:space="preserve"> </w:t>
            </w:r>
            <w:r w:rsidRPr="00D815A1">
              <w:rPr>
                <w:rFonts w:asciiTheme="minorHAnsi" w:hAnsiTheme="minorHAnsi"/>
                <w:color w:val="FF0000"/>
                <w:szCs w:val="20"/>
                <w:lang w:eastAsia="en-US"/>
              </w:rPr>
              <w:t>Indicate the number of Enterprise Agreement contracted customers</w:t>
            </w:r>
          </w:p>
          <w:p w14:paraId="7229EA9E" w14:textId="77777777" w:rsidR="00EB5275" w:rsidRPr="008E08C7" w:rsidRDefault="00EB5275" w:rsidP="00721C5A">
            <w:pPr>
              <w:pStyle w:val="Default"/>
              <w:rPr>
                <w:rFonts w:asciiTheme="minorHAnsi" w:hAnsiTheme="minorHAnsi"/>
              </w:rPr>
            </w:pPr>
            <w:r w:rsidRPr="008E08C7">
              <w:rPr>
                <w:rFonts w:asciiTheme="minorHAnsi" w:hAnsiTheme="minorHAnsi"/>
                <w:color w:val="FF0000"/>
              </w:rPr>
              <w:t>in the bid response –</w:t>
            </w:r>
          </w:p>
          <w:p w14:paraId="45ADB006" w14:textId="0ABD43D7" w:rsidR="00EB5275" w:rsidRDefault="00EB5275" w:rsidP="00721C5A">
            <w:pPr>
              <w:pStyle w:val="Default"/>
              <w:rPr>
                <w:rFonts w:asciiTheme="minorHAnsi" w:hAnsiTheme="minorHAnsi"/>
                <w:color w:val="FF0000"/>
              </w:rPr>
            </w:pPr>
            <w:r w:rsidRPr="008E08C7">
              <w:rPr>
                <w:rFonts w:asciiTheme="minorHAnsi" w:hAnsiTheme="minorHAnsi"/>
                <w:color w:val="FF0000"/>
              </w:rPr>
              <w:t xml:space="preserve">see Annex </w:t>
            </w:r>
            <w:r w:rsidR="00DE7621">
              <w:rPr>
                <w:rFonts w:asciiTheme="minorHAnsi" w:hAnsiTheme="minorHAnsi"/>
                <w:color w:val="FF0000"/>
              </w:rPr>
              <w:t>A.4</w:t>
            </w:r>
            <w:r w:rsidRPr="008E08C7">
              <w:rPr>
                <w:rFonts w:asciiTheme="minorHAnsi" w:hAnsiTheme="minorHAnsi"/>
                <w:color w:val="FF0000"/>
              </w:rPr>
              <w:t>, section 11.4&gt;</w:t>
            </w:r>
          </w:p>
          <w:p w14:paraId="3346ACCC" w14:textId="77777777" w:rsidR="00EB5275" w:rsidRDefault="00EB5275" w:rsidP="00721C5A">
            <w:pPr>
              <w:pStyle w:val="Default"/>
              <w:rPr>
                <w:rFonts w:asciiTheme="minorHAnsi" w:hAnsiTheme="minorHAnsi"/>
                <w:color w:val="FF0000"/>
              </w:rPr>
            </w:pPr>
          </w:p>
          <w:p w14:paraId="4D1AB36C" w14:textId="31F2AB98" w:rsidR="00EB5275" w:rsidRPr="008E08C7" w:rsidRDefault="00EB5275" w:rsidP="00721C5A">
            <w:pPr>
              <w:pStyle w:val="Default"/>
              <w:rPr>
                <w:rFonts w:asciiTheme="minorHAnsi" w:hAnsiTheme="minorHAnsi"/>
                <w:color w:val="FF0000"/>
              </w:rPr>
            </w:pPr>
          </w:p>
        </w:tc>
      </w:tr>
      <w:tr w:rsidR="00EB5275" w:rsidRPr="00F81E2D" w14:paraId="3F6CFD9D" w14:textId="77777777" w:rsidTr="00EB5275">
        <w:tc>
          <w:tcPr>
            <w:tcW w:w="1199" w:type="pct"/>
          </w:tcPr>
          <w:p w14:paraId="132845E4" w14:textId="77777777" w:rsidR="00EB5275" w:rsidRPr="00D815A1" w:rsidRDefault="00EB5275" w:rsidP="00D815A1">
            <w:pPr>
              <w:pStyle w:val="ListParagraph"/>
              <w:numPr>
                <w:ilvl w:val="0"/>
                <w:numId w:val="135"/>
              </w:numPr>
            </w:pPr>
            <w:r w:rsidRPr="00D815A1">
              <w:lastRenderedPageBreak/>
              <w:t>How many Enterprise Agreement customer contracts do you manage in South Africa?</w:t>
            </w:r>
          </w:p>
          <w:p w14:paraId="0B0DEA96" w14:textId="77777777" w:rsidR="00EB5275" w:rsidRPr="008E08C7" w:rsidRDefault="00EB5275" w:rsidP="00D815A1">
            <w:pPr>
              <w:ind w:left="567"/>
              <w:rPr>
                <w:rFonts w:cs="Calibri"/>
                <w:szCs w:val="24"/>
                <w:lang w:val="en-GB"/>
              </w:rPr>
            </w:pPr>
          </w:p>
        </w:tc>
        <w:tc>
          <w:tcPr>
            <w:tcW w:w="1894" w:type="pct"/>
          </w:tcPr>
          <w:p w14:paraId="2FED3D28" w14:textId="77777777" w:rsidR="00EB5275" w:rsidRPr="008E08C7" w:rsidRDefault="00EB5275" w:rsidP="00D815A1">
            <w:pPr>
              <w:pStyle w:val="Default"/>
              <w:rPr>
                <w:rFonts w:asciiTheme="minorHAnsi" w:hAnsiTheme="minorHAnsi"/>
              </w:rPr>
            </w:pPr>
            <w:r w:rsidRPr="008E08C7">
              <w:rPr>
                <w:rFonts w:asciiTheme="minorHAnsi" w:hAnsiTheme="minorHAnsi"/>
              </w:rPr>
              <w:t>Indicate the number of Enterprise Agreement contracted customers</w:t>
            </w:r>
          </w:p>
          <w:tbl>
            <w:tblPr>
              <w:tblStyle w:val="TableGrid"/>
              <w:tblW w:w="0" w:type="auto"/>
              <w:jc w:val="center"/>
              <w:tblLook w:val="04A0" w:firstRow="1" w:lastRow="0" w:firstColumn="1" w:lastColumn="0" w:noHBand="0" w:noVBand="1"/>
            </w:tblPr>
            <w:tblGrid>
              <w:gridCol w:w="2036"/>
              <w:gridCol w:w="1309"/>
            </w:tblGrid>
            <w:tr w:rsidR="00EB5275" w:rsidRPr="00F73072" w14:paraId="7809077A" w14:textId="77777777" w:rsidTr="00721C5A">
              <w:trPr>
                <w:jc w:val="center"/>
              </w:trPr>
              <w:tc>
                <w:tcPr>
                  <w:tcW w:w="2051" w:type="dxa"/>
                </w:tcPr>
                <w:p w14:paraId="04CAEF0B" w14:textId="77777777" w:rsidR="00EB5275" w:rsidRPr="00F73072" w:rsidRDefault="00EB5275" w:rsidP="00E20A4F">
                  <w:pPr>
                    <w:pStyle w:val="LeftlistL1"/>
                    <w:numPr>
                      <w:ilvl w:val="0"/>
                      <w:numId w:val="0"/>
                    </w:numPr>
                    <w:jc w:val="left"/>
                    <w:rPr>
                      <w:b/>
                      <w:u w:val="single"/>
                    </w:rPr>
                  </w:pPr>
                  <w:r w:rsidRPr="00F73072">
                    <w:rPr>
                      <w:b/>
                      <w:u w:val="single"/>
                    </w:rPr>
                    <w:t>Evidence provided:</w:t>
                  </w:r>
                </w:p>
              </w:tc>
              <w:tc>
                <w:tcPr>
                  <w:tcW w:w="1318" w:type="dxa"/>
                </w:tcPr>
                <w:p w14:paraId="78413130" w14:textId="77777777" w:rsidR="00EB5275" w:rsidRPr="00F73072" w:rsidRDefault="00EB5275" w:rsidP="00E20A4F">
                  <w:pPr>
                    <w:pStyle w:val="LeftlistL1"/>
                    <w:numPr>
                      <w:ilvl w:val="0"/>
                      <w:numId w:val="0"/>
                    </w:numPr>
                    <w:jc w:val="left"/>
                    <w:rPr>
                      <w:b/>
                      <w:u w:val="single"/>
                    </w:rPr>
                  </w:pPr>
                  <w:r w:rsidRPr="00F73072">
                    <w:rPr>
                      <w:b/>
                      <w:u w:val="single"/>
                    </w:rPr>
                    <w:t>Score</w:t>
                  </w:r>
                </w:p>
              </w:tc>
            </w:tr>
            <w:tr w:rsidR="00EB5275" w:rsidRPr="00F73072" w14:paraId="39EC967E" w14:textId="77777777" w:rsidTr="00721C5A">
              <w:trPr>
                <w:jc w:val="center"/>
              </w:trPr>
              <w:tc>
                <w:tcPr>
                  <w:tcW w:w="2051" w:type="dxa"/>
                </w:tcPr>
                <w:p w14:paraId="0D70DC11" w14:textId="08DD2832" w:rsidR="00EB5275" w:rsidRPr="00BC777E" w:rsidRDefault="00EB5275" w:rsidP="00E20A4F">
                  <w:pPr>
                    <w:pStyle w:val="LeftlistL1"/>
                    <w:numPr>
                      <w:ilvl w:val="0"/>
                      <w:numId w:val="0"/>
                    </w:numPr>
                    <w:jc w:val="left"/>
                  </w:pPr>
                  <w:r w:rsidRPr="00D815A1">
                    <w:rPr>
                      <w:rFonts w:asciiTheme="minorHAnsi" w:hAnsiTheme="minorHAnsi"/>
                    </w:rPr>
                    <w:t>P</w:t>
                  </w:r>
                  <w:r>
                    <w:rPr>
                      <w:rFonts w:asciiTheme="minorHAnsi" w:hAnsiTheme="minorHAnsi"/>
                    </w:rPr>
                    <w:t>rivate</w:t>
                  </w:r>
                  <w:r w:rsidRPr="00D815A1">
                    <w:rPr>
                      <w:rFonts w:asciiTheme="minorHAnsi" w:hAnsiTheme="minorHAnsi"/>
                    </w:rPr>
                    <w:t xml:space="preserve"> Sector </w:t>
                  </w:r>
                  <w:r w:rsidRPr="008E08C7">
                    <w:rPr>
                      <w:rFonts w:asciiTheme="minorHAnsi" w:hAnsiTheme="minorHAnsi"/>
                    </w:rPr>
                    <w:t xml:space="preserve">            More than 10</w:t>
                  </w:r>
                </w:p>
              </w:tc>
              <w:tc>
                <w:tcPr>
                  <w:tcW w:w="1318" w:type="dxa"/>
                </w:tcPr>
                <w:p w14:paraId="3DB73EAF" w14:textId="77777777" w:rsidR="00EB5275" w:rsidRPr="00F73072" w:rsidRDefault="00EB5275" w:rsidP="00E20A4F">
                  <w:pPr>
                    <w:pStyle w:val="LeftlistL1"/>
                    <w:numPr>
                      <w:ilvl w:val="0"/>
                      <w:numId w:val="0"/>
                    </w:numPr>
                    <w:jc w:val="left"/>
                  </w:pPr>
                  <w:r>
                    <w:t>3 points</w:t>
                  </w:r>
                </w:p>
              </w:tc>
            </w:tr>
            <w:tr w:rsidR="00EB5275" w14:paraId="3964D2C3" w14:textId="77777777" w:rsidTr="00721C5A">
              <w:trPr>
                <w:jc w:val="center"/>
              </w:trPr>
              <w:tc>
                <w:tcPr>
                  <w:tcW w:w="2051" w:type="dxa"/>
                </w:tcPr>
                <w:p w14:paraId="44562E39" w14:textId="023352ED" w:rsidR="00EB5275" w:rsidRPr="00BC777E" w:rsidRDefault="00EB5275" w:rsidP="00E20A4F">
                  <w:pPr>
                    <w:pStyle w:val="LeftlistL1"/>
                    <w:numPr>
                      <w:ilvl w:val="0"/>
                      <w:numId w:val="0"/>
                    </w:numPr>
                    <w:jc w:val="left"/>
                    <w:rPr>
                      <w:rFonts w:ascii="Verdana" w:eastAsia="Arial" w:hAnsi="Verdana" w:cs="Arial"/>
                      <w:bCs/>
                      <w:sz w:val="20"/>
                    </w:rPr>
                  </w:pPr>
                  <w:r w:rsidRPr="00D815A1">
                    <w:rPr>
                      <w:rFonts w:asciiTheme="minorHAnsi" w:hAnsiTheme="minorHAnsi"/>
                    </w:rPr>
                    <w:t>P</w:t>
                  </w:r>
                  <w:r>
                    <w:rPr>
                      <w:rFonts w:asciiTheme="minorHAnsi" w:hAnsiTheme="minorHAnsi"/>
                    </w:rPr>
                    <w:t>rivate</w:t>
                  </w:r>
                  <w:r w:rsidRPr="00D815A1">
                    <w:rPr>
                      <w:rFonts w:asciiTheme="minorHAnsi" w:hAnsiTheme="minorHAnsi"/>
                    </w:rPr>
                    <w:t xml:space="preserve"> Sector </w:t>
                  </w:r>
                  <w:r w:rsidRPr="008E08C7">
                    <w:rPr>
                      <w:rFonts w:asciiTheme="minorHAnsi" w:hAnsiTheme="minorHAnsi"/>
                    </w:rPr>
                    <w:t xml:space="preserve">            More than 50</w:t>
                  </w:r>
                </w:p>
              </w:tc>
              <w:tc>
                <w:tcPr>
                  <w:tcW w:w="1318" w:type="dxa"/>
                </w:tcPr>
                <w:p w14:paraId="3938215E" w14:textId="77777777" w:rsidR="00EB5275" w:rsidRDefault="00EB5275" w:rsidP="00E20A4F">
                  <w:pPr>
                    <w:pStyle w:val="LeftlistL1"/>
                    <w:numPr>
                      <w:ilvl w:val="0"/>
                      <w:numId w:val="0"/>
                    </w:numPr>
                    <w:jc w:val="left"/>
                  </w:pPr>
                  <w:r>
                    <w:t>5 points</w:t>
                  </w:r>
                </w:p>
              </w:tc>
            </w:tr>
            <w:tr w:rsidR="00EB5275" w:rsidRPr="00F73072" w14:paraId="5D5000F8" w14:textId="77777777" w:rsidTr="00721C5A">
              <w:trPr>
                <w:jc w:val="center"/>
              </w:trPr>
              <w:tc>
                <w:tcPr>
                  <w:tcW w:w="2051" w:type="dxa"/>
                </w:tcPr>
                <w:p w14:paraId="6BF664D8" w14:textId="15AEFA23" w:rsidR="00EB5275" w:rsidRPr="008E08C7" w:rsidRDefault="00EB5275" w:rsidP="00D815A1">
                  <w:pPr>
                    <w:pStyle w:val="LeftlistL1"/>
                    <w:numPr>
                      <w:ilvl w:val="0"/>
                      <w:numId w:val="0"/>
                    </w:numPr>
                    <w:jc w:val="left"/>
                    <w:rPr>
                      <w:rFonts w:asciiTheme="minorHAnsi" w:hAnsiTheme="minorHAnsi"/>
                    </w:rPr>
                  </w:pPr>
                  <w:r w:rsidRPr="00D815A1">
                    <w:rPr>
                      <w:rFonts w:asciiTheme="minorHAnsi" w:hAnsiTheme="minorHAnsi"/>
                    </w:rPr>
                    <w:t>P</w:t>
                  </w:r>
                  <w:r>
                    <w:rPr>
                      <w:rFonts w:asciiTheme="minorHAnsi" w:hAnsiTheme="minorHAnsi"/>
                    </w:rPr>
                    <w:t>rivate</w:t>
                  </w:r>
                  <w:r w:rsidRPr="00D815A1">
                    <w:rPr>
                      <w:rFonts w:asciiTheme="minorHAnsi" w:hAnsiTheme="minorHAnsi"/>
                    </w:rPr>
                    <w:t xml:space="preserve"> Sector </w:t>
                  </w:r>
                  <w:r w:rsidRPr="008E08C7">
                    <w:rPr>
                      <w:rFonts w:asciiTheme="minorHAnsi" w:hAnsiTheme="minorHAnsi"/>
                    </w:rPr>
                    <w:t xml:space="preserve">            More than 100</w:t>
                  </w:r>
                </w:p>
                <w:p w14:paraId="6687A2C9" w14:textId="77777777" w:rsidR="00EB5275" w:rsidRPr="00BC777E" w:rsidRDefault="00EB5275" w:rsidP="00E20A4F">
                  <w:pPr>
                    <w:pStyle w:val="LeftlistL1"/>
                    <w:numPr>
                      <w:ilvl w:val="0"/>
                      <w:numId w:val="0"/>
                    </w:numPr>
                    <w:jc w:val="left"/>
                  </w:pPr>
                </w:p>
              </w:tc>
              <w:tc>
                <w:tcPr>
                  <w:tcW w:w="1318" w:type="dxa"/>
                </w:tcPr>
                <w:p w14:paraId="7C7CDDA5" w14:textId="77777777" w:rsidR="00EB5275" w:rsidRPr="00F73072" w:rsidRDefault="00EB5275" w:rsidP="00E20A4F">
                  <w:pPr>
                    <w:pStyle w:val="LeftlistL1"/>
                    <w:numPr>
                      <w:ilvl w:val="0"/>
                      <w:numId w:val="0"/>
                    </w:numPr>
                    <w:jc w:val="left"/>
                  </w:pPr>
                  <w:r>
                    <w:t>10 points</w:t>
                  </w:r>
                </w:p>
              </w:tc>
            </w:tr>
          </w:tbl>
          <w:p w14:paraId="44097D22" w14:textId="77777777" w:rsidR="00EB5275" w:rsidRPr="008E08C7" w:rsidRDefault="00EB5275" w:rsidP="00D815A1">
            <w:pPr>
              <w:pStyle w:val="Default"/>
              <w:ind w:left="567"/>
              <w:rPr>
                <w:rFonts w:asciiTheme="minorHAnsi" w:hAnsiTheme="minorHAnsi"/>
              </w:rPr>
            </w:pPr>
          </w:p>
        </w:tc>
        <w:tc>
          <w:tcPr>
            <w:tcW w:w="637" w:type="pct"/>
          </w:tcPr>
          <w:p w14:paraId="4713EA9A" w14:textId="55E9786E" w:rsidR="00EB5275" w:rsidRPr="008E08C7" w:rsidRDefault="00EB5275" w:rsidP="00E20A4F">
            <w:pPr>
              <w:pStyle w:val="Default"/>
              <w:jc w:val="center"/>
              <w:rPr>
                <w:rFonts w:asciiTheme="minorHAnsi" w:hAnsiTheme="minorHAnsi"/>
                <w:color w:val="FF0000"/>
              </w:rPr>
            </w:pPr>
            <w:r>
              <w:rPr>
                <w:rFonts w:asciiTheme="minorHAnsi" w:hAnsiTheme="minorHAnsi"/>
                <w:color w:val="FF0000"/>
              </w:rPr>
              <w:t>10%</w:t>
            </w:r>
          </w:p>
        </w:tc>
        <w:tc>
          <w:tcPr>
            <w:tcW w:w="1271" w:type="pct"/>
          </w:tcPr>
          <w:p w14:paraId="3B125E30" w14:textId="31B35014" w:rsidR="00EB5275" w:rsidRPr="008E08C7" w:rsidRDefault="00EB5275" w:rsidP="00721C5A">
            <w:pPr>
              <w:pStyle w:val="Default"/>
              <w:rPr>
                <w:rFonts w:asciiTheme="minorHAnsi" w:hAnsiTheme="minorHAnsi"/>
                <w:color w:val="FF0000"/>
                <w:szCs w:val="20"/>
                <w:lang w:eastAsia="en-US"/>
              </w:rPr>
            </w:pPr>
            <w:r w:rsidRPr="008E08C7">
              <w:rPr>
                <w:rFonts w:asciiTheme="minorHAnsi" w:hAnsiTheme="minorHAnsi"/>
                <w:color w:val="FF0000"/>
              </w:rPr>
              <w:t>&lt;</w:t>
            </w:r>
            <w:r w:rsidRPr="008E08C7">
              <w:rPr>
                <w:rFonts w:asciiTheme="minorHAnsi" w:hAnsiTheme="minorHAnsi"/>
              </w:rPr>
              <w:t xml:space="preserve"> </w:t>
            </w:r>
            <w:r w:rsidRPr="00D815A1">
              <w:rPr>
                <w:rFonts w:asciiTheme="minorHAnsi" w:hAnsiTheme="minorHAnsi"/>
                <w:color w:val="FF0000"/>
                <w:szCs w:val="20"/>
                <w:lang w:eastAsia="en-US"/>
              </w:rPr>
              <w:t>Indicate the number of Enterprise Agreement contracted customers</w:t>
            </w:r>
          </w:p>
          <w:p w14:paraId="4AB4334D" w14:textId="77777777" w:rsidR="00EB5275" w:rsidRPr="008E08C7" w:rsidRDefault="00EB5275" w:rsidP="00721C5A">
            <w:pPr>
              <w:pStyle w:val="Default"/>
              <w:rPr>
                <w:rFonts w:asciiTheme="minorHAnsi" w:hAnsiTheme="minorHAnsi"/>
              </w:rPr>
            </w:pPr>
            <w:r w:rsidRPr="008E08C7">
              <w:rPr>
                <w:rFonts w:asciiTheme="minorHAnsi" w:hAnsiTheme="minorHAnsi"/>
                <w:color w:val="FF0000"/>
              </w:rPr>
              <w:t>in the bid response –</w:t>
            </w:r>
          </w:p>
          <w:p w14:paraId="7E20DEF8" w14:textId="1A566DF6" w:rsidR="00EB5275" w:rsidRPr="008E08C7" w:rsidRDefault="00EB5275" w:rsidP="00DE7621">
            <w:pPr>
              <w:rPr>
                <w:rFonts w:asciiTheme="minorHAnsi" w:hAnsiTheme="minorHAnsi"/>
                <w:color w:val="FF0000"/>
              </w:rPr>
            </w:pPr>
            <w:r w:rsidRPr="008E08C7">
              <w:rPr>
                <w:rFonts w:asciiTheme="minorHAnsi" w:hAnsiTheme="minorHAnsi"/>
                <w:color w:val="FF0000"/>
              </w:rPr>
              <w:t xml:space="preserve">see Annex </w:t>
            </w:r>
            <w:r w:rsidR="00DE7621">
              <w:rPr>
                <w:rFonts w:asciiTheme="minorHAnsi" w:hAnsiTheme="minorHAnsi"/>
                <w:color w:val="FF0000"/>
              </w:rPr>
              <w:t>A.4</w:t>
            </w:r>
            <w:r w:rsidRPr="008E08C7">
              <w:rPr>
                <w:rFonts w:asciiTheme="minorHAnsi" w:hAnsiTheme="minorHAnsi"/>
                <w:color w:val="FF0000"/>
              </w:rPr>
              <w:t>, section 11.</w:t>
            </w:r>
            <w:r w:rsidR="00DE7621">
              <w:rPr>
                <w:rFonts w:asciiTheme="minorHAnsi" w:hAnsiTheme="minorHAnsi"/>
                <w:color w:val="FF0000"/>
              </w:rPr>
              <w:t>5</w:t>
            </w:r>
            <w:r w:rsidRPr="008E08C7">
              <w:rPr>
                <w:rFonts w:asciiTheme="minorHAnsi" w:hAnsiTheme="minorHAnsi"/>
                <w:color w:val="FF0000"/>
              </w:rPr>
              <w:t>&gt;</w:t>
            </w:r>
          </w:p>
        </w:tc>
      </w:tr>
      <w:tr w:rsidR="00EB5275" w:rsidRPr="00F81E2D" w14:paraId="637FDA66" w14:textId="77777777" w:rsidTr="00EB5275">
        <w:tc>
          <w:tcPr>
            <w:tcW w:w="1199" w:type="pct"/>
          </w:tcPr>
          <w:p w14:paraId="534A397F" w14:textId="77777777" w:rsidR="00EB5275" w:rsidRPr="008E08C7" w:rsidRDefault="00EB5275" w:rsidP="00D815A1">
            <w:pPr>
              <w:pStyle w:val="ListParagraph"/>
              <w:numPr>
                <w:ilvl w:val="0"/>
                <w:numId w:val="135"/>
              </w:numPr>
              <w:rPr>
                <w:rFonts w:cs="Calibri"/>
                <w:lang w:val="en-GB"/>
              </w:rPr>
            </w:pPr>
            <w:r w:rsidRPr="00D815A1">
              <w:t xml:space="preserve">What is your status of Microsoft Cyber Security Certification? </w:t>
            </w:r>
          </w:p>
        </w:tc>
        <w:tc>
          <w:tcPr>
            <w:tcW w:w="1894" w:type="pct"/>
          </w:tcPr>
          <w:p w14:paraId="78BDE627" w14:textId="7FF51B23" w:rsidR="00EB5275" w:rsidRDefault="00EB5275" w:rsidP="00E20A4F">
            <w:pPr>
              <w:pStyle w:val="Default"/>
              <w:rPr>
                <w:rFonts w:asciiTheme="minorHAnsi" w:hAnsiTheme="minorHAnsi"/>
              </w:rPr>
            </w:pPr>
            <w:r w:rsidRPr="008E08C7">
              <w:rPr>
                <w:rFonts w:asciiTheme="minorHAnsi" w:hAnsiTheme="minorHAnsi"/>
              </w:rPr>
              <w:t>Provide a valid Microsoft Cyber Security Certification.</w:t>
            </w:r>
            <w:r>
              <w:rPr>
                <w:rFonts w:asciiTheme="minorHAnsi" w:hAnsiTheme="minorHAnsi"/>
              </w:rPr>
              <w:br/>
            </w:r>
          </w:p>
          <w:tbl>
            <w:tblPr>
              <w:tblStyle w:val="TableGrid"/>
              <w:tblW w:w="0" w:type="auto"/>
              <w:jc w:val="center"/>
              <w:tblLook w:val="04A0" w:firstRow="1" w:lastRow="0" w:firstColumn="1" w:lastColumn="0" w:noHBand="0" w:noVBand="1"/>
            </w:tblPr>
            <w:tblGrid>
              <w:gridCol w:w="2036"/>
              <w:gridCol w:w="1309"/>
            </w:tblGrid>
            <w:tr w:rsidR="00EB5275" w:rsidRPr="00F73072" w14:paraId="23909462" w14:textId="77777777" w:rsidTr="00721C5A">
              <w:trPr>
                <w:jc w:val="center"/>
              </w:trPr>
              <w:tc>
                <w:tcPr>
                  <w:tcW w:w="2051" w:type="dxa"/>
                </w:tcPr>
                <w:p w14:paraId="7980306C" w14:textId="77777777" w:rsidR="00EB5275" w:rsidRPr="00F73072" w:rsidRDefault="00EB5275" w:rsidP="00E20A4F">
                  <w:pPr>
                    <w:pStyle w:val="LeftlistL1"/>
                    <w:numPr>
                      <w:ilvl w:val="0"/>
                      <w:numId w:val="0"/>
                    </w:numPr>
                    <w:jc w:val="left"/>
                    <w:rPr>
                      <w:b/>
                      <w:u w:val="single"/>
                    </w:rPr>
                  </w:pPr>
                  <w:r w:rsidRPr="00F73072">
                    <w:rPr>
                      <w:b/>
                      <w:u w:val="single"/>
                    </w:rPr>
                    <w:t>Evidence provided:</w:t>
                  </w:r>
                </w:p>
              </w:tc>
              <w:tc>
                <w:tcPr>
                  <w:tcW w:w="1318" w:type="dxa"/>
                </w:tcPr>
                <w:p w14:paraId="45CEA4AE" w14:textId="77777777" w:rsidR="00EB5275" w:rsidRPr="00F73072" w:rsidRDefault="00EB5275" w:rsidP="00E20A4F">
                  <w:pPr>
                    <w:pStyle w:val="LeftlistL1"/>
                    <w:numPr>
                      <w:ilvl w:val="0"/>
                      <w:numId w:val="0"/>
                    </w:numPr>
                    <w:jc w:val="left"/>
                    <w:rPr>
                      <w:b/>
                      <w:u w:val="single"/>
                    </w:rPr>
                  </w:pPr>
                  <w:r w:rsidRPr="00F73072">
                    <w:rPr>
                      <w:b/>
                      <w:u w:val="single"/>
                    </w:rPr>
                    <w:t>Score</w:t>
                  </w:r>
                </w:p>
              </w:tc>
            </w:tr>
            <w:tr w:rsidR="00EB5275" w:rsidRPr="00F73072" w14:paraId="3971BD3E" w14:textId="77777777" w:rsidTr="00721C5A">
              <w:trPr>
                <w:jc w:val="center"/>
              </w:trPr>
              <w:tc>
                <w:tcPr>
                  <w:tcW w:w="2051" w:type="dxa"/>
                </w:tcPr>
                <w:p w14:paraId="7C994006" w14:textId="2D23FD05" w:rsidR="00EB5275" w:rsidRPr="00BC777E" w:rsidRDefault="00EB5275" w:rsidP="00E20A4F">
                  <w:pPr>
                    <w:pStyle w:val="LeftlistL1"/>
                    <w:numPr>
                      <w:ilvl w:val="0"/>
                      <w:numId w:val="0"/>
                    </w:numPr>
                    <w:jc w:val="left"/>
                  </w:pPr>
                  <w:r w:rsidRPr="008E08C7">
                    <w:rPr>
                      <w:rFonts w:asciiTheme="minorHAnsi" w:hAnsiTheme="minorHAnsi"/>
                    </w:rPr>
                    <w:t xml:space="preserve">Not Certified </w:t>
                  </w:r>
                </w:p>
              </w:tc>
              <w:tc>
                <w:tcPr>
                  <w:tcW w:w="1318" w:type="dxa"/>
                </w:tcPr>
                <w:p w14:paraId="1E3A30E0" w14:textId="3612355E" w:rsidR="00EB5275" w:rsidRPr="00F73072" w:rsidRDefault="00EB5275" w:rsidP="00E20A4F">
                  <w:pPr>
                    <w:pStyle w:val="LeftlistL1"/>
                    <w:numPr>
                      <w:ilvl w:val="0"/>
                      <w:numId w:val="0"/>
                    </w:numPr>
                    <w:jc w:val="left"/>
                  </w:pPr>
                  <w:r>
                    <w:t>0 points</w:t>
                  </w:r>
                </w:p>
              </w:tc>
            </w:tr>
            <w:tr w:rsidR="00EB5275" w14:paraId="03C12A92" w14:textId="77777777" w:rsidTr="00721C5A">
              <w:trPr>
                <w:jc w:val="center"/>
              </w:trPr>
              <w:tc>
                <w:tcPr>
                  <w:tcW w:w="2051" w:type="dxa"/>
                </w:tcPr>
                <w:p w14:paraId="068D90B5" w14:textId="77777777" w:rsidR="00EB5275" w:rsidRPr="008E08C7" w:rsidRDefault="00EB5275" w:rsidP="00D815A1">
                  <w:pPr>
                    <w:pStyle w:val="Default"/>
                    <w:rPr>
                      <w:rFonts w:asciiTheme="minorHAnsi" w:hAnsiTheme="minorHAnsi"/>
                    </w:rPr>
                  </w:pPr>
                  <w:r w:rsidRPr="008E08C7">
                    <w:rPr>
                      <w:rFonts w:asciiTheme="minorHAnsi" w:hAnsiTheme="minorHAnsi"/>
                    </w:rPr>
                    <w:t>Yes Certified</w:t>
                  </w:r>
                </w:p>
                <w:p w14:paraId="5B75D262" w14:textId="58AE82F4" w:rsidR="00EB5275" w:rsidRPr="00BC777E" w:rsidRDefault="00EB5275" w:rsidP="00E20A4F">
                  <w:pPr>
                    <w:pStyle w:val="LeftlistL1"/>
                    <w:numPr>
                      <w:ilvl w:val="0"/>
                      <w:numId w:val="0"/>
                    </w:numPr>
                    <w:jc w:val="left"/>
                    <w:rPr>
                      <w:rFonts w:ascii="Verdana" w:eastAsia="Arial" w:hAnsi="Verdana" w:cs="Arial"/>
                      <w:bCs/>
                      <w:sz w:val="20"/>
                    </w:rPr>
                  </w:pPr>
                </w:p>
              </w:tc>
              <w:tc>
                <w:tcPr>
                  <w:tcW w:w="1318" w:type="dxa"/>
                </w:tcPr>
                <w:p w14:paraId="5214D1CB" w14:textId="62B1794A" w:rsidR="00EB5275" w:rsidRDefault="00EB5275" w:rsidP="00E20A4F">
                  <w:pPr>
                    <w:pStyle w:val="LeftlistL1"/>
                    <w:numPr>
                      <w:ilvl w:val="0"/>
                      <w:numId w:val="0"/>
                    </w:numPr>
                    <w:jc w:val="left"/>
                  </w:pPr>
                  <w:r>
                    <w:t>10 points</w:t>
                  </w:r>
                </w:p>
              </w:tc>
            </w:tr>
          </w:tbl>
          <w:p w14:paraId="7D045729" w14:textId="3DB79E90" w:rsidR="00EB5275" w:rsidRPr="008E08C7" w:rsidRDefault="00EB5275" w:rsidP="00721C5A">
            <w:pPr>
              <w:pStyle w:val="Default"/>
              <w:rPr>
                <w:rFonts w:asciiTheme="minorHAnsi" w:hAnsiTheme="minorHAnsi"/>
              </w:rPr>
            </w:pPr>
          </w:p>
        </w:tc>
        <w:tc>
          <w:tcPr>
            <w:tcW w:w="637" w:type="pct"/>
          </w:tcPr>
          <w:p w14:paraId="6734C7E2" w14:textId="484AD2A7" w:rsidR="00EB5275" w:rsidRPr="008E08C7" w:rsidRDefault="00EB5275" w:rsidP="00E20A4F">
            <w:pPr>
              <w:jc w:val="center"/>
              <w:rPr>
                <w:rFonts w:asciiTheme="minorHAnsi" w:hAnsiTheme="minorHAnsi"/>
                <w:color w:val="FF0000"/>
              </w:rPr>
            </w:pPr>
            <w:r>
              <w:rPr>
                <w:rFonts w:asciiTheme="minorHAnsi" w:hAnsiTheme="minorHAnsi"/>
                <w:color w:val="FF0000"/>
              </w:rPr>
              <w:t>10%</w:t>
            </w:r>
          </w:p>
        </w:tc>
        <w:tc>
          <w:tcPr>
            <w:tcW w:w="1271" w:type="pct"/>
          </w:tcPr>
          <w:p w14:paraId="2A90AA12" w14:textId="21EEBC90" w:rsidR="00EB5275" w:rsidRPr="008E08C7" w:rsidRDefault="00EB5275" w:rsidP="00DE7621">
            <w:pPr>
              <w:rPr>
                <w:rFonts w:asciiTheme="minorHAnsi" w:hAnsiTheme="minorHAnsi"/>
                <w:color w:val="FF0000"/>
              </w:rPr>
            </w:pPr>
            <w:r w:rsidRPr="008E08C7">
              <w:rPr>
                <w:rFonts w:asciiTheme="minorHAnsi" w:hAnsiTheme="minorHAnsi"/>
                <w:color w:val="FF0000"/>
              </w:rPr>
              <w:t xml:space="preserve">&lt;provide a valid Microsoft Cyber Security Certification in the bid response – see Annex </w:t>
            </w:r>
            <w:r w:rsidR="00DE7621">
              <w:rPr>
                <w:rFonts w:asciiTheme="minorHAnsi" w:hAnsiTheme="minorHAnsi"/>
                <w:color w:val="FF0000"/>
              </w:rPr>
              <w:t>A.4</w:t>
            </w:r>
            <w:r w:rsidRPr="008E08C7">
              <w:rPr>
                <w:rFonts w:asciiTheme="minorHAnsi" w:hAnsiTheme="minorHAnsi"/>
                <w:color w:val="FF0000"/>
              </w:rPr>
              <w:t>, section 11.6&gt;</w:t>
            </w:r>
          </w:p>
        </w:tc>
      </w:tr>
      <w:tr w:rsidR="00EB5275" w:rsidRPr="00F81E2D" w14:paraId="7E88F077" w14:textId="77777777" w:rsidTr="00EB5275">
        <w:tc>
          <w:tcPr>
            <w:tcW w:w="1199" w:type="pct"/>
          </w:tcPr>
          <w:p w14:paraId="3AEA5B1D" w14:textId="77777777" w:rsidR="00EB5275" w:rsidRPr="008E08C7" w:rsidRDefault="00EB5275" w:rsidP="00C52C65">
            <w:pPr>
              <w:pStyle w:val="ListParagraph"/>
              <w:numPr>
                <w:ilvl w:val="0"/>
                <w:numId w:val="135"/>
              </w:numPr>
            </w:pPr>
            <w:r w:rsidRPr="008E08C7">
              <w:rPr>
                <w:rFonts w:ascii="Calibri Light" w:hAnsi="Calibri Light"/>
                <w:bCs/>
                <w:lang w:val="en-GB"/>
              </w:rPr>
              <w:t>Be able to provide a quote within X number of working days upon request from SITA.</w:t>
            </w:r>
          </w:p>
        </w:tc>
        <w:tc>
          <w:tcPr>
            <w:tcW w:w="1894" w:type="pct"/>
          </w:tcPr>
          <w:p w14:paraId="4BB63C21" w14:textId="77777777" w:rsidR="00EB5275" w:rsidRPr="008E08C7" w:rsidRDefault="00EB5275" w:rsidP="00721C5A">
            <w:pPr>
              <w:pStyle w:val="Default"/>
              <w:rPr>
                <w:rFonts w:asciiTheme="minorHAnsi" w:hAnsiTheme="minorHAnsi"/>
              </w:rPr>
            </w:pPr>
            <w:r w:rsidRPr="008E08C7">
              <w:rPr>
                <w:rFonts w:asciiTheme="minorHAnsi" w:hAnsiTheme="minorHAnsi"/>
              </w:rPr>
              <w:t>Provide Quote within X number of days.</w:t>
            </w:r>
          </w:p>
          <w:p w14:paraId="292D9A9A" w14:textId="77777777" w:rsidR="00EB5275" w:rsidRDefault="00EB5275" w:rsidP="00721C5A">
            <w:pPr>
              <w:pStyle w:val="Default"/>
              <w:rPr>
                <w:rFonts w:asciiTheme="minorHAnsi" w:hAnsiTheme="minorHAnsi"/>
              </w:rPr>
            </w:pPr>
          </w:p>
          <w:tbl>
            <w:tblPr>
              <w:tblStyle w:val="TableGrid"/>
              <w:tblW w:w="0" w:type="auto"/>
              <w:jc w:val="center"/>
              <w:tblLook w:val="04A0" w:firstRow="1" w:lastRow="0" w:firstColumn="1" w:lastColumn="0" w:noHBand="0" w:noVBand="1"/>
            </w:tblPr>
            <w:tblGrid>
              <w:gridCol w:w="2036"/>
              <w:gridCol w:w="1309"/>
            </w:tblGrid>
            <w:tr w:rsidR="00EB5275" w:rsidRPr="00F73072" w14:paraId="4EE74732" w14:textId="77777777" w:rsidTr="00721C5A">
              <w:trPr>
                <w:jc w:val="center"/>
              </w:trPr>
              <w:tc>
                <w:tcPr>
                  <w:tcW w:w="2051" w:type="dxa"/>
                </w:tcPr>
                <w:p w14:paraId="7CA8FD02" w14:textId="77777777" w:rsidR="00EB5275" w:rsidRPr="00F73072" w:rsidRDefault="00EB5275" w:rsidP="00E20A4F">
                  <w:pPr>
                    <w:pStyle w:val="LeftlistL1"/>
                    <w:numPr>
                      <w:ilvl w:val="0"/>
                      <w:numId w:val="0"/>
                    </w:numPr>
                    <w:jc w:val="left"/>
                    <w:rPr>
                      <w:b/>
                      <w:u w:val="single"/>
                    </w:rPr>
                  </w:pPr>
                  <w:r w:rsidRPr="00F73072">
                    <w:rPr>
                      <w:b/>
                      <w:u w:val="single"/>
                    </w:rPr>
                    <w:t>Evidence provided:</w:t>
                  </w:r>
                </w:p>
              </w:tc>
              <w:tc>
                <w:tcPr>
                  <w:tcW w:w="1318" w:type="dxa"/>
                </w:tcPr>
                <w:p w14:paraId="79FF36D3" w14:textId="77777777" w:rsidR="00EB5275" w:rsidRPr="00F73072" w:rsidRDefault="00EB5275" w:rsidP="00E20A4F">
                  <w:pPr>
                    <w:pStyle w:val="LeftlistL1"/>
                    <w:numPr>
                      <w:ilvl w:val="0"/>
                      <w:numId w:val="0"/>
                    </w:numPr>
                    <w:jc w:val="left"/>
                    <w:rPr>
                      <w:b/>
                      <w:u w:val="single"/>
                    </w:rPr>
                  </w:pPr>
                  <w:r w:rsidRPr="00F73072">
                    <w:rPr>
                      <w:b/>
                      <w:u w:val="single"/>
                    </w:rPr>
                    <w:t>Score</w:t>
                  </w:r>
                </w:p>
              </w:tc>
            </w:tr>
            <w:tr w:rsidR="00EB5275" w:rsidRPr="00F73072" w14:paraId="2A2729C0" w14:textId="77777777" w:rsidTr="00721C5A">
              <w:trPr>
                <w:jc w:val="center"/>
              </w:trPr>
              <w:tc>
                <w:tcPr>
                  <w:tcW w:w="2051" w:type="dxa"/>
                </w:tcPr>
                <w:p w14:paraId="19A31D76" w14:textId="2DE25FDD" w:rsidR="00EB5275" w:rsidRPr="00BC777E" w:rsidRDefault="00EB5275" w:rsidP="00E20A4F">
                  <w:pPr>
                    <w:pStyle w:val="LeftlistL1"/>
                    <w:numPr>
                      <w:ilvl w:val="0"/>
                      <w:numId w:val="0"/>
                    </w:numPr>
                    <w:jc w:val="left"/>
                  </w:pPr>
                  <w:r w:rsidRPr="008E08C7">
                    <w:rPr>
                      <w:rFonts w:asciiTheme="minorHAnsi" w:hAnsiTheme="minorHAnsi"/>
                    </w:rPr>
                    <w:t>3 to 5 days</w:t>
                  </w:r>
                </w:p>
              </w:tc>
              <w:tc>
                <w:tcPr>
                  <w:tcW w:w="1318" w:type="dxa"/>
                </w:tcPr>
                <w:p w14:paraId="21ADF89B" w14:textId="59FD7C67" w:rsidR="00EB5275" w:rsidRPr="00F73072" w:rsidRDefault="00EB5275" w:rsidP="00E20A4F">
                  <w:pPr>
                    <w:pStyle w:val="LeftlistL1"/>
                    <w:numPr>
                      <w:ilvl w:val="0"/>
                      <w:numId w:val="0"/>
                    </w:numPr>
                    <w:jc w:val="left"/>
                  </w:pPr>
                  <w:r>
                    <w:t>10 points</w:t>
                  </w:r>
                </w:p>
              </w:tc>
            </w:tr>
            <w:tr w:rsidR="00EB5275" w14:paraId="20B7B7EA" w14:textId="77777777" w:rsidTr="00721C5A">
              <w:trPr>
                <w:jc w:val="center"/>
              </w:trPr>
              <w:tc>
                <w:tcPr>
                  <w:tcW w:w="2051" w:type="dxa"/>
                </w:tcPr>
                <w:p w14:paraId="3FBB0835" w14:textId="0FAA277C" w:rsidR="00EB5275" w:rsidRPr="00BC777E" w:rsidRDefault="00EB5275" w:rsidP="00E20A4F">
                  <w:pPr>
                    <w:pStyle w:val="LeftlistL1"/>
                    <w:numPr>
                      <w:ilvl w:val="0"/>
                      <w:numId w:val="0"/>
                    </w:numPr>
                    <w:jc w:val="left"/>
                    <w:rPr>
                      <w:rFonts w:ascii="Verdana" w:eastAsia="Arial" w:hAnsi="Verdana" w:cs="Arial"/>
                      <w:bCs/>
                      <w:sz w:val="20"/>
                    </w:rPr>
                  </w:pPr>
                  <w:r w:rsidRPr="008E08C7">
                    <w:rPr>
                      <w:rFonts w:asciiTheme="minorHAnsi" w:hAnsiTheme="minorHAnsi"/>
                    </w:rPr>
                    <w:t>6 – 10 days</w:t>
                  </w:r>
                </w:p>
              </w:tc>
              <w:tc>
                <w:tcPr>
                  <w:tcW w:w="1318" w:type="dxa"/>
                </w:tcPr>
                <w:p w14:paraId="0536C1DC" w14:textId="699CBEBB" w:rsidR="00EB5275" w:rsidRDefault="00EB5275" w:rsidP="00E20A4F">
                  <w:pPr>
                    <w:pStyle w:val="LeftlistL1"/>
                    <w:numPr>
                      <w:ilvl w:val="0"/>
                      <w:numId w:val="0"/>
                    </w:numPr>
                    <w:jc w:val="left"/>
                  </w:pPr>
                  <w:r>
                    <w:t>5 points</w:t>
                  </w:r>
                </w:p>
              </w:tc>
            </w:tr>
            <w:tr w:rsidR="00EB5275" w14:paraId="4FC1583A" w14:textId="77777777" w:rsidTr="00721C5A">
              <w:trPr>
                <w:jc w:val="center"/>
              </w:trPr>
              <w:tc>
                <w:tcPr>
                  <w:tcW w:w="2051" w:type="dxa"/>
                </w:tcPr>
                <w:p w14:paraId="100E4AF3" w14:textId="77777777" w:rsidR="00EB5275" w:rsidRPr="008E08C7" w:rsidRDefault="00EB5275" w:rsidP="00E20A4F">
                  <w:pPr>
                    <w:pStyle w:val="LeftlistL1"/>
                    <w:numPr>
                      <w:ilvl w:val="0"/>
                      <w:numId w:val="0"/>
                    </w:numPr>
                    <w:jc w:val="left"/>
                    <w:rPr>
                      <w:rFonts w:asciiTheme="minorHAnsi" w:hAnsiTheme="minorHAnsi"/>
                    </w:rPr>
                  </w:pPr>
                  <w:r w:rsidRPr="008E08C7">
                    <w:rPr>
                      <w:rFonts w:asciiTheme="minorHAnsi" w:hAnsiTheme="minorHAnsi"/>
                    </w:rPr>
                    <w:t>11 – 20 days</w:t>
                  </w:r>
                </w:p>
                <w:p w14:paraId="6586DECA" w14:textId="77777777" w:rsidR="00EB5275" w:rsidRPr="00BC777E" w:rsidRDefault="00EB5275" w:rsidP="00E20A4F">
                  <w:pPr>
                    <w:pStyle w:val="LeftlistL1"/>
                    <w:numPr>
                      <w:ilvl w:val="0"/>
                      <w:numId w:val="0"/>
                    </w:numPr>
                    <w:jc w:val="left"/>
                    <w:rPr>
                      <w:rFonts w:ascii="Verdana" w:eastAsia="Arial" w:hAnsi="Verdana" w:cs="Arial"/>
                      <w:bCs/>
                      <w:sz w:val="20"/>
                    </w:rPr>
                  </w:pPr>
                </w:p>
              </w:tc>
              <w:tc>
                <w:tcPr>
                  <w:tcW w:w="1318" w:type="dxa"/>
                </w:tcPr>
                <w:p w14:paraId="021DE405" w14:textId="667D34C8" w:rsidR="00EB5275" w:rsidRDefault="00EB5275" w:rsidP="00E20A4F">
                  <w:pPr>
                    <w:pStyle w:val="LeftlistL1"/>
                    <w:numPr>
                      <w:ilvl w:val="0"/>
                      <w:numId w:val="0"/>
                    </w:numPr>
                    <w:jc w:val="left"/>
                  </w:pPr>
                  <w:r>
                    <w:t>1 points</w:t>
                  </w:r>
                </w:p>
              </w:tc>
            </w:tr>
          </w:tbl>
          <w:p w14:paraId="5062AF6E" w14:textId="77777777" w:rsidR="00EB5275" w:rsidRPr="008E08C7" w:rsidRDefault="00EB5275" w:rsidP="00E20A4F">
            <w:pPr>
              <w:pStyle w:val="Default"/>
              <w:ind w:left="567"/>
              <w:rPr>
                <w:rFonts w:asciiTheme="minorHAnsi" w:hAnsiTheme="minorHAnsi"/>
              </w:rPr>
            </w:pPr>
          </w:p>
        </w:tc>
        <w:tc>
          <w:tcPr>
            <w:tcW w:w="637" w:type="pct"/>
          </w:tcPr>
          <w:p w14:paraId="67D04E1E" w14:textId="64C3E2EF" w:rsidR="00EB5275" w:rsidRPr="008E08C7" w:rsidRDefault="00EB5275" w:rsidP="00E20A4F">
            <w:pPr>
              <w:jc w:val="center"/>
              <w:rPr>
                <w:rFonts w:asciiTheme="minorHAnsi" w:hAnsiTheme="minorHAnsi"/>
                <w:color w:val="FF0000"/>
              </w:rPr>
            </w:pPr>
            <w:r>
              <w:rPr>
                <w:rFonts w:asciiTheme="minorHAnsi" w:hAnsiTheme="minorHAnsi"/>
                <w:color w:val="FF0000"/>
              </w:rPr>
              <w:t>10%</w:t>
            </w:r>
          </w:p>
        </w:tc>
        <w:tc>
          <w:tcPr>
            <w:tcW w:w="1271" w:type="pct"/>
          </w:tcPr>
          <w:p w14:paraId="74F0DFCE" w14:textId="763B0F7A" w:rsidR="00EB5275" w:rsidRPr="008E08C7" w:rsidRDefault="004D5D8B" w:rsidP="004D5D8B">
            <w:pPr>
              <w:rPr>
                <w:rFonts w:asciiTheme="minorHAnsi" w:hAnsiTheme="minorHAnsi"/>
                <w:color w:val="FF0000"/>
              </w:rPr>
            </w:pPr>
            <w:r w:rsidRPr="008E08C7">
              <w:rPr>
                <w:rFonts w:asciiTheme="minorHAnsi" w:hAnsiTheme="minorHAnsi"/>
                <w:color w:val="FF0000"/>
              </w:rPr>
              <w:t xml:space="preserve">&lt;provide a valid </w:t>
            </w:r>
            <w:r>
              <w:rPr>
                <w:rFonts w:asciiTheme="minorHAnsi" w:hAnsiTheme="minorHAnsi"/>
                <w:color w:val="FF0000"/>
              </w:rPr>
              <w:t>Quote</w:t>
            </w:r>
            <w:r w:rsidRPr="008E08C7">
              <w:rPr>
                <w:rFonts w:asciiTheme="minorHAnsi" w:hAnsiTheme="minorHAnsi"/>
                <w:color w:val="FF0000"/>
              </w:rPr>
              <w:t xml:space="preserve"> in the bid response – see Annex </w:t>
            </w:r>
            <w:r>
              <w:rPr>
                <w:rFonts w:asciiTheme="minorHAnsi" w:hAnsiTheme="minorHAnsi"/>
                <w:color w:val="FF0000"/>
              </w:rPr>
              <w:t>A.4</w:t>
            </w:r>
            <w:r w:rsidRPr="008E08C7">
              <w:rPr>
                <w:rFonts w:asciiTheme="minorHAnsi" w:hAnsiTheme="minorHAnsi"/>
                <w:color w:val="FF0000"/>
              </w:rPr>
              <w:t>, section 11.</w:t>
            </w:r>
            <w:r>
              <w:rPr>
                <w:rFonts w:asciiTheme="minorHAnsi" w:hAnsiTheme="minorHAnsi"/>
                <w:color w:val="FF0000"/>
              </w:rPr>
              <w:t>7</w:t>
            </w:r>
            <w:r w:rsidRPr="008E08C7">
              <w:rPr>
                <w:rFonts w:asciiTheme="minorHAnsi" w:hAnsiTheme="minorHAnsi"/>
                <w:color w:val="FF0000"/>
              </w:rPr>
              <w:t>&gt;</w:t>
            </w:r>
          </w:p>
        </w:tc>
      </w:tr>
      <w:tr w:rsidR="00EB5275" w:rsidRPr="00F81E2D" w14:paraId="4F447DE4" w14:textId="77777777" w:rsidTr="00EB5275">
        <w:tc>
          <w:tcPr>
            <w:tcW w:w="1199" w:type="pct"/>
          </w:tcPr>
          <w:p w14:paraId="667E0043" w14:textId="77777777" w:rsidR="00EB5275" w:rsidRPr="00B51634" w:rsidRDefault="00EB5275" w:rsidP="00C52C65">
            <w:pPr>
              <w:pStyle w:val="ListParagraph"/>
              <w:numPr>
                <w:ilvl w:val="0"/>
                <w:numId w:val="135"/>
              </w:numPr>
              <w:rPr>
                <w:rFonts w:ascii="Calibri Light" w:hAnsi="Calibri Light"/>
                <w:bCs/>
                <w:lang w:val="en-GB"/>
              </w:rPr>
            </w:pPr>
            <w:r w:rsidRPr="00B51634">
              <w:rPr>
                <w:rFonts w:ascii="Calibri Light" w:hAnsi="Calibri Light"/>
                <w:bCs/>
                <w:lang w:val="en-GB"/>
              </w:rPr>
              <w:t xml:space="preserve">Provide free assessments for licenses to clients.  </w:t>
            </w:r>
          </w:p>
        </w:tc>
        <w:tc>
          <w:tcPr>
            <w:tcW w:w="1894" w:type="pct"/>
          </w:tcPr>
          <w:p w14:paraId="0ADCEE13" w14:textId="1D03B4D2" w:rsidR="00EB5275" w:rsidRPr="00B51634" w:rsidRDefault="00EB5275" w:rsidP="00721C5A">
            <w:pPr>
              <w:pStyle w:val="Default"/>
              <w:rPr>
                <w:rFonts w:asciiTheme="minorHAnsi" w:hAnsiTheme="minorHAnsi"/>
              </w:rPr>
            </w:pPr>
            <w:r w:rsidRPr="00B51634">
              <w:rPr>
                <w:rFonts w:asciiTheme="minorHAnsi" w:hAnsiTheme="minorHAnsi"/>
              </w:rPr>
              <w:t xml:space="preserve">Provide </w:t>
            </w:r>
            <w:r w:rsidR="0014105E">
              <w:rPr>
                <w:rFonts w:asciiTheme="minorHAnsi" w:hAnsiTheme="minorHAnsi"/>
              </w:rPr>
              <w:t xml:space="preserve">an </w:t>
            </w:r>
            <w:r w:rsidRPr="00B51634">
              <w:rPr>
                <w:rFonts w:asciiTheme="minorHAnsi" w:hAnsiTheme="minorHAnsi"/>
              </w:rPr>
              <w:t>assessments for clients</w:t>
            </w:r>
          </w:p>
          <w:p w14:paraId="0C04FB44" w14:textId="77777777" w:rsidR="00EB5275" w:rsidRDefault="00EB5275" w:rsidP="00721C5A">
            <w:pPr>
              <w:pStyle w:val="Default"/>
              <w:rPr>
                <w:rFonts w:asciiTheme="minorHAnsi" w:hAnsiTheme="minorHAnsi"/>
              </w:rPr>
            </w:pPr>
          </w:p>
          <w:tbl>
            <w:tblPr>
              <w:tblStyle w:val="TableGrid"/>
              <w:tblW w:w="0" w:type="auto"/>
              <w:jc w:val="center"/>
              <w:tblLook w:val="04A0" w:firstRow="1" w:lastRow="0" w:firstColumn="1" w:lastColumn="0" w:noHBand="0" w:noVBand="1"/>
            </w:tblPr>
            <w:tblGrid>
              <w:gridCol w:w="2036"/>
              <w:gridCol w:w="1309"/>
            </w:tblGrid>
            <w:tr w:rsidR="00EB5275" w:rsidRPr="00F73072" w14:paraId="47923B53" w14:textId="77777777" w:rsidTr="00721C5A">
              <w:trPr>
                <w:jc w:val="center"/>
              </w:trPr>
              <w:tc>
                <w:tcPr>
                  <w:tcW w:w="2051" w:type="dxa"/>
                </w:tcPr>
                <w:p w14:paraId="63512A62" w14:textId="77777777" w:rsidR="00EB5275" w:rsidRPr="00F73072" w:rsidRDefault="00EB5275" w:rsidP="00E20A4F">
                  <w:pPr>
                    <w:pStyle w:val="LeftlistL1"/>
                    <w:numPr>
                      <w:ilvl w:val="0"/>
                      <w:numId w:val="0"/>
                    </w:numPr>
                    <w:jc w:val="left"/>
                    <w:rPr>
                      <w:b/>
                      <w:u w:val="single"/>
                    </w:rPr>
                  </w:pPr>
                  <w:r w:rsidRPr="00F73072">
                    <w:rPr>
                      <w:b/>
                      <w:u w:val="single"/>
                    </w:rPr>
                    <w:t>Evidence provided:</w:t>
                  </w:r>
                </w:p>
              </w:tc>
              <w:tc>
                <w:tcPr>
                  <w:tcW w:w="1318" w:type="dxa"/>
                </w:tcPr>
                <w:p w14:paraId="3BD3CDFD" w14:textId="77777777" w:rsidR="00EB5275" w:rsidRPr="00F73072" w:rsidRDefault="00EB5275" w:rsidP="00E20A4F">
                  <w:pPr>
                    <w:pStyle w:val="LeftlistL1"/>
                    <w:numPr>
                      <w:ilvl w:val="0"/>
                      <w:numId w:val="0"/>
                    </w:numPr>
                    <w:jc w:val="left"/>
                    <w:rPr>
                      <w:b/>
                      <w:u w:val="single"/>
                    </w:rPr>
                  </w:pPr>
                  <w:r w:rsidRPr="00F73072">
                    <w:rPr>
                      <w:b/>
                      <w:u w:val="single"/>
                    </w:rPr>
                    <w:t>Score</w:t>
                  </w:r>
                </w:p>
              </w:tc>
            </w:tr>
            <w:tr w:rsidR="00EB5275" w:rsidRPr="00F73072" w14:paraId="4F14777F" w14:textId="77777777" w:rsidTr="00721C5A">
              <w:trPr>
                <w:jc w:val="center"/>
              </w:trPr>
              <w:tc>
                <w:tcPr>
                  <w:tcW w:w="2051" w:type="dxa"/>
                </w:tcPr>
                <w:p w14:paraId="4FFAC5E1" w14:textId="635EB392" w:rsidR="00EB5275" w:rsidRPr="00BC777E" w:rsidRDefault="00EB5275" w:rsidP="00E20A4F">
                  <w:pPr>
                    <w:pStyle w:val="LeftlistL1"/>
                    <w:numPr>
                      <w:ilvl w:val="0"/>
                      <w:numId w:val="0"/>
                    </w:numPr>
                    <w:jc w:val="left"/>
                  </w:pPr>
                  <w:r>
                    <w:rPr>
                      <w:rFonts w:asciiTheme="minorHAnsi" w:hAnsiTheme="minorHAnsi"/>
                    </w:rPr>
                    <w:t>Yes</w:t>
                  </w:r>
                  <w:r w:rsidRPr="008E08C7">
                    <w:rPr>
                      <w:rFonts w:asciiTheme="minorHAnsi" w:hAnsiTheme="minorHAnsi"/>
                    </w:rPr>
                    <w:t xml:space="preserve"> </w:t>
                  </w:r>
                </w:p>
              </w:tc>
              <w:tc>
                <w:tcPr>
                  <w:tcW w:w="1318" w:type="dxa"/>
                </w:tcPr>
                <w:p w14:paraId="628623B3" w14:textId="3504C4DC" w:rsidR="00EB5275" w:rsidRPr="00F73072" w:rsidRDefault="00EB5275" w:rsidP="00E20A4F">
                  <w:pPr>
                    <w:pStyle w:val="LeftlistL1"/>
                    <w:numPr>
                      <w:ilvl w:val="0"/>
                      <w:numId w:val="0"/>
                    </w:numPr>
                    <w:jc w:val="left"/>
                  </w:pPr>
                  <w:r>
                    <w:t>10 points</w:t>
                  </w:r>
                </w:p>
              </w:tc>
            </w:tr>
            <w:tr w:rsidR="00EB5275" w14:paraId="6784939D" w14:textId="77777777" w:rsidTr="00721C5A">
              <w:trPr>
                <w:jc w:val="center"/>
              </w:trPr>
              <w:tc>
                <w:tcPr>
                  <w:tcW w:w="2051" w:type="dxa"/>
                </w:tcPr>
                <w:p w14:paraId="2F443B89" w14:textId="5DBDD8D9" w:rsidR="00EB5275" w:rsidRPr="00BC777E" w:rsidRDefault="00EB5275" w:rsidP="00EB5275">
                  <w:pPr>
                    <w:pStyle w:val="LeftlistL1"/>
                    <w:numPr>
                      <w:ilvl w:val="0"/>
                      <w:numId w:val="0"/>
                    </w:numPr>
                    <w:jc w:val="left"/>
                    <w:rPr>
                      <w:rFonts w:ascii="Verdana" w:eastAsia="Arial" w:hAnsi="Verdana" w:cs="Arial"/>
                      <w:bCs/>
                      <w:sz w:val="20"/>
                    </w:rPr>
                  </w:pPr>
                  <w:r>
                    <w:rPr>
                      <w:rFonts w:asciiTheme="minorHAnsi" w:hAnsiTheme="minorHAnsi"/>
                    </w:rPr>
                    <w:t>No</w:t>
                  </w:r>
                </w:p>
              </w:tc>
              <w:tc>
                <w:tcPr>
                  <w:tcW w:w="1318" w:type="dxa"/>
                </w:tcPr>
                <w:p w14:paraId="67ACB40F" w14:textId="1702B3F1" w:rsidR="00EB5275" w:rsidRDefault="00EB5275" w:rsidP="00EB5275">
                  <w:pPr>
                    <w:pStyle w:val="LeftlistL1"/>
                    <w:numPr>
                      <w:ilvl w:val="0"/>
                      <w:numId w:val="0"/>
                    </w:numPr>
                    <w:jc w:val="left"/>
                  </w:pPr>
                  <w:r>
                    <w:t>0 points</w:t>
                  </w:r>
                </w:p>
              </w:tc>
            </w:tr>
          </w:tbl>
          <w:p w14:paraId="2281A985" w14:textId="77777777" w:rsidR="00EB5275" w:rsidRPr="00B51634" w:rsidRDefault="00EB5275" w:rsidP="00721C5A">
            <w:pPr>
              <w:pStyle w:val="Default"/>
              <w:rPr>
                <w:rFonts w:asciiTheme="minorHAnsi" w:hAnsiTheme="minorHAnsi"/>
              </w:rPr>
            </w:pPr>
          </w:p>
          <w:p w14:paraId="362826F6" w14:textId="77777777" w:rsidR="00EB5275" w:rsidRPr="00B51634" w:rsidRDefault="00EB5275" w:rsidP="00721C5A">
            <w:pPr>
              <w:pStyle w:val="Default"/>
              <w:rPr>
                <w:rFonts w:asciiTheme="minorHAnsi" w:hAnsiTheme="minorHAnsi"/>
              </w:rPr>
            </w:pPr>
          </w:p>
        </w:tc>
        <w:tc>
          <w:tcPr>
            <w:tcW w:w="637" w:type="pct"/>
          </w:tcPr>
          <w:p w14:paraId="06D39ED9" w14:textId="259FE22B" w:rsidR="00EB5275" w:rsidRPr="00B51634" w:rsidRDefault="00EB5275" w:rsidP="00EB5275">
            <w:pPr>
              <w:jc w:val="center"/>
              <w:rPr>
                <w:rFonts w:asciiTheme="minorHAnsi" w:hAnsiTheme="minorHAnsi"/>
                <w:color w:val="FF0000"/>
              </w:rPr>
            </w:pPr>
            <w:r>
              <w:rPr>
                <w:rFonts w:asciiTheme="minorHAnsi" w:hAnsiTheme="minorHAnsi"/>
                <w:color w:val="FF0000"/>
              </w:rPr>
              <w:t>10%</w:t>
            </w:r>
          </w:p>
        </w:tc>
        <w:tc>
          <w:tcPr>
            <w:tcW w:w="1271" w:type="pct"/>
          </w:tcPr>
          <w:p w14:paraId="5EA7A69C" w14:textId="323CAEA3" w:rsidR="004D5D8B" w:rsidRDefault="004D5D8B" w:rsidP="004D5D8B">
            <w:pPr>
              <w:rPr>
                <w:rFonts w:asciiTheme="minorHAnsi" w:hAnsiTheme="minorHAnsi"/>
                <w:color w:val="FF0000"/>
              </w:rPr>
            </w:pPr>
            <w:r w:rsidRPr="008E08C7">
              <w:rPr>
                <w:rFonts w:asciiTheme="minorHAnsi" w:hAnsiTheme="minorHAnsi"/>
                <w:color w:val="FF0000"/>
              </w:rPr>
              <w:t>&lt;provide a</w:t>
            </w:r>
            <w:r w:rsidR="0014105E">
              <w:rPr>
                <w:rFonts w:asciiTheme="minorHAnsi" w:hAnsiTheme="minorHAnsi"/>
                <w:color w:val="FF0000"/>
              </w:rPr>
              <w:t>n</w:t>
            </w:r>
            <w:r w:rsidRPr="008E08C7">
              <w:rPr>
                <w:rFonts w:asciiTheme="minorHAnsi" w:hAnsiTheme="minorHAnsi"/>
                <w:color w:val="FF0000"/>
              </w:rPr>
              <w:t xml:space="preserve"> </w:t>
            </w:r>
            <w:r>
              <w:rPr>
                <w:rFonts w:asciiTheme="minorHAnsi" w:hAnsiTheme="minorHAnsi"/>
                <w:color w:val="FF0000"/>
              </w:rPr>
              <w:t>assessment</w:t>
            </w:r>
            <w:r w:rsidRPr="008E08C7">
              <w:rPr>
                <w:rFonts w:asciiTheme="minorHAnsi" w:hAnsiTheme="minorHAnsi"/>
                <w:color w:val="FF0000"/>
              </w:rPr>
              <w:t xml:space="preserve"> in the bid response – see Annex </w:t>
            </w:r>
            <w:r>
              <w:rPr>
                <w:rFonts w:asciiTheme="minorHAnsi" w:hAnsiTheme="minorHAnsi"/>
                <w:color w:val="FF0000"/>
              </w:rPr>
              <w:t>A.4</w:t>
            </w:r>
            <w:r w:rsidRPr="008E08C7">
              <w:rPr>
                <w:rFonts w:asciiTheme="minorHAnsi" w:hAnsiTheme="minorHAnsi"/>
                <w:color w:val="FF0000"/>
              </w:rPr>
              <w:t>, section 11.</w:t>
            </w:r>
            <w:r>
              <w:rPr>
                <w:rFonts w:asciiTheme="minorHAnsi" w:hAnsiTheme="minorHAnsi"/>
                <w:color w:val="FF0000"/>
              </w:rPr>
              <w:t>8</w:t>
            </w:r>
          </w:p>
          <w:p w14:paraId="3D6B7B3E" w14:textId="4D5EE9DC" w:rsidR="00EB5275" w:rsidRPr="00B51634" w:rsidRDefault="00EB5275" w:rsidP="004D5D8B">
            <w:pPr>
              <w:rPr>
                <w:rFonts w:asciiTheme="minorHAnsi" w:hAnsiTheme="minorHAnsi"/>
                <w:color w:val="FF0000"/>
              </w:rPr>
            </w:pPr>
          </w:p>
        </w:tc>
      </w:tr>
    </w:tbl>
    <w:p w14:paraId="42635A76" w14:textId="77777777" w:rsidR="00D5480C" w:rsidRPr="00F81E2D" w:rsidRDefault="00D5480C" w:rsidP="000B17A9">
      <w:pPr>
        <w:pStyle w:val="Heading2"/>
      </w:pPr>
      <w:r w:rsidRPr="00F81E2D">
        <w:lastRenderedPageBreak/>
        <w:t>DECLARATION OF COMPLIANCE</w:t>
      </w:r>
      <w:bookmarkEnd w:id="39"/>
      <w:bookmarkEnd w:id="40"/>
      <w:bookmarkEnd w:id="41"/>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F81E2D" w14:paraId="3595CF1C" w14:textId="77777777" w:rsidTr="00692BDE">
        <w:trPr>
          <w:tblHeader/>
        </w:trPr>
        <w:tc>
          <w:tcPr>
            <w:tcW w:w="3776" w:type="pct"/>
            <w:shd w:val="clear" w:color="auto" w:fill="C6D9F1" w:themeFill="text2" w:themeFillTint="33"/>
          </w:tcPr>
          <w:p w14:paraId="789242DF" w14:textId="77777777" w:rsidR="00D5480C" w:rsidRPr="00F81E2D" w:rsidRDefault="00D5480C" w:rsidP="004362DB">
            <w:pPr>
              <w:keepNext/>
              <w:keepLines/>
              <w:rPr>
                <w:rFonts w:asciiTheme="minorHAnsi" w:hAnsiTheme="minorHAnsi"/>
                <w:b/>
              </w:rPr>
            </w:pPr>
          </w:p>
        </w:tc>
        <w:tc>
          <w:tcPr>
            <w:tcW w:w="623" w:type="pct"/>
            <w:shd w:val="clear" w:color="auto" w:fill="C6D9F1" w:themeFill="text2" w:themeFillTint="33"/>
          </w:tcPr>
          <w:p w14:paraId="1E1C5555" w14:textId="77777777" w:rsidR="00D5480C" w:rsidRPr="00F81E2D" w:rsidRDefault="00D5480C" w:rsidP="004362DB">
            <w:pPr>
              <w:keepNext/>
              <w:keepLines/>
              <w:rPr>
                <w:rFonts w:asciiTheme="minorHAnsi" w:hAnsiTheme="minorHAnsi"/>
                <w:b/>
              </w:rPr>
            </w:pPr>
            <w:r w:rsidRPr="00F81E2D">
              <w:rPr>
                <w:rFonts w:asciiTheme="minorHAnsi" w:hAnsiTheme="minorHAnsi"/>
                <w:b/>
              </w:rPr>
              <w:t>Comply</w:t>
            </w:r>
          </w:p>
        </w:tc>
        <w:tc>
          <w:tcPr>
            <w:tcW w:w="601" w:type="pct"/>
            <w:shd w:val="clear" w:color="auto" w:fill="C6D9F1" w:themeFill="text2" w:themeFillTint="33"/>
          </w:tcPr>
          <w:p w14:paraId="40025C25" w14:textId="77777777" w:rsidR="00D5480C" w:rsidRPr="00F81E2D" w:rsidRDefault="00D5480C" w:rsidP="004362DB">
            <w:pPr>
              <w:keepNext/>
              <w:keepLines/>
              <w:rPr>
                <w:rFonts w:asciiTheme="minorHAnsi" w:hAnsiTheme="minorHAnsi"/>
                <w:b/>
              </w:rPr>
            </w:pPr>
            <w:r w:rsidRPr="00F81E2D">
              <w:rPr>
                <w:rFonts w:asciiTheme="minorHAnsi" w:hAnsiTheme="minorHAnsi"/>
                <w:b/>
              </w:rPr>
              <w:t>Not Comply</w:t>
            </w:r>
          </w:p>
        </w:tc>
      </w:tr>
      <w:tr w:rsidR="00D5480C" w:rsidRPr="00F81E2D" w14:paraId="0298AD33" w14:textId="77777777" w:rsidTr="00692BDE">
        <w:tc>
          <w:tcPr>
            <w:tcW w:w="3776" w:type="pct"/>
          </w:tcPr>
          <w:p w14:paraId="4F372C94" w14:textId="77777777" w:rsidR="00342818" w:rsidRPr="00F81E2D" w:rsidRDefault="00D5480C" w:rsidP="004362DB">
            <w:pPr>
              <w:keepNext/>
              <w:keepLines/>
              <w:rPr>
                <w:rFonts w:asciiTheme="minorHAnsi" w:hAnsiTheme="minorHAnsi"/>
              </w:rPr>
            </w:pPr>
            <w:r w:rsidRPr="00F81E2D">
              <w:rPr>
                <w:rFonts w:asciiTheme="minorHAnsi" w:hAnsiTheme="minorHAnsi"/>
              </w:rPr>
              <w:t>The bidder decla</w:t>
            </w:r>
            <w:r w:rsidR="001A2C3A" w:rsidRPr="00F81E2D">
              <w:rPr>
                <w:rFonts w:asciiTheme="minorHAnsi" w:hAnsiTheme="minorHAnsi"/>
              </w:rPr>
              <w:t xml:space="preserve">res </w:t>
            </w:r>
            <w:r w:rsidR="00687E81" w:rsidRPr="00F81E2D">
              <w:rPr>
                <w:rFonts w:asciiTheme="minorHAnsi" w:hAnsiTheme="minorHAnsi"/>
              </w:rPr>
              <w:t xml:space="preserve">by </w:t>
            </w:r>
            <w:r w:rsidR="00687E81" w:rsidRPr="00F81E2D">
              <w:rPr>
                <w:rFonts w:asciiTheme="minorHAnsi" w:hAnsiTheme="minorHAnsi"/>
                <w:b/>
              </w:rPr>
              <w:t>indicating with an “X”</w:t>
            </w:r>
            <w:r w:rsidR="00687E81" w:rsidRPr="00F81E2D">
              <w:rPr>
                <w:rFonts w:asciiTheme="minorHAnsi" w:hAnsiTheme="minorHAnsi"/>
              </w:rPr>
              <w:t xml:space="preserve"> </w:t>
            </w:r>
            <w:r w:rsidR="00275A66" w:rsidRPr="00F81E2D">
              <w:rPr>
                <w:rFonts w:asciiTheme="minorHAnsi" w:hAnsiTheme="minorHAnsi"/>
              </w:rPr>
              <w:t xml:space="preserve">in either the “COMPLY” or “NOT COMPLY” </w:t>
            </w:r>
            <w:r w:rsidR="001F4BA5" w:rsidRPr="00F81E2D">
              <w:rPr>
                <w:rFonts w:asciiTheme="minorHAnsi" w:hAnsiTheme="minorHAnsi"/>
              </w:rPr>
              <w:t xml:space="preserve">column </w:t>
            </w:r>
            <w:r w:rsidR="001A2C3A" w:rsidRPr="00F81E2D">
              <w:rPr>
                <w:rFonts w:asciiTheme="minorHAnsi" w:hAnsiTheme="minorHAnsi"/>
              </w:rPr>
              <w:t xml:space="preserve">that </w:t>
            </w:r>
            <w:r w:rsidR="00687E81" w:rsidRPr="00F81E2D">
              <w:rPr>
                <w:rFonts w:asciiTheme="minorHAnsi" w:hAnsiTheme="minorHAnsi"/>
              </w:rPr>
              <w:t>–</w:t>
            </w:r>
          </w:p>
          <w:p w14:paraId="12B60794" w14:textId="77777777" w:rsidR="00692BDE" w:rsidRPr="00F81E2D" w:rsidRDefault="00692BDE" w:rsidP="004362DB">
            <w:pPr>
              <w:keepNext/>
              <w:keepLines/>
              <w:rPr>
                <w:rFonts w:asciiTheme="minorHAnsi" w:hAnsiTheme="minorHAnsi"/>
              </w:rPr>
            </w:pPr>
          </w:p>
          <w:p w14:paraId="6C4D7C20" w14:textId="499129FB" w:rsidR="00342818" w:rsidRPr="00F81E2D" w:rsidRDefault="00687E81" w:rsidP="00FA0464">
            <w:pPr>
              <w:pStyle w:val="Specification"/>
              <w:keepNext/>
              <w:keepLines/>
              <w:numPr>
                <w:ilvl w:val="1"/>
                <w:numId w:val="9"/>
              </w:numPr>
              <w:rPr>
                <w:rFonts w:asciiTheme="minorHAnsi" w:hAnsiTheme="minorHAnsi"/>
              </w:rPr>
            </w:pPr>
            <w:r w:rsidRPr="00F81E2D">
              <w:rPr>
                <w:rFonts w:asciiTheme="minorHAnsi" w:hAnsiTheme="minorHAnsi"/>
              </w:rPr>
              <w:t>T</w:t>
            </w:r>
            <w:r w:rsidR="00275A66" w:rsidRPr="00F81E2D">
              <w:rPr>
                <w:rFonts w:asciiTheme="minorHAnsi" w:hAnsiTheme="minorHAnsi"/>
              </w:rPr>
              <w:t xml:space="preserve">he </w:t>
            </w:r>
            <w:r w:rsidR="00C35F25" w:rsidRPr="00F81E2D">
              <w:rPr>
                <w:rFonts w:asciiTheme="minorHAnsi" w:hAnsiTheme="minorHAnsi"/>
              </w:rPr>
              <w:t>bid</w:t>
            </w:r>
            <w:r w:rsidR="00275A66" w:rsidRPr="00F81E2D">
              <w:rPr>
                <w:rFonts w:asciiTheme="minorHAnsi" w:hAnsiTheme="minorHAnsi"/>
              </w:rPr>
              <w:t xml:space="preserve"> complies</w:t>
            </w:r>
            <w:r w:rsidR="001A2C3A" w:rsidRPr="00F81E2D">
              <w:rPr>
                <w:rFonts w:asciiTheme="minorHAnsi" w:hAnsiTheme="minorHAnsi"/>
              </w:rPr>
              <w:t xml:space="preserve"> with each and every </w:t>
            </w:r>
            <w:r w:rsidR="001C7F0D" w:rsidRPr="00F81E2D">
              <w:rPr>
                <w:rFonts w:asciiTheme="minorHAnsi" w:hAnsiTheme="minorHAnsi"/>
              </w:rPr>
              <w:t xml:space="preserve">TECHNICAL MANDATORY REQUIREMENT </w:t>
            </w:r>
            <w:r w:rsidR="001A2C3A" w:rsidRPr="00F81E2D">
              <w:rPr>
                <w:rFonts w:asciiTheme="minorHAnsi" w:hAnsiTheme="minorHAnsi"/>
              </w:rPr>
              <w:t>as specified in</w:t>
            </w:r>
            <w:r w:rsidR="00FA52A7" w:rsidRPr="00F81E2D">
              <w:rPr>
                <w:rFonts w:asciiTheme="minorHAnsi" w:hAnsiTheme="minorHAnsi"/>
              </w:rPr>
              <w:t xml:space="preserve"> SECTION</w:t>
            </w:r>
            <w:r w:rsidR="001A2C3A" w:rsidRPr="00F81E2D">
              <w:rPr>
                <w:rFonts w:asciiTheme="minorHAnsi" w:hAnsiTheme="minorHAnsi"/>
              </w:rPr>
              <w:t xml:space="preserve"> </w:t>
            </w:r>
            <w:r w:rsidR="00FA52A7" w:rsidRPr="00F81E2D">
              <w:fldChar w:fldCharType="begin"/>
            </w:r>
            <w:r w:rsidR="00FA52A7" w:rsidRPr="00F81E2D">
              <w:rPr>
                <w:rFonts w:asciiTheme="minorHAnsi" w:hAnsiTheme="minorHAnsi"/>
              </w:rPr>
              <w:instrText xml:space="preserve"> REF _Ref455335758 \w \h </w:instrText>
            </w:r>
            <w:r w:rsidR="00DB018A" w:rsidRPr="00F81E2D">
              <w:rPr>
                <w:rFonts w:asciiTheme="minorHAnsi" w:hAnsiTheme="minorHAnsi"/>
              </w:rPr>
              <w:instrText xml:space="preserve"> \* MERGEFORMAT </w:instrText>
            </w:r>
            <w:r w:rsidR="00FA52A7" w:rsidRPr="00F81E2D">
              <w:fldChar w:fldCharType="separate"/>
            </w:r>
            <w:r w:rsidR="006D0676">
              <w:rPr>
                <w:rFonts w:asciiTheme="minorHAnsi" w:hAnsiTheme="minorHAnsi"/>
              </w:rPr>
              <w:t>6.2</w:t>
            </w:r>
            <w:r w:rsidR="00FA52A7" w:rsidRPr="00F81E2D">
              <w:fldChar w:fldCharType="end"/>
            </w:r>
            <w:r w:rsidRPr="00F81E2D">
              <w:rPr>
                <w:rFonts w:asciiTheme="minorHAnsi" w:hAnsiTheme="minorHAnsi"/>
              </w:rPr>
              <w:t xml:space="preserve"> above; </w:t>
            </w:r>
            <w:r w:rsidR="00D25D36" w:rsidRPr="00F81E2D">
              <w:rPr>
                <w:rFonts w:asciiTheme="minorHAnsi" w:hAnsiTheme="minorHAnsi"/>
              </w:rPr>
              <w:t>AND</w:t>
            </w:r>
          </w:p>
          <w:p w14:paraId="739FBCC6" w14:textId="77777777" w:rsidR="00D5480C" w:rsidRPr="00F81E2D" w:rsidRDefault="0074798D" w:rsidP="00FA0464">
            <w:pPr>
              <w:pStyle w:val="Specification"/>
              <w:keepNext/>
              <w:keepLines/>
              <w:numPr>
                <w:ilvl w:val="1"/>
                <w:numId w:val="9"/>
              </w:numPr>
              <w:rPr>
                <w:rFonts w:asciiTheme="minorHAnsi" w:hAnsiTheme="minorHAnsi"/>
              </w:rPr>
            </w:pPr>
            <w:r w:rsidRPr="00F81E2D">
              <w:rPr>
                <w:rFonts w:asciiTheme="minorHAnsi" w:hAnsiTheme="minorHAnsi"/>
              </w:rPr>
              <w:t xml:space="preserve">Each </w:t>
            </w:r>
            <w:r w:rsidR="005E1111" w:rsidRPr="00F81E2D">
              <w:rPr>
                <w:rFonts w:asciiTheme="minorHAnsi" w:hAnsiTheme="minorHAnsi"/>
              </w:rPr>
              <w:t xml:space="preserve">and every </w:t>
            </w:r>
            <w:r w:rsidRPr="00F81E2D">
              <w:rPr>
                <w:rFonts w:asciiTheme="minorHAnsi" w:hAnsiTheme="minorHAnsi"/>
              </w:rPr>
              <w:t xml:space="preserve">requirement </w:t>
            </w:r>
            <w:r w:rsidR="00476EE9" w:rsidRPr="00F81E2D">
              <w:rPr>
                <w:rFonts w:asciiTheme="minorHAnsi" w:hAnsiTheme="minorHAnsi"/>
              </w:rPr>
              <w:t xml:space="preserve">specification </w:t>
            </w:r>
            <w:r w:rsidRPr="00F81E2D">
              <w:rPr>
                <w:rFonts w:asciiTheme="minorHAnsi" w:hAnsiTheme="minorHAnsi"/>
              </w:rPr>
              <w:t xml:space="preserve">is </w:t>
            </w:r>
            <w:r w:rsidR="00687E81" w:rsidRPr="00F81E2D">
              <w:rPr>
                <w:rFonts w:asciiTheme="minorHAnsi" w:hAnsiTheme="minorHAnsi"/>
              </w:rPr>
              <w:t>substantiat</w:t>
            </w:r>
            <w:r w:rsidRPr="00F81E2D">
              <w:rPr>
                <w:rFonts w:asciiTheme="minorHAnsi" w:hAnsiTheme="minorHAnsi"/>
              </w:rPr>
              <w:t xml:space="preserve">ed </w:t>
            </w:r>
            <w:r w:rsidR="00476EE9" w:rsidRPr="00F81E2D">
              <w:rPr>
                <w:rFonts w:asciiTheme="minorHAnsi" w:hAnsiTheme="minorHAnsi"/>
              </w:rPr>
              <w:t>by</w:t>
            </w:r>
            <w:r w:rsidRPr="00F81E2D">
              <w:rPr>
                <w:rFonts w:asciiTheme="minorHAnsi" w:hAnsiTheme="minorHAnsi"/>
              </w:rPr>
              <w:t xml:space="preserve"> </w:t>
            </w:r>
            <w:r w:rsidR="00687E81" w:rsidRPr="00F81E2D">
              <w:rPr>
                <w:rFonts w:asciiTheme="minorHAnsi" w:hAnsiTheme="minorHAnsi"/>
              </w:rPr>
              <w:t>evidence as proof of compliance.</w:t>
            </w:r>
          </w:p>
        </w:tc>
        <w:tc>
          <w:tcPr>
            <w:tcW w:w="623" w:type="pct"/>
          </w:tcPr>
          <w:p w14:paraId="521A0086" w14:textId="77777777" w:rsidR="00D5480C" w:rsidRPr="00F81E2D" w:rsidRDefault="00D5480C" w:rsidP="004362DB">
            <w:pPr>
              <w:keepNext/>
              <w:keepLines/>
              <w:rPr>
                <w:rFonts w:asciiTheme="minorHAnsi" w:hAnsiTheme="minorHAnsi"/>
              </w:rPr>
            </w:pPr>
          </w:p>
        </w:tc>
        <w:tc>
          <w:tcPr>
            <w:tcW w:w="601" w:type="pct"/>
          </w:tcPr>
          <w:p w14:paraId="4A92F39D" w14:textId="77777777" w:rsidR="00D5480C" w:rsidRPr="00F81E2D" w:rsidRDefault="00D5480C" w:rsidP="004362DB">
            <w:pPr>
              <w:keepNext/>
              <w:keepLines/>
              <w:rPr>
                <w:rFonts w:asciiTheme="minorHAnsi" w:hAnsiTheme="minorHAnsi"/>
              </w:rPr>
            </w:pPr>
          </w:p>
        </w:tc>
      </w:tr>
    </w:tbl>
    <w:p w14:paraId="3B6D8B43" w14:textId="35A22B6B" w:rsidR="005D7560" w:rsidRPr="005D7560" w:rsidRDefault="00DB018A">
      <w:pPr>
        <w:spacing w:after="200" w:line="276" w:lineRule="auto"/>
      </w:pPr>
      <w:bookmarkStart w:id="42" w:name="_Toc435315906"/>
      <w:r w:rsidRPr="00F81E2D">
        <w:br w:type="page"/>
      </w:r>
    </w:p>
    <w:p w14:paraId="494819FD" w14:textId="4EF3E20D" w:rsidR="00CD7486" w:rsidRDefault="00CD7486" w:rsidP="002C5FF0">
      <w:pPr>
        <w:pStyle w:val="Heading1"/>
        <w:jc w:val="both"/>
      </w:pPr>
      <w:bookmarkStart w:id="43" w:name="_Toc95823969"/>
      <w:bookmarkStart w:id="44" w:name="_Toc435315916"/>
      <w:bookmarkStart w:id="45" w:name="_Hlk65230588"/>
      <w:bookmarkEnd w:id="42"/>
      <w:r>
        <w:lastRenderedPageBreak/>
        <w:t>TECHNICAL FUNCTIONALITY EVALUATION REQUIREMENT</w:t>
      </w:r>
      <w:r w:rsidR="00466DE1">
        <w:t>S</w:t>
      </w:r>
      <w:bookmarkEnd w:id="43"/>
    </w:p>
    <w:p w14:paraId="448E50C5" w14:textId="56ADA3E5" w:rsidR="00466DE1" w:rsidRPr="003B20C9" w:rsidRDefault="005A7853" w:rsidP="00466DE1">
      <w:pPr>
        <w:spacing w:after="120"/>
        <w:rPr>
          <w:szCs w:val="24"/>
        </w:rPr>
      </w:pPr>
      <w:r w:rsidRPr="003B20C9">
        <w:rPr>
          <w:szCs w:val="24"/>
        </w:rPr>
        <w:t>Not Applicable</w:t>
      </w:r>
      <w:r w:rsidR="005C6643">
        <w:rPr>
          <w:szCs w:val="24"/>
        </w:rPr>
        <w:t>.</w:t>
      </w:r>
    </w:p>
    <w:p w14:paraId="0EF82794" w14:textId="77777777" w:rsidR="002C363C" w:rsidRPr="001264A4" w:rsidRDefault="002C363C" w:rsidP="002C363C">
      <w:pPr>
        <w:spacing w:after="120"/>
        <w:jc w:val="both"/>
        <w:rPr>
          <w:szCs w:val="24"/>
        </w:rPr>
      </w:pPr>
    </w:p>
    <w:p w14:paraId="6657938E" w14:textId="12454086" w:rsidR="0066206F" w:rsidRPr="00F81E2D" w:rsidRDefault="00AE63A2" w:rsidP="001264A4">
      <w:pPr>
        <w:ind w:left="1170" w:hanging="1170"/>
        <w:rPr>
          <w:b/>
        </w:rPr>
      </w:pPr>
      <w:r>
        <w:rPr>
          <w:sz w:val="20"/>
        </w:rPr>
        <w:t xml:space="preserve">       </w:t>
      </w:r>
      <w:bookmarkEnd w:id="44"/>
      <w:bookmarkEnd w:id="45"/>
    </w:p>
    <w:p w14:paraId="48C49443" w14:textId="77777777" w:rsidR="00D112F7" w:rsidRPr="00F81E2D" w:rsidRDefault="00D112F7" w:rsidP="000B17A9">
      <w:pPr>
        <w:pStyle w:val="AnnexH2"/>
        <w:numPr>
          <w:ilvl w:val="0"/>
          <w:numId w:val="0"/>
        </w:numPr>
        <w:ind w:left="1701"/>
        <w:sectPr w:rsidR="00D112F7" w:rsidRPr="00F81E2D" w:rsidSect="007C5EA4">
          <w:pgSz w:w="11906" w:h="16838"/>
          <w:pgMar w:top="1134" w:right="1134" w:bottom="1134" w:left="1134" w:header="680" w:footer="680" w:gutter="0"/>
          <w:cols w:space="708"/>
          <w:docGrid w:linePitch="360"/>
        </w:sectPr>
      </w:pPr>
      <w:bookmarkStart w:id="46" w:name="_Toc435315921"/>
    </w:p>
    <w:p w14:paraId="3878BAD6" w14:textId="77777777" w:rsidR="0043548E" w:rsidRPr="00F81E2D" w:rsidRDefault="00372274" w:rsidP="000B17A9">
      <w:pPr>
        <w:pStyle w:val="AnnexH2"/>
      </w:pPr>
      <w:bookmarkStart w:id="47" w:name="_Toc95823970"/>
      <w:r w:rsidRPr="00F81E2D">
        <w:lastRenderedPageBreak/>
        <w:t>SPEC</w:t>
      </w:r>
      <w:r w:rsidR="006246E8" w:rsidRPr="00F81E2D">
        <w:t xml:space="preserve">IAL </w:t>
      </w:r>
      <w:r w:rsidR="0043548E" w:rsidRPr="00F81E2D">
        <w:t>CONDITIONS</w:t>
      </w:r>
      <w:r w:rsidRPr="00F81E2D">
        <w:t xml:space="preserve"> OF CONTRACT</w:t>
      </w:r>
      <w:bookmarkEnd w:id="46"/>
      <w:r w:rsidR="008C3080" w:rsidRPr="00F81E2D">
        <w:t xml:space="preserve"> (SCC)</w:t>
      </w:r>
      <w:bookmarkEnd w:id="47"/>
    </w:p>
    <w:p w14:paraId="0AA47E2F" w14:textId="77777777" w:rsidR="00911D2A" w:rsidRPr="00F81E2D" w:rsidRDefault="00911D2A" w:rsidP="000B17A9">
      <w:pPr>
        <w:pStyle w:val="Heading1"/>
      </w:pPr>
      <w:bookmarkStart w:id="48" w:name="_Toc95823971"/>
      <w:r w:rsidRPr="00F81E2D">
        <w:t>SPECIAL CONDITIONS OF CONTRACT</w:t>
      </w:r>
      <w:bookmarkEnd w:id="48"/>
    </w:p>
    <w:p w14:paraId="63898DC4" w14:textId="77777777" w:rsidR="0043548E" w:rsidRPr="00F81E2D" w:rsidRDefault="00B2230D" w:rsidP="000B17A9">
      <w:pPr>
        <w:pStyle w:val="Heading2"/>
      </w:pPr>
      <w:bookmarkStart w:id="49" w:name="_Ref455588818"/>
      <w:bookmarkStart w:id="50" w:name="_Ref455588837"/>
      <w:r>
        <w:t xml:space="preserve"> </w:t>
      </w:r>
      <w:bookmarkStart w:id="51" w:name="_Toc95823972"/>
      <w:r w:rsidR="00210C80" w:rsidRPr="00F81E2D">
        <w:t>INSTRUCTION</w:t>
      </w:r>
      <w:bookmarkEnd w:id="49"/>
      <w:bookmarkEnd w:id="50"/>
      <w:bookmarkEnd w:id="51"/>
    </w:p>
    <w:p w14:paraId="2F1076FD" w14:textId="77777777" w:rsidR="003C3E03" w:rsidRPr="00F81E2D" w:rsidRDefault="003C3E03" w:rsidP="00FA0464">
      <w:pPr>
        <w:pStyle w:val="Specification"/>
        <w:numPr>
          <w:ilvl w:val="0"/>
          <w:numId w:val="22"/>
        </w:numPr>
        <w:jc w:val="both"/>
      </w:pPr>
      <w:r w:rsidRPr="00F81E2D">
        <w:t xml:space="preserve">The successful supplier will be bound by Government Procurement: General Conditions of Contract </w:t>
      </w:r>
      <w:r w:rsidR="00190E5E" w:rsidRPr="00F81E2D">
        <w:t xml:space="preserve">(GCC) </w:t>
      </w:r>
      <w:r w:rsidRPr="00F81E2D">
        <w:t>as well as this Special Conditions of Contract</w:t>
      </w:r>
      <w:r w:rsidR="00190E5E" w:rsidRPr="00F81E2D">
        <w:t xml:space="preserve"> (SCC)</w:t>
      </w:r>
      <w:r w:rsidRPr="00F81E2D">
        <w:t>, which will form part of the signed contract with the successful Supplier. However, SITA reserves the right to include or waive the condition in the signed contract.</w:t>
      </w:r>
    </w:p>
    <w:p w14:paraId="25B19922" w14:textId="77777777" w:rsidR="005976B0" w:rsidRPr="00F81E2D" w:rsidRDefault="005976B0" w:rsidP="00FA0464">
      <w:pPr>
        <w:pStyle w:val="Specification"/>
        <w:numPr>
          <w:ilvl w:val="0"/>
          <w:numId w:val="22"/>
        </w:numPr>
        <w:jc w:val="both"/>
      </w:pPr>
      <w:bookmarkStart w:id="52" w:name="_Ref455588887"/>
      <w:r w:rsidRPr="00F81E2D">
        <w:t>SITA reserve</w:t>
      </w:r>
      <w:r w:rsidR="00236444" w:rsidRPr="00F81E2D">
        <w:t>s</w:t>
      </w:r>
      <w:r w:rsidR="0043548E" w:rsidRPr="00F81E2D">
        <w:t xml:space="preserve"> the right to </w:t>
      </w:r>
      <w:r w:rsidR="00DF56E2" w:rsidRPr="00F81E2D">
        <w:t>–</w:t>
      </w:r>
      <w:bookmarkEnd w:id="52"/>
    </w:p>
    <w:p w14:paraId="294C834C" w14:textId="77777777" w:rsidR="005976B0" w:rsidRPr="00F81E2D" w:rsidRDefault="0021780E" w:rsidP="00FA0464">
      <w:pPr>
        <w:pStyle w:val="Specification"/>
        <w:numPr>
          <w:ilvl w:val="1"/>
          <w:numId w:val="29"/>
        </w:numPr>
        <w:jc w:val="both"/>
      </w:pPr>
      <w:r w:rsidRPr="00F81E2D">
        <w:t xml:space="preserve">Negotiate </w:t>
      </w:r>
      <w:r w:rsidR="008C3080" w:rsidRPr="00F81E2D">
        <w:t>the conditions</w:t>
      </w:r>
      <w:r w:rsidR="00A55321" w:rsidRPr="00F81E2D">
        <w:t>,</w:t>
      </w:r>
      <w:r w:rsidR="008C3080" w:rsidRPr="00F81E2D">
        <w:t xml:space="preserve"> or</w:t>
      </w:r>
    </w:p>
    <w:p w14:paraId="7755BB32" w14:textId="77777777" w:rsidR="005C19FB" w:rsidRPr="000379B2" w:rsidRDefault="0021780E" w:rsidP="00FA0464">
      <w:pPr>
        <w:pStyle w:val="Specification"/>
        <w:numPr>
          <w:ilvl w:val="1"/>
          <w:numId w:val="29"/>
        </w:numPr>
        <w:jc w:val="both"/>
      </w:pPr>
      <w:r w:rsidRPr="000379B2">
        <w:t xml:space="preserve">Automatically </w:t>
      </w:r>
      <w:r w:rsidR="0043548E" w:rsidRPr="000379B2">
        <w:t>disqualify a bidder for not accepting these conditions.</w:t>
      </w:r>
    </w:p>
    <w:p w14:paraId="2EFB5D09" w14:textId="5D5E8E76" w:rsidR="005976B0" w:rsidRPr="000379B2" w:rsidRDefault="005C19FB" w:rsidP="00F3422E">
      <w:pPr>
        <w:pStyle w:val="Specification"/>
        <w:numPr>
          <w:ilvl w:val="1"/>
          <w:numId w:val="3"/>
        </w:numPr>
        <w:jc w:val="both"/>
      </w:pPr>
      <w:r w:rsidRPr="000379B2">
        <w:t xml:space="preserve">Award to </w:t>
      </w:r>
      <w:r w:rsidR="00D90347" w:rsidRPr="000379B2">
        <w:t>single</w:t>
      </w:r>
      <w:r w:rsidRPr="000379B2">
        <w:t xml:space="preserve"> bidders. </w:t>
      </w:r>
    </w:p>
    <w:p w14:paraId="6F37EDBB" w14:textId="564D672E" w:rsidR="003B62A3" w:rsidRPr="000379B2" w:rsidRDefault="003B62A3" w:rsidP="00F3422E">
      <w:pPr>
        <w:pStyle w:val="Specification"/>
        <w:numPr>
          <w:ilvl w:val="1"/>
          <w:numId w:val="3"/>
        </w:numPr>
        <w:jc w:val="both"/>
      </w:pPr>
      <w:r w:rsidRPr="000379B2">
        <w:t xml:space="preserve">Request revised BAFO (Best and Final Offer Prices) if Bidders </w:t>
      </w:r>
    </w:p>
    <w:p w14:paraId="7C2CDD16" w14:textId="15730FBF" w:rsidR="008C5E0F" w:rsidRDefault="00A05250" w:rsidP="00FA0464">
      <w:pPr>
        <w:pStyle w:val="Specification"/>
        <w:numPr>
          <w:ilvl w:val="0"/>
          <w:numId w:val="22"/>
        </w:numPr>
        <w:jc w:val="both"/>
      </w:pPr>
      <w:bookmarkStart w:id="53" w:name="_Toc435315923"/>
      <w:bookmarkStart w:id="54" w:name="_Ref455338564"/>
      <w:r>
        <w:t xml:space="preserve">In the event that the bidder qualifies the proposal with own conditions, and does not specifically withdraw such own conditions when called upon to do so, SITA will invoke the rights reserved in accordance with </w:t>
      </w:r>
      <w:r w:rsidR="00BE312D">
        <w:t xml:space="preserve">subsection </w:t>
      </w:r>
      <w:r w:rsidR="00BE312D" w:rsidRPr="00852C25">
        <w:fldChar w:fldCharType="begin"/>
      </w:r>
      <w:r w:rsidR="00BE312D" w:rsidRPr="00852C25">
        <w:instrText xml:space="preserve"> REF _Ref455588837 \n \h </w:instrText>
      </w:r>
      <w:r w:rsidR="005C19FB" w:rsidRPr="00852C25">
        <w:instrText xml:space="preserve"> \* MERGEFORMAT </w:instrText>
      </w:r>
      <w:r w:rsidR="00BE312D" w:rsidRPr="00852C25">
        <w:fldChar w:fldCharType="separate"/>
      </w:r>
      <w:r w:rsidR="002C363C" w:rsidRPr="00852C25">
        <w:t>8</w:t>
      </w:r>
      <w:r w:rsidR="006D0676" w:rsidRPr="00852C25">
        <w:t>.1</w:t>
      </w:r>
      <w:r w:rsidR="00BE312D" w:rsidRPr="00852C25">
        <w:fldChar w:fldCharType="end"/>
      </w:r>
      <w:r w:rsidR="00BE312D" w:rsidRPr="00852C25">
        <w:t>(</w:t>
      </w:r>
      <w:r w:rsidRPr="00852C25">
        <w:t>2</w:t>
      </w:r>
      <w:r w:rsidRPr="00F264FC">
        <w:t>)</w:t>
      </w:r>
      <w:r w:rsidR="00BE312D" w:rsidRPr="00F264FC">
        <w:t xml:space="preserve"> </w:t>
      </w:r>
      <w:r w:rsidRPr="00F264FC">
        <w:t>a</w:t>
      </w:r>
      <w:r>
        <w:t>bove.</w:t>
      </w:r>
    </w:p>
    <w:p w14:paraId="602A8562" w14:textId="77777777" w:rsidR="003C3E03" w:rsidRPr="00056649" w:rsidRDefault="003C3E03" w:rsidP="00FA0464">
      <w:pPr>
        <w:pStyle w:val="Specification"/>
        <w:numPr>
          <w:ilvl w:val="0"/>
          <w:numId w:val="22"/>
        </w:numPr>
        <w:jc w:val="both"/>
      </w:pPr>
      <w:r w:rsidRPr="00056649">
        <w:t xml:space="preserve">The bidder must </w:t>
      </w:r>
      <w:r w:rsidRPr="00056649">
        <w:rPr>
          <w:b/>
        </w:rPr>
        <w:t>complete the declaration of acceptance</w:t>
      </w:r>
      <w:r w:rsidRPr="00056649">
        <w:t xml:space="preserve"> as per section </w:t>
      </w:r>
      <w:r w:rsidR="00056649" w:rsidRPr="00852C25">
        <w:t>8.3</w:t>
      </w:r>
      <w:r w:rsidR="00056649" w:rsidRPr="00F264FC">
        <w:t xml:space="preserve"> </w:t>
      </w:r>
      <w:r w:rsidRPr="00F264FC">
        <w:t>below</w:t>
      </w:r>
      <w:r w:rsidRPr="00924665">
        <w:t xml:space="preserve"> by marking w</w:t>
      </w:r>
      <w:r w:rsidR="008C6011" w:rsidRPr="00924665">
        <w:t xml:space="preserve">ith an </w:t>
      </w:r>
      <w:r w:rsidR="008C6011" w:rsidRPr="00924665">
        <w:rPr>
          <w:b/>
        </w:rPr>
        <w:t>“X”</w:t>
      </w:r>
      <w:r w:rsidR="008C6011" w:rsidRPr="00924665">
        <w:t xml:space="preserve"> either “ACCEPT ALL”</w:t>
      </w:r>
      <w:r w:rsidRPr="00924665">
        <w:t xml:space="preserve"> or “DO NOT ACCEPT ALL”, failing which the declaration </w:t>
      </w:r>
      <w:r w:rsidR="000402F6" w:rsidRPr="00924665">
        <w:t>will be</w:t>
      </w:r>
      <w:r w:rsidRPr="00924665">
        <w:t xml:space="preserve"> regarded as “DO NOT ACCEPT ALL” and the bid </w:t>
      </w:r>
      <w:r w:rsidR="005359C1" w:rsidRPr="00924665">
        <w:t xml:space="preserve">will be </w:t>
      </w:r>
      <w:r w:rsidRPr="00924665">
        <w:t>disqualified</w:t>
      </w:r>
      <w:r w:rsidRPr="00056649">
        <w:t>.</w:t>
      </w:r>
    </w:p>
    <w:p w14:paraId="1D0DBDD3" w14:textId="1EC47BDA" w:rsidR="0098530F" w:rsidRPr="00D715AD" w:rsidRDefault="00DF56E2" w:rsidP="0098530F">
      <w:pPr>
        <w:pStyle w:val="Heading2"/>
        <w:jc w:val="both"/>
        <w:rPr>
          <w:rStyle w:val="Strong"/>
          <w:b/>
          <w:bCs/>
        </w:rPr>
      </w:pPr>
      <w:bookmarkStart w:id="55" w:name="_Ref455589115"/>
      <w:bookmarkStart w:id="56" w:name="_Ref455589123"/>
      <w:bookmarkStart w:id="57" w:name="_Ref455589162"/>
      <w:bookmarkStart w:id="58" w:name="_Toc95823973"/>
      <w:r w:rsidRPr="00F81E2D">
        <w:t>SPECI</w:t>
      </w:r>
      <w:r w:rsidR="006246E8" w:rsidRPr="00F81E2D">
        <w:t>AL</w:t>
      </w:r>
      <w:r w:rsidRPr="00F81E2D">
        <w:t xml:space="preserve"> CONDITIONS OF CONTRACT</w:t>
      </w:r>
      <w:bookmarkEnd w:id="53"/>
      <w:bookmarkEnd w:id="54"/>
      <w:bookmarkEnd w:id="55"/>
      <w:bookmarkEnd w:id="56"/>
      <w:bookmarkEnd w:id="57"/>
      <w:bookmarkEnd w:id="58"/>
    </w:p>
    <w:p w14:paraId="062B860B" w14:textId="77777777" w:rsidR="000F6156" w:rsidRPr="00D05724" w:rsidRDefault="000F6156" w:rsidP="00C52C65">
      <w:pPr>
        <w:pStyle w:val="Specification"/>
        <w:numPr>
          <w:ilvl w:val="0"/>
          <w:numId w:val="135"/>
        </w:numPr>
        <w:rPr>
          <w:rStyle w:val="Strong"/>
          <w:rFonts w:ascii="Calibri Light" w:hAnsi="Calibri Light"/>
          <w:bCs w:val="0"/>
        </w:rPr>
      </w:pPr>
      <w:r w:rsidRPr="00D05724">
        <w:rPr>
          <w:rStyle w:val="Strong"/>
          <w:rFonts w:ascii="Calibri Light" w:hAnsi="Calibri Light"/>
          <w:bCs w:val="0"/>
        </w:rPr>
        <w:t>CONTRACTING CONDITIONS</w:t>
      </w:r>
    </w:p>
    <w:p w14:paraId="0EDCCF15" w14:textId="14505927" w:rsidR="006C2A3B" w:rsidRDefault="006C2A3B" w:rsidP="006C2A3B">
      <w:pPr>
        <w:ind w:left="-5"/>
      </w:pPr>
      <w:r>
        <w:t xml:space="preserve">The criteria and conditions for brand specific requirement are stipulated in the table below. </w:t>
      </w:r>
    </w:p>
    <w:p w14:paraId="456F4800" w14:textId="5929F0E7" w:rsidR="006C2A3B" w:rsidRDefault="006C2A3B" w:rsidP="006C2A3B"/>
    <w:p w14:paraId="1D7F390C" w14:textId="7680A90E" w:rsidR="001E1457" w:rsidRPr="001E1457" w:rsidRDefault="001E1457" w:rsidP="001E1457">
      <w:pPr>
        <w:pStyle w:val="Specification"/>
        <w:numPr>
          <w:ilvl w:val="0"/>
          <w:numId w:val="99"/>
        </w:numPr>
        <w:jc w:val="both"/>
        <w:rPr>
          <w:rStyle w:val="Strong"/>
          <w:rFonts w:ascii="Calibri Light" w:hAnsi="Calibri Light"/>
          <w:b w:val="0"/>
          <w:bCs w:val="0"/>
        </w:rPr>
      </w:pPr>
      <w:r w:rsidRPr="00D85241">
        <w:rPr>
          <w:rStyle w:val="Strong"/>
          <w:rFonts w:ascii="Calibri Light" w:hAnsi="Calibri Light"/>
          <w:bCs w:val="0"/>
        </w:rPr>
        <w:t xml:space="preserve">Formal Contract. </w:t>
      </w:r>
      <w:r w:rsidRPr="00D85241">
        <w:rPr>
          <w:rStyle w:val="Strong"/>
          <w:rFonts w:ascii="Calibri Light" w:hAnsi="Calibri Light"/>
          <w:b w:val="0"/>
          <w:bCs w:val="0"/>
        </w:rPr>
        <w:t xml:space="preserve">The Supplier must enter into a formal written Contract (Agreement) with </w:t>
      </w:r>
      <w:r>
        <w:rPr>
          <w:rStyle w:val="Strong"/>
          <w:rFonts w:ascii="Calibri Light" w:hAnsi="Calibri Light"/>
          <w:bCs w:val="0"/>
        </w:rPr>
        <w:t>SITA.</w:t>
      </w:r>
    </w:p>
    <w:p w14:paraId="7353F23B" w14:textId="2FD3E30A" w:rsidR="001E1457" w:rsidRPr="00852C25" w:rsidRDefault="001E1457" w:rsidP="003B172D">
      <w:pPr>
        <w:pStyle w:val="Specification"/>
        <w:numPr>
          <w:ilvl w:val="0"/>
          <w:numId w:val="99"/>
        </w:numPr>
        <w:jc w:val="both"/>
        <w:rPr>
          <w:rFonts w:ascii="Calibri Light" w:hAnsi="Calibri Light"/>
        </w:rPr>
      </w:pPr>
      <w:r>
        <w:t>The appointed LSP will ensure regulated pricing on Microsoft software licenses to government departments.</w:t>
      </w:r>
    </w:p>
    <w:p w14:paraId="778417E5" w14:textId="77777777" w:rsidR="00E10E60" w:rsidRPr="000379B2" w:rsidRDefault="000F6156" w:rsidP="001D1AF3">
      <w:pPr>
        <w:pStyle w:val="Specification"/>
        <w:numPr>
          <w:ilvl w:val="0"/>
          <w:numId w:val="99"/>
        </w:numPr>
        <w:jc w:val="both"/>
      </w:pPr>
      <w:r w:rsidRPr="000379B2">
        <w:t>LSP to manage licenses for o</w:t>
      </w:r>
      <w:r w:rsidR="001E1457" w:rsidRPr="000379B2">
        <w:t>rgans of the state with less than 150 qualifying users</w:t>
      </w:r>
    </w:p>
    <w:p w14:paraId="361F8360" w14:textId="293FF612" w:rsidR="0017529F" w:rsidRPr="000379B2" w:rsidRDefault="00E10E60" w:rsidP="001D1AF3">
      <w:pPr>
        <w:pStyle w:val="Specification"/>
        <w:numPr>
          <w:ilvl w:val="0"/>
          <w:numId w:val="99"/>
        </w:numPr>
        <w:ind w:left="426" w:hanging="426"/>
        <w:jc w:val="both"/>
      </w:pPr>
      <w:r w:rsidRPr="000379B2">
        <w:t xml:space="preserve">The LSP will be appointed for SUB150 for the duration up to the termination </w:t>
      </w:r>
      <w:proofErr w:type="gramStart"/>
      <w:r w:rsidRPr="000379B2">
        <w:t>date  of</w:t>
      </w:r>
      <w:proofErr w:type="gramEnd"/>
      <w:r w:rsidRPr="000379B2">
        <w:t xml:space="preserve"> the Framework Agreement.</w:t>
      </w:r>
    </w:p>
    <w:p w14:paraId="429DD3F3" w14:textId="05B4ACDE" w:rsidR="0017529F" w:rsidRPr="009D351C" w:rsidRDefault="00B2230D" w:rsidP="00C52C65">
      <w:pPr>
        <w:pStyle w:val="Specification"/>
        <w:numPr>
          <w:ilvl w:val="0"/>
          <w:numId w:val="135"/>
        </w:numPr>
        <w:rPr>
          <w:b/>
        </w:rPr>
      </w:pPr>
      <w:r w:rsidRPr="003B20C9">
        <w:rPr>
          <w:b/>
        </w:rPr>
        <w:t xml:space="preserve">DELIVERY ADDRESS. </w:t>
      </w:r>
      <w:r w:rsidRPr="003B20C9">
        <w:t>The supplier must deliver the required products or services at as indicated in Section 2.2</w:t>
      </w:r>
      <w:r w:rsidR="00FC7D9D" w:rsidRPr="003B20C9">
        <w:t>.</w:t>
      </w:r>
    </w:p>
    <w:p w14:paraId="1E8D51BC" w14:textId="77777777" w:rsidR="00B2230D" w:rsidRDefault="00B2230D" w:rsidP="00C52C65">
      <w:pPr>
        <w:pStyle w:val="Specification"/>
        <w:numPr>
          <w:ilvl w:val="0"/>
          <w:numId w:val="135"/>
        </w:numPr>
        <w:rPr>
          <w:b/>
        </w:rPr>
      </w:pPr>
      <w:r w:rsidRPr="00F81E2D">
        <w:rPr>
          <w:b/>
        </w:rPr>
        <w:t>DELIVERY SCHEDULE</w:t>
      </w:r>
    </w:p>
    <w:p w14:paraId="2E856187" w14:textId="1A561B9A" w:rsidR="00B2230D" w:rsidRDefault="00B2230D" w:rsidP="00FA0464">
      <w:pPr>
        <w:pStyle w:val="Specification"/>
        <w:numPr>
          <w:ilvl w:val="1"/>
          <w:numId w:val="12"/>
        </w:numPr>
        <w:jc w:val="both"/>
      </w:pPr>
      <w:r>
        <w:t xml:space="preserve">The scope of work (Section 2.1) and Section 3 (Requirements) must be completed within </w:t>
      </w:r>
      <w:r w:rsidR="005E741C">
        <w:t>&lt;duration&gt;</w:t>
      </w:r>
      <w:r>
        <w:t xml:space="preserve"> after the contract has been awarded to all below SITA buildings i.e. decommission, supply, install and configure.</w:t>
      </w:r>
    </w:p>
    <w:p w14:paraId="4DFB55C7" w14:textId="77777777" w:rsidR="00B2230D" w:rsidRDefault="00B2230D" w:rsidP="00FA0464">
      <w:pPr>
        <w:pStyle w:val="Specification"/>
        <w:numPr>
          <w:ilvl w:val="1"/>
          <w:numId w:val="12"/>
        </w:numPr>
        <w:jc w:val="both"/>
      </w:pPr>
      <w:r w:rsidRPr="00F81E2D">
        <w:t>The Supplier is responsible to perform the work as outlined in the following</w:t>
      </w:r>
      <w:r>
        <w:t xml:space="preserve"> </w:t>
      </w:r>
      <w:r w:rsidRPr="00E01AB7">
        <w:t>Breakdown Structure (WBS):</w:t>
      </w:r>
      <w:r>
        <w:t xml:space="preserve"> </w:t>
      </w:r>
    </w:p>
    <w:p w14:paraId="74D4AF8E" w14:textId="3E102847" w:rsidR="00A25D1C" w:rsidRPr="00104B95" w:rsidRDefault="00A25D1C" w:rsidP="00104B95">
      <w:pPr>
        <w:pStyle w:val="Specification"/>
        <w:spacing w:before="240"/>
        <w:rPr>
          <w:color w:val="0000FF"/>
        </w:rPr>
      </w:pPr>
    </w:p>
    <w:tbl>
      <w:tblPr>
        <w:tblW w:w="4616" w:type="pct"/>
        <w:tblInd w:w="756"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48"/>
        <w:gridCol w:w="4021"/>
        <w:gridCol w:w="4020"/>
      </w:tblGrid>
      <w:tr w:rsidR="00327960" w:rsidRPr="00447B58" w14:paraId="1E482CD7" w14:textId="77777777" w:rsidTr="000173D6">
        <w:trPr>
          <w:tblHeader/>
        </w:trPr>
        <w:tc>
          <w:tcPr>
            <w:tcW w:w="477" w:type="pct"/>
            <w:shd w:val="clear" w:color="auto" w:fill="DBE5F1"/>
          </w:tcPr>
          <w:p w14:paraId="1E5FD565" w14:textId="77777777" w:rsidR="00A83673" w:rsidRPr="00447B58" w:rsidRDefault="00A83673" w:rsidP="000173D6">
            <w:pPr>
              <w:rPr>
                <w:b/>
                <w:szCs w:val="24"/>
              </w:rPr>
            </w:pPr>
            <w:r w:rsidRPr="00447B58">
              <w:rPr>
                <w:b/>
                <w:szCs w:val="24"/>
              </w:rPr>
              <w:t>WBS</w:t>
            </w:r>
          </w:p>
        </w:tc>
        <w:tc>
          <w:tcPr>
            <w:tcW w:w="2262" w:type="pct"/>
            <w:shd w:val="clear" w:color="auto" w:fill="DBE5F1"/>
          </w:tcPr>
          <w:p w14:paraId="5D8A5271" w14:textId="77777777" w:rsidR="00A83673" w:rsidRPr="00447B58" w:rsidRDefault="00A83673" w:rsidP="000173D6">
            <w:pPr>
              <w:rPr>
                <w:b/>
                <w:szCs w:val="24"/>
              </w:rPr>
            </w:pPr>
            <w:r w:rsidRPr="00447B58">
              <w:rPr>
                <w:b/>
                <w:szCs w:val="24"/>
              </w:rPr>
              <w:t>Statement of Work</w:t>
            </w:r>
          </w:p>
        </w:tc>
        <w:tc>
          <w:tcPr>
            <w:tcW w:w="2261" w:type="pct"/>
            <w:shd w:val="clear" w:color="auto" w:fill="DBE5F1"/>
          </w:tcPr>
          <w:p w14:paraId="1E898F38" w14:textId="77777777" w:rsidR="00A83673" w:rsidRPr="00447B58" w:rsidRDefault="00A83673" w:rsidP="000173D6">
            <w:pPr>
              <w:rPr>
                <w:b/>
                <w:szCs w:val="24"/>
              </w:rPr>
            </w:pPr>
            <w:r>
              <w:rPr>
                <w:b/>
                <w:szCs w:val="24"/>
              </w:rPr>
              <w:t>Delivery Timeframe</w:t>
            </w:r>
          </w:p>
        </w:tc>
      </w:tr>
      <w:tr w:rsidR="003B20C9" w:rsidRPr="00447B58" w14:paraId="678D7CE0" w14:textId="77777777" w:rsidTr="000173D6">
        <w:tc>
          <w:tcPr>
            <w:tcW w:w="477" w:type="pct"/>
          </w:tcPr>
          <w:p w14:paraId="5275BDC2" w14:textId="77777777" w:rsidR="00A83673" w:rsidRPr="00447B58" w:rsidRDefault="00A83673" w:rsidP="00FA0464">
            <w:pPr>
              <w:pStyle w:val="ListParagraph"/>
              <w:numPr>
                <w:ilvl w:val="0"/>
                <w:numId w:val="32"/>
              </w:numPr>
            </w:pPr>
          </w:p>
        </w:tc>
        <w:tc>
          <w:tcPr>
            <w:tcW w:w="2262" w:type="pct"/>
          </w:tcPr>
          <w:p w14:paraId="09FD93AC" w14:textId="0CE613F2" w:rsidR="00A83673" w:rsidRPr="00447B58" w:rsidRDefault="0017529F" w:rsidP="0074455B">
            <w:pPr>
              <w:rPr>
                <w:szCs w:val="24"/>
              </w:rPr>
            </w:pPr>
            <w:r w:rsidRPr="00DA4868">
              <w:rPr>
                <w:rFonts w:asciiTheme="minorHAnsi" w:hAnsiTheme="minorHAnsi" w:cstheme="minorHAnsi"/>
                <w:i/>
                <w:szCs w:val="24"/>
                <w:lang w:eastAsia="x-none"/>
              </w:rPr>
              <w:t>Supply of Microsoft licenses for SITA clients as an LSP for South African National Departments</w:t>
            </w:r>
            <w:r w:rsidR="0074455B">
              <w:rPr>
                <w:rFonts w:asciiTheme="minorHAnsi" w:hAnsiTheme="minorHAnsi" w:cstheme="minorHAnsi"/>
                <w:i/>
                <w:szCs w:val="24"/>
                <w:lang w:eastAsia="x-none"/>
              </w:rPr>
              <w:t xml:space="preserve"> and organs of state</w:t>
            </w:r>
            <w:r w:rsidR="002B2A42">
              <w:rPr>
                <w:rFonts w:asciiTheme="minorHAnsi" w:hAnsiTheme="minorHAnsi" w:cstheme="minorHAnsi"/>
                <w:i/>
                <w:szCs w:val="24"/>
                <w:lang w:eastAsia="x-none"/>
              </w:rPr>
              <w:t>,</w:t>
            </w:r>
            <w:r w:rsidR="002B2A42">
              <w:rPr>
                <w:rFonts w:ascii="Calibri Light" w:hAnsi="Calibri Light" w:cs="Calibri Light"/>
                <w:b/>
                <w:szCs w:val="24"/>
              </w:rPr>
              <w:t xml:space="preserve"> </w:t>
            </w:r>
            <w:r w:rsidRPr="00DA4868">
              <w:rPr>
                <w:rFonts w:asciiTheme="minorHAnsi" w:hAnsiTheme="minorHAnsi" w:cstheme="minorHAnsi"/>
                <w:i/>
                <w:szCs w:val="24"/>
                <w:lang w:eastAsia="x-none"/>
              </w:rPr>
              <w:t>SUB 150 licensing</w:t>
            </w:r>
            <w:r w:rsidR="007E5E18">
              <w:rPr>
                <w:rFonts w:asciiTheme="minorHAnsi" w:hAnsiTheme="minorHAnsi" w:cstheme="minorHAnsi"/>
                <w:i/>
                <w:szCs w:val="24"/>
                <w:lang w:eastAsia="x-none"/>
              </w:rPr>
              <w:br/>
            </w:r>
          </w:p>
        </w:tc>
        <w:tc>
          <w:tcPr>
            <w:tcW w:w="2261" w:type="pct"/>
          </w:tcPr>
          <w:p w14:paraId="6016D8F1" w14:textId="6CFE942F" w:rsidR="00A83673" w:rsidRPr="00447B58" w:rsidRDefault="0017529F" w:rsidP="008D7102">
            <w:pPr>
              <w:rPr>
                <w:szCs w:val="24"/>
              </w:rPr>
            </w:pPr>
            <w:r w:rsidRPr="00DA4868">
              <w:rPr>
                <w:rFonts w:asciiTheme="minorHAnsi" w:hAnsiTheme="minorHAnsi" w:cstheme="minorHAnsi"/>
                <w:b/>
                <w:szCs w:val="24"/>
              </w:rPr>
              <w:t xml:space="preserve">As Per the SITA Requirements  </w:t>
            </w:r>
          </w:p>
        </w:tc>
      </w:tr>
      <w:tr w:rsidR="003B20C9" w:rsidRPr="00447B58" w14:paraId="3A34E9C2" w14:textId="77777777" w:rsidTr="00891A16">
        <w:tc>
          <w:tcPr>
            <w:tcW w:w="477" w:type="pct"/>
          </w:tcPr>
          <w:p w14:paraId="39FC89B9" w14:textId="77777777" w:rsidR="00A83673" w:rsidRPr="00447B58" w:rsidRDefault="00A83673" w:rsidP="00FA0464">
            <w:pPr>
              <w:pStyle w:val="ListParagraph"/>
              <w:numPr>
                <w:ilvl w:val="0"/>
                <w:numId w:val="32"/>
              </w:numPr>
            </w:pPr>
          </w:p>
        </w:tc>
        <w:tc>
          <w:tcPr>
            <w:tcW w:w="2262" w:type="pct"/>
          </w:tcPr>
          <w:p w14:paraId="283C4AB6" w14:textId="5171329F" w:rsidR="00A83673" w:rsidRPr="00447B58" w:rsidRDefault="0017529F" w:rsidP="000173D6">
            <w:pPr>
              <w:rPr>
                <w:szCs w:val="24"/>
              </w:rPr>
            </w:pPr>
            <w:r w:rsidRPr="00DA4868">
              <w:rPr>
                <w:rFonts w:asciiTheme="minorHAnsi" w:hAnsiTheme="minorHAnsi" w:cstheme="minorHAnsi"/>
                <w:i/>
                <w:szCs w:val="24"/>
                <w:lang w:eastAsia="x-none"/>
              </w:rPr>
              <w:t>Product maintenance and support</w:t>
            </w:r>
          </w:p>
        </w:tc>
        <w:tc>
          <w:tcPr>
            <w:tcW w:w="2261" w:type="pct"/>
            <w:shd w:val="clear" w:color="auto" w:fill="FFFFFF" w:themeFill="background1"/>
          </w:tcPr>
          <w:p w14:paraId="2C0AED0E" w14:textId="1ACDA183" w:rsidR="00A83673" w:rsidRPr="00F264FC" w:rsidRDefault="006209E3" w:rsidP="000173D6">
            <w:pPr>
              <w:rPr>
                <w:szCs w:val="24"/>
              </w:rPr>
            </w:pPr>
            <w:r w:rsidRPr="00891A16">
              <w:rPr>
                <w:rFonts w:asciiTheme="minorHAnsi" w:hAnsiTheme="minorHAnsi" w:cstheme="minorHAnsi"/>
                <w:sz w:val="22"/>
                <w:szCs w:val="22"/>
              </w:rPr>
              <w:t xml:space="preserve">Maintenance and support is required since the appointment of the LSP for SUB150 for the duration up to the termination </w:t>
            </w:r>
            <w:proofErr w:type="gramStart"/>
            <w:r w:rsidRPr="00891A16">
              <w:rPr>
                <w:rFonts w:asciiTheme="minorHAnsi" w:hAnsiTheme="minorHAnsi" w:cstheme="minorHAnsi"/>
                <w:sz w:val="22"/>
                <w:szCs w:val="22"/>
              </w:rPr>
              <w:t>date  of</w:t>
            </w:r>
            <w:proofErr w:type="gramEnd"/>
            <w:r w:rsidRPr="00891A16">
              <w:rPr>
                <w:rFonts w:asciiTheme="minorHAnsi" w:hAnsiTheme="minorHAnsi" w:cstheme="minorHAnsi"/>
                <w:sz w:val="22"/>
                <w:szCs w:val="22"/>
              </w:rPr>
              <w:t xml:space="preserve"> the Framework Agreement.</w:t>
            </w:r>
          </w:p>
        </w:tc>
      </w:tr>
    </w:tbl>
    <w:p w14:paraId="22C819CA" w14:textId="77777777" w:rsidR="009D351C" w:rsidRDefault="009D351C" w:rsidP="003B20C9">
      <w:pPr>
        <w:pStyle w:val="Specification"/>
        <w:ind w:left="567"/>
        <w:rPr>
          <w:b/>
        </w:rPr>
      </w:pPr>
    </w:p>
    <w:p w14:paraId="1AF88FBF" w14:textId="43BF73BE" w:rsidR="005D013E" w:rsidRPr="00F81E2D" w:rsidRDefault="00E06B28" w:rsidP="00FA0464">
      <w:pPr>
        <w:pStyle w:val="Specification"/>
        <w:numPr>
          <w:ilvl w:val="0"/>
          <w:numId w:val="12"/>
        </w:numPr>
        <w:rPr>
          <w:b/>
        </w:rPr>
      </w:pPr>
      <w:r w:rsidRPr="00F81E2D">
        <w:rPr>
          <w:b/>
        </w:rPr>
        <w:t xml:space="preserve">SERVICES </w:t>
      </w:r>
      <w:r w:rsidR="00932583" w:rsidRPr="00F81E2D">
        <w:rPr>
          <w:b/>
        </w:rPr>
        <w:t>AND PERFORMANCE METRICS</w:t>
      </w:r>
    </w:p>
    <w:p w14:paraId="4CAF44D0" w14:textId="41A95823" w:rsidR="00A83673" w:rsidRPr="005C6643" w:rsidRDefault="00A83673" w:rsidP="00C1719F">
      <w:pPr>
        <w:pStyle w:val="Heading1"/>
        <w:numPr>
          <w:ilvl w:val="0"/>
          <w:numId w:val="100"/>
        </w:numPr>
        <w:rPr>
          <w:rFonts w:cs="Calibri"/>
          <w:b w:val="0"/>
          <w:bCs w:val="0"/>
          <w:color w:val="auto"/>
          <w:sz w:val="24"/>
          <w:szCs w:val="24"/>
          <w:lang w:val="en-GB"/>
        </w:rPr>
      </w:pPr>
      <w:bookmarkStart w:id="59" w:name="_Toc95823974"/>
      <w:r w:rsidRPr="005C6643">
        <w:rPr>
          <w:rFonts w:cs="Calibri"/>
          <w:b w:val="0"/>
          <w:bCs w:val="0"/>
          <w:color w:val="auto"/>
          <w:sz w:val="24"/>
          <w:szCs w:val="24"/>
          <w:lang w:val="en-GB"/>
        </w:rPr>
        <w:t>The Supplier is responsible to provide the following services as specified in the Service Breakdown Structure (SBS):</w:t>
      </w:r>
      <w:bookmarkEnd w:id="59"/>
      <w:r w:rsidRPr="005C6643">
        <w:rPr>
          <w:rFonts w:cs="Calibri"/>
          <w:b w:val="0"/>
          <w:bCs w:val="0"/>
          <w:color w:val="auto"/>
          <w:sz w:val="24"/>
          <w:szCs w:val="24"/>
          <w:lang w:val="en-GB"/>
        </w:rPr>
        <w:t xml:space="preserve"> </w:t>
      </w:r>
    </w:p>
    <w:p w14:paraId="34D05AA6" w14:textId="7F587A57" w:rsidR="00C1719F" w:rsidRPr="009D351C" w:rsidRDefault="00C1719F" w:rsidP="001D1AF3">
      <w:pPr>
        <w:pStyle w:val="Heading1"/>
        <w:numPr>
          <w:ilvl w:val="0"/>
          <w:numId w:val="0"/>
        </w:numPr>
        <w:ind w:left="567" w:firstLine="360"/>
        <w:rPr>
          <w:lang w:val="en-GB"/>
        </w:rPr>
      </w:pPr>
      <w:bookmarkStart w:id="60" w:name="_Toc78982632"/>
      <w:bookmarkStart w:id="61" w:name="_Toc95823975"/>
      <w:r w:rsidRPr="005C6643">
        <w:rPr>
          <w:rFonts w:cs="Calibri"/>
          <w:b w:val="0"/>
          <w:bCs w:val="0"/>
          <w:color w:val="auto"/>
          <w:sz w:val="24"/>
          <w:szCs w:val="24"/>
          <w:lang w:val="en-GB"/>
        </w:rPr>
        <w:t xml:space="preserve">Be able to provide a quote </w:t>
      </w:r>
      <w:r w:rsidRPr="003B20C9">
        <w:rPr>
          <w:rFonts w:cs="Calibri"/>
          <w:b w:val="0"/>
          <w:bCs w:val="0"/>
          <w:color w:val="auto"/>
          <w:sz w:val="24"/>
          <w:szCs w:val="24"/>
          <w:lang w:val="en-GB"/>
        </w:rPr>
        <w:t>within 3 – 5 working days upon request from SITA.</w:t>
      </w:r>
      <w:bookmarkStart w:id="62" w:name="_Toc435315901"/>
      <w:bookmarkEnd w:id="60"/>
      <w:bookmarkEnd w:id="61"/>
    </w:p>
    <w:p w14:paraId="6BB1CAC9" w14:textId="77777777" w:rsidR="00A15898" w:rsidRDefault="00A15898" w:rsidP="00FA0464">
      <w:pPr>
        <w:pStyle w:val="Specification"/>
        <w:numPr>
          <w:ilvl w:val="0"/>
          <w:numId w:val="12"/>
        </w:numPr>
        <w:jc w:val="both"/>
        <w:rPr>
          <w:b/>
        </w:rPr>
      </w:pPr>
      <w:r w:rsidRPr="00F81E2D">
        <w:rPr>
          <w:b/>
        </w:rPr>
        <w:t>SCOPE OF TECHNICAL SOLUTION DEVELOPMENT</w:t>
      </w:r>
    </w:p>
    <w:p w14:paraId="63B4E040" w14:textId="2F7AD0D4" w:rsidR="006A5160" w:rsidRPr="006A5160" w:rsidRDefault="00C1719F" w:rsidP="00852C25">
      <w:pPr>
        <w:pStyle w:val="Specification"/>
        <w:ind w:left="567"/>
        <w:jc w:val="both"/>
      </w:pPr>
      <w:r w:rsidRPr="00C1719F">
        <w:t>Not Applicable</w:t>
      </w:r>
      <w:r w:rsidR="009D351C">
        <w:t>.</w:t>
      </w:r>
    </w:p>
    <w:p w14:paraId="40050B62" w14:textId="77777777" w:rsidR="00203DF3" w:rsidRPr="00F81E2D" w:rsidRDefault="00203DF3" w:rsidP="00FA0464">
      <w:pPr>
        <w:pStyle w:val="Specification"/>
        <w:numPr>
          <w:ilvl w:val="0"/>
          <w:numId w:val="12"/>
        </w:numPr>
        <w:rPr>
          <w:rStyle w:val="Strong"/>
          <w:bCs w:val="0"/>
        </w:rPr>
      </w:pPr>
      <w:r w:rsidRPr="00F81E2D">
        <w:rPr>
          <w:rStyle w:val="Strong"/>
        </w:rPr>
        <w:t xml:space="preserve">CERTIFICATION, EXPERTISE AND </w:t>
      </w:r>
      <w:r w:rsidR="00CE1B31">
        <w:rPr>
          <w:rStyle w:val="Strong"/>
        </w:rPr>
        <w:t>QUALIFICATION</w:t>
      </w:r>
    </w:p>
    <w:p w14:paraId="3A4A4297" w14:textId="24B7AF00" w:rsidR="00A83673" w:rsidRPr="009D351C" w:rsidRDefault="008B58D4" w:rsidP="009D351C">
      <w:pPr>
        <w:pStyle w:val="Specification"/>
        <w:numPr>
          <w:ilvl w:val="1"/>
          <w:numId w:val="12"/>
        </w:numPr>
        <w:rPr>
          <w:rStyle w:val="Strong"/>
          <w:bCs w:val="0"/>
        </w:rPr>
      </w:pPr>
      <w:r>
        <w:rPr>
          <w:rFonts w:cs="Calibri"/>
          <w:bCs/>
          <w:color w:val="000000"/>
        </w:rPr>
        <w:t xml:space="preserve">Supplier must be </w:t>
      </w:r>
      <w:r w:rsidR="001E1457">
        <w:rPr>
          <w:rFonts w:cs="Calibri"/>
          <w:bCs/>
          <w:color w:val="000000"/>
        </w:rPr>
        <w:t xml:space="preserve">OEM/OSM </w:t>
      </w:r>
      <w:r>
        <w:rPr>
          <w:rFonts w:cs="Calibri"/>
          <w:bCs/>
          <w:color w:val="000000"/>
        </w:rPr>
        <w:t>registered and complaint throughout the whole project.</w:t>
      </w:r>
    </w:p>
    <w:p w14:paraId="4DE96077" w14:textId="77777777" w:rsidR="00A83673" w:rsidRDefault="00A83673" w:rsidP="00FA0464">
      <w:pPr>
        <w:pStyle w:val="Specification"/>
        <w:numPr>
          <w:ilvl w:val="1"/>
          <w:numId w:val="12"/>
        </w:numPr>
        <w:rPr>
          <w:rStyle w:val="Strong"/>
          <w:bCs w:val="0"/>
        </w:rPr>
      </w:pPr>
      <w:r w:rsidRPr="00416A84">
        <w:rPr>
          <w:rStyle w:val="Strong"/>
          <w:b w:val="0"/>
        </w:rPr>
        <w:t xml:space="preserve">The Supplier represents that, </w:t>
      </w:r>
    </w:p>
    <w:p w14:paraId="0D268542" w14:textId="77777777" w:rsidR="00A83673" w:rsidRDefault="00A83673" w:rsidP="00FA0464">
      <w:pPr>
        <w:pStyle w:val="Specification"/>
        <w:numPr>
          <w:ilvl w:val="2"/>
          <w:numId w:val="12"/>
        </w:numPr>
        <w:rPr>
          <w:rStyle w:val="Strong"/>
          <w:bCs w:val="0"/>
        </w:rPr>
      </w:pPr>
      <w:r w:rsidRPr="00416A84">
        <w:rPr>
          <w:rStyle w:val="Strong"/>
          <w:b w:val="0"/>
        </w:rPr>
        <w:t>it has the necessary expertise, skill, qualifications and ability to undertake the work required in terms of the Statement of Work or Service Definition and;</w:t>
      </w:r>
    </w:p>
    <w:p w14:paraId="19D2E828" w14:textId="77777777" w:rsidR="00A83673" w:rsidRDefault="00A83673" w:rsidP="00FA0464">
      <w:pPr>
        <w:pStyle w:val="Specification"/>
        <w:numPr>
          <w:ilvl w:val="2"/>
          <w:numId w:val="12"/>
        </w:numPr>
        <w:rPr>
          <w:rStyle w:val="Strong"/>
          <w:bCs w:val="0"/>
        </w:rPr>
      </w:pPr>
      <w:r w:rsidRPr="00416A84">
        <w:rPr>
          <w:rStyle w:val="Strong"/>
          <w:b w:val="0"/>
        </w:rPr>
        <w:t>it is committed to provide the Products or Services; and</w:t>
      </w:r>
    </w:p>
    <w:p w14:paraId="4B20FC54" w14:textId="77777777" w:rsidR="00A83673" w:rsidRDefault="00A83673" w:rsidP="00FA0464">
      <w:pPr>
        <w:pStyle w:val="Specification"/>
        <w:numPr>
          <w:ilvl w:val="2"/>
          <w:numId w:val="12"/>
        </w:numPr>
        <w:jc w:val="both"/>
        <w:rPr>
          <w:rStyle w:val="Strong"/>
          <w:bCs w:val="0"/>
        </w:rPr>
      </w:pPr>
      <w:r w:rsidRPr="00416A84">
        <w:rPr>
          <w:rStyle w:val="Strong"/>
          <w:b w:val="0"/>
        </w:rPr>
        <w:t>perform all obligations detailed herein without any interruption to the Customer.</w:t>
      </w:r>
      <w:bookmarkStart w:id="63" w:name="_Toc448483301"/>
      <w:bookmarkStart w:id="64" w:name="_Toc448483304"/>
    </w:p>
    <w:p w14:paraId="4B7D0C64" w14:textId="77777777" w:rsidR="00A83673" w:rsidRDefault="00A83673" w:rsidP="00FA0464">
      <w:pPr>
        <w:pStyle w:val="Specification"/>
        <w:numPr>
          <w:ilvl w:val="1"/>
          <w:numId w:val="12"/>
        </w:numPr>
        <w:jc w:val="both"/>
        <w:rPr>
          <w:b/>
        </w:rPr>
      </w:pPr>
      <w:r>
        <w:t xml:space="preserve">The Supplier must provide the service </w:t>
      </w:r>
      <w:r w:rsidRPr="00F81E2D">
        <w:t>in a good and workmanlike manner and in accordance with the practices and high professional standards used in well-managed operations performing services similar to the Services;</w:t>
      </w:r>
      <w:bookmarkEnd w:id="63"/>
    </w:p>
    <w:p w14:paraId="1751250F" w14:textId="77777777" w:rsidR="00A83673" w:rsidRPr="00A644AB" w:rsidRDefault="00A83673" w:rsidP="00FA0464">
      <w:pPr>
        <w:pStyle w:val="Specification"/>
        <w:numPr>
          <w:ilvl w:val="1"/>
          <w:numId w:val="12"/>
        </w:numPr>
        <w:jc w:val="both"/>
        <w:rPr>
          <w:b/>
        </w:rPr>
      </w:pPr>
      <w:r>
        <w:t xml:space="preserve">The Supplier must </w:t>
      </w:r>
      <w:r w:rsidRPr="00F81E2D">
        <w:t>perform the Services in the most cost-effective manner consistent with the level of quality and performance as defined in Statement of Work or Service Definition;</w:t>
      </w:r>
      <w:bookmarkEnd w:id="64"/>
    </w:p>
    <w:p w14:paraId="1F0763ED" w14:textId="77777777" w:rsidR="00A83673" w:rsidRDefault="00A83673" w:rsidP="00FA0464">
      <w:pPr>
        <w:pStyle w:val="Specification"/>
        <w:numPr>
          <w:ilvl w:val="1"/>
          <w:numId w:val="12"/>
        </w:numPr>
        <w:jc w:val="both"/>
        <w:rPr>
          <w:rStyle w:val="Strong"/>
          <w:bCs w:val="0"/>
        </w:rPr>
      </w:pPr>
      <w:r w:rsidRPr="00F81E2D">
        <w:rPr>
          <w:rStyle w:val="Strong"/>
        </w:rPr>
        <w:t>Original Equipment Manufacturer (OEM) or Original Software Manufacturer (OSM) work</w:t>
      </w:r>
      <w:r w:rsidRPr="00A644AB">
        <w:rPr>
          <w:rStyle w:val="Strong"/>
          <w:b w:val="0"/>
        </w:rPr>
        <w:t xml:space="preserve">. The Supplier must ensure that work or service is performed by a person who is certified by Original Equipment Manufacturer or Original Software Manufacturer, including </w:t>
      </w:r>
      <w:r>
        <w:rPr>
          <w:rStyle w:val="Strong"/>
          <w:b w:val="0"/>
        </w:rPr>
        <w:t xml:space="preserve">the minimum </w:t>
      </w:r>
      <w:r w:rsidRPr="00A644AB">
        <w:rPr>
          <w:rStyle w:val="Strong"/>
          <w:b w:val="0"/>
        </w:rPr>
        <w:t>following</w:t>
      </w:r>
      <w:r>
        <w:rPr>
          <w:rStyle w:val="Strong"/>
          <w:b w:val="0"/>
        </w:rPr>
        <w:t xml:space="preserve"> certification</w:t>
      </w:r>
      <w:r w:rsidRPr="00A644AB">
        <w:rPr>
          <w:rStyle w:val="Strong"/>
          <w:b w:val="0"/>
        </w:rPr>
        <w:t>:</w:t>
      </w:r>
    </w:p>
    <w:p w14:paraId="79914CC4" w14:textId="16513E64" w:rsidR="000729B4" w:rsidRDefault="00FC56C4" w:rsidP="00FA0464">
      <w:pPr>
        <w:pStyle w:val="Specification"/>
        <w:numPr>
          <w:ilvl w:val="0"/>
          <w:numId w:val="12"/>
        </w:numPr>
        <w:jc w:val="both"/>
        <w:rPr>
          <w:b/>
        </w:rPr>
      </w:pPr>
      <w:r w:rsidRPr="00F81E2D">
        <w:rPr>
          <w:b/>
        </w:rPr>
        <w:t>LOGISTICAL CONDITIONS</w:t>
      </w:r>
    </w:p>
    <w:p w14:paraId="26723120" w14:textId="15CFD314" w:rsidR="00F264FC" w:rsidRPr="001D1AF3" w:rsidRDefault="00A83673" w:rsidP="003B20C9">
      <w:pPr>
        <w:pStyle w:val="Specification"/>
        <w:numPr>
          <w:ilvl w:val="1"/>
          <w:numId w:val="106"/>
        </w:numPr>
        <w:jc w:val="both"/>
        <w:rPr>
          <w:b/>
        </w:rPr>
      </w:pPr>
      <w:bookmarkStart w:id="65" w:name="_Toc448483118"/>
      <w:r w:rsidRPr="00137CAF">
        <w:rPr>
          <w:b/>
        </w:rPr>
        <w:t>Hours of work</w:t>
      </w:r>
      <w:r>
        <w:t>,</w:t>
      </w:r>
      <w:r w:rsidRPr="00F81E2D">
        <w:t xml:space="preserve"> </w:t>
      </w:r>
      <w:r>
        <w:t xml:space="preserve">08h00 – 16h30. </w:t>
      </w:r>
      <w:r w:rsidRPr="00137CAF">
        <w:rPr>
          <w:color w:val="FF0000"/>
        </w:rPr>
        <w:t xml:space="preserve"> </w:t>
      </w:r>
    </w:p>
    <w:p w14:paraId="60E16521" w14:textId="39A9E4E7" w:rsidR="001D1AF3" w:rsidRDefault="001D1AF3" w:rsidP="001D1AF3">
      <w:pPr>
        <w:pStyle w:val="Specification"/>
        <w:ind w:left="993"/>
        <w:jc w:val="both"/>
        <w:rPr>
          <w:b/>
        </w:rPr>
      </w:pPr>
    </w:p>
    <w:p w14:paraId="45BF4BAF" w14:textId="77777777" w:rsidR="001D1AF3" w:rsidRPr="009D351C" w:rsidRDefault="001D1AF3" w:rsidP="001D1AF3">
      <w:pPr>
        <w:pStyle w:val="Specification"/>
        <w:ind w:left="993"/>
        <w:jc w:val="both"/>
        <w:rPr>
          <w:b/>
        </w:rPr>
      </w:pPr>
    </w:p>
    <w:bookmarkEnd w:id="62"/>
    <w:bookmarkEnd w:id="65"/>
    <w:p w14:paraId="162B419C" w14:textId="0EADEBCD" w:rsidR="00577D8C" w:rsidRPr="00F81E2D" w:rsidRDefault="00577D8C" w:rsidP="00852C25">
      <w:pPr>
        <w:pStyle w:val="Specification"/>
        <w:numPr>
          <w:ilvl w:val="0"/>
          <w:numId w:val="106"/>
        </w:numPr>
        <w:jc w:val="both"/>
        <w:rPr>
          <w:rStyle w:val="Strong"/>
          <w:bCs w:val="0"/>
          <w:szCs w:val="20"/>
        </w:rPr>
      </w:pPr>
      <w:r w:rsidRPr="00F81E2D">
        <w:rPr>
          <w:rStyle w:val="Strong"/>
          <w:bCs w:val="0"/>
        </w:rPr>
        <w:t>REGULATORY, QUALITY AND STANDARDS</w:t>
      </w:r>
    </w:p>
    <w:p w14:paraId="1480AE4E" w14:textId="2B8A5278" w:rsidR="005C19FB" w:rsidRPr="005C19FB" w:rsidRDefault="005C19FB" w:rsidP="00852C25">
      <w:pPr>
        <w:pStyle w:val="Specification"/>
        <w:numPr>
          <w:ilvl w:val="1"/>
          <w:numId w:val="106"/>
        </w:numPr>
        <w:jc w:val="both"/>
        <w:rPr>
          <w:rStyle w:val="Strong"/>
          <w:b w:val="0"/>
          <w:bCs w:val="0"/>
          <w:szCs w:val="20"/>
        </w:rPr>
      </w:pPr>
      <w:r w:rsidRPr="00F81E2D">
        <w:rPr>
          <w:rStyle w:val="Strong"/>
          <w:b w:val="0"/>
          <w:bCs w:val="0"/>
        </w:rPr>
        <w:t>The Supplier must for the duration of the contract ensure compliance with ISO/IEC General Quality Standards, ISO</w:t>
      </w:r>
      <w:r>
        <w:rPr>
          <w:rStyle w:val="Strong"/>
          <w:b w:val="0"/>
          <w:bCs w:val="0"/>
        </w:rPr>
        <w:t>27001, and Protection of Personal Information Act (POPIA).</w:t>
      </w:r>
    </w:p>
    <w:p w14:paraId="27AB9565" w14:textId="01CBDCC3" w:rsidR="00A83673" w:rsidRPr="00A83673" w:rsidRDefault="00A83673" w:rsidP="00852C25">
      <w:pPr>
        <w:pStyle w:val="Specification"/>
        <w:numPr>
          <w:ilvl w:val="1"/>
          <w:numId w:val="106"/>
        </w:numPr>
        <w:jc w:val="both"/>
        <w:rPr>
          <w:rStyle w:val="Strong"/>
          <w:b w:val="0"/>
          <w:bCs w:val="0"/>
          <w:szCs w:val="20"/>
        </w:rPr>
      </w:pPr>
      <w:r w:rsidRPr="00A83673">
        <w:rPr>
          <w:rStyle w:val="Strong"/>
          <w:b w:val="0"/>
          <w:bCs w:val="0"/>
        </w:rPr>
        <w:t>The Supplier must for the duration of the contract ensure compliance with General Quality Standards, ISO 9001</w:t>
      </w:r>
    </w:p>
    <w:p w14:paraId="24898305" w14:textId="77777777" w:rsidR="00C67D2F" w:rsidRPr="00F81E2D" w:rsidRDefault="00827CBC" w:rsidP="00852C25">
      <w:pPr>
        <w:pStyle w:val="Specification"/>
        <w:numPr>
          <w:ilvl w:val="0"/>
          <w:numId w:val="106"/>
        </w:numPr>
        <w:jc w:val="both"/>
        <w:rPr>
          <w:rStyle w:val="Strong"/>
          <w:bCs w:val="0"/>
          <w:szCs w:val="20"/>
        </w:rPr>
      </w:pPr>
      <w:r w:rsidRPr="00F81E2D">
        <w:rPr>
          <w:rStyle w:val="Strong"/>
          <w:bCs w:val="0"/>
        </w:rPr>
        <w:t xml:space="preserve">PERSONNEL </w:t>
      </w:r>
      <w:r w:rsidR="00C67D2F" w:rsidRPr="00F81E2D">
        <w:rPr>
          <w:rStyle w:val="Strong"/>
          <w:bCs w:val="0"/>
        </w:rPr>
        <w:t xml:space="preserve">SECURITY </w:t>
      </w:r>
      <w:r w:rsidRPr="00F81E2D">
        <w:rPr>
          <w:rStyle w:val="Strong"/>
          <w:bCs w:val="0"/>
        </w:rPr>
        <w:t>CLEARANCE</w:t>
      </w:r>
    </w:p>
    <w:p w14:paraId="64FC3559" w14:textId="367D8220" w:rsidR="00A040E2" w:rsidRPr="001D1AF3" w:rsidRDefault="00A040E2" w:rsidP="00852C25">
      <w:pPr>
        <w:pStyle w:val="Specification"/>
        <w:numPr>
          <w:ilvl w:val="1"/>
          <w:numId w:val="106"/>
        </w:numPr>
        <w:jc w:val="both"/>
        <w:rPr>
          <w:rStyle w:val="Strong"/>
          <w:b w:val="0"/>
          <w:bCs w:val="0"/>
        </w:rPr>
      </w:pPr>
      <w:r w:rsidRPr="001D1AF3">
        <w:rPr>
          <w:rStyle w:val="Strong"/>
          <w:b w:val="0"/>
          <w:bCs w:val="0"/>
        </w:rPr>
        <w:t>Not applicable</w:t>
      </w:r>
      <w:r w:rsidR="005C6643">
        <w:rPr>
          <w:rStyle w:val="Strong"/>
          <w:b w:val="0"/>
          <w:bCs w:val="0"/>
        </w:rPr>
        <w:t>.</w:t>
      </w:r>
    </w:p>
    <w:p w14:paraId="77EEFE3C" w14:textId="77777777" w:rsidR="00C67D2F" w:rsidRPr="00F81E2D" w:rsidRDefault="00C67D2F" w:rsidP="00852C25">
      <w:pPr>
        <w:pStyle w:val="Specification"/>
        <w:numPr>
          <w:ilvl w:val="0"/>
          <w:numId w:val="106"/>
        </w:numPr>
        <w:jc w:val="both"/>
        <w:rPr>
          <w:rStyle w:val="Strong"/>
          <w:bCs w:val="0"/>
          <w:szCs w:val="20"/>
        </w:rPr>
      </w:pPr>
      <w:r w:rsidRPr="00F81E2D">
        <w:rPr>
          <w:rStyle w:val="Strong"/>
          <w:bCs w:val="0"/>
        </w:rPr>
        <w:t>CONFIDENTIALITY AND NON-DISCLOSURE CONDITIONS</w:t>
      </w:r>
    </w:p>
    <w:p w14:paraId="269C2D73" w14:textId="77777777" w:rsidR="00A83673" w:rsidRPr="00F81E2D" w:rsidRDefault="00A83673" w:rsidP="00C52C65">
      <w:pPr>
        <w:pStyle w:val="Specification"/>
        <w:numPr>
          <w:ilvl w:val="1"/>
          <w:numId w:val="135"/>
        </w:numPr>
        <w:jc w:val="both"/>
      </w:pPr>
      <w:r w:rsidRPr="00F81E2D">
        <w:rPr>
          <w:rStyle w:val="Strong"/>
          <w:b w:val="0"/>
          <w:bCs w:val="0"/>
        </w:rPr>
        <w:t>The Supplier, including its management and staff, must before commencement of the Contract, sign a non-disclosure agreement regarding Confidential Information.</w:t>
      </w:r>
    </w:p>
    <w:p w14:paraId="50884CC0" w14:textId="77777777" w:rsidR="00A83673" w:rsidRPr="00F81E2D" w:rsidRDefault="00A83673" w:rsidP="00C52C65">
      <w:pPr>
        <w:pStyle w:val="Specification"/>
        <w:numPr>
          <w:ilvl w:val="1"/>
          <w:numId w:val="135"/>
        </w:numPr>
        <w:jc w:val="both"/>
      </w:pPr>
      <w:r w:rsidRPr="00F81E2D">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17F52F87" w14:textId="77777777" w:rsidR="00A83673" w:rsidRPr="00F81E2D" w:rsidRDefault="00A83673" w:rsidP="003B20C9">
      <w:pPr>
        <w:pStyle w:val="Specification"/>
        <w:numPr>
          <w:ilvl w:val="2"/>
          <w:numId w:val="35"/>
        </w:numPr>
        <w:tabs>
          <w:tab w:val="clear" w:pos="1107"/>
        </w:tabs>
        <w:ind w:left="1710" w:hanging="717"/>
        <w:jc w:val="both"/>
      </w:pPr>
      <w:r w:rsidRPr="00F81E2D">
        <w:t>the Promotion of Access to Information Act, 2000 (Act no. 2 of 2000);</w:t>
      </w:r>
    </w:p>
    <w:p w14:paraId="342D165A" w14:textId="77777777" w:rsidR="00A83673" w:rsidRPr="00F81E2D" w:rsidRDefault="00A83673" w:rsidP="003B20C9">
      <w:pPr>
        <w:pStyle w:val="Specification"/>
        <w:numPr>
          <w:ilvl w:val="2"/>
          <w:numId w:val="35"/>
        </w:numPr>
        <w:tabs>
          <w:tab w:val="clear" w:pos="1107"/>
        </w:tabs>
        <w:ind w:left="1710" w:hanging="717"/>
        <w:jc w:val="both"/>
      </w:pPr>
      <w:r w:rsidRPr="00F81E2D">
        <w:t>being clearly marked "Confidential" and which is provided by one Party to another Party in terms of this Contract;</w:t>
      </w:r>
    </w:p>
    <w:p w14:paraId="40BF3909" w14:textId="77777777" w:rsidR="00A83673" w:rsidRPr="00F81E2D" w:rsidRDefault="00A83673" w:rsidP="003B20C9">
      <w:pPr>
        <w:pStyle w:val="Specification"/>
        <w:numPr>
          <w:ilvl w:val="2"/>
          <w:numId w:val="35"/>
        </w:numPr>
        <w:tabs>
          <w:tab w:val="clear" w:pos="1107"/>
        </w:tabs>
        <w:ind w:left="1710" w:hanging="717"/>
        <w:jc w:val="both"/>
      </w:pPr>
      <w:r w:rsidRPr="00F81E2D">
        <w:t>being information or data, which one Party provides to another Party or to which a Party has access because of Services provided in terms of this Contract and in which a Party would have a reasonable expectation of confidentiality;</w:t>
      </w:r>
    </w:p>
    <w:p w14:paraId="02FBECE8" w14:textId="77777777" w:rsidR="00A83673" w:rsidRPr="00F81E2D" w:rsidRDefault="00A83673" w:rsidP="003B20C9">
      <w:pPr>
        <w:pStyle w:val="Specification"/>
        <w:numPr>
          <w:ilvl w:val="2"/>
          <w:numId w:val="35"/>
        </w:numPr>
        <w:tabs>
          <w:tab w:val="clear" w:pos="1107"/>
        </w:tabs>
        <w:ind w:left="1710" w:hanging="717"/>
        <w:jc w:val="both"/>
      </w:pPr>
      <w:r w:rsidRPr="00F81E2D">
        <w:t>being information provided by one Party to another Party in the course of contractual or other negotiations, which could reasonably be expected to prejudice the right of the non-disclosing Party;</w:t>
      </w:r>
    </w:p>
    <w:p w14:paraId="15BC4392" w14:textId="77777777" w:rsidR="00A83673" w:rsidRPr="00F81E2D" w:rsidRDefault="00A83673" w:rsidP="003B20C9">
      <w:pPr>
        <w:pStyle w:val="Specification"/>
        <w:numPr>
          <w:ilvl w:val="2"/>
          <w:numId w:val="35"/>
        </w:numPr>
        <w:tabs>
          <w:tab w:val="clear" w:pos="1107"/>
        </w:tabs>
        <w:ind w:left="1710" w:hanging="717"/>
        <w:jc w:val="both"/>
      </w:pPr>
      <w:r w:rsidRPr="00F81E2D">
        <w:t>being information, the disclosure of which could reasonably be expected to endanger a life or physical security of a person;</w:t>
      </w:r>
    </w:p>
    <w:p w14:paraId="7278EFDC" w14:textId="77777777" w:rsidR="00A83673" w:rsidRPr="00F81E2D" w:rsidRDefault="00A83673" w:rsidP="003B20C9">
      <w:pPr>
        <w:pStyle w:val="Specification"/>
        <w:numPr>
          <w:ilvl w:val="2"/>
          <w:numId w:val="35"/>
        </w:numPr>
        <w:tabs>
          <w:tab w:val="clear" w:pos="1107"/>
        </w:tabs>
        <w:ind w:left="1710" w:hanging="717"/>
        <w:jc w:val="both"/>
      </w:pPr>
      <w:r w:rsidRPr="00F81E2D">
        <w:t>being technical, scientific, commercial, financial and market-related information, know-how and trade secrets of a Party;</w:t>
      </w:r>
    </w:p>
    <w:p w14:paraId="2496C821" w14:textId="77777777" w:rsidR="00A83673" w:rsidRPr="00F81E2D" w:rsidRDefault="00A83673" w:rsidP="003B20C9">
      <w:pPr>
        <w:pStyle w:val="Specification"/>
        <w:numPr>
          <w:ilvl w:val="2"/>
          <w:numId w:val="35"/>
        </w:numPr>
        <w:tabs>
          <w:tab w:val="clear" w:pos="1107"/>
        </w:tabs>
        <w:ind w:left="1710" w:hanging="717"/>
        <w:jc w:val="both"/>
      </w:pPr>
      <w:r w:rsidRPr="00F81E2D">
        <w:t>being financial, commercial, scientific or technical information, other than trade secrets, of a Party, the disclosure of which would be likely to cause harm to the commercial or financial interests of a non-disclosing Party; and</w:t>
      </w:r>
    </w:p>
    <w:p w14:paraId="4788618B" w14:textId="77777777" w:rsidR="00A83673" w:rsidRPr="00F81E2D" w:rsidRDefault="00A83673" w:rsidP="003B20C9">
      <w:pPr>
        <w:pStyle w:val="Specification"/>
        <w:numPr>
          <w:ilvl w:val="2"/>
          <w:numId w:val="35"/>
        </w:numPr>
        <w:tabs>
          <w:tab w:val="clear" w:pos="1107"/>
        </w:tabs>
        <w:ind w:left="1710" w:hanging="717"/>
        <w:jc w:val="both"/>
      </w:pPr>
      <w:r w:rsidRPr="00F81E2D">
        <w:t>being information supplied by a Party in confidence, the disclosure of which could reasonably be expected either to put the Party at a disadvantage in contractual or other negotiations or to prejudice the Party in commercial competition; or</w:t>
      </w:r>
    </w:p>
    <w:p w14:paraId="5612FD3E" w14:textId="77777777" w:rsidR="00A83673" w:rsidRPr="00F81E2D" w:rsidRDefault="00A83673" w:rsidP="003B20C9">
      <w:pPr>
        <w:pStyle w:val="Specification"/>
        <w:numPr>
          <w:ilvl w:val="2"/>
          <w:numId w:val="35"/>
        </w:numPr>
        <w:tabs>
          <w:tab w:val="clear" w:pos="1107"/>
        </w:tabs>
        <w:ind w:left="1710" w:hanging="717"/>
        <w:jc w:val="both"/>
      </w:pPr>
      <w:r w:rsidRPr="00F81E2D">
        <w:t xml:space="preserve">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w:t>
      </w:r>
      <w:r w:rsidRPr="00F81E2D">
        <w:lastRenderedPageBreak/>
        <w:t>disclosure of which could reasonably be expected to cause prejudice to the defence of the Republic; security of the Republic; or international relations of the Republic; or plans, designs, drawings, functional and technical requirements and spec</w:t>
      </w:r>
      <w:r>
        <w:t>ifications of a Party, but must</w:t>
      </w:r>
      <w:r w:rsidRPr="00F81E2D">
        <w:t xml:space="preserve">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318A1502" w14:textId="77777777" w:rsidR="00A83673" w:rsidRPr="00F81E2D" w:rsidRDefault="00A83673" w:rsidP="00FA0464">
      <w:pPr>
        <w:pStyle w:val="Specification"/>
        <w:numPr>
          <w:ilvl w:val="1"/>
          <w:numId w:val="35"/>
        </w:numPr>
        <w:tabs>
          <w:tab w:val="clear" w:pos="567"/>
          <w:tab w:val="num" w:pos="1170"/>
        </w:tabs>
        <w:ind w:left="1170" w:hanging="630"/>
        <w:jc w:val="both"/>
      </w:pPr>
      <w:r w:rsidRPr="00F81E2D">
        <w:t xml:space="preserve">Notwithstanding the provisions of this Contract, no Party </w:t>
      </w:r>
      <w:r>
        <w:t>is</w:t>
      </w:r>
      <w:r w:rsidRPr="00F81E2D">
        <w:t xml:space="preserve"> entitled to disclose Confidential Information, except where required to do so in terms of a law, without the prior written consent of any other Party having an interest in the disclosure;</w:t>
      </w:r>
    </w:p>
    <w:p w14:paraId="1954AD45" w14:textId="77777777" w:rsidR="00A83673" w:rsidRPr="00F81E2D" w:rsidRDefault="00A83673" w:rsidP="00FA0464">
      <w:pPr>
        <w:pStyle w:val="Specification"/>
        <w:numPr>
          <w:ilvl w:val="1"/>
          <w:numId w:val="35"/>
        </w:numPr>
        <w:tabs>
          <w:tab w:val="clear" w:pos="567"/>
          <w:tab w:val="num" w:pos="1170"/>
        </w:tabs>
        <w:ind w:left="1170"/>
        <w:jc w:val="both"/>
      </w:pPr>
      <w:r w:rsidRPr="00F81E2D">
        <w:t xml:space="preserve">Where a Party discloses Confidential Information which materially damages or could materially damage another Party, the disclosing Party </w:t>
      </w:r>
      <w:r>
        <w:t>must</w:t>
      </w:r>
      <w:r w:rsidRPr="00F81E2D">
        <w:t xml:space="preserve"> submit all facts related to the disclosure in writing to the other Party, who </w:t>
      </w:r>
      <w:r>
        <w:t>must</w:t>
      </w:r>
      <w:r w:rsidRPr="00F81E2D">
        <w:t xml:space="preserve"> submit information related to such actual or potential material damage to be resolved as a dispute;</w:t>
      </w:r>
    </w:p>
    <w:p w14:paraId="6087E4BD" w14:textId="77777777" w:rsidR="00A83673" w:rsidRDefault="00A83673" w:rsidP="00FA0464">
      <w:pPr>
        <w:pStyle w:val="Specification"/>
        <w:numPr>
          <w:ilvl w:val="1"/>
          <w:numId w:val="35"/>
        </w:numPr>
        <w:tabs>
          <w:tab w:val="clear" w:pos="567"/>
        </w:tabs>
        <w:ind w:left="1170" w:hanging="540"/>
        <w:jc w:val="both"/>
      </w:pPr>
      <w:r w:rsidRPr="00F81E2D">
        <w:t xml:space="preserve">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w:t>
      </w:r>
      <w:r>
        <w:t>must</w:t>
      </w:r>
      <w:r w:rsidRPr="00F81E2D">
        <w:t xml:space="preserve"> not unreasonably be withheld.</w:t>
      </w:r>
    </w:p>
    <w:p w14:paraId="6BC6307A" w14:textId="77777777" w:rsidR="009D351C" w:rsidRDefault="006D52DE" w:rsidP="00852C25">
      <w:pPr>
        <w:pStyle w:val="Specification"/>
        <w:keepNext/>
        <w:numPr>
          <w:ilvl w:val="0"/>
          <w:numId w:val="106"/>
        </w:numPr>
        <w:jc w:val="both"/>
        <w:rPr>
          <w:b/>
        </w:rPr>
      </w:pPr>
      <w:r w:rsidRPr="00F81E2D">
        <w:rPr>
          <w:b/>
        </w:rPr>
        <w:t>GUARANTEE AND WARRANTIES</w:t>
      </w:r>
      <w:bookmarkStart w:id="66" w:name="_Toc448483285"/>
    </w:p>
    <w:p w14:paraId="585F1B19" w14:textId="4EA72EB8" w:rsidR="00C216B2" w:rsidRPr="00BA6BFC" w:rsidRDefault="00BA6BFC" w:rsidP="003B20C9">
      <w:pPr>
        <w:pStyle w:val="Specification"/>
        <w:keepNext/>
        <w:ind w:left="567"/>
        <w:jc w:val="both"/>
        <w:rPr>
          <w:b/>
        </w:rPr>
      </w:pPr>
      <w:r>
        <w:rPr>
          <w:b/>
        </w:rPr>
        <w:t xml:space="preserve"> </w:t>
      </w:r>
      <w:r w:rsidR="00C216B2" w:rsidRPr="00F81E2D">
        <w:t xml:space="preserve">The </w:t>
      </w:r>
      <w:r w:rsidR="0083744A" w:rsidRPr="00F81E2D">
        <w:t>Supplier</w:t>
      </w:r>
      <w:r w:rsidR="00C216B2" w:rsidRPr="00F81E2D">
        <w:t xml:space="preserve"> warrants that</w:t>
      </w:r>
      <w:r w:rsidR="00A040E2">
        <w:t xml:space="preserve"> SOFTWARE LICENCES</w:t>
      </w:r>
      <w:r w:rsidR="00C216B2" w:rsidRPr="00F81E2D">
        <w:t>:</w:t>
      </w:r>
      <w:bookmarkEnd w:id="66"/>
    </w:p>
    <w:p w14:paraId="35A7FB7F" w14:textId="07562131" w:rsidR="00A040E2" w:rsidRDefault="00A040E2" w:rsidP="00A040E2">
      <w:pPr>
        <w:pStyle w:val="Specification"/>
        <w:numPr>
          <w:ilvl w:val="1"/>
          <w:numId w:val="106"/>
        </w:numPr>
        <w:jc w:val="both"/>
      </w:pPr>
      <w:bookmarkStart w:id="67" w:name="_Toc448483286"/>
      <w:bookmarkStart w:id="68" w:name="_Toc402958037"/>
      <w:bookmarkStart w:id="69" w:name="_Toc448483311"/>
      <w:bookmarkStart w:id="70" w:name="_Toc448872276"/>
      <w:r>
        <w:t>That quotes must be verified as valid licenses.</w:t>
      </w:r>
    </w:p>
    <w:p w14:paraId="086818FF" w14:textId="77777777" w:rsidR="00A040E2" w:rsidRPr="00515888" w:rsidRDefault="00A040E2" w:rsidP="00A040E2">
      <w:pPr>
        <w:pStyle w:val="Specification"/>
        <w:numPr>
          <w:ilvl w:val="1"/>
          <w:numId w:val="106"/>
        </w:numPr>
        <w:jc w:val="both"/>
      </w:pPr>
      <w:r w:rsidRPr="008233AC">
        <w:rPr>
          <w:lang w:val="x-none"/>
        </w:rPr>
        <w:t>Confirmation of discounted prices</w:t>
      </w:r>
      <w:r>
        <w:rPr>
          <w:lang w:val="en-US"/>
        </w:rPr>
        <w:t>.</w:t>
      </w:r>
    </w:p>
    <w:p w14:paraId="2E7C334B" w14:textId="1E5EDBEF" w:rsidR="009D0B10" w:rsidRPr="00F81E2D" w:rsidRDefault="009D0B10" w:rsidP="00C52C65">
      <w:pPr>
        <w:pStyle w:val="Specification"/>
        <w:numPr>
          <w:ilvl w:val="1"/>
          <w:numId w:val="135"/>
        </w:numPr>
        <w:jc w:val="both"/>
      </w:pPr>
      <w:bookmarkStart w:id="71" w:name="_Toc448483292"/>
      <w:bookmarkStart w:id="72" w:name="_Toc448483289"/>
      <w:bookmarkEnd w:id="67"/>
      <w:r w:rsidRPr="00F81E2D">
        <w:t xml:space="preserve">the Products </w:t>
      </w:r>
      <w:r>
        <w:t xml:space="preserve">is </w:t>
      </w:r>
      <w:r w:rsidRPr="00F81E2D">
        <w:t>maintained during its Warranty Period at no expense to SITA;</w:t>
      </w:r>
      <w:bookmarkEnd w:id="71"/>
      <w:r w:rsidRPr="00F81E2D">
        <w:t xml:space="preserve"> </w:t>
      </w:r>
    </w:p>
    <w:p w14:paraId="419F91FE" w14:textId="6C9DB31E" w:rsidR="009D0B10" w:rsidRPr="00F81E2D" w:rsidRDefault="009D0B10" w:rsidP="00C52C65">
      <w:pPr>
        <w:pStyle w:val="Specification"/>
        <w:numPr>
          <w:ilvl w:val="1"/>
          <w:numId w:val="135"/>
        </w:numPr>
        <w:jc w:val="both"/>
      </w:pPr>
      <w:bookmarkStart w:id="73" w:name="_Toc448483290"/>
      <w:bookmarkEnd w:id="72"/>
      <w:r w:rsidRPr="00F81E2D">
        <w:t xml:space="preserve">the Product </w:t>
      </w:r>
      <w:r>
        <w:t xml:space="preserve">remains </w:t>
      </w:r>
      <w:r w:rsidRPr="00F81E2D">
        <w:t xml:space="preserve">connected </w:t>
      </w:r>
      <w:r>
        <w:t xml:space="preserve">or Service is continued </w:t>
      </w:r>
      <w:r w:rsidRPr="00F81E2D">
        <w:t>during the term of the Contract;</w:t>
      </w:r>
      <w:bookmarkEnd w:id="73"/>
    </w:p>
    <w:p w14:paraId="10EC6AD4" w14:textId="09253DAB" w:rsidR="009D0B10" w:rsidRPr="00F81E2D" w:rsidRDefault="009D0B10" w:rsidP="00C52C65">
      <w:pPr>
        <w:pStyle w:val="Specification"/>
        <w:numPr>
          <w:ilvl w:val="1"/>
          <w:numId w:val="135"/>
        </w:numPr>
        <w:jc w:val="both"/>
      </w:pPr>
      <w:bookmarkStart w:id="74" w:name="_Toc448483296"/>
      <w:r w:rsidRPr="00F81E2D">
        <w:t xml:space="preserve">no actions, suits, or proceedings, pending or threatened against it or any of its </w:t>
      </w:r>
      <w:r w:rsidR="00875770" w:rsidRPr="00F81E2D">
        <w:t>third-party</w:t>
      </w:r>
      <w:r w:rsidRPr="00F81E2D">
        <w:t xml:space="preserve"> suppliers or sub-contractors that have a material adverse effect on the Supplier’s ability to fulfil its obligations under the Contract</w:t>
      </w:r>
      <w:r>
        <w:t xml:space="preserve"> exist</w:t>
      </w:r>
      <w:r w:rsidRPr="00F81E2D">
        <w:t>;</w:t>
      </w:r>
      <w:bookmarkEnd w:id="74"/>
      <w:r w:rsidRPr="00F81E2D">
        <w:t xml:space="preserve">  </w:t>
      </w:r>
    </w:p>
    <w:p w14:paraId="58CAFD56" w14:textId="16C29B82" w:rsidR="009D0B10" w:rsidRPr="00F81E2D" w:rsidRDefault="009D0B10" w:rsidP="00C52C65">
      <w:pPr>
        <w:pStyle w:val="Specification"/>
        <w:numPr>
          <w:ilvl w:val="1"/>
          <w:numId w:val="135"/>
        </w:numPr>
        <w:jc w:val="both"/>
      </w:pPr>
      <w:bookmarkStart w:id="75" w:name="_Toc448483297"/>
      <w:r>
        <w:t xml:space="preserve">SITA is </w:t>
      </w:r>
      <w:r w:rsidRPr="00F81E2D">
        <w:t>notif</w:t>
      </w:r>
      <w:r>
        <w:t xml:space="preserve">ied </w:t>
      </w:r>
      <w:r w:rsidRPr="00F81E2D">
        <w:t>immediately if it becomes aware of any action, suit, or proceeding, pending or threatened t</w:t>
      </w:r>
      <w:r>
        <w:t xml:space="preserve">o </w:t>
      </w:r>
      <w:r w:rsidRPr="00F81E2D">
        <w:t>have a material adverse effect on the Supplier’s ability to fulfil the obligations under the Contract;</w:t>
      </w:r>
      <w:bookmarkEnd w:id="75"/>
    </w:p>
    <w:p w14:paraId="7E65C087" w14:textId="5F163B7E" w:rsidR="009D0B10" w:rsidRPr="00F81E2D" w:rsidRDefault="009D0B10" w:rsidP="00C52C65">
      <w:pPr>
        <w:pStyle w:val="Specification"/>
        <w:numPr>
          <w:ilvl w:val="1"/>
          <w:numId w:val="135"/>
        </w:numPr>
        <w:jc w:val="both"/>
      </w:pPr>
      <w:bookmarkStart w:id="76" w:name="_Toc448483298"/>
      <w:r w:rsidRPr="00F81E2D">
        <w:t xml:space="preserve">any Product sold to SITA after the Commencement Date of the Contract </w:t>
      </w:r>
      <w:r>
        <w:t>remains free from any lien, pledge, encumbrance</w:t>
      </w:r>
      <w:r w:rsidRPr="00F81E2D">
        <w:t xml:space="preserve"> or security interest;</w:t>
      </w:r>
      <w:bookmarkEnd w:id="76"/>
    </w:p>
    <w:p w14:paraId="2097F7A7" w14:textId="1AFA4D72" w:rsidR="009D0B10" w:rsidRPr="00F81E2D" w:rsidRDefault="009D0B10" w:rsidP="00C52C65">
      <w:pPr>
        <w:pStyle w:val="Specification"/>
        <w:numPr>
          <w:ilvl w:val="1"/>
          <w:numId w:val="135"/>
        </w:numPr>
        <w:jc w:val="both"/>
      </w:pPr>
      <w:bookmarkStart w:id="77" w:name="_Toc448483299"/>
      <w:r w:rsidRPr="00F81E2D">
        <w:t xml:space="preserve">SITA’s use of the Product  </w:t>
      </w:r>
      <w:r>
        <w:t>supplied</w:t>
      </w:r>
      <w:r w:rsidRPr="00F81E2D">
        <w:t xml:space="preserve"> in connection with the Contract </w:t>
      </w:r>
      <w:r>
        <w:t>does not</w:t>
      </w:r>
      <w:r w:rsidRPr="00F81E2D">
        <w:t xml:space="preserve"> infring</w:t>
      </w:r>
      <w:r>
        <w:t>e</w:t>
      </w:r>
      <w:r w:rsidRPr="00F81E2D">
        <w:t xml:space="preserve"> </w:t>
      </w:r>
      <w:r w:rsidR="00875770" w:rsidRPr="00F81E2D">
        <w:t>any Intellectual</w:t>
      </w:r>
      <w:r w:rsidRPr="00F81E2D">
        <w:t xml:space="preserve"> Property Rights of any third party;</w:t>
      </w:r>
      <w:bookmarkEnd w:id="77"/>
      <w:r w:rsidRPr="00F81E2D">
        <w:t xml:space="preserve"> </w:t>
      </w:r>
    </w:p>
    <w:p w14:paraId="010477D8" w14:textId="138F23AB" w:rsidR="009D0B10" w:rsidRPr="00F81E2D" w:rsidRDefault="009D0B10" w:rsidP="00C52C65">
      <w:pPr>
        <w:pStyle w:val="Specification"/>
        <w:numPr>
          <w:ilvl w:val="1"/>
          <w:numId w:val="135"/>
        </w:numPr>
        <w:jc w:val="both"/>
      </w:pPr>
      <w:bookmarkStart w:id="78" w:name="_Toc448483300"/>
      <w:r w:rsidRPr="00F81E2D">
        <w:t xml:space="preserve">the information disclosed to SITA </w:t>
      </w:r>
      <w:r>
        <w:t>does</w:t>
      </w:r>
      <w:r w:rsidRPr="00F81E2D">
        <w:t xml:space="preserve"> not contain any trade secrets of any third party, unless disclosure is permitted by such third party;</w:t>
      </w:r>
      <w:bookmarkEnd w:id="78"/>
    </w:p>
    <w:p w14:paraId="23765976" w14:textId="7EB290A5" w:rsidR="009D0B10" w:rsidRPr="00F81E2D" w:rsidRDefault="009D0B10" w:rsidP="00C52C65">
      <w:pPr>
        <w:pStyle w:val="Specification"/>
        <w:numPr>
          <w:ilvl w:val="1"/>
          <w:numId w:val="135"/>
        </w:numPr>
        <w:jc w:val="both"/>
      </w:pPr>
      <w:bookmarkStart w:id="79" w:name="_Toc448483302"/>
      <w:r w:rsidRPr="00F81E2D">
        <w:t>it is financially capable of fulfilling all requirements of the Contract and that the Supplier is a validly organized entity that has the authority to enter into the Contract;</w:t>
      </w:r>
      <w:bookmarkEnd w:id="79"/>
      <w:r w:rsidRPr="00F81E2D">
        <w:t xml:space="preserve"> </w:t>
      </w:r>
    </w:p>
    <w:p w14:paraId="1702C020" w14:textId="567A936D" w:rsidR="009D0B10" w:rsidRPr="00F81E2D" w:rsidRDefault="009D0B10" w:rsidP="00C52C65">
      <w:pPr>
        <w:pStyle w:val="Specification"/>
        <w:numPr>
          <w:ilvl w:val="1"/>
          <w:numId w:val="135"/>
        </w:numPr>
        <w:jc w:val="both"/>
      </w:pPr>
      <w:bookmarkStart w:id="80" w:name="_Toc448483305"/>
      <w:r w:rsidRPr="00F81E2D">
        <w:lastRenderedPageBreak/>
        <w:t>the prices, charges and fees to SITA as contained in the Contract are at least as favourable as those offered by the Supplier to any of its other customers that are of the same or similar standing and situation as SITA; and</w:t>
      </w:r>
      <w:bookmarkEnd w:id="80"/>
    </w:p>
    <w:p w14:paraId="445A5750" w14:textId="47C39C2C" w:rsidR="007344E7" w:rsidRDefault="009D0B10" w:rsidP="00C52C65">
      <w:pPr>
        <w:pStyle w:val="Specification"/>
        <w:numPr>
          <w:ilvl w:val="1"/>
          <w:numId w:val="135"/>
        </w:numPr>
        <w:jc w:val="both"/>
      </w:pPr>
      <w:bookmarkStart w:id="81" w:name="_Toc448483306"/>
      <w:r w:rsidRPr="00F81E2D">
        <w:t>any misrepr</w:t>
      </w:r>
      <w:r>
        <w:t>esentation by the Supplier</w:t>
      </w:r>
      <w:r w:rsidRPr="00F81E2D">
        <w:t xml:space="preserve"> amount</w:t>
      </w:r>
      <w:r>
        <w:t>s</w:t>
      </w:r>
      <w:r w:rsidRPr="00F81E2D">
        <w:t xml:space="preserve"> to a breach of Contract.</w:t>
      </w:r>
      <w:bookmarkEnd w:id="81"/>
      <w:r w:rsidRPr="00F81E2D">
        <w:t xml:space="preserve"> </w:t>
      </w:r>
    </w:p>
    <w:p w14:paraId="45D6A582" w14:textId="17850F77" w:rsidR="00C216B2" w:rsidRDefault="00A9079B" w:rsidP="00852C25">
      <w:pPr>
        <w:pStyle w:val="Specification"/>
        <w:numPr>
          <w:ilvl w:val="0"/>
          <w:numId w:val="106"/>
        </w:numPr>
        <w:jc w:val="both"/>
        <w:rPr>
          <w:b/>
        </w:rPr>
      </w:pPr>
      <w:r w:rsidRPr="00F81E2D">
        <w:rPr>
          <w:b/>
        </w:rPr>
        <w:t>INTELLECTUAL PROPERTY RIGHTS</w:t>
      </w:r>
      <w:bookmarkEnd w:id="68"/>
      <w:bookmarkEnd w:id="69"/>
      <w:bookmarkEnd w:id="70"/>
      <w:r w:rsidR="00C216B2" w:rsidRPr="00F81E2D">
        <w:rPr>
          <w:b/>
        </w:rPr>
        <w:t xml:space="preserve"> </w:t>
      </w:r>
      <w:r w:rsidR="0003087D">
        <w:rPr>
          <w:b/>
        </w:rPr>
        <w:t xml:space="preserve"> </w:t>
      </w:r>
    </w:p>
    <w:p w14:paraId="569838E1" w14:textId="219B20AD" w:rsidR="009D0B10" w:rsidRPr="00D3181A" w:rsidRDefault="009D0B10" w:rsidP="003B20C9">
      <w:pPr>
        <w:pStyle w:val="Specification"/>
        <w:numPr>
          <w:ilvl w:val="1"/>
          <w:numId w:val="109"/>
        </w:numPr>
        <w:jc w:val="both"/>
      </w:pPr>
      <w:bookmarkStart w:id="82" w:name="_Toc448483312"/>
      <w:bookmarkStart w:id="83" w:name="_Ref348437513"/>
      <w:bookmarkStart w:id="84" w:name="_Toc435315902"/>
      <w:r w:rsidRPr="00D3181A">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bookmarkEnd w:id="82"/>
      <w:r w:rsidRPr="00D3181A">
        <w:t xml:space="preserve"> </w:t>
      </w:r>
    </w:p>
    <w:p w14:paraId="28CAE29C" w14:textId="01B44F22" w:rsidR="009D0B10" w:rsidRPr="00D3181A" w:rsidRDefault="009D0B10" w:rsidP="00FA0464">
      <w:pPr>
        <w:pStyle w:val="Specification"/>
        <w:numPr>
          <w:ilvl w:val="2"/>
          <w:numId w:val="33"/>
        </w:numPr>
        <w:tabs>
          <w:tab w:val="clear" w:pos="1107"/>
        </w:tabs>
        <w:ind w:left="2250"/>
        <w:jc w:val="both"/>
      </w:pPr>
      <w:bookmarkStart w:id="85" w:name="_Toc448483313"/>
      <w:r w:rsidRPr="00D3181A">
        <w:t>termination or expiration date of this Contract;</w:t>
      </w:r>
      <w:bookmarkEnd w:id="85"/>
      <w:r w:rsidRPr="00D3181A">
        <w:t xml:space="preserve"> </w:t>
      </w:r>
    </w:p>
    <w:p w14:paraId="0A645078" w14:textId="7D4C7A2E" w:rsidR="009D0B10" w:rsidRPr="00D3181A" w:rsidRDefault="009D0B10" w:rsidP="00FA0464">
      <w:pPr>
        <w:pStyle w:val="Specification"/>
        <w:numPr>
          <w:ilvl w:val="2"/>
          <w:numId w:val="33"/>
        </w:numPr>
        <w:tabs>
          <w:tab w:val="clear" w:pos="1107"/>
        </w:tabs>
        <w:ind w:left="2250"/>
        <w:jc w:val="both"/>
      </w:pPr>
      <w:bookmarkStart w:id="86" w:name="_Toc448483314"/>
      <w:r w:rsidRPr="00D3181A">
        <w:t>the date of completion of the Services; and</w:t>
      </w:r>
      <w:bookmarkEnd w:id="86"/>
      <w:r w:rsidRPr="00D3181A">
        <w:t xml:space="preserve"> </w:t>
      </w:r>
    </w:p>
    <w:p w14:paraId="456FBE3F" w14:textId="11448F3B" w:rsidR="009D0B10" w:rsidRPr="00D3181A" w:rsidRDefault="009D0B10" w:rsidP="00FA0464">
      <w:pPr>
        <w:pStyle w:val="Specification"/>
        <w:numPr>
          <w:ilvl w:val="2"/>
          <w:numId w:val="33"/>
        </w:numPr>
        <w:tabs>
          <w:tab w:val="clear" w:pos="1107"/>
        </w:tabs>
        <w:ind w:left="2250"/>
        <w:jc w:val="both"/>
      </w:pPr>
      <w:bookmarkStart w:id="87" w:name="_Toc448483315"/>
      <w:r w:rsidRPr="00D3181A">
        <w:t>the date of rendering of the last of the Deliverables.</w:t>
      </w:r>
      <w:bookmarkEnd w:id="87"/>
      <w:r w:rsidRPr="00D3181A">
        <w:t xml:space="preserve"> </w:t>
      </w:r>
    </w:p>
    <w:p w14:paraId="6AE248A2" w14:textId="5A648216" w:rsidR="009D0B10" w:rsidRPr="00D3181A" w:rsidRDefault="009D0B10" w:rsidP="003B20C9">
      <w:pPr>
        <w:pStyle w:val="Specification"/>
        <w:numPr>
          <w:ilvl w:val="1"/>
          <w:numId w:val="109"/>
        </w:numPr>
        <w:jc w:val="both"/>
      </w:pPr>
      <w:bookmarkStart w:id="88" w:name="_Toc448483316"/>
      <w:r w:rsidRPr="00D3181A">
        <w:t>If so required by SITA, the Supplier must certify in writing to SITA that it has either returned all SITA Intellectual Property to SITA or destroyed or deleted all other SITA Intellectual Property in its possession or under its control.</w:t>
      </w:r>
      <w:bookmarkEnd w:id="83"/>
      <w:bookmarkEnd w:id="88"/>
    </w:p>
    <w:p w14:paraId="06094F37" w14:textId="164967F6" w:rsidR="009D0B10" w:rsidRPr="0003087D" w:rsidRDefault="009D0B10" w:rsidP="003B20C9">
      <w:pPr>
        <w:pStyle w:val="Specification"/>
        <w:numPr>
          <w:ilvl w:val="1"/>
          <w:numId w:val="109"/>
        </w:numPr>
        <w:jc w:val="both"/>
      </w:pPr>
      <w:bookmarkStart w:id="89" w:name="_Toc448483317"/>
      <w:r w:rsidRPr="00D3181A">
        <w:t xml:space="preserve">SITA, at all times, owns all Intellectual Property Rights in and to all Bespoke Intellectual </w:t>
      </w:r>
      <w:r w:rsidRPr="0003087D">
        <w:t xml:space="preserve">Property. </w:t>
      </w:r>
      <w:bookmarkEnd w:id="89"/>
    </w:p>
    <w:p w14:paraId="455F8176" w14:textId="4FD1634F" w:rsidR="00B86F4F" w:rsidRPr="00EA785F" w:rsidRDefault="009D0B10" w:rsidP="00B86F4F">
      <w:pPr>
        <w:pStyle w:val="Specification"/>
        <w:numPr>
          <w:ilvl w:val="1"/>
          <w:numId w:val="109"/>
        </w:numPr>
        <w:jc w:val="both"/>
      </w:pPr>
      <w:bookmarkStart w:id="90" w:name="_Toc448483320"/>
      <w:r w:rsidRPr="0003087D">
        <w:t xml:space="preserve">Save for the license granted in terms of this Contract, the Supplier retains all Intellectual Property Rights in and to the Supplier’s pre-existing Intellectual Property that is used or </w:t>
      </w:r>
      <w:r w:rsidRPr="00EA785F">
        <w:t>supplied in connection with the Products or Services.</w:t>
      </w:r>
      <w:bookmarkEnd w:id="90"/>
    </w:p>
    <w:p w14:paraId="7BF675BD" w14:textId="77777777" w:rsidR="00B86F4F" w:rsidRPr="00EA785F" w:rsidRDefault="00B86F4F" w:rsidP="00C52C65">
      <w:pPr>
        <w:pStyle w:val="Specification"/>
        <w:keepNext/>
        <w:numPr>
          <w:ilvl w:val="0"/>
          <w:numId w:val="135"/>
        </w:numPr>
        <w:jc w:val="both"/>
        <w:rPr>
          <w:b/>
        </w:rPr>
      </w:pPr>
      <w:r w:rsidRPr="00EA785F">
        <w:rPr>
          <w:b/>
        </w:rPr>
        <w:t>GENERAL</w:t>
      </w:r>
    </w:p>
    <w:p w14:paraId="390FC6C0" w14:textId="77777777" w:rsidR="00B86F4F" w:rsidRPr="00EA785F" w:rsidRDefault="00B86F4F" w:rsidP="00B86F4F">
      <w:pPr>
        <w:pStyle w:val="Specification"/>
        <w:numPr>
          <w:ilvl w:val="1"/>
          <w:numId w:val="3"/>
        </w:numPr>
        <w:tabs>
          <w:tab w:val="clear" w:pos="993"/>
          <w:tab w:val="num" w:pos="1134"/>
        </w:tabs>
        <w:ind w:left="1134"/>
        <w:jc w:val="both"/>
      </w:pPr>
      <w:r w:rsidRPr="00EA785F">
        <w:t>The supplier will be bound by Government Procurement: General Conditions of Contract.</w:t>
      </w:r>
    </w:p>
    <w:p w14:paraId="2D488D97" w14:textId="77777777" w:rsidR="00B86F4F" w:rsidRPr="00EA785F" w:rsidRDefault="00B86F4F" w:rsidP="00B86F4F">
      <w:pPr>
        <w:pStyle w:val="Specification"/>
        <w:numPr>
          <w:ilvl w:val="1"/>
          <w:numId w:val="3"/>
        </w:numPr>
        <w:tabs>
          <w:tab w:val="clear" w:pos="993"/>
          <w:tab w:val="num" w:pos="1134"/>
        </w:tabs>
        <w:ind w:left="1134"/>
        <w:jc w:val="both"/>
      </w:pPr>
      <w:r w:rsidRPr="00EA785F">
        <w:t>(GCC) as well as this Special Conditions of Contract (SCC), which will form part of the signed contract with the Supplier. However, SITA reserves the right to include or waive the condition in the signed contract.</w:t>
      </w:r>
    </w:p>
    <w:p w14:paraId="536CAB87" w14:textId="77777777" w:rsidR="00B86F4F" w:rsidRPr="00EA785F" w:rsidRDefault="00B86F4F" w:rsidP="00B86F4F">
      <w:pPr>
        <w:pStyle w:val="Specification"/>
        <w:numPr>
          <w:ilvl w:val="1"/>
          <w:numId w:val="3"/>
        </w:numPr>
        <w:tabs>
          <w:tab w:val="clear" w:pos="993"/>
          <w:tab w:val="num" w:pos="1134"/>
        </w:tabs>
        <w:ind w:left="1134"/>
        <w:jc w:val="both"/>
      </w:pPr>
      <w:r w:rsidRPr="00EA785F">
        <w:t>SITA reserves the right to:</w:t>
      </w:r>
    </w:p>
    <w:p w14:paraId="0AFD3370" w14:textId="77777777" w:rsidR="00B86F4F" w:rsidRPr="00EA785F" w:rsidRDefault="00B86F4F" w:rsidP="00B86F4F">
      <w:pPr>
        <w:pStyle w:val="Specification"/>
        <w:numPr>
          <w:ilvl w:val="2"/>
          <w:numId w:val="3"/>
        </w:numPr>
        <w:jc w:val="both"/>
      </w:pPr>
      <w:r w:rsidRPr="00EA785F">
        <w:t>Negotiate the conditions, or</w:t>
      </w:r>
    </w:p>
    <w:p w14:paraId="2EAAF78D" w14:textId="77777777" w:rsidR="00B86F4F" w:rsidRPr="00EA785F" w:rsidRDefault="00B86F4F" w:rsidP="00B86F4F">
      <w:pPr>
        <w:pStyle w:val="Specification"/>
        <w:numPr>
          <w:ilvl w:val="2"/>
          <w:numId w:val="3"/>
        </w:numPr>
        <w:jc w:val="both"/>
      </w:pPr>
      <w:r w:rsidRPr="00EA785F">
        <w:t>Automatically disqualify a bidder for not accepting these conditions.</w:t>
      </w:r>
    </w:p>
    <w:p w14:paraId="6FE7A7F9" w14:textId="77777777" w:rsidR="00B86F4F" w:rsidRPr="00EA785F" w:rsidRDefault="00B86F4F" w:rsidP="00B86F4F">
      <w:pPr>
        <w:pStyle w:val="Specification"/>
        <w:numPr>
          <w:ilvl w:val="2"/>
          <w:numId w:val="3"/>
        </w:numPr>
        <w:jc w:val="both"/>
      </w:pPr>
      <w:r w:rsidRPr="00EA785F">
        <w:t>Right to Audit: SITA reserves the right, before entering into a contract, to conduct or commission an external service provider to conduct probity to ascertain whether a qualifying bidder has the technical capability to provide the goods and services as required by this tender.</w:t>
      </w:r>
    </w:p>
    <w:p w14:paraId="2523EDCD" w14:textId="77777777" w:rsidR="00B86F4F" w:rsidRPr="00EA785F" w:rsidRDefault="00B86F4F" w:rsidP="00B86F4F">
      <w:pPr>
        <w:pStyle w:val="Specification"/>
        <w:numPr>
          <w:ilvl w:val="1"/>
          <w:numId w:val="3"/>
        </w:numPr>
        <w:tabs>
          <w:tab w:val="clear" w:pos="993"/>
          <w:tab w:val="num" w:pos="1134"/>
        </w:tabs>
        <w:ind w:left="1134"/>
        <w:jc w:val="both"/>
      </w:pPr>
      <w:r w:rsidRPr="00EA785F">
        <w:lastRenderedPageBreak/>
        <w:t>“The parties in this Agreement agree that the offer price of all the equipment shall be at the wholesale price or below wholesale price as agreed with the OEM. Should, at any time during the existence of the agreement that the offered price which is higher than the wholesale price or as agreed with the OEM, SITA client shall be entitled to such wholesale price with the exclusion of the mark-up which the reseller may have charged”.</w:t>
      </w:r>
    </w:p>
    <w:p w14:paraId="6E668C24" w14:textId="77777777" w:rsidR="00B86F4F" w:rsidRPr="00EA785F" w:rsidRDefault="00B86F4F" w:rsidP="00B86F4F">
      <w:pPr>
        <w:pStyle w:val="ListParagraph"/>
        <w:numPr>
          <w:ilvl w:val="0"/>
          <w:numId w:val="0"/>
        </w:numPr>
        <w:ind w:left="1155"/>
        <w:jc w:val="both"/>
      </w:pPr>
      <w:r w:rsidRPr="00EA785F">
        <w:t>NOTE: These conditions will form part of the contract obligations and suppliers are expected to comply in order for SITA to conclude an agreement with the potential suppliers. Failure to comply during finalisation of a contract may result to disqualification.</w:t>
      </w:r>
    </w:p>
    <w:p w14:paraId="6A33306C" w14:textId="77777777" w:rsidR="00B86F4F" w:rsidRPr="00EA785F" w:rsidRDefault="00B86F4F" w:rsidP="00B86F4F">
      <w:pPr>
        <w:pStyle w:val="Specification"/>
        <w:numPr>
          <w:ilvl w:val="0"/>
          <w:numId w:val="110"/>
        </w:numPr>
        <w:jc w:val="both"/>
      </w:pPr>
      <w:bookmarkStart w:id="91" w:name="_Toc268861714"/>
      <w:bookmarkStart w:id="92" w:name="_Toc268873770"/>
      <w:bookmarkStart w:id="93" w:name="_Toc340574975"/>
      <w:r w:rsidRPr="00EA785F">
        <w:rPr>
          <w:b/>
          <w:bCs/>
        </w:rPr>
        <w:t>FRONTING</w:t>
      </w:r>
      <w:bookmarkEnd w:id="91"/>
      <w:bookmarkEnd w:id="92"/>
      <w:bookmarkEnd w:id="93"/>
    </w:p>
    <w:p w14:paraId="48D591E0" w14:textId="77777777" w:rsidR="00B86F4F" w:rsidRPr="00EA785F" w:rsidRDefault="00B86F4F" w:rsidP="00E13836">
      <w:pPr>
        <w:pStyle w:val="Specification"/>
        <w:numPr>
          <w:ilvl w:val="1"/>
          <w:numId w:val="113"/>
        </w:numPr>
        <w:tabs>
          <w:tab w:val="clear" w:pos="993"/>
        </w:tabs>
        <w:ind w:left="1134"/>
        <w:jc w:val="both"/>
        <w:rPr>
          <w:b/>
        </w:rPr>
      </w:pPr>
      <w:bookmarkStart w:id="94" w:name="_Toc268781587"/>
      <w:bookmarkStart w:id="95" w:name="_Toc268861715"/>
      <w:r w:rsidRPr="00EA785F">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bookmarkEnd w:id="94"/>
      <w:bookmarkEnd w:id="95"/>
    </w:p>
    <w:p w14:paraId="3856A0C4" w14:textId="2C9AC638" w:rsidR="001B03C9" w:rsidRDefault="00B86F4F" w:rsidP="001B03C9">
      <w:pPr>
        <w:pStyle w:val="Specification"/>
        <w:numPr>
          <w:ilvl w:val="1"/>
          <w:numId w:val="33"/>
        </w:numPr>
        <w:jc w:val="both"/>
      </w:pPr>
      <w:bookmarkStart w:id="96" w:name="_Toc268781588"/>
      <w:bookmarkStart w:id="97" w:name="_Toc268861716"/>
      <w:r w:rsidRPr="00EA785F">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bookmarkEnd w:id="96"/>
      <w:bookmarkEnd w:id="97"/>
    </w:p>
    <w:p w14:paraId="3246EA19" w14:textId="540C8B64" w:rsidR="001B03C9" w:rsidRPr="001B03C9" w:rsidRDefault="001B03C9" w:rsidP="001B03C9">
      <w:pPr>
        <w:pStyle w:val="Specification"/>
        <w:numPr>
          <w:ilvl w:val="0"/>
          <w:numId w:val="110"/>
        </w:numPr>
        <w:jc w:val="both"/>
        <w:rPr>
          <w:b/>
          <w:bCs/>
        </w:rPr>
      </w:pPr>
      <w:r w:rsidRPr="001B03C9">
        <w:rPr>
          <w:b/>
          <w:bCs/>
        </w:rPr>
        <w:t>BUSINESS CONTINUITY AND DISASTER RECOVERY PLANS</w:t>
      </w:r>
    </w:p>
    <w:p w14:paraId="073A63EB" w14:textId="48B329C9" w:rsidR="001B03C9" w:rsidRPr="00D815A1" w:rsidRDefault="001B03C9" w:rsidP="00D815A1">
      <w:pPr>
        <w:pStyle w:val="Specification"/>
        <w:ind w:left="567"/>
        <w:jc w:val="both"/>
      </w:pPr>
      <w:r w:rsidRPr="00D815A1">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76AC2635" w14:textId="199209A7" w:rsidR="00CC6D69" w:rsidRPr="001B03C9" w:rsidRDefault="00CC6D69" w:rsidP="001B03C9">
      <w:pPr>
        <w:pStyle w:val="Specification"/>
        <w:numPr>
          <w:ilvl w:val="0"/>
          <w:numId w:val="110"/>
        </w:numPr>
        <w:jc w:val="both"/>
        <w:rPr>
          <w:b/>
          <w:bCs/>
        </w:rPr>
      </w:pPr>
      <w:r w:rsidRPr="00B86F4F">
        <w:rPr>
          <w:b/>
          <w:bCs/>
        </w:rPr>
        <w:t>SUPPLIER DUE DILIGENCE</w:t>
      </w:r>
    </w:p>
    <w:p w14:paraId="4542B770" w14:textId="77777777" w:rsidR="00CC6D69" w:rsidRPr="00C2294C" w:rsidRDefault="00CC6D69" w:rsidP="001B03C9">
      <w:pPr>
        <w:pStyle w:val="Specification"/>
        <w:ind w:left="567"/>
        <w:jc w:val="both"/>
      </w:pPr>
      <w:r w:rsidRPr="00910304">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72C1BDA8" w14:textId="7EBC1871" w:rsidR="000379B2" w:rsidRDefault="000379B2" w:rsidP="000379B2">
      <w:pPr>
        <w:pStyle w:val="Heading2"/>
        <w:numPr>
          <w:ilvl w:val="0"/>
          <w:numId w:val="0"/>
        </w:numPr>
        <w:ind w:left="567"/>
      </w:pPr>
      <w:bookmarkStart w:id="98" w:name="_Toc95823976"/>
      <w:bookmarkEnd w:id="84"/>
    </w:p>
    <w:p w14:paraId="1102B126" w14:textId="2F52A94A" w:rsidR="000379B2" w:rsidRDefault="000379B2" w:rsidP="000379B2"/>
    <w:p w14:paraId="1135555A" w14:textId="77777777" w:rsidR="000379B2" w:rsidRPr="000379B2" w:rsidRDefault="000379B2" w:rsidP="000379B2"/>
    <w:p w14:paraId="6685047A" w14:textId="1AC42B67" w:rsidR="00056649" w:rsidRPr="00F81E2D" w:rsidRDefault="00056649" w:rsidP="00056649">
      <w:pPr>
        <w:pStyle w:val="Heading2"/>
      </w:pPr>
      <w:r w:rsidRPr="00F81E2D">
        <w:lastRenderedPageBreak/>
        <w:t>DECLARATION OF COMPLIANCE</w:t>
      </w:r>
      <w:bookmarkEnd w:id="98"/>
    </w:p>
    <w:p w14:paraId="1809AFB6" w14:textId="77777777" w:rsidR="00DF56E2" w:rsidRPr="00F3422E" w:rsidRDefault="00DF56E2" w:rsidP="00F3422E">
      <w:pPr>
        <w:pStyle w:val="Specification"/>
        <w:ind w:left="1134"/>
        <w:rPr>
          <w:highlight w:val="yellow"/>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F81E2D" w14:paraId="21714601" w14:textId="77777777" w:rsidTr="00DA07C5">
        <w:trPr>
          <w:tblHeader/>
        </w:trPr>
        <w:tc>
          <w:tcPr>
            <w:tcW w:w="3436" w:type="pct"/>
            <w:shd w:val="clear" w:color="auto" w:fill="C6D9F1" w:themeFill="text2" w:themeFillTint="33"/>
          </w:tcPr>
          <w:p w14:paraId="46A6A877" w14:textId="77777777" w:rsidR="00DF56E2" w:rsidRPr="00F81E2D" w:rsidRDefault="00DF56E2" w:rsidP="000D178E">
            <w:pPr>
              <w:rPr>
                <w:rFonts w:asciiTheme="minorHAnsi" w:hAnsiTheme="minorHAnsi"/>
                <w:b/>
              </w:rPr>
            </w:pPr>
          </w:p>
        </w:tc>
        <w:tc>
          <w:tcPr>
            <w:tcW w:w="719" w:type="pct"/>
            <w:shd w:val="clear" w:color="auto" w:fill="C6D9F1" w:themeFill="text2" w:themeFillTint="33"/>
          </w:tcPr>
          <w:p w14:paraId="0299C4C9" w14:textId="77777777" w:rsidR="00DF56E2" w:rsidRPr="00F81E2D" w:rsidRDefault="00DF56E2" w:rsidP="00C845C1">
            <w:pPr>
              <w:jc w:val="center"/>
              <w:rPr>
                <w:rFonts w:asciiTheme="minorHAnsi" w:hAnsiTheme="minorHAnsi"/>
                <w:b/>
              </w:rPr>
            </w:pPr>
            <w:r w:rsidRPr="00F81E2D">
              <w:rPr>
                <w:rFonts w:asciiTheme="minorHAnsi" w:hAnsiTheme="minorHAnsi"/>
                <w:b/>
              </w:rPr>
              <w:t>ACCEPT</w:t>
            </w:r>
            <w:r w:rsidR="009609F4" w:rsidRPr="00F81E2D">
              <w:rPr>
                <w:rFonts w:asciiTheme="minorHAnsi" w:hAnsiTheme="minorHAnsi"/>
                <w:b/>
              </w:rPr>
              <w:t xml:space="preserve"> ALL</w:t>
            </w:r>
          </w:p>
        </w:tc>
        <w:tc>
          <w:tcPr>
            <w:tcW w:w="845" w:type="pct"/>
            <w:shd w:val="clear" w:color="auto" w:fill="C6D9F1" w:themeFill="text2" w:themeFillTint="33"/>
          </w:tcPr>
          <w:p w14:paraId="601F078B" w14:textId="77777777" w:rsidR="00DF56E2" w:rsidRPr="00F81E2D" w:rsidRDefault="00BA227B" w:rsidP="00C845C1">
            <w:pPr>
              <w:jc w:val="center"/>
              <w:rPr>
                <w:rFonts w:asciiTheme="minorHAnsi" w:hAnsiTheme="minorHAnsi"/>
                <w:b/>
              </w:rPr>
            </w:pPr>
            <w:r w:rsidRPr="00F81E2D">
              <w:rPr>
                <w:rFonts w:asciiTheme="minorHAnsi" w:hAnsiTheme="minorHAnsi"/>
                <w:b/>
              </w:rPr>
              <w:t xml:space="preserve">DO </w:t>
            </w:r>
            <w:r w:rsidR="00DF56E2" w:rsidRPr="00F81E2D">
              <w:rPr>
                <w:rFonts w:asciiTheme="minorHAnsi" w:hAnsiTheme="minorHAnsi"/>
                <w:b/>
              </w:rPr>
              <w:t>NOT ACCEPT</w:t>
            </w:r>
            <w:r w:rsidR="009609F4" w:rsidRPr="00F81E2D">
              <w:rPr>
                <w:rFonts w:asciiTheme="minorHAnsi" w:hAnsiTheme="minorHAnsi"/>
                <w:b/>
              </w:rPr>
              <w:t xml:space="preserve"> ALL</w:t>
            </w:r>
          </w:p>
        </w:tc>
      </w:tr>
      <w:tr w:rsidR="00DF56E2" w:rsidRPr="00F81E2D" w14:paraId="212702E3" w14:textId="77777777" w:rsidTr="00DA07C5">
        <w:tc>
          <w:tcPr>
            <w:tcW w:w="3436" w:type="pct"/>
          </w:tcPr>
          <w:p w14:paraId="11974B10" w14:textId="4B3FA75F" w:rsidR="0016093F" w:rsidRPr="000B1FCC" w:rsidRDefault="00DF56E2" w:rsidP="00FA0464">
            <w:pPr>
              <w:pStyle w:val="Specification"/>
              <w:numPr>
                <w:ilvl w:val="0"/>
                <w:numId w:val="11"/>
              </w:numPr>
              <w:rPr>
                <w:rFonts w:asciiTheme="minorHAnsi" w:hAnsiTheme="minorHAnsi"/>
              </w:rPr>
            </w:pPr>
            <w:r w:rsidRPr="00F81E2D">
              <w:rPr>
                <w:rFonts w:asciiTheme="minorHAnsi" w:hAnsiTheme="minorHAnsi"/>
              </w:rPr>
              <w:t xml:space="preserve">The bidder declares </w:t>
            </w:r>
            <w:r w:rsidR="0016093F" w:rsidRPr="00F81E2D">
              <w:rPr>
                <w:rFonts w:asciiTheme="minorHAnsi" w:hAnsiTheme="minorHAnsi"/>
              </w:rPr>
              <w:t>to ACCEPT ALL the Speci</w:t>
            </w:r>
            <w:r w:rsidR="00932583" w:rsidRPr="00F81E2D">
              <w:rPr>
                <w:rFonts w:asciiTheme="minorHAnsi" w:hAnsiTheme="minorHAnsi"/>
              </w:rPr>
              <w:t>al</w:t>
            </w:r>
            <w:r w:rsidR="0016093F" w:rsidRPr="00F81E2D">
              <w:rPr>
                <w:rFonts w:asciiTheme="minorHAnsi" w:hAnsiTheme="minorHAnsi"/>
              </w:rPr>
              <w:t xml:space="preserve"> Condition of Contract </w:t>
            </w:r>
            <w:r w:rsidR="00834A22" w:rsidRPr="00F81E2D">
              <w:rPr>
                <w:rFonts w:asciiTheme="minorHAnsi" w:hAnsiTheme="minorHAnsi"/>
              </w:rPr>
              <w:t xml:space="preserve">as specified </w:t>
            </w:r>
            <w:r w:rsidR="00C845C1" w:rsidRPr="00F81E2D">
              <w:rPr>
                <w:rFonts w:asciiTheme="minorHAnsi" w:hAnsiTheme="minorHAnsi"/>
              </w:rPr>
              <w:t xml:space="preserve">in section </w:t>
            </w:r>
            <w:r w:rsidR="00BE312D" w:rsidRPr="00852C25">
              <w:fldChar w:fldCharType="begin"/>
            </w:r>
            <w:r w:rsidR="00BE312D" w:rsidRPr="00852C25">
              <w:rPr>
                <w:rFonts w:asciiTheme="minorHAnsi" w:hAnsiTheme="minorHAnsi"/>
              </w:rPr>
              <w:instrText xml:space="preserve"> REF _Ref455589162 \w </w:instrText>
            </w:r>
            <w:r w:rsidR="002729F3" w:rsidRPr="00852C25">
              <w:rPr>
                <w:rFonts w:asciiTheme="minorHAnsi" w:hAnsiTheme="minorHAnsi"/>
              </w:rPr>
              <w:instrText xml:space="preserve"> \* MERGEFORMAT </w:instrText>
            </w:r>
            <w:r w:rsidR="00BE312D" w:rsidRPr="00852C25">
              <w:fldChar w:fldCharType="separate"/>
            </w:r>
            <w:r w:rsidR="002729F3" w:rsidRPr="00852C25">
              <w:rPr>
                <w:rFonts w:asciiTheme="minorHAnsi" w:hAnsiTheme="minorHAnsi"/>
              </w:rPr>
              <w:t>8</w:t>
            </w:r>
            <w:r w:rsidR="006D0676" w:rsidRPr="00852C25">
              <w:rPr>
                <w:rFonts w:asciiTheme="minorHAnsi" w:hAnsiTheme="minorHAnsi"/>
              </w:rPr>
              <w:t>.2</w:t>
            </w:r>
            <w:r w:rsidR="00BE312D" w:rsidRPr="00852C25">
              <w:fldChar w:fldCharType="end"/>
            </w:r>
            <w:r w:rsidR="00BE312D" w:rsidRPr="002B24F1">
              <w:t xml:space="preserve"> </w:t>
            </w:r>
            <w:r w:rsidR="00C845C1" w:rsidRPr="002B24F1">
              <w:rPr>
                <w:rFonts w:asciiTheme="minorHAnsi" w:hAnsiTheme="minorHAnsi"/>
              </w:rPr>
              <w:t xml:space="preserve">above </w:t>
            </w:r>
            <w:r w:rsidR="0016093F" w:rsidRPr="002B24F1">
              <w:rPr>
                <w:rFonts w:asciiTheme="minorHAnsi" w:hAnsiTheme="minorHAnsi"/>
              </w:rPr>
              <w:t xml:space="preserve">by </w:t>
            </w:r>
            <w:r w:rsidRPr="00BA1411">
              <w:rPr>
                <w:rFonts w:asciiTheme="minorHAnsi" w:hAnsiTheme="minorHAnsi"/>
              </w:rPr>
              <w:t>indicating with an “X” in the “ACCEPT</w:t>
            </w:r>
            <w:r w:rsidR="00C845C1" w:rsidRPr="00BA1411">
              <w:rPr>
                <w:rFonts w:asciiTheme="minorHAnsi" w:hAnsiTheme="minorHAnsi"/>
              </w:rPr>
              <w:t xml:space="preserve"> ALL</w:t>
            </w:r>
            <w:r w:rsidRPr="00BA1411">
              <w:rPr>
                <w:rFonts w:asciiTheme="minorHAnsi" w:hAnsiTheme="minorHAnsi"/>
              </w:rPr>
              <w:t>” column</w:t>
            </w:r>
            <w:r w:rsidR="0016093F" w:rsidRPr="00BA1411">
              <w:rPr>
                <w:rFonts w:asciiTheme="minorHAnsi" w:hAnsiTheme="minorHAnsi"/>
              </w:rPr>
              <w:t xml:space="preserve">, </w:t>
            </w:r>
            <w:r w:rsidR="00BE312D" w:rsidRPr="00BA1411">
              <w:rPr>
                <w:rFonts w:asciiTheme="minorHAnsi" w:hAnsiTheme="minorHAnsi"/>
              </w:rPr>
              <w:t>OR</w:t>
            </w:r>
          </w:p>
          <w:p w14:paraId="74276F37" w14:textId="6212760B" w:rsidR="00C845C1" w:rsidRPr="00F81E2D" w:rsidRDefault="0016093F" w:rsidP="00FA0464">
            <w:pPr>
              <w:pStyle w:val="Specification"/>
              <w:numPr>
                <w:ilvl w:val="0"/>
                <w:numId w:val="11"/>
              </w:numPr>
              <w:rPr>
                <w:rFonts w:asciiTheme="minorHAnsi" w:hAnsiTheme="minorHAnsi"/>
              </w:rPr>
            </w:pPr>
            <w:r w:rsidRPr="000B1FCC">
              <w:rPr>
                <w:rFonts w:asciiTheme="minorHAnsi" w:hAnsiTheme="minorHAnsi"/>
              </w:rPr>
              <w:t xml:space="preserve">The bidder declares to NOT ACCEPT ALL the </w:t>
            </w:r>
            <w:r w:rsidR="001D2F39" w:rsidRPr="000B1FCC">
              <w:rPr>
                <w:rFonts w:asciiTheme="minorHAnsi" w:hAnsiTheme="minorHAnsi"/>
              </w:rPr>
              <w:t>Special</w:t>
            </w:r>
            <w:r w:rsidRPr="00917A8C">
              <w:rPr>
                <w:rFonts w:asciiTheme="minorHAnsi" w:hAnsiTheme="minorHAnsi"/>
              </w:rPr>
              <w:t xml:space="preserve"> Conditions of Contract</w:t>
            </w:r>
            <w:r w:rsidR="00BE312D" w:rsidRPr="00917A8C">
              <w:rPr>
                <w:rFonts w:asciiTheme="minorHAnsi" w:hAnsiTheme="minorHAnsi"/>
              </w:rPr>
              <w:t xml:space="preserve"> as specified </w:t>
            </w:r>
            <w:r w:rsidR="00BA227B" w:rsidRPr="002B24F1">
              <w:rPr>
                <w:rFonts w:asciiTheme="minorHAnsi" w:hAnsiTheme="minorHAnsi"/>
              </w:rPr>
              <w:t xml:space="preserve">in section </w:t>
            </w:r>
            <w:r w:rsidR="00BE312D" w:rsidRPr="00852C25">
              <w:fldChar w:fldCharType="begin"/>
            </w:r>
            <w:r w:rsidR="00BE312D" w:rsidRPr="00852C25">
              <w:rPr>
                <w:rFonts w:asciiTheme="minorHAnsi" w:hAnsiTheme="minorHAnsi"/>
              </w:rPr>
              <w:instrText xml:space="preserve"> REF _Ref455589162 \w </w:instrText>
            </w:r>
            <w:r w:rsidR="002729F3" w:rsidRPr="00852C25">
              <w:rPr>
                <w:rFonts w:asciiTheme="minorHAnsi" w:hAnsiTheme="minorHAnsi"/>
              </w:rPr>
              <w:instrText xml:space="preserve"> \* MERGEFORMAT </w:instrText>
            </w:r>
            <w:r w:rsidR="00BE312D" w:rsidRPr="00852C25">
              <w:fldChar w:fldCharType="separate"/>
            </w:r>
            <w:r w:rsidR="002729F3" w:rsidRPr="00852C25">
              <w:rPr>
                <w:rFonts w:asciiTheme="minorHAnsi" w:hAnsiTheme="minorHAnsi"/>
              </w:rPr>
              <w:t>8</w:t>
            </w:r>
            <w:r w:rsidR="006D0676" w:rsidRPr="00852C25">
              <w:rPr>
                <w:rFonts w:asciiTheme="minorHAnsi" w:hAnsiTheme="minorHAnsi"/>
              </w:rPr>
              <w:t>.2</w:t>
            </w:r>
            <w:r w:rsidR="00BE312D" w:rsidRPr="00852C25">
              <w:fldChar w:fldCharType="end"/>
            </w:r>
            <w:r w:rsidR="00BE312D" w:rsidRPr="002B24F1">
              <w:t xml:space="preserve"> </w:t>
            </w:r>
            <w:r w:rsidR="00C845C1" w:rsidRPr="002B24F1">
              <w:rPr>
                <w:rFonts w:asciiTheme="minorHAnsi" w:hAnsiTheme="minorHAnsi"/>
              </w:rPr>
              <w:t>above</w:t>
            </w:r>
            <w:r w:rsidR="00C845C1" w:rsidRPr="00F81E2D">
              <w:rPr>
                <w:rFonts w:asciiTheme="minorHAnsi" w:hAnsiTheme="minorHAnsi"/>
              </w:rPr>
              <w:t xml:space="preserve"> </w:t>
            </w:r>
            <w:r w:rsidRPr="00F81E2D">
              <w:rPr>
                <w:rFonts w:asciiTheme="minorHAnsi" w:hAnsiTheme="minorHAnsi"/>
              </w:rPr>
              <w:t>by</w:t>
            </w:r>
            <w:r w:rsidR="00C845C1" w:rsidRPr="00F81E2D">
              <w:rPr>
                <w:rFonts w:asciiTheme="minorHAnsi" w:hAnsiTheme="minorHAnsi"/>
              </w:rPr>
              <w:t xml:space="preserve"> -</w:t>
            </w:r>
            <w:r w:rsidRPr="00F81E2D">
              <w:rPr>
                <w:rFonts w:asciiTheme="minorHAnsi" w:hAnsiTheme="minorHAnsi"/>
              </w:rPr>
              <w:t xml:space="preserve"> </w:t>
            </w:r>
          </w:p>
          <w:p w14:paraId="27E278FC" w14:textId="77777777" w:rsidR="00C845C1" w:rsidRPr="00F81E2D" w:rsidRDefault="00C845C1" w:rsidP="00FA0464">
            <w:pPr>
              <w:pStyle w:val="Specification"/>
              <w:numPr>
                <w:ilvl w:val="1"/>
                <w:numId w:val="11"/>
              </w:numPr>
              <w:rPr>
                <w:rFonts w:asciiTheme="minorHAnsi" w:hAnsiTheme="minorHAnsi"/>
              </w:rPr>
            </w:pPr>
            <w:r w:rsidRPr="00F81E2D">
              <w:rPr>
                <w:rFonts w:asciiTheme="minorHAnsi" w:hAnsiTheme="minorHAnsi"/>
              </w:rPr>
              <w:t>Indicating with an “X” in the “</w:t>
            </w:r>
            <w:r w:rsidR="009609F4" w:rsidRPr="00F81E2D">
              <w:rPr>
                <w:rFonts w:asciiTheme="minorHAnsi" w:hAnsiTheme="minorHAnsi"/>
              </w:rPr>
              <w:t xml:space="preserve">DO NOT </w:t>
            </w:r>
            <w:r w:rsidRPr="00F81E2D">
              <w:rPr>
                <w:rFonts w:asciiTheme="minorHAnsi" w:hAnsiTheme="minorHAnsi"/>
              </w:rPr>
              <w:t>ACCEPT</w:t>
            </w:r>
            <w:r w:rsidR="009609F4" w:rsidRPr="00F81E2D">
              <w:rPr>
                <w:rFonts w:asciiTheme="minorHAnsi" w:hAnsiTheme="minorHAnsi"/>
              </w:rPr>
              <w:t xml:space="preserve"> ALL</w:t>
            </w:r>
            <w:r w:rsidRPr="00F81E2D">
              <w:rPr>
                <w:rFonts w:asciiTheme="minorHAnsi" w:hAnsiTheme="minorHAnsi"/>
              </w:rPr>
              <w:t>” column, and;</w:t>
            </w:r>
          </w:p>
          <w:p w14:paraId="36481385" w14:textId="77777777" w:rsidR="0016093F" w:rsidRPr="00F81E2D" w:rsidRDefault="00C845C1" w:rsidP="00FA0464">
            <w:pPr>
              <w:pStyle w:val="Specification"/>
              <w:numPr>
                <w:ilvl w:val="1"/>
                <w:numId w:val="11"/>
              </w:num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w:t>
            </w:r>
            <w:r w:rsidR="001C7B1B" w:rsidRPr="00F81E2D">
              <w:rPr>
                <w:rFonts w:asciiTheme="minorHAnsi" w:hAnsiTheme="minorHAnsi"/>
              </w:rPr>
              <w:t xml:space="preserve">that </w:t>
            </w:r>
            <w:r w:rsidR="009609F4" w:rsidRPr="00F81E2D">
              <w:rPr>
                <w:rFonts w:asciiTheme="minorHAnsi" w:hAnsiTheme="minorHAnsi"/>
              </w:rPr>
              <w:t>is</w:t>
            </w:r>
            <w:r w:rsidR="001C7B1B" w:rsidRPr="00F81E2D">
              <w:rPr>
                <w:rFonts w:asciiTheme="minorHAnsi" w:hAnsiTheme="minorHAnsi"/>
              </w:rPr>
              <w:t xml:space="preserve"> </w:t>
            </w:r>
            <w:r w:rsidRPr="00F81E2D">
              <w:rPr>
                <w:rFonts w:asciiTheme="minorHAnsi" w:hAnsiTheme="minorHAnsi"/>
              </w:rPr>
              <w:t xml:space="preserve">not accepted. </w:t>
            </w:r>
          </w:p>
        </w:tc>
        <w:tc>
          <w:tcPr>
            <w:tcW w:w="719" w:type="pct"/>
          </w:tcPr>
          <w:p w14:paraId="0621A319" w14:textId="77777777" w:rsidR="00DF56E2" w:rsidRPr="00F81E2D" w:rsidRDefault="00DF56E2" w:rsidP="000D178E">
            <w:pPr>
              <w:jc w:val="center"/>
              <w:rPr>
                <w:rFonts w:asciiTheme="minorHAnsi" w:hAnsiTheme="minorHAnsi"/>
              </w:rPr>
            </w:pPr>
          </w:p>
        </w:tc>
        <w:tc>
          <w:tcPr>
            <w:tcW w:w="845" w:type="pct"/>
          </w:tcPr>
          <w:p w14:paraId="537A9806" w14:textId="77777777" w:rsidR="00DF56E2" w:rsidRPr="00F81E2D" w:rsidRDefault="00DF56E2" w:rsidP="000D178E">
            <w:pPr>
              <w:jc w:val="center"/>
              <w:rPr>
                <w:rFonts w:asciiTheme="minorHAnsi" w:hAnsiTheme="minorHAnsi"/>
              </w:rPr>
            </w:pPr>
          </w:p>
        </w:tc>
      </w:tr>
      <w:tr w:rsidR="00DF56E2" w:rsidRPr="00F81E2D" w14:paraId="261D8747" w14:textId="77777777" w:rsidTr="000D178E">
        <w:tc>
          <w:tcPr>
            <w:tcW w:w="5000" w:type="pct"/>
            <w:gridSpan w:val="3"/>
          </w:tcPr>
          <w:p w14:paraId="70A676BC" w14:textId="77777777" w:rsidR="00C845C1" w:rsidRPr="00F81E2D" w:rsidRDefault="001D2F39" w:rsidP="0016093F">
            <w:pPr>
              <w:rPr>
                <w:rFonts w:asciiTheme="minorHAnsi" w:hAnsiTheme="minorHAnsi"/>
                <w:b/>
              </w:rPr>
            </w:pPr>
            <w:r w:rsidRPr="00F81E2D">
              <w:rPr>
                <w:rFonts w:asciiTheme="minorHAnsi" w:hAnsiTheme="minorHAnsi"/>
                <w:b/>
              </w:rPr>
              <w:t>Comments by bidder:</w:t>
            </w:r>
          </w:p>
          <w:p w14:paraId="3D25F3F2" w14:textId="77777777" w:rsidR="00DF56E2" w:rsidRPr="00F81E2D" w:rsidRDefault="004B5F77" w:rsidP="0016093F">
            <w:p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not accepted as per the format:</w:t>
            </w:r>
          </w:p>
          <w:p w14:paraId="740C693F" w14:textId="77777777" w:rsidR="004B5F77" w:rsidRPr="00F81E2D" w:rsidRDefault="004B5F77" w:rsidP="0016093F">
            <w:pPr>
              <w:rPr>
                <w:rFonts w:asciiTheme="minorHAnsi" w:hAnsiTheme="minorHAnsi"/>
              </w:rPr>
            </w:pPr>
            <w:r w:rsidRPr="00F81E2D">
              <w:rPr>
                <w:rFonts w:asciiTheme="minorHAnsi" w:hAnsiTheme="minorHAnsi"/>
              </w:rPr>
              <w:t>Condition Reference:</w:t>
            </w:r>
          </w:p>
          <w:p w14:paraId="1B2E8A07" w14:textId="77777777" w:rsidR="004B5F77" w:rsidRPr="00F81E2D" w:rsidRDefault="004B5F77" w:rsidP="0016093F">
            <w:pPr>
              <w:rPr>
                <w:rFonts w:asciiTheme="minorHAnsi" w:hAnsiTheme="minorHAnsi"/>
              </w:rPr>
            </w:pPr>
            <w:r w:rsidRPr="00F81E2D">
              <w:rPr>
                <w:rFonts w:asciiTheme="minorHAnsi" w:hAnsiTheme="minorHAnsi"/>
              </w:rPr>
              <w:t>Reason</w:t>
            </w:r>
            <w:r w:rsidR="009609F4" w:rsidRPr="00F81E2D">
              <w:rPr>
                <w:rFonts w:asciiTheme="minorHAnsi" w:hAnsiTheme="minorHAnsi"/>
              </w:rPr>
              <w:t>:</w:t>
            </w:r>
          </w:p>
          <w:p w14:paraId="6371F6FF" w14:textId="77777777" w:rsidR="00DF56E2" w:rsidRPr="00F81E2D" w:rsidRDefault="004B5F77" w:rsidP="009609F4">
            <w:pPr>
              <w:rPr>
                <w:rFonts w:asciiTheme="minorHAnsi" w:hAnsiTheme="minorHAnsi"/>
                <w:b/>
              </w:rPr>
            </w:pPr>
            <w:r w:rsidRPr="00F81E2D">
              <w:rPr>
                <w:rFonts w:asciiTheme="minorHAnsi" w:hAnsiTheme="minorHAnsi"/>
              </w:rPr>
              <w:t>Pr</w:t>
            </w:r>
            <w:r w:rsidR="009609F4" w:rsidRPr="00F81E2D">
              <w:rPr>
                <w:rFonts w:asciiTheme="minorHAnsi" w:hAnsiTheme="minorHAnsi"/>
              </w:rPr>
              <w:t>oposal</w:t>
            </w:r>
            <w:r w:rsidR="00984FEE" w:rsidRPr="00F81E2D">
              <w:rPr>
                <w:rFonts w:asciiTheme="minorHAnsi" w:hAnsiTheme="minorHAnsi"/>
              </w:rPr>
              <w:t>:</w:t>
            </w:r>
          </w:p>
        </w:tc>
      </w:tr>
    </w:tbl>
    <w:p w14:paraId="55DB852F" w14:textId="77777777" w:rsidR="00DF56E2" w:rsidRPr="00F81E2D" w:rsidRDefault="00DF56E2" w:rsidP="00DF56E2">
      <w:pPr>
        <w:rPr>
          <w:b/>
        </w:rPr>
      </w:pPr>
      <w:r w:rsidRPr="00F81E2D">
        <w:rPr>
          <w:b/>
        </w:rPr>
        <w:br w:type="page"/>
      </w:r>
    </w:p>
    <w:p w14:paraId="1D49671A" w14:textId="5D353E5C" w:rsidR="00190E5E" w:rsidRPr="00F81E2D" w:rsidRDefault="006610EE" w:rsidP="00374E2E">
      <w:pPr>
        <w:pStyle w:val="AnnexH2"/>
      </w:pPr>
      <w:bookmarkStart w:id="99" w:name="_Toc435315925"/>
      <w:bookmarkStart w:id="100" w:name="_Toc95823977"/>
      <w:r w:rsidRPr="00F4106E">
        <w:lastRenderedPageBreak/>
        <w:t>MANDATORY REQUIREMENT EVIDENCE</w:t>
      </w:r>
      <w:bookmarkStart w:id="101" w:name="_Toc435315926"/>
      <w:bookmarkEnd w:id="99"/>
      <w:bookmarkEnd w:id="100"/>
    </w:p>
    <w:p w14:paraId="13FC0572" w14:textId="77777777" w:rsidR="006610EE" w:rsidRPr="000E29A7" w:rsidRDefault="006610EE" w:rsidP="006610EE">
      <w:pPr>
        <w:pStyle w:val="Heading2"/>
        <w:numPr>
          <w:ilvl w:val="1"/>
          <w:numId w:val="76"/>
        </w:numPr>
        <w:rPr>
          <w:b w:val="0"/>
        </w:rPr>
      </w:pPr>
      <w:bookmarkStart w:id="102" w:name="_Toc78465136"/>
      <w:bookmarkEnd w:id="101"/>
      <w:r w:rsidRPr="000E29A7">
        <w:rPr>
          <w:rStyle w:val="Strong"/>
          <w:rFonts w:asciiTheme="minorHAnsi" w:hAnsiTheme="minorHAnsi"/>
          <w:b/>
          <w:bCs/>
        </w:rPr>
        <w:t>BIDDER CERTIFICATION / AFFILIATION REQUIREMENTS</w:t>
      </w:r>
      <w:bookmarkEnd w:id="102"/>
    </w:p>
    <w:p w14:paraId="7EB278A4" w14:textId="4AB58D4C" w:rsidR="006040CE" w:rsidRDefault="00374E2E" w:rsidP="006040CE">
      <w:r w:rsidRPr="006040CE">
        <w:rPr>
          <w:rFonts w:asciiTheme="minorHAnsi" w:hAnsiTheme="minorHAnsi" w:cstheme="minorHAnsi"/>
          <w:szCs w:val="24"/>
        </w:rPr>
        <w:t xml:space="preserve">Attach a copy of a valid </w:t>
      </w:r>
      <w:r w:rsidR="006040CE" w:rsidRPr="006040CE">
        <w:t xml:space="preserve">registration documentation </w:t>
      </w:r>
      <w:r w:rsidR="006040CE" w:rsidRPr="006040CE">
        <w:rPr>
          <w:rFonts w:asciiTheme="minorHAnsi" w:hAnsiTheme="minorHAnsi" w:cstheme="minorHAnsi"/>
          <w:szCs w:val="24"/>
        </w:rPr>
        <w:t>as a Microsoft LSP</w:t>
      </w:r>
      <w:r w:rsidR="006040CE" w:rsidRPr="006040CE">
        <w:t xml:space="preserve"> (valid certificate, license or membership card) </w:t>
      </w:r>
      <w:proofErr w:type="gramStart"/>
      <w:r w:rsidR="006040CE" w:rsidRPr="006040CE">
        <w:t>here .</w:t>
      </w:r>
      <w:proofErr w:type="gramEnd"/>
    </w:p>
    <w:p w14:paraId="5E835781" w14:textId="77777777" w:rsidR="006610EE" w:rsidRDefault="006610EE" w:rsidP="006610EE"/>
    <w:p w14:paraId="5F4EE18E" w14:textId="38E648D2" w:rsidR="00B51634" w:rsidRPr="00F81E2D" w:rsidRDefault="00B51634" w:rsidP="00B51634">
      <w:pPr>
        <w:pStyle w:val="AnnexH2"/>
      </w:pPr>
      <w:r>
        <w:lastRenderedPageBreak/>
        <w:t xml:space="preserve">NON </w:t>
      </w:r>
      <w:r w:rsidRPr="00F4106E">
        <w:t>MANDATORY REQUIREMENT EVIDENCE</w:t>
      </w:r>
    </w:p>
    <w:p w14:paraId="6FC0D8E9" w14:textId="201283A7" w:rsidR="006610EE" w:rsidRPr="00622939" w:rsidRDefault="006610EE" w:rsidP="00B51634">
      <w:pPr>
        <w:pStyle w:val="Heading2"/>
        <w:numPr>
          <w:ilvl w:val="1"/>
          <w:numId w:val="137"/>
        </w:numPr>
      </w:pPr>
      <w:bookmarkStart w:id="103" w:name="_Toc78465137"/>
      <w:r w:rsidRPr="000E29A7">
        <w:rPr>
          <w:rStyle w:val="Strong"/>
          <w:rFonts w:asciiTheme="minorHAnsi" w:hAnsiTheme="minorHAnsi"/>
          <w:b/>
          <w:bCs/>
        </w:rPr>
        <w:t xml:space="preserve">BIDDER </w:t>
      </w:r>
      <w:r w:rsidR="00374E2E">
        <w:rPr>
          <w:rStyle w:val="Strong"/>
          <w:rFonts w:asciiTheme="minorHAnsi" w:hAnsiTheme="minorHAnsi"/>
          <w:b/>
          <w:bCs/>
        </w:rPr>
        <w:t xml:space="preserve">SUFFICIENT TECHNICAL STAFF </w:t>
      </w:r>
      <w:r w:rsidRPr="000E29A7">
        <w:rPr>
          <w:rStyle w:val="Strong"/>
          <w:rFonts w:asciiTheme="minorHAnsi" w:hAnsiTheme="minorHAnsi"/>
          <w:b/>
          <w:bCs/>
        </w:rPr>
        <w:t>REQUIREMENTS</w:t>
      </w:r>
      <w:bookmarkEnd w:id="103"/>
    </w:p>
    <w:p w14:paraId="0E7EE772" w14:textId="774915A1" w:rsidR="00374E2E" w:rsidRPr="00DD5D84" w:rsidRDefault="00374E2E" w:rsidP="00374E2E">
      <w:pPr>
        <w:pStyle w:val="Specification"/>
      </w:pPr>
      <w:r w:rsidRPr="00374E2E">
        <w:rPr>
          <w:rFonts w:asciiTheme="minorHAnsi" w:hAnsiTheme="minorHAnsi" w:cstheme="minorHAnsi"/>
        </w:rPr>
        <w:t>Attach a copy of (</w:t>
      </w:r>
      <w:r w:rsidRPr="00374E2E">
        <w:t>Organizational Structure) or Proof of staff members list</w:t>
      </w:r>
      <w:r w:rsidR="00055083">
        <w:t>.</w:t>
      </w:r>
    </w:p>
    <w:p w14:paraId="6F684525" w14:textId="1B6F03A6" w:rsidR="006610EE" w:rsidRPr="000E29A7" w:rsidRDefault="006610EE" w:rsidP="00B51634">
      <w:pPr>
        <w:pStyle w:val="Heading2"/>
        <w:numPr>
          <w:ilvl w:val="1"/>
          <w:numId w:val="137"/>
        </w:numPr>
        <w:rPr>
          <w:rFonts w:asciiTheme="minorHAnsi" w:hAnsiTheme="minorHAnsi"/>
        </w:rPr>
      </w:pPr>
      <w:bookmarkStart w:id="104" w:name="_Toc51626309"/>
      <w:bookmarkStart w:id="105" w:name="_Toc51687862"/>
      <w:bookmarkStart w:id="106" w:name="_Toc55568546"/>
      <w:bookmarkStart w:id="107" w:name="_Toc57764345"/>
      <w:bookmarkStart w:id="108" w:name="_Toc78465138"/>
      <w:r w:rsidRPr="000E29A7">
        <w:rPr>
          <w:rStyle w:val="Strong"/>
          <w:rFonts w:asciiTheme="minorHAnsi" w:hAnsiTheme="minorHAnsi"/>
          <w:b/>
          <w:bCs/>
        </w:rPr>
        <w:t xml:space="preserve">BIDDER EXPERIENCE </w:t>
      </w:r>
      <w:r w:rsidR="00374E2E">
        <w:rPr>
          <w:rStyle w:val="Strong"/>
          <w:rFonts w:asciiTheme="minorHAnsi" w:hAnsiTheme="minorHAnsi"/>
          <w:b/>
          <w:bCs/>
        </w:rPr>
        <w:t xml:space="preserve">CERTIFIED PROFFESIONALS </w:t>
      </w:r>
      <w:r w:rsidRPr="000E29A7">
        <w:rPr>
          <w:rStyle w:val="Strong"/>
          <w:rFonts w:asciiTheme="minorHAnsi" w:hAnsiTheme="minorHAnsi"/>
          <w:b/>
          <w:bCs/>
        </w:rPr>
        <w:t>REQUIREMENTS</w:t>
      </w:r>
      <w:bookmarkEnd w:id="104"/>
      <w:bookmarkEnd w:id="105"/>
      <w:bookmarkEnd w:id="106"/>
      <w:bookmarkEnd w:id="107"/>
      <w:bookmarkEnd w:id="108"/>
    </w:p>
    <w:p w14:paraId="43070C75" w14:textId="6488B0AB" w:rsidR="00055083" w:rsidRDefault="00055083" w:rsidP="006040CE">
      <w:pPr>
        <w:pStyle w:val="Default"/>
      </w:pPr>
      <w:r>
        <w:rPr>
          <w:rFonts w:asciiTheme="minorHAnsi" w:hAnsiTheme="minorHAnsi"/>
        </w:rPr>
        <w:t xml:space="preserve">Provide three (3) CV’s of </w:t>
      </w:r>
      <w:r w:rsidRPr="00D815A1">
        <w:rPr>
          <w:rFonts w:asciiTheme="minorHAnsi" w:hAnsiTheme="minorHAnsi"/>
        </w:rPr>
        <w:t>Microsoft Certified Professionals</w:t>
      </w:r>
      <w:r>
        <w:rPr>
          <w:rFonts w:asciiTheme="minorHAnsi" w:hAnsiTheme="minorHAnsi"/>
        </w:rPr>
        <w:t xml:space="preserve"> in your organisation her.</w:t>
      </w:r>
    </w:p>
    <w:p w14:paraId="0B9E602D" w14:textId="7C1CEE67" w:rsidR="0090102A" w:rsidRPr="000E29A7" w:rsidRDefault="0090102A" w:rsidP="00B51634">
      <w:pPr>
        <w:pStyle w:val="Heading2"/>
        <w:numPr>
          <w:ilvl w:val="1"/>
          <w:numId w:val="137"/>
        </w:numPr>
        <w:rPr>
          <w:rFonts w:asciiTheme="minorHAnsi" w:hAnsiTheme="minorHAnsi"/>
        </w:rPr>
      </w:pPr>
      <w:r w:rsidRPr="000E29A7">
        <w:rPr>
          <w:rStyle w:val="Strong"/>
          <w:rFonts w:asciiTheme="minorHAnsi" w:hAnsiTheme="minorHAnsi"/>
          <w:b/>
          <w:bCs/>
        </w:rPr>
        <w:t xml:space="preserve">BIDDER EXPERIENCE </w:t>
      </w:r>
      <w:r w:rsidR="00B94841">
        <w:rPr>
          <w:rStyle w:val="Strong"/>
          <w:rFonts w:asciiTheme="minorHAnsi" w:hAnsiTheme="minorHAnsi"/>
          <w:b/>
          <w:bCs/>
        </w:rPr>
        <w:t>CONTRACTED CUSTOMERS</w:t>
      </w:r>
    </w:p>
    <w:p w14:paraId="3122EB00" w14:textId="5589CE23" w:rsidR="007217AD" w:rsidRDefault="007217AD" w:rsidP="00D815A1">
      <w:pPr>
        <w:pStyle w:val="Default"/>
        <w:rPr>
          <w:rFonts w:asciiTheme="minorHAnsi" w:hAnsiTheme="minorHAnsi"/>
        </w:rPr>
      </w:pPr>
      <w:r>
        <w:rPr>
          <w:rFonts w:asciiTheme="minorHAnsi" w:hAnsiTheme="minorHAnsi"/>
        </w:rPr>
        <w:t>Indicate the number of Enterprise Agreement contracted customers</w:t>
      </w:r>
      <w:r w:rsidR="006040CE">
        <w:rPr>
          <w:rFonts w:asciiTheme="minorHAnsi" w:hAnsiTheme="minorHAnsi"/>
        </w:rPr>
        <w:t xml:space="preserve"> in table 1 (Public Sector). </w:t>
      </w:r>
    </w:p>
    <w:p w14:paraId="23E9E4E2" w14:textId="77777777" w:rsidR="006040CE" w:rsidRDefault="006040CE" w:rsidP="007217AD">
      <w:pPr>
        <w:pStyle w:val="Specification"/>
      </w:pPr>
    </w:p>
    <w:p w14:paraId="55DC4D54" w14:textId="77777777" w:rsidR="0090102A" w:rsidRPr="00DD5D84" w:rsidRDefault="0090102A" w:rsidP="007217AD">
      <w:pPr>
        <w:pStyle w:val="Specification"/>
      </w:pPr>
      <w:r w:rsidRPr="00DD5D84">
        <w:t>Complete table below, noting that:</w:t>
      </w:r>
    </w:p>
    <w:p w14:paraId="3B25C11A" w14:textId="69FB1C49" w:rsidR="0090102A" w:rsidRPr="00DD5D84" w:rsidRDefault="00524626" w:rsidP="0090102A">
      <w:pPr>
        <w:numPr>
          <w:ilvl w:val="1"/>
          <w:numId w:val="75"/>
        </w:numPr>
      </w:pPr>
      <w:r>
        <w:t xml:space="preserve">Agreement </w:t>
      </w:r>
      <w:r w:rsidR="0090102A" w:rsidRPr="00DD5D84">
        <w:t xml:space="preserve">date must be </w:t>
      </w:r>
      <w:r>
        <w:t xml:space="preserve">valid and </w:t>
      </w:r>
      <w:r w:rsidR="0090102A" w:rsidRPr="00DD5D84">
        <w:t xml:space="preserve">current </w:t>
      </w:r>
      <w:r>
        <w:t>to this bid as</w:t>
      </w:r>
      <w:r w:rsidR="0090102A" w:rsidRPr="00DD5D84">
        <w:t xml:space="preserve"> advertised,</w:t>
      </w:r>
    </w:p>
    <w:p w14:paraId="326DE0A2" w14:textId="77777777" w:rsidR="0090102A" w:rsidRDefault="0090102A" w:rsidP="0090102A">
      <w:pPr>
        <w:numPr>
          <w:ilvl w:val="1"/>
          <w:numId w:val="75"/>
        </w:numPr>
      </w:pPr>
      <w:r w:rsidRPr="00DD5D84">
        <w:t>Scope of work must be related.</w:t>
      </w:r>
    </w:p>
    <w:p w14:paraId="26125C65" w14:textId="77777777" w:rsidR="00055083" w:rsidRPr="00DD5D84" w:rsidRDefault="00055083" w:rsidP="0090102A">
      <w:pPr>
        <w:ind w:left="567"/>
      </w:pPr>
    </w:p>
    <w:p w14:paraId="4D2364D9" w14:textId="7B8DA147" w:rsidR="0090102A" w:rsidRPr="00DD5D84" w:rsidRDefault="0090102A" w:rsidP="0090102A">
      <w:r w:rsidRPr="00DD5D84">
        <w:t xml:space="preserve">Table 1: </w:t>
      </w:r>
      <w:r w:rsidR="00B94841">
        <w:t xml:space="preserve">Public Sector </w:t>
      </w:r>
      <w:r w:rsidRPr="00DD5D84">
        <w:t>References</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111"/>
        <w:gridCol w:w="2624"/>
        <w:gridCol w:w="2835"/>
        <w:gridCol w:w="1418"/>
      </w:tblGrid>
      <w:tr w:rsidR="006040CE" w:rsidRPr="00DD5D84" w14:paraId="486CF69C" w14:textId="77777777" w:rsidTr="006040CE">
        <w:tc>
          <w:tcPr>
            <w:tcW w:w="266" w:type="pct"/>
            <w:shd w:val="clear" w:color="auto" w:fill="DBE5F1" w:themeFill="accent1" w:themeFillTint="33"/>
          </w:tcPr>
          <w:p w14:paraId="61E0BCC9" w14:textId="77777777" w:rsidR="006040CE" w:rsidRPr="00DD5D84" w:rsidRDefault="006040CE" w:rsidP="006040CE">
            <w:pPr>
              <w:rPr>
                <w:b/>
                <w:bCs/>
                <w:lang w:val="en-US"/>
              </w:rPr>
            </w:pPr>
            <w:r w:rsidRPr="00DD5D84">
              <w:rPr>
                <w:b/>
                <w:bCs/>
                <w:lang w:val="en-US"/>
              </w:rPr>
              <w:t>No</w:t>
            </w:r>
          </w:p>
        </w:tc>
        <w:tc>
          <w:tcPr>
            <w:tcW w:w="1112" w:type="pct"/>
            <w:shd w:val="clear" w:color="auto" w:fill="DBE5F1" w:themeFill="accent1" w:themeFillTint="33"/>
          </w:tcPr>
          <w:p w14:paraId="649FA929" w14:textId="06F82351" w:rsidR="006040CE" w:rsidRPr="00DD5D84" w:rsidRDefault="006040CE" w:rsidP="006040CE">
            <w:pPr>
              <w:rPr>
                <w:b/>
                <w:bCs/>
                <w:lang w:val="en-US"/>
              </w:rPr>
            </w:pPr>
            <w:r>
              <w:rPr>
                <w:b/>
                <w:bCs/>
                <w:lang w:val="en-US"/>
              </w:rPr>
              <w:t>Public Sector Name</w:t>
            </w:r>
          </w:p>
        </w:tc>
        <w:tc>
          <w:tcPr>
            <w:tcW w:w="1382" w:type="pct"/>
            <w:shd w:val="clear" w:color="auto" w:fill="DBE5F1" w:themeFill="accent1" w:themeFillTint="33"/>
          </w:tcPr>
          <w:p w14:paraId="3B45890B" w14:textId="423D559C" w:rsidR="006040CE" w:rsidRDefault="006040CE" w:rsidP="006040CE">
            <w:pPr>
              <w:rPr>
                <w:b/>
                <w:bCs/>
                <w:lang w:val="en-US"/>
              </w:rPr>
            </w:pPr>
            <w:r w:rsidRPr="00DD5D84">
              <w:rPr>
                <w:b/>
                <w:bCs/>
                <w:lang w:val="en-US"/>
              </w:rPr>
              <w:t>Reference Person Name, Tel and/or email</w:t>
            </w:r>
          </w:p>
        </w:tc>
        <w:tc>
          <w:tcPr>
            <w:tcW w:w="1493" w:type="pct"/>
            <w:shd w:val="clear" w:color="auto" w:fill="DBE5F1" w:themeFill="accent1" w:themeFillTint="33"/>
          </w:tcPr>
          <w:p w14:paraId="17AA8565" w14:textId="2328539C" w:rsidR="006040CE" w:rsidRDefault="006040CE" w:rsidP="006040CE">
            <w:pPr>
              <w:rPr>
                <w:b/>
                <w:bCs/>
                <w:lang w:val="en-US"/>
              </w:rPr>
            </w:pPr>
            <w:r>
              <w:rPr>
                <w:b/>
                <w:bCs/>
                <w:lang w:val="en-US"/>
              </w:rPr>
              <w:t>Enterprise Agreement Name</w:t>
            </w:r>
            <w:r w:rsidRPr="00DD5D84">
              <w:rPr>
                <w:lang w:val="en-US"/>
              </w:rPr>
              <w:t xml:space="preserve"> </w:t>
            </w:r>
            <w:r w:rsidR="00524626" w:rsidRPr="00524626">
              <w:rPr>
                <w:b/>
                <w:bCs/>
                <w:lang w:val="en-US"/>
              </w:rPr>
              <w:t>Scope</w:t>
            </w:r>
          </w:p>
        </w:tc>
        <w:tc>
          <w:tcPr>
            <w:tcW w:w="747" w:type="pct"/>
            <w:shd w:val="clear" w:color="auto" w:fill="DBE5F1" w:themeFill="accent1" w:themeFillTint="33"/>
          </w:tcPr>
          <w:p w14:paraId="3AFAF3EF" w14:textId="68C2E3D0" w:rsidR="006040CE" w:rsidRPr="00DD5D84" w:rsidRDefault="006040CE" w:rsidP="006040CE">
            <w:pPr>
              <w:rPr>
                <w:b/>
                <w:bCs/>
                <w:lang w:val="en-US"/>
              </w:rPr>
            </w:pPr>
            <w:r>
              <w:rPr>
                <w:b/>
                <w:bCs/>
                <w:lang w:val="en-US"/>
              </w:rPr>
              <w:t>Agreement</w:t>
            </w:r>
            <w:r w:rsidRPr="00DD5D84">
              <w:rPr>
                <w:b/>
                <w:bCs/>
                <w:lang w:val="en-US"/>
              </w:rPr>
              <w:t xml:space="preserve"> Start and End-date</w:t>
            </w:r>
          </w:p>
        </w:tc>
      </w:tr>
      <w:tr w:rsidR="006040CE" w:rsidRPr="00DD5D84" w14:paraId="76FF0A3D" w14:textId="77777777" w:rsidTr="006040CE">
        <w:tc>
          <w:tcPr>
            <w:tcW w:w="266" w:type="pct"/>
          </w:tcPr>
          <w:p w14:paraId="173D8FE6" w14:textId="77777777" w:rsidR="006040CE" w:rsidRPr="00DD5D84" w:rsidRDefault="006040CE" w:rsidP="006040CE">
            <w:pPr>
              <w:rPr>
                <w:lang w:val="en-US"/>
              </w:rPr>
            </w:pPr>
            <w:r w:rsidRPr="00DD5D84">
              <w:rPr>
                <w:lang w:val="en-US"/>
              </w:rPr>
              <w:t>1</w:t>
            </w:r>
          </w:p>
        </w:tc>
        <w:tc>
          <w:tcPr>
            <w:tcW w:w="1112" w:type="pct"/>
          </w:tcPr>
          <w:p w14:paraId="0199C737" w14:textId="2AD666BC" w:rsidR="006040CE" w:rsidRPr="000E29A7" w:rsidRDefault="006040CE" w:rsidP="006040CE">
            <w:pPr>
              <w:rPr>
                <w:color w:val="FF0000"/>
                <w:lang w:val="en-US"/>
              </w:rPr>
            </w:pPr>
          </w:p>
        </w:tc>
        <w:tc>
          <w:tcPr>
            <w:tcW w:w="1382" w:type="pct"/>
          </w:tcPr>
          <w:p w14:paraId="2DAF4FEA" w14:textId="75070EF9" w:rsidR="006040CE" w:rsidRPr="00DD5D84" w:rsidRDefault="006040CE" w:rsidP="006040CE">
            <w:pPr>
              <w:rPr>
                <w:color w:val="FF0000"/>
                <w:lang w:val="en-US"/>
              </w:rPr>
            </w:pPr>
          </w:p>
        </w:tc>
        <w:tc>
          <w:tcPr>
            <w:tcW w:w="1493" w:type="pct"/>
          </w:tcPr>
          <w:p w14:paraId="4D62E7A0" w14:textId="451C982F" w:rsidR="006040CE" w:rsidRPr="00DD5D84" w:rsidRDefault="006040CE" w:rsidP="006040CE">
            <w:pPr>
              <w:rPr>
                <w:color w:val="FF0000"/>
                <w:lang w:val="en-US"/>
              </w:rPr>
            </w:pPr>
          </w:p>
        </w:tc>
        <w:tc>
          <w:tcPr>
            <w:tcW w:w="747" w:type="pct"/>
          </w:tcPr>
          <w:p w14:paraId="48837A7E" w14:textId="181DAA57" w:rsidR="006040CE" w:rsidRPr="000E29A7" w:rsidRDefault="006040CE" w:rsidP="006040CE">
            <w:pPr>
              <w:rPr>
                <w:color w:val="FF0000"/>
                <w:lang w:val="en-US"/>
              </w:rPr>
            </w:pPr>
          </w:p>
        </w:tc>
      </w:tr>
      <w:tr w:rsidR="006040CE" w:rsidRPr="00DD5D84" w14:paraId="7D49C53B" w14:textId="77777777" w:rsidTr="006040CE">
        <w:tc>
          <w:tcPr>
            <w:tcW w:w="266" w:type="pct"/>
          </w:tcPr>
          <w:p w14:paraId="3138B787" w14:textId="77777777" w:rsidR="006040CE" w:rsidRPr="00DD5D84" w:rsidRDefault="006040CE" w:rsidP="006040CE">
            <w:pPr>
              <w:rPr>
                <w:lang w:val="en-US"/>
              </w:rPr>
            </w:pPr>
            <w:r w:rsidRPr="00DD5D84">
              <w:rPr>
                <w:lang w:val="en-US"/>
              </w:rPr>
              <w:t>2</w:t>
            </w:r>
          </w:p>
        </w:tc>
        <w:tc>
          <w:tcPr>
            <w:tcW w:w="1112" w:type="pct"/>
          </w:tcPr>
          <w:p w14:paraId="3C8368D7" w14:textId="64F2B4C7" w:rsidR="006040CE" w:rsidRPr="00DD5D84" w:rsidRDefault="006040CE" w:rsidP="006040CE">
            <w:pPr>
              <w:rPr>
                <w:lang w:val="en-US"/>
              </w:rPr>
            </w:pPr>
          </w:p>
        </w:tc>
        <w:tc>
          <w:tcPr>
            <w:tcW w:w="1382" w:type="pct"/>
          </w:tcPr>
          <w:p w14:paraId="53E4EF8A" w14:textId="39289541" w:rsidR="006040CE" w:rsidRPr="00DD5D84" w:rsidRDefault="006040CE" w:rsidP="006040CE">
            <w:pPr>
              <w:rPr>
                <w:color w:val="FF0000"/>
                <w:lang w:val="en-US"/>
              </w:rPr>
            </w:pPr>
          </w:p>
        </w:tc>
        <w:tc>
          <w:tcPr>
            <w:tcW w:w="1493" w:type="pct"/>
          </w:tcPr>
          <w:p w14:paraId="0E564412" w14:textId="15535675" w:rsidR="006040CE" w:rsidRPr="00DD5D84" w:rsidRDefault="006040CE" w:rsidP="006040CE">
            <w:pPr>
              <w:rPr>
                <w:color w:val="FF0000"/>
                <w:lang w:val="en-US"/>
              </w:rPr>
            </w:pPr>
          </w:p>
        </w:tc>
        <w:tc>
          <w:tcPr>
            <w:tcW w:w="747" w:type="pct"/>
          </w:tcPr>
          <w:p w14:paraId="6C90779D" w14:textId="7E3012EF" w:rsidR="006040CE" w:rsidRPr="00DD5D84" w:rsidRDefault="006040CE" w:rsidP="006040CE">
            <w:pPr>
              <w:rPr>
                <w:lang w:val="en-US"/>
              </w:rPr>
            </w:pPr>
          </w:p>
        </w:tc>
      </w:tr>
      <w:tr w:rsidR="006040CE" w:rsidRPr="00DD5D84" w14:paraId="67867CDE" w14:textId="77777777" w:rsidTr="006040CE">
        <w:tc>
          <w:tcPr>
            <w:tcW w:w="266" w:type="pct"/>
          </w:tcPr>
          <w:p w14:paraId="12206ABD" w14:textId="77777777" w:rsidR="006040CE" w:rsidRPr="00DD5D84" w:rsidRDefault="006040CE" w:rsidP="006040CE">
            <w:pPr>
              <w:rPr>
                <w:lang w:val="en-US"/>
              </w:rPr>
            </w:pPr>
            <w:r w:rsidRPr="00DD5D84">
              <w:rPr>
                <w:lang w:val="en-US"/>
              </w:rPr>
              <w:t>3</w:t>
            </w:r>
          </w:p>
        </w:tc>
        <w:tc>
          <w:tcPr>
            <w:tcW w:w="1112" w:type="pct"/>
          </w:tcPr>
          <w:p w14:paraId="4EDA80AA" w14:textId="166A5853" w:rsidR="006040CE" w:rsidRPr="00DD5D84" w:rsidRDefault="006040CE" w:rsidP="006040CE">
            <w:pPr>
              <w:rPr>
                <w:lang w:val="en-US"/>
              </w:rPr>
            </w:pPr>
          </w:p>
        </w:tc>
        <w:tc>
          <w:tcPr>
            <w:tcW w:w="1382" w:type="pct"/>
          </w:tcPr>
          <w:p w14:paraId="2662FFB3" w14:textId="45061BEE" w:rsidR="006040CE" w:rsidRPr="00DD5D84" w:rsidRDefault="006040CE" w:rsidP="006040CE">
            <w:pPr>
              <w:rPr>
                <w:color w:val="FF0000"/>
                <w:lang w:val="en-US"/>
              </w:rPr>
            </w:pPr>
          </w:p>
        </w:tc>
        <w:tc>
          <w:tcPr>
            <w:tcW w:w="1493" w:type="pct"/>
          </w:tcPr>
          <w:p w14:paraId="67C9F0D6" w14:textId="11A6BF50" w:rsidR="006040CE" w:rsidRPr="00DD5D84" w:rsidRDefault="006040CE" w:rsidP="006040CE">
            <w:pPr>
              <w:rPr>
                <w:color w:val="FF0000"/>
                <w:lang w:val="en-US"/>
              </w:rPr>
            </w:pPr>
          </w:p>
        </w:tc>
        <w:tc>
          <w:tcPr>
            <w:tcW w:w="747" w:type="pct"/>
          </w:tcPr>
          <w:p w14:paraId="61A73AC5" w14:textId="4E0E3226" w:rsidR="006040CE" w:rsidRPr="00DD5D84" w:rsidRDefault="006040CE" w:rsidP="006040CE">
            <w:pPr>
              <w:rPr>
                <w:lang w:val="en-US"/>
              </w:rPr>
            </w:pPr>
          </w:p>
        </w:tc>
      </w:tr>
      <w:tr w:rsidR="006040CE" w:rsidRPr="00DD5D84" w14:paraId="4CCDDCED" w14:textId="77777777" w:rsidTr="006040CE">
        <w:tc>
          <w:tcPr>
            <w:tcW w:w="266" w:type="pct"/>
          </w:tcPr>
          <w:p w14:paraId="2D7140AB" w14:textId="77777777" w:rsidR="006040CE" w:rsidRPr="00DD5D84" w:rsidRDefault="006040CE" w:rsidP="006040CE">
            <w:pPr>
              <w:rPr>
                <w:lang w:val="en-US"/>
              </w:rPr>
            </w:pPr>
            <w:r w:rsidRPr="00DD5D84">
              <w:rPr>
                <w:lang w:val="en-US"/>
              </w:rPr>
              <w:t>4</w:t>
            </w:r>
          </w:p>
        </w:tc>
        <w:tc>
          <w:tcPr>
            <w:tcW w:w="1112" w:type="pct"/>
          </w:tcPr>
          <w:p w14:paraId="35BAA1A8" w14:textId="38DEA95C" w:rsidR="006040CE" w:rsidRPr="00DD5D84" w:rsidRDefault="006040CE" w:rsidP="006040CE">
            <w:pPr>
              <w:rPr>
                <w:lang w:val="en-US"/>
              </w:rPr>
            </w:pPr>
          </w:p>
        </w:tc>
        <w:tc>
          <w:tcPr>
            <w:tcW w:w="1382" w:type="pct"/>
          </w:tcPr>
          <w:p w14:paraId="51740A80" w14:textId="78C501B0" w:rsidR="006040CE" w:rsidRPr="00DD5D84" w:rsidRDefault="006040CE" w:rsidP="006040CE">
            <w:pPr>
              <w:rPr>
                <w:color w:val="FF0000"/>
                <w:lang w:val="en-US"/>
              </w:rPr>
            </w:pPr>
          </w:p>
        </w:tc>
        <w:tc>
          <w:tcPr>
            <w:tcW w:w="1493" w:type="pct"/>
          </w:tcPr>
          <w:p w14:paraId="4D94A0F1" w14:textId="72B08401" w:rsidR="006040CE" w:rsidRPr="00DD5D84" w:rsidRDefault="006040CE" w:rsidP="006040CE">
            <w:pPr>
              <w:rPr>
                <w:color w:val="FF0000"/>
                <w:lang w:val="en-US"/>
              </w:rPr>
            </w:pPr>
          </w:p>
        </w:tc>
        <w:tc>
          <w:tcPr>
            <w:tcW w:w="747" w:type="pct"/>
          </w:tcPr>
          <w:p w14:paraId="31EC2ED8" w14:textId="08CB19FC" w:rsidR="006040CE" w:rsidRPr="00DD5D84" w:rsidRDefault="006040CE" w:rsidP="006040CE">
            <w:pPr>
              <w:rPr>
                <w:lang w:val="en-US"/>
              </w:rPr>
            </w:pPr>
          </w:p>
        </w:tc>
      </w:tr>
      <w:tr w:rsidR="006040CE" w:rsidRPr="00DD5D84" w14:paraId="35CC5A21" w14:textId="77777777" w:rsidTr="006040CE">
        <w:tc>
          <w:tcPr>
            <w:tcW w:w="266" w:type="pct"/>
          </w:tcPr>
          <w:p w14:paraId="10A13C61" w14:textId="77777777" w:rsidR="006040CE" w:rsidRPr="00DD5D84" w:rsidRDefault="006040CE" w:rsidP="006040CE">
            <w:pPr>
              <w:rPr>
                <w:lang w:val="en-US"/>
              </w:rPr>
            </w:pPr>
            <w:r w:rsidRPr="00DD5D84">
              <w:rPr>
                <w:lang w:val="en-US"/>
              </w:rPr>
              <w:t>5</w:t>
            </w:r>
          </w:p>
        </w:tc>
        <w:tc>
          <w:tcPr>
            <w:tcW w:w="1112" w:type="pct"/>
          </w:tcPr>
          <w:p w14:paraId="5A54EC1A" w14:textId="70346BE0" w:rsidR="006040CE" w:rsidRPr="00DD5D84" w:rsidRDefault="006040CE" w:rsidP="006040CE">
            <w:pPr>
              <w:rPr>
                <w:lang w:val="en-US"/>
              </w:rPr>
            </w:pPr>
          </w:p>
        </w:tc>
        <w:tc>
          <w:tcPr>
            <w:tcW w:w="1382" w:type="pct"/>
          </w:tcPr>
          <w:p w14:paraId="4D2854BE" w14:textId="128AC1AB" w:rsidR="006040CE" w:rsidRPr="00DD5D84" w:rsidRDefault="006040CE" w:rsidP="006040CE">
            <w:pPr>
              <w:rPr>
                <w:color w:val="FF0000"/>
                <w:lang w:val="en-US"/>
              </w:rPr>
            </w:pPr>
          </w:p>
        </w:tc>
        <w:tc>
          <w:tcPr>
            <w:tcW w:w="1493" w:type="pct"/>
          </w:tcPr>
          <w:p w14:paraId="43DFCED2" w14:textId="079C4EE1" w:rsidR="006040CE" w:rsidRPr="00DD5D84" w:rsidRDefault="006040CE" w:rsidP="006040CE">
            <w:pPr>
              <w:rPr>
                <w:color w:val="FF0000"/>
                <w:lang w:val="en-US"/>
              </w:rPr>
            </w:pPr>
          </w:p>
        </w:tc>
        <w:tc>
          <w:tcPr>
            <w:tcW w:w="747" w:type="pct"/>
          </w:tcPr>
          <w:p w14:paraId="1F08F5D9" w14:textId="511401F7" w:rsidR="006040CE" w:rsidRPr="00DD5D84" w:rsidRDefault="006040CE" w:rsidP="006040CE">
            <w:pPr>
              <w:rPr>
                <w:lang w:val="en-US"/>
              </w:rPr>
            </w:pPr>
          </w:p>
        </w:tc>
      </w:tr>
    </w:tbl>
    <w:p w14:paraId="32612A4B" w14:textId="77777777" w:rsidR="00B94841" w:rsidRDefault="00B94841" w:rsidP="00B94841"/>
    <w:p w14:paraId="38B8AD52" w14:textId="77777777" w:rsidR="008E0957" w:rsidRPr="000E29A7" w:rsidRDefault="008E0957" w:rsidP="008E0957">
      <w:pPr>
        <w:pStyle w:val="Heading2"/>
        <w:numPr>
          <w:ilvl w:val="1"/>
          <w:numId w:val="137"/>
        </w:numPr>
        <w:rPr>
          <w:rFonts w:asciiTheme="minorHAnsi" w:hAnsiTheme="minorHAnsi"/>
        </w:rPr>
      </w:pPr>
      <w:r w:rsidRPr="000E29A7">
        <w:rPr>
          <w:rStyle w:val="Strong"/>
          <w:rFonts w:asciiTheme="minorHAnsi" w:hAnsiTheme="minorHAnsi"/>
          <w:b/>
          <w:bCs/>
        </w:rPr>
        <w:t xml:space="preserve">BIDDER EXPERIENCE </w:t>
      </w:r>
      <w:r>
        <w:rPr>
          <w:rStyle w:val="Strong"/>
          <w:rFonts w:asciiTheme="minorHAnsi" w:hAnsiTheme="minorHAnsi"/>
          <w:b/>
          <w:bCs/>
        </w:rPr>
        <w:t>CONTRACTED CUSTOMERS</w:t>
      </w:r>
    </w:p>
    <w:p w14:paraId="43A5FB8A" w14:textId="6225C303" w:rsidR="008E0957" w:rsidRDefault="008E0957" w:rsidP="00D815A1">
      <w:pPr>
        <w:pStyle w:val="Default"/>
        <w:rPr>
          <w:rFonts w:asciiTheme="minorHAnsi" w:hAnsiTheme="minorHAnsi"/>
        </w:rPr>
      </w:pPr>
      <w:r>
        <w:rPr>
          <w:rFonts w:asciiTheme="minorHAnsi" w:hAnsiTheme="minorHAnsi"/>
        </w:rPr>
        <w:t xml:space="preserve">Indicate the number of Enterprise Agreement contracted customers in table 1 (Private Sector). </w:t>
      </w:r>
    </w:p>
    <w:p w14:paraId="51AFBE8A" w14:textId="77777777" w:rsidR="008E0957" w:rsidRDefault="008E0957" w:rsidP="008E0957">
      <w:pPr>
        <w:pStyle w:val="Specification"/>
      </w:pPr>
    </w:p>
    <w:p w14:paraId="5E2D9311" w14:textId="77777777" w:rsidR="008E0957" w:rsidRPr="00DD5D84" w:rsidRDefault="008E0957" w:rsidP="008E0957">
      <w:pPr>
        <w:pStyle w:val="Specification"/>
      </w:pPr>
      <w:r w:rsidRPr="00DD5D84">
        <w:t>Complete table below, noting that:</w:t>
      </w:r>
    </w:p>
    <w:p w14:paraId="7DE4FAF0" w14:textId="77777777" w:rsidR="008E0957" w:rsidRPr="00DD5D84" w:rsidRDefault="008E0957" w:rsidP="008E0957">
      <w:pPr>
        <w:numPr>
          <w:ilvl w:val="1"/>
          <w:numId w:val="138"/>
        </w:numPr>
      </w:pPr>
      <w:r>
        <w:t xml:space="preserve">Agreement </w:t>
      </w:r>
      <w:r w:rsidRPr="00DD5D84">
        <w:t xml:space="preserve">date must be </w:t>
      </w:r>
      <w:r>
        <w:t xml:space="preserve">valid and </w:t>
      </w:r>
      <w:r w:rsidRPr="00DD5D84">
        <w:t xml:space="preserve">current </w:t>
      </w:r>
      <w:r>
        <w:t>to this bid as</w:t>
      </w:r>
      <w:r w:rsidRPr="00DD5D84">
        <w:t xml:space="preserve"> advertised,</w:t>
      </w:r>
    </w:p>
    <w:p w14:paraId="547BD740" w14:textId="77777777" w:rsidR="008E0957" w:rsidRDefault="008E0957" w:rsidP="008E0957">
      <w:pPr>
        <w:numPr>
          <w:ilvl w:val="1"/>
          <w:numId w:val="138"/>
        </w:numPr>
      </w:pPr>
      <w:r w:rsidRPr="00DD5D84">
        <w:t>Scope of work must be related.</w:t>
      </w:r>
    </w:p>
    <w:p w14:paraId="2DFD9B13" w14:textId="77777777" w:rsidR="008E0957" w:rsidRPr="00DD5D84" w:rsidRDefault="008E0957" w:rsidP="008E0957">
      <w:pPr>
        <w:ind w:left="567"/>
      </w:pPr>
    </w:p>
    <w:p w14:paraId="518D9AD0" w14:textId="4B4FA705" w:rsidR="00B94841" w:rsidRPr="00DD5D84" w:rsidRDefault="00B94841" w:rsidP="00B94841">
      <w:r w:rsidRPr="00DD5D84">
        <w:t xml:space="preserve">Table </w:t>
      </w:r>
      <w:r>
        <w:t>2</w:t>
      </w:r>
      <w:r w:rsidRPr="00DD5D84">
        <w:t xml:space="preserve">: </w:t>
      </w:r>
      <w:r>
        <w:t xml:space="preserve">Private Sector </w:t>
      </w:r>
      <w:r w:rsidRPr="00DD5D84">
        <w:t>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1585"/>
        <w:gridCol w:w="3104"/>
        <w:gridCol w:w="3104"/>
        <w:gridCol w:w="1331"/>
      </w:tblGrid>
      <w:tr w:rsidR="00524626" w:rsidRPr="00DD5D84" w14:paraId="3A7A9F6F" w14:textId="77777777" w:rsidTr="00524626">
        <w:tc>
          <w:tcPr>
            <w:tcW w:w="262" w:type="pct"/>
            <w:shd w:val="clear" w:color="auto" w:fill="DBE5F1" w:themeFill="accent1" w:themeFillTint="33"/>
          </w:tcPr>
          <w:p w14:paraId="4492F3E7" w14:textId="77777777" w:rsidR="00524626" w:rsidRPr="00DD5D84" w:rsidRDefault="00524626" w:rsidP="00524626">
            <w:pPr>
              <w:rPr>
                <w:b/>
                <w:bCs/>
                <w:lang w:val="en-US"/>
              </w:rPr>
            </w:pPr>
            <w:r w:rsidRPr="00DD5D84">
              <w:rPr>
                <w:b/>
                <w:bCs/>
                <w:lang w:val="en-US"/>
              </w:rPr>
              <w:t>No</w:t>
            </w:r>
          </w:p>
        </w:tc>
        <w:tc>
          <w:tcPr>
            <w:tcW w:w="823" w:type="pct"/>
            <w:shd w:val="clear" w:color="auto" w:fill="DBE5F1" w:themeFill="accent1" w:themeFillTint="33"/>
          </w:tcPr>
          <w:p w14:paraId="54A3C3B4" w14:textId="77777777" w:rsidR="00524626" w:rsidRPr="00DD5D84" w:rsidRDefault="00524626" w:rsidP="00524626">
            <w:pPr>
              <w:rPr>
                <w:b/>
                <w:bCs/>
                <w:lang w:val="en-US"/>
              </w:rPr>
            </w:pPr>
            <w:r w:rsidRPr="00DD5D84">
              <w:rPr>
                <w:b/>
                <w:bCs/>
                <w:lang w:val="en-US"/>
              </w:rPr>
              <w:t>Company name</w:t>
            </w:r>
          </w:p>
        </w:tc>
        <w:tc>
          <w:tcPr>
            <w:tcW w:w="1612" w:type="pct"/>
            <w:shd w:val="clear" w:color="auto" w:fill="DBE5F1" w:themeFill="accent1" w:themeFillTint="33"/>
          </w:tcPr>
          <w:p w14:paraId="44AC2678" w14:textId="0BC99C16" w:rsidR="00524626" w:rsidRDefault="00524626" w:rsidP="00524626">
            <w:pPr>
              <w:rPr>
                <w:b/>
                <w:bCs/>
                <w:lang w:val="en-US"/>
              </w:rPr>
            </w:pPr>
            <w:r w:rsidRPr="00DD5D84">
              <w:rPr>
                <w:b/>
                <w:bCs/>
                <w:lang w:val="en-US"/>
              </w:rPr>
              <w:t>Reference Person Name, Tel and/or email</w:t>
            </w:r>
          </w:p>
        </w:tc>
        <w:tc>
          <w:tcPr>
            <w:tcW w:w="1612" w:type="pct"/>
            <w:shd w:val="clear" w:color="auto" w:fill="DBE5F1" w:themeFill="accent1" w:themeFillTint="33"/>
          </w:tcPr>
          <w:p w14:paraId="391FD9FB" w14:textId="04C4E38C" w:rsidR="00524626" w:rsidRPr="00DD5D84" w:rsidRDefault="00524626" w:rsidP="00524626">
            <w:pPr>
              <w:rPr>
                <w:lang w:val="en-US"/>
              </w:rPr>
            </w:pPr>
            <w:r>
              <w:rPr>
                <w:b/>
                <w:bCs/>
                <w:lang w:val="en-US"/>
              </w:rPr>
              <w:t>Enterprise Agreement Name Scope</w:t>
            </w:r>
            <w:r w:rsidRPr="00DD5D84">
              <w:rPr>
                <w:lang w:val="en-US"/>
              </w:rPr>
              <w:t xml:space="preserve"> </w:t>
            </w:r>
          </w:p>
        </w:tc>
        <w:tc>
          <w:tcPr>
            <w:tcW w:w="691" w:type="pct"/>
            <w:shd w:val="clear" w:color="auto" w:fill="DBE5F1" w:themeFill="accent1" w:themeFillTint="33"/>
          </w:tcPr>
          <w:p w14:paraId="15FA32C6" w14:textId="77777777" w:rsidR="00524626" w:rsidRPr="00DD5D84" w:rsidRDefault="00524626" w:rsidP="00524626">
            <w:pPr>
              <w:rPr>
                <w:b/>
                <w:bCs/>
                <w:lang w:val="en-US"/>
              </w:rPr>
            </w:pPr>
            <w:r>
              <w:rPr>
                <w:b/>
                <w:bCs/>
                <w:lang w:val="en-US"/>
              </w:rPr>
              <w:t>Agreement</w:t>
            </w:r>
            <w:r w:rsidRPr="00DD5D84">
              <w:rPr>
                <w:b/>
                <w:bCs/>
                <w:lang w:val="en-US"/>
              </w:rPr>
              <w:t xml:space="preserve"> Start and End-date</w:t>
            </w:r>
          </w:p>
        </w:tc>
      </w:tr>
      <w:tr w:rsidR="00524626" w:rsidRPr="00DD5D84" w14:paraId="06652269" w14:textId="77777777" w:rsidTr="00524626">
        <w:tc>
          <w:tcPr>
            <w:tcW w:w="262" w:type="pct"/>
          </w:tcPr>
          <w:p w14:paraId="0D43466F" w14:textId="77777777" w:rsidR="00524626" w:rsidRPr="00DD5D84" w:rsidRDefault="00524626" w:rsidP="00524626">
            <w:pPr>
              <w:rPr>
                <w:lang w:val="en-US"/>
              </w:rPr>
            </w:pPr>
            <w:r w:rsidRPr="00DD5D84">
              <w:rPr>
                <w:lang w:val="en-US"/>
              </w:rPr>
              <w:t>1</w:t>
            </w:r>
          </w:p>
        </w:tc>
        <w:tc>
          <w:tcPr>
            <w:tcW w:w="823" w:type="pct"/>
          </w:tcPr>
          <w:p w14:paraId="68F1D362" w14:textId="5AF40DC9" w:rsidR="00524626" w:rsidRPr="000E29A7" w:rsidRDefault="00524626" w:rsidP="00524626">
            <w:pPr>
              <w:rPr>
                <w:color w:val="FF0000"/>
                <w:lang w:val="en-US"/>
              </w:rPr>
            </w:pPr>
          </w:p>
        </w:tc>
        <w:tc>
          <w:tcPr>
            <w:tcW w:w="1612" w:type="pct"/>
          </w:tcPr>
          <w:p w14:paraId="654954F4" w14:textId="18785225" w:rsidR="00524626" w:rsidRPr="00DD5D84" w:rsidRDefault="00524626" w:rsidP="00524626">
            <w:pPr>
              <w:rPr>
                <w:color w:val="FF0000"/>
                <w:lang w:val="en-US"/>
              </w:rPr>
            </w:pPr>
          </w:p>
        </w:tc>
        <w:tc>
          <w:tcPr>
            <w:tcW w:w="1612" w:type="pct"/>
          </w:tcPr>
          <w:p w14:paraId="695EAB16" w14:textId="67E35D1F" w:rsidR="00524626" w:rsidRPr="000E29A7" w:rsidRDefault="00524626" w:rsidP="00524626">
            <w:pPr>
              <w:rPr>
                <w:color w:val="FF0000"/>
                <w:lang w:val="en-US"/>
              </w:rPr>
            </w:pPr>
          </w:p>
        </w:tc>
        <w:tc>
          <w:tcPr>
            <w:tcW w:w="691" w:type="pct"/>
          </w:tcPr>
          <w:p w14:paraId="0E4BA0D1" w14:textId="53B87EC0" w:rsidR="00524626" w:rsidRPr="000E29A7" w:rsidRDefault="00524626" w:rsidP="00524626">
            <w:pPr>
              <w:rPr>
                <w:color w:val="FF0000"/>
                <w:lang w:val="en-US"/>
              </w:rPr>
            </w:pPr>
          </w:p>
        </w:tc>
      </w:tr>
      <w:tr w:rsidR="00524626" w:rsidRPr="00DD5D84" w14:paraId="54208D1B" w14:textId="77777777" w:rsidTr="00524626">
        <w:tc>
          <w:tcPr>
            <w:tcW w:w="262" w:type="pct"/>
          </w:tcPr>
          <w:p w14:paraId="70E5B743" w14:textId="77777777" w:rsidR="00524626" w:rsidRPr="00DD5D84" w:rsidRDefault="00524626" w:rsidP="00524626">
            <w:pPr>
              <w:rPr>
                <w:lang w:val="en-US"/>
              </w:rPr>
            </w:pPr>
            <w:r w:rsidRPr="00DD5D84">
              <w:rPr>
                <w:lang w:val="en-US"/>
              </w:rPr>
              <w:t>2</w:t>
            </w:r>
          </w:p>
        </w:tc>
        <w:tc>
          <w:tcPr>
            <w:tcW w:w="823" w:type="pct"/>
          </w:tcPr>
          <w:p w14:paraId="37B46A1F" w14:textId="5ADCD289" w:rsidR="00524626" w:rsidRPr="00DD5D84" w:rsidRDefault="00524626" w:rsidP="00524626">
            <w:pPr>
              <w:rPr>
                <w:lang w:val="en-US"/>
              </w:rPr>
            </w:pPr>
          </w:p>
        </w:tc>
        <w:tc>
          <w:tcPr>
            <w:tcW w:w="1612" w:type="pct"/>
          </w:tcPr>
          <w:p w14:paraId="28E40528" w14:textId="77FA5D5E" w:rsidR="00524626" w:rsidRPr="00DD5D84" w:rsidRDefault="00524626" w:rsidP="00524626">
            <w:pPr>
              <w:rPr>
                <w:color w:val="FF0000"/>
                <w:lang w:val="en-US"/>
              </w:rPr>
            </w:pPr>
          </w:p>
        </w:tc>
        <w:tc>
          <w:tcPr>
            <w:tcW w:w="1612" w:type="pct"/>
          </w:tcPr>
          <w:p w14:paraId="44A8A954" w14:textId="283AEF48" w:rsidR="00524626" w:rsidRPr="00DD5D84" w:rsidRDefault="00524626" w:rsidP="00524626">
            <w:pPr>
              <w:rPr>
                <w:lang w:val="en-US"/>
              </w:rPr>
            </w:pPr>
          </w:p>
        </w:tc>
        <w:tc>
          <w:tcPr>
            <w:tcW w:w="691" w:type="pct"/>
          </w:tcPr>
          <w:p w14:paraId="3EE78D32" w14:textId="5FC1C8A3" w:rsidR="00524626" w:rsidRPr="00DD5D84" w:rsidRDefault="00524626" w:rsidP="00524626">
            <w:pPr>
              <w:rPr>
                <w:lang w:val="en-US"/>
              </w:rPr>
            </w:pPr>
          </w:p>
        </w:tc>
      </w:tr>
      <w:tr w:rsidR="00524626" w:rsidRPr="00DD5D84" w14:paraId="7D6C4983" w14:textId="77777777" w:rsidTr="00524626">
        <w:tc>
          <w:tcPr>
            <w:tcW w:w="262" w:type="pct"/>
          </w:tcPr>
          <w:p w14:paraId="7FD22BC2" w14:textId="77777777" w:rsidR="00524626" w:rsidRPr="00DD5D84" w:rsidRDefault="00524626" w:rsidP="00524626">
            <w:pPr>
              <w:rPr>
                <w:lang w:val="en-US"/>
              </w:rPr>
            </w:pPr>
            <w:r w:rsidRPr="00DD5D84">
              <w:rPr>
                <w:lang w:val="en-US"/>
              </w:rPr>
              <w:t>3</w:t>
            </w:r>
          </w:p>
        </w:tc>
        <w:tc>
          <w:tcPr>
            <w:tcW w:w="823" w:type="pct"/>
          </w:tcPr>
          <w:p w14:paraId="3CE5A158" w14:textId="47540127" w:rsidR="00524626" w:rsidRPr="00DD5D84" w:rsidRDefault="00524626" w:rsidP="00524626">
            <w:pPr>
              <w:rPr>
                <w:lang w:val="en-US"/>
              </w:rPr>
            </w:pPr>
          </w:p>
        </w:tc>
        <w:tc>
          <w:tcPr>
            <w:tcW w:w="1612" w:type="pct"/>
          </w:tcPr>
          <w:p w14:paraId="6904A6F8" w14:textId="463055AF" w:rsidR="00524626" w:rsidRPr="00DD5D84" w:rsidRDefault="00524626" w:rsidP="00524626">
            <w:pPr>
              <w:rPr>
                <w:color w:val="FF0000"/>
                <w:lang w:val="en-US"/>
              </w:rPr>
            </w:pPr>
          </w:p>
        </w:tc>
        <w:tc>
          <w:tcPr>
            <w:tcW w:w="1612" w:type="pct"/>
          </w:tcPr>
          <w:p w14:paraId="49393832" w14:textId="7B42A13B" w:rsidR="00524626" w:rsidRPr="00DD5D84" w:rsidRDefault="00524626" w:rsidP="00524626">
            <w:pPr>
              <w:rPr>
                <w:lang w:val="en-US"/>
              </w:rPr>
            </w:pPr>
          </w:p>
        </w:tc>
        <w:tc>
          <w:tcPr>
            <w:tcW w:w="691" w:type="pct"/>
          </w:tcPr>
          <w:p w14:paraId="332DC1B0" w14:textId="6485C77B" w:rsidR="00524626" w:rsidRPr="00DD5D84" w:rsidRDefault="00524626" w:rsidP="00524626">
            <w:pPr>
              <w:rPr>
                <w:lang w:val="en-US"/>
              </w:rPr>
            </w:pPr>
          </w:p>
        </w:tc>
      </w:tr>
      <w:tr w:rsidR="00524626" w:rsidRPr="00DD5D84" w14:paraId="08970D95" w14:textId="77777777" w:rsidTr="00524626">
        <w:tc>
          <w:tcPr>
            <w:tcW w:w="262" w:type="pct"/>
          </w:tcPr>
          <w:p w14:paraId="3E4D18DB" w14:textId="77777777" w:rsidR="00524626" w:rsidRPr="00DD5D84" w:rsidRDefault="00524626" w:rsidP="00524626">
            <w:pPr>
              <w:rPr>
                <w:lang w:val="en-US"/>
              </w:rPr>
            </w:pPr>
            <w:r w:rsidRPr="00DD5D84">
              <w:rPr>
                <w:lang w:val="en-US"/>
              </w:rPr>
              <w:t>4</w:t>
            </w:r>
          </w:p>
        </w:tc>
        <w:tc>
          <w:tcPr>
            <w:tcW w:w="823" w:type="pct"/>
          </w:tcPr>
          <w:p w14:paraId="2EBF638D" w14:textId="3C4763EA" w:rsidR="00524626" w:rsidRPr="00DD5D84" w:rsidRDefault="00524626" w:rsidP="00524626">
            <w:pPr>
              <w:rPr>
                <w:lang w:val="en-US"/>
              </w:rPr>
            </w:pPr>
          </w:p>
        </w:tc>
        <w:tc>
          <w:tcPr>
            <w:tcW w:w="1612" w:type="pct"/>
          </w:tcPr>
          <w:p w14:paraId="2871D36F" w14:textId="6DCF1437" w:rsidR="00524626" w:rsidRPr="00DD5D84" w:rsidRDefault="00524626" w:rsidP="00524626">
            <w:pPr>
              <w:rPr>
                <w:color w:val="FF0000"/>
                <w:lang w:val="en-US"/>
              </w:rPr>
            </w:pPr>
          </w:p>
        </w:tc>
        <w:tc>
          <w:tcPr>
            <w:tcW w:w="1612" w:type="pct"/>
          </w:tcPr>
          <w:p w14:paraId="5A22B9BD" w14:textId="7A0A0783" w:rsidR="00524626" w:rsidRPr="00DD5D84" w:rsidRDefault="00524626" w:rsidP="00524626">
            <w:pPr>
              <w:rPr>
                <w:lang w:val="en-US"/>
              </w:rPr>
            </w:pPr>
          </w:p>
        </w:tc>
        <w:tc>
          <w:tcPr>
            <w:tcW w:w="691" w:type="pct"/>
          </w:tcPr>
          <w:p w14:paraId="013C7D14" w14:textId="7CBD0231" w:rsidR="00524626" w:rsidRPr="00DD5D84" w:rsidRDefault="00524626" w:rsidP="00524626">
            <w:pPr>
              <w:rPr>
                <w:lang w:val="en-US"/>
              </w:rPr>
            </w:pPr>
          </w:p>
        </w:tc>
      </w:tr>
      <w:tr w:rsidR="00524626" w:rsidRPr="00DD5D84" w14:paraId="35F2F3D0" w14:textId="77777777" w:rsidTr="00524626">
        <w:tc>
          <w:tcPr>
            <w:tcW w:w="262" w:type="pct"/>
          </w:tcPr>
          <w:p w14:paraId="25F0D224" w14:textId="77777777" w:rsidR="00524626" w:rsidRPr="00DD5D84" w:rsidRDefault="00524626" w:rsidP="00524626">
            <w:pPr>
              <w:rPr>
                <w:lang w:val="en-US"/>
              </w:rPr>
            </w:pPr>
            <w:r w:rsidRPr="00DD5D84">
              <w:rPr>
                <w:lang w:val="en-US"/>
              </w:rPr>
              <w:t>5</w:t>
            </w:r>
          </w:p>
        </w:tc>
        <w:tc>
          <w:tcPr>
            <w:tcW w:w="823" w:type="pct"/>
          </w:tcPr>
          <w:p w14:paraId="22BA7939" w14:textId="6EEEEF45" w:rsidR="00524626" w:rsidRPr="00DD5D84" w:rsidRDefault="00524626" w:rsidP="00524626">
            <w:pPr>
              <w:rPr>
                <w:lang w:val="en-US"/>
              </w:rPr>
            </w:pPr>
          </w:p>
        </w:tc>
        <w:tc>
          <w:tcPr>
            <w:tcW w:w="1612" w:type="pct"/>
          </w:tcPr>
          <w:p w14:paraId="0A7F6925" w14:textId="1BDC567E" w:rsidR="00524626" w:rsidRPr="00DD5D84" w:rsidRDefault="00524626" w:rsidP="00524626">
            <w:pPr>
              <w:rPr>
                <w:color w:val="FF0000"/>
                <w:lang w:val="en-US"/>
              </w:rPr>
            </w:pPr>
          </w:p>
        </w:tc>
        <w:tc>
          <w:tcPr>
            <w:tcW w:w="1612" w:type="pct"/>
          </w:tcPr>
          <w:p w14:paraId="5114E44A" w14:textId="7A0B3AD1" w:rsidR="00524626" w:rsidRPr="00DD5D84" w:rsidRDefault="00524626" w:rsidP="00524626">
            <w:pPr>
              <w:rPr>
                <w:lang w:val="en-US"/>
              </w:rPr>
            </w:pPr>
          </w:p>
        </w:tc>
        <w:tc>
          <w:tcPr>
            <w:tcW w:w="691" w:type="pct"/>
          </w:tcPr>
          <w:p w14:paraId="2986DDAD" w14:textId="19D0CB12" w:rsidR="00524626" w:rsidRPr="00DD5D84" w:rsidRDefault="00524626" w:rsidP="00524626">
            <w:pPr>
              <w:rPr>
                <w:lang w:val="en-US"/>
              </w:rPr>
            </w:pPr>
          </w:p>
        </w:tc>
      </w:tr>
    </w:tbl>
    <w:p w14:paraId="239274AE" w14:textId="77777777" w:rsidR="00B94841" w:rsidRPr="00B94841" w:rsidRDefault="00B94841" w:rsidP="00B94841"/>
    <w:p w14:paraId="33B59763" w14:textId="77777777" w:rsidR="00A31694" w:rsidRPr="000E29A7" w:rsidRDefault="00A31694" w:rsidP="00B51634">
      <w:pPr>
        <w:pStyle w:val="Heading2"/>
        <w:numPr>
          <w:ilvl w:val="1"/>
          <w:numId w:val="137"/>
        </w:numPr>
        <w:rPr>
          <w:rFonts w:asciiTheme="minorHAnsi" w:hAnsiTheme="minorHAnsi"/>
        </w:rPr>
      </w:pPr>
      <w:r w:rsidRPr="000E29A7">
        <w:rPr>
          <w:rStyle w:val="Strong"/>
          <w:rFonts w:asciiTheme="minorHAnsi" w:hAnsiTheme="minorHAnsi"/>
          <w:b/>
          <w:bCs/>
        </w:rPr>
        <w:lastRenderedPageBreak/>
        <w:t xml:space="preserve">BIDDER EXPERIENCE </w:t>
      </w:r>
      <w:r>
        <w:rPr>
          <w:rStyle w:val="Strong"/>
          <w:rFonts w:asciiTheme="minorHAnsi" w:hAnsiTheme="minorHAnsi"/>
          <w:b/>
          <w:bCs/>
        </w:rPr>
        <w:t xml:space="preserve">CERTIFICATION </w:t>
      </w:r>
      <w:r w:rsidRPr="000E29A7">
        <w:rPr>
          <w:rStyle w:val="Strong"/>
          <w:rFonts w:asciiTheme="minorHAnsi" w:hAnsiTheme="minorHAnsi"/>
          <w:b/>
          <w:bCs/>
        </w:rPr>
        <w:t>REQUIREMENTS</w:t>
      </w:r>
    </w:p>
    <w:p w14:paraId="4486F83D" w14:textId="24AD7E14" w:rsidR="004A3CED" w:rsidRDefault="004A3CED" w:rsidP="004A3CED">
      <w:pPr>
        <w:pStyle w:val="Default"/>
        <w:rPr>
          <w:rFonts w:asciiTheme="minorHAnsi" w:hAnsiTheme="minorHAnsi"/>
        </w:rPr>
      </w:pPr>
      <w:r w:rsidRPr="004A3CED">
        <w:rPr>
          <w:rFonts w:asciiTheme="minorHAnsi" w:hAnsiTheme="minorHAnsi" w:cstheme="minorHAnsi"/>
        </w:rPr>
        <w:t xml:space="preserve">Attach a copy of a valid </w:t>
      </w:r>
      <w:r>
        <w:rPr>
          <w:rFonts w:asciiTheme="minorHAnsi" w:hAnsiTheme="minorHAnsi" w:cstheme="minorHAnsi"/>
        </w:rPr>
        <w:t>Certificate</w:t>
      </w:r>
      <w:r w:rsidRPr="006040CE">
        <w:t xml:space="preserve"> </w:t>
      </w:r>
      <w:r w:rsidRPr="00A31694">
        <w:rPr>
          <w:rFonts w:asciiTheme="minorHAnsi" w:hAnsiTheme="minorHAnsi" w:cstheme="minorHAnsi"/>
        </w:rPr>
        <w:t>documentation for Microsoft Cyber Security Certification.</w:t>
      </w:r>
    </w:p>
    <w:p w14:paraId="022D6ACE" w14:textId="58F02D27" w:rsidR="0090102A" w:rsidRPr="000E29A7" w:rsidRDefault="0090102A" w:rsidP="00B51634">
      <w:pPr>
        <w:pStyle w:val="Heading2"/>
        <w:numPr>
          <w:ilvl w:val="1"/>
          <w:numId w:val="137"/>
        </w:numPr>
        <w:rPr>
          <w:rFonts w:asciiTheme="minorHAnsi" w:hAnsiTheme="minorHAnsi"/>
        </w:rPr>
      </w:pPr>
      <w:r w:rsidRPr="000E29A7">
        <w:rPr>
          <w:rStyle w:val="Strong"/>
          <w:rFonts w:asciiTheme="minorHAnsi" w:hAnsiTheme="minorHAnsi"/>
          <w:b/>
          <w:bCs/>
        </w:rPr>
        <w:t xml:space="preserve">BIDDER </w:t>
      </w:r>
      <w:r w:rsidR="00321A3E">
        <w:rPr>
          <w:rStyle w:val="Strong"/>
          <w:rFonts w:asciiTheme="minorHAnsi" w:hAnsiTheme="minorHAnsi"/>
          <w:b/>
          <w:bCs/>
        </w:rPr>
        <w:t>PROVIDE QUOTE WITHIN X NUMBER OF DAYS</w:t>
      </w:r>
    </w:p>
    <w:p w14:paraId="2367154A" w14:textId="77777777" w:rsidR="0090102A" w:rsidRPr="00DD5D84" w:rsidRDefault="0090102A" w:rsidP="0090102A">
      <w:pPr>
        <w:pStyle w:val="Specification"/>
        <w:ind w:left="567"/>
      </w:pPr>
      <w:r w:rsidRPr="00DD5D84">
        <w:t>Complete table below, noting that:</w:t>
      </w:r>
    </w:p>
    <w:p w14:paraId="4744003E" w14:textId="77777777" w:rsidR="0090102A" w:rsidRPr="00DD5D84" w:rsidRDefault="0090102A" w:rsidP="0090102A">
      <w:pPr>
        <w:ind w:left="567"/>
      </w:pPr>
    </w:p>
    <w:p w14:paraId="16CA171A" w14:textId="04886F61" w:rsidR="0090102A" w:rsidRPr="00DD5D84" w:rsidRDefault="0090102A" w:rsidP="0090102A">
      <w:r w:rsidRPr="00DD5D84">
        <w:t xml:space="preserve">Table </w:t>
      </w:r>
      <w:r w:rsidR="008E0957">
        <w:t>3</w:t>
      </w:r>
      <w:r w:rsidRPr="00DD5D84">
        <w:t xml:space="preserve">: </w:t>
      </w:r>
      <w:r w:rsidR="00321A3E">
        <w:t>Quotes</w:t>
      </w:r>
    </w:p>
    <w:tbl>
      <w:tblPr>
        <w:tblW w:w="44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4618"/>
        <w:gridCol w:w="3401"/>
      </w:tblGrid>
      <w:tr w:rsidR="00321A3E" w:rsidRPr="00DD5D84" w14:paraId="0A144A11" w14:textId="77777777" w:rsidTr="00321A3E">
        <w:tc>
          <w:tcPr>
            <w:tcW w:w="360" w:type="pct"/>
            <w:shd w:val="clear" w:color="auto" w:fill="DBE5F1" w:themeFill="accent1" w:themeFillTint="33"/>
          </w:tcPr>
          <w:p w14:paraId="61E50C59" w14:textId="77777777" w:rsidR="00321A3E" w:rsidRPr="00DD5D84" w:rsidRDefault="00321A3E" w:rsidP="00980FBB">
            <w:pPr>
              <w:rPr>
                <w:b/>
                <w:bCs/>
                <w:lang w:val="en-US"/>
              </w:rPr>
            </w:pPr>
            <w:r w:rsidRPr="00DD5D84">
              <w:rPr>
                <w:b/>
                <w:bCs/>
                <w:lang w:val="en-US"/>
              </w:rPr>
              <w:t>No</w:t>
            </w:r>
          </w:p>
        </w:tc>
        <w:tc>
          <w:tcPr>
            <w:tcW w:w="2672" w:type="pct"/>
            <w:shd w:val="clear" w:color="auto" w:fill="DBE5F1" w:themeFill="accent1" w:themeFillTint="33"/>
          </w:tcPr>
          <w:p w14:paraId="2B178C3F" w14:textId="47520C25" w:rsidR="00321A3E" w:rsidRPr="00DD5D84" w:rsidRDefault="00321A3E" w:rsidP="00980FBB">
            <w:pPr>
              <w:rPr>
                <w:b/>
                <w:bCs/>
                <w:lang w:val="en-US"/>
              </w:rPr>
            </w:pPr>
            <w:r>
              <w:rPr>
                <w:b/>
                <w:bCs/>
                <w:lang w:val="en-US"/>
              </w:rPr>
              <w:t>Provide Quote in days</w:t>
            </w:r>
          </w:p>
        </w:tc>
        <w:tc>
          <w:tcPr>
            <w:tcW w:w="1968" w:type="pct"/>
            <w:shd w:val="clear" w:color="auto" w:fill="DBE5F1" w:themeFill="accent1" w:themeFillTint="33"/>
          </w:tcPr>
          <w:p w14:paraId="416C2587" w14:textId="28CD7D53" w:rsidR="00321A3E" w:rsidRPr="00DD5D84" w:rsidRDefault="00321A3E" w:rsidP="00980FBB">
            <w:pPr>
              <w:rPr>
                <w:b/>
                <w:bCs/>
                <w:lang w:val="en-US"/>
              </w:rPr>
            </w:pPr>
            <w:r>
              <w:rPr>
                <w:b/>
                <w:bCs/>
                <w:lang w:val="en-US"/>
              </w:rPr>
              <w:t>YES/NO</w:t>
            </w:r>
          </w:p>
        </w:tc>
      </w:tr>
      <w:tr w:rsidR="00321A3E" w:rsidRPr="00DD5D84" w14:paraId="1CDBFF24" w14:textId="77777777" w:rsidTr="00321A3E">
        <w:tc>
          <w:tcPr>
            <w:tcW w:w="360" w:type="pct"/>
          </w:tcPr>
          <w:p w14:paraId="476A2C84" w14:textId="77777777" w:rsidR="00321A3E" w:rsidRPr="00DD5D84" w:rsidRDefault="00321A3E" w:rsidP="00980FBB">
            <w:pPr>
              <w:rPr>
                <w:lang w:val="en-US"/>
              </w:rPr>
            </w:pPr>
            <w:r w:rsidRPr="00DD5D84">
              <w:rPr>
                <w:lang w:val="en-US"/>
              </w:rPr>
              <w:t>1</w:t>
            </w:r>
          </w:p>
        </w:tc>
        <w:tc>
          <w:tcPr>
            <w:tcW w:w="2672" w:type="pct"/>
          </w:tcPr>
          <w:p w14:paraId="2E394A4C" w14:textId="4E07CA64" w:rsidR="00321A3E" w:rsidRDefault="00321A3E" w:rsidP="00D815A1">
            <w:pPr>
              <w:pStyle w:val="Default"/>
              <w:rPr>
                <w:rFonts w:asciiTheme="minorHAnsi" w:hAnsiTheme="minorHAnsi"/>
              </w:rPr>
            </w:pPr>
            <w:r>
              <w:rPr>
                <w:rFonts w:asciiTheme="minorHAnsi" w:hAnsiTheme="minorHAnsi"/>
              </w:rPr>
              <w:t>Between 3 to 5 days</w:t>
            </w:r>
          </w:p>
          <w:p w14:paraId="4F3AA296" w14:textId="31A8BCA3" w:rsidR="00321A3E" w:rsidRPr="000E29A7" w:rsidRDefault="00321A3E" w:rsidP="00980FBB">
            <w:pPr>
              <w:rPr>
                <w:color w:val="FF0000"/>
                <w:lang w:val="en-US"/>
              </w:rPr>
            </w:pPr>
          </w:p>
        </w:tc>
        <w:tc>
          <w:tcPr>
            <w:tcW w:w="1968" w:type="pct"/>
          </w:tcPr>
          <w:p w14:paraId="12FDF58C" w14:textId="58400BD4" w:rsidR="00321A3E" w:rsidRPr="000E29A7" w:rsidRDefault="00321A3E" w:rsidP="00980FBB">
            <w:pPr>
              <w:rPr>
                <w:color w:val="FF0000"/>
                <w:lang w:val="en-US"/>
              </w:rPr>
            </w:pPr>
          </w:p>
        </w:tc>
      </w:tr>
      <w:tr w:rsidR="00321A3E" w:rsidRPr="00DD5D84" w14:paraId="59E963E8" w14:textId="77777777" w:rsidTr="00321A3E">
        <w:tc>
          <w:tcPr>
            <w:tcW w:w="360" w:type="pct"/>
          </w:tcPr>
          <w:p w14:paraId="3ED7BC27" w14:textId="77777777" w:rsidR="00321A3E" w:rsidRPr="00DD5D84" w:rsidRDefault="00321A3E" w:rsidP="00980FBB">
            <w:pPr>
              <w:rPr>
                <w:lang w:val="en-US"/>
              </w:rPr>
            </w:pPr>
            <w:r w:rsidRPr="00DD5D84">
              <w:rPr>
                <w:lang w:val="en-US"/>
              </w:rPr>
              <w:t>2</w:t>
            </w:r>
          </w:p>
        </w:tc>
        <w:tc>
          <w:tcPr>
            <w:tcW w:w="2672" w:type="pct"/>
          </w:tcPr>
          <w:p w14:paraId="755A0738" w14:textId="519AEB20" w:rsidR="00321A3E" w:rsidRPr="00DD5D84" w:rsidRDefault="00321A3E" w:rsidP="00321A3E">
            <w:pPr>
              <w:pStyle w:val="Default"/>
              <w:rPr>
                <w:lang w:val="en-US"/>
              </w:rPr>
            </w:pPr>
            <w:r>
              <w:rPr>
                <w:rFonts w:asciiTheme="minorHAnsi" w:hAnsiTheme="minorHAnsi"/>
              </w:rPr>
              <w:t>Between 6 – 10 days</w:t>
            </w:r>
          </w:p>
        </w:tc>
        <w:tc>
          <w:tcPr>
            <w:tcW w:w="1968" w:type="pct"/>
          </w:tcPr>
          <w:p w14:paraId="78B42A72" w14:textId="4010D7D8" w:rsidR="00321A3E" w:rsidRPr="00DD5D84" w:rsidRDefault="00321A3E" w:rsidP="00980FBB">
            <w:pPr>
              <w:rPr>
                <w:lang w:val="en-US"/>
              </w:rPr>
            </w:pPr>
          </w:p>
        </w:tc>
      </w:tr>
      <w:tr w:rsidR="00321A3E" w:rsidRPr="00DD5D84" w14:paraId="407CEE94" w14:textId="77777777" w:rsidTr="00321A3E">
        <w:tc>
          <w:tcPr>
            <w:tcW w:w="360" w:type="pct"/>
          </w:tcPr>
          <w:p w14:paraId="69AAAD3F" w14:textId="77777777" w:rsidR="00321A3E" w:rsidRPr="00DD5D84" w:rsidRDefault="00321A3E" w:rsidP="00980FBB">
            <w:pPr>
              <w:rPr>
                <w:lang w:val="en-US"/>
              </w:rPr>
            </w:pPr>
            <w:r w:rsidRPr="00DD5D84">
              <w:rPr>
                <w:lang w:val="en-US"/>
              </w:rPr>
              <w:t>3</w:t>
            </w:r>
          </w:p>
        </w:tc>
        <w:tc>
          <w:tcPr>
            <w:tcW w:w="2672" w:type="pct"/>
          </w:tcPr>
          <w:p w14:paraId="15387CB7" w14:textId="596015C9" w:rsidR="00321A3E" w:rsidRDefault="00321A3E" w:rsidP="00321A3E">
            <w:pPr>
              <w:pStyle w:val="Default"/>
              <w:rPr>
                <w:rFonts w:asciiTheme="minorHAnsi" w:hAnsiTheme="minorHAnsi"/>
              </w:rPr>
            </w:pPr>
            <w:r>
              <w:rPr>
                <w:rFonts w:asciiTheme="minorHAnsi" w:hAnsiTheme="minorHAnsi"/>
              </w:rPr>
              <w:t>Between 11 – 20 days</w:t>
            </w:r>
          </w:p>
          <w:p w14:paraId="53C52E4A" w14:textId="77777777" w:rsidR="00321A3E" w:rsidRPr="00DD5D84" w:rsidRDefault="00321A3E" w:rsidP="00980FBB">
            <w:pPr>
              <w:rPr>
                <w:lang w:val="en-US"/>
              </w:rPr>
            </w:pPr>
          </w:p>
        </w:tc>
        <w:tc>
          <w:tcPr>
            <w:tcW w:w="1968" w:type="pct"/>
          </w:tcPr>
          <w:p w14:paraId="4E8DB602" w14:textId="77777777" w:rsidR="00321A3E" w:rsidRPr="00DD5D84" w:rsidRDefault="00321A3E" w:rsidP="00980FBB">
            <w:pPr>
              <w:rPr>
                <w:lang w:val="en-US"/>
              </w:rPr>
            </w:pPr>
          </w:p>
        </w:tc>
      </w:tr>
    </w:tbl>
    <w:p w14:paraId="0127F8C3" w14:textId="5DB73550" w:rsidR="006610EE" w:rsidRDefault="006610EE" w:rsidP="00B51634">
      <w:pPr>
        <w:pStyle w:val="Heading2"/>
        <w:numPr>
          <w:ilvl w:val="1"/>
          <w:numId w:val="137"/>
        </w:numPr>
        <w:rPr>
          <w:rStyle w:val="Strong"/>
          <w:rFonts w:asciiTheme="minorHAnsi" w:hAnsiTheme="minorHAnsi"/>
          <w:b/>
          <w:bCs/>
        </w:rPr>
      </w:pPr>
      <w:bookmarkStart w:id="109" w:name="_Toc78465139"/>
      <w:r w:rsidRPr="00F3422E">
        <w:rPr>
          <w:rStyle w:val="Strong"/>
          <w:rFonts w:asciiTheme="minorHAnsi" w:hAnsiTheme="minorHAnsi"/>
          <w:b/>
          <w:bCs/>
        </w:rPr>
        <w:t xml:space="preserve">PRODUCT </w:t>
      </w:r>
      <w:r w:rsidRPr="00F3422E">
        <w:rPr>
          <w:rStyle w:val="Strong"/>
          <w:rFonts w:asciiTheme="minorHAnsi" w:hAnsiTheme="minorHAnsi"/>
          <w:bCs/>
        </w:rPr>
        <w:t>/</w:t>
      </w:r>
      <w:r w:rsidRPr="00F3422E">
        <w:rPr>
          <w:rStyle w:val="Strong"/>
          <w:rFonts w:asciiTheme="minorHAnsi" w:hAnsiTheme="minorHAnsi"/>
          <w:b/>
          <w:bCs/>
        </w:rPr>
        <w:t xml:space="preserve">SERVICE </w:t>
      </w:r>
      <w:r w:rsidR="00A92BDF">
        <w:rPr>
          <w:rStyle w:val="Strong"/>
          <w:rFonts w:asciiTheme="minorHAnsi" w:hAnsiTheme="minorHAnsi"/>
          <w:b/>
          <w:bCs/>
        </w:rPr>
        <w:t>ASSESSMENTS</w:t>
      </w:r>
      <w:r w:rsidRPr="00F3422E">
        <w:rPr>
          <w:rStyle w:val="Strong"/>
          <w:rFonts w:asciiTheme="minorHAnsi" w:hAnsiTheme="minorHAnsi"/>
          <w:b/>
          <w:bCs/>
        </w:rPr>
        <w:t xml:space="preserve"> REQUIREMENT</w:t>
      </w:r>
      <w:bookmarkEnd w:id="109"/>
    </w:p>
    <w:p w14:paraId="094968B3" w14:textId="57278BDD" w:rsidR="00A92BDF" w:rsidRDefault="00A92BDF" w:rsidP="00A92BDF">
      <w:pPr>
        <w:rPr>
          <w:color w:val="0000FF"/>
        </w:rPr>
      </w:pPr>
      <w:r w:rsidRPr="00A92BDF">
        <w:rPr>
          <w:color w:val="0000FF"/>
        </w:rPr>
        <w:t xml:space="preserve">The bidder must submit the </w:t>
      </w:r>
      <w:r>
        <w:rPr>
          <w:color w:val="0000FF"/>
        </w:rPr>
        <w:t>capability to do license assessments for clients in table below.</w:t>
      </w:r>
    </w:p>
    <w:p w14:paraId="232D7C85" w14:textId="77777777" w:rsidR="00A92BDF" w:rsidRPr="00A92BDF" w:rsidRDefault="00A92BDF" w:rsidP="00A92BDF"/>
    <w:p w14:paraId="73BC7084" w14:textId="66D89F64" w:rsidR="00A92BDF" w:rsidRPr="00DD5D84" w:rsidRDefault="00A92BDF" w:rsidP="00A92BDF">
      <w:r w:rsidRPr="00DD5D84">
        <w:t xml:space="preserve">Table </w:t>
      </w:r>
      <w:r w:rsidR="008E0957">
        <w:t>4</w:t>
      </w:r>
      <w:r w:rsidRPr="00DD5D84">
        <w:t xml:space="preserve">: </w:t>
      </w:r>
      <w:r w:rsidR="008E0957">
        <w:t>Assessments</w:t>
      </w:r>
    </w:p>
    <w:tbl>
      <w:tblPr>
        <w:tblW w:w="44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4618"/>
        <w:gridCol w:w="3401"/>
      </w:tblGrid>
      <w:tr w:rsidR="00A92BDF" w:rsidRPr="00DD5D84" w14:paraId="0F8176F0" w14:textId="77777777" w:rsidTr="00980FBB">
        <w:tc>
          <w:tcPr>
            <w:tcW w:w="360" w:type="pct"/>
            <w:shd w:val="clear" w:color="auto" w:fill="DBE5F1" w:themeFill="accent1" w:themeFillTint="33"/>
          </w:tcPr>
          <w:p w14:paraId="1F35699F" w14:textId="77777777" w:rsidR="00A92BDF" w:rsidRPr="00DD5D84" w:rsidRDefault="00A92BDF" w:rsidP="00980FBB">
            <w:pPr>
              <w:rPr>
                <w:b/>
                <w:bCs/>
                <w:lang w:val="en-US"/>
              </w:rPr>
            </w:pPr>
            <w:r w:rsidRPr="00DD5D84">
              <w:rPr>
                <w:b/>
                <w:bCs/>
                <w:lang w:val="en-US"/>
              </w:rPr>
              <w:t>No</w:t>
            </w:r>
          </w:p>
        </w:tc>
        <w:tc>
          <w:tcPr>
            <w:tcW w:w="2672" w:type="pct"/>
            <w:shd w:val="clear" w:color="auto" w:fill="DBE5F1" w:themeFill="accent1" w:themeFillTint="33"/>
          </w:tcPr>
          <w:p w14:paraId="5F21C15E" w14:textId="1C065EA2" w:rsidR="00A92BDF" w:rsidRPr="00DD5D84" w:rsidRDefault="00A92BDF" w:rsidP="00980FBB">
            <w:pPr>
              <w:rPr>
                <w:b/>
                <w:bCs/>
                <w:lang w:val="en-US"/>
              </w:rPr>
            </w:pPr>
            <w:r>
              <w:rPr>
                <w:b/>
                <w:bCs/>
                <w:lang w:val="en-US"/>
              </w:rPr>
              <w:t>Question</w:t>
            </w:r>
          </w:p>
        </w:tc>
        <w:tc>
          <w:tcPr>
            <w:tcW w:w="1968" w:type="pct"/>
            <w:shd w:val="clear" w:color="auto" w:fill="DBE5F1" w:themeFill="accent1" w:themeFillTint="33"/>
          </w:tcPr>
          <w:p w14:paraId="2D040D5D" w14:textId="77777777" w:rsidR="00A92BDF" w:rsidRPr="00DD5D84" w:rsidRDefault="00A92BDF" w:rsidP="00980FBB">
            <w:pPr>
              <w:rPr>
                <w:b/>
                <w:bCs/>
                <w:lang w:val="en-US"/>
              </w:rPr>
            </w:pPr>
            <w:r>
              <w:rPr>
                <w:b/>
                <w:bCs/>
                <w:lang w:val="en-US"/>
              </w:rPr>
              <w:t>YES/NO</w:t>
            </w:r>
          </w:p>
        </w:tc>
      </w:tr>
      <w:tr w:rsidR="00A92BDF" w:rsidRPr="00DD5D84" w14:paraId="7CAD0216" w14:textId="77777777" w:rsidTr="00980FBB">
        <w:tc>
          <w:tcPr>
            <w:tcW w:w="360" w:type="pct"/>
          </w:tcPr>
          <w:p w14:paraId="74BC99F8" w14:textId="77777777" w:rsidR="00A92BDF" w:rsidRPr="00DD5D84" w:rsidRDefault="00A92BDF" w:rsidP="00980FBB">
            <w:pPr>
              <w:rPr>
                <w:lang w:val="en-US"/>
              </w:rPr>
            </w:pPr>
            <w:r w:rsidRPr="00DD5D84">
              <w:rPr>
                <w:lang w:val="en-US"/>
              </w:rPr>
              <w:t>1</w:t>
            </w:r>
          </w:p>
        </w:tc>
        <w:tc>
          <w:tcPr>
            <w:tcW w:w="2672" w:type="pct"/>
          </w:tcPr>
          <w:p w14:paraId="519D3B8E" w14:textId="77777777" w:rsidR="00A92BDF" w:rsidRDefault="00A92BDF" w:rsidP="00A92BDF">
            <w:pPr>
              <w:pStyle w:val="Default"/>
              <w:rPr>
                <w:rFonts w:asciiTheme="minorHAnsi" w:hAnsiTheme="minorHAnsi"/>
              </w:rPr>
            </w:pPr>
            <w:r>
              <w:rPr>
                <w:rFonts w:asciiTheme="minorHAnsi" w:hAnsiTheme="minorHAnsi"/>
              </w:rPr>
              <w:t>Provide assessments  for clients</w:t>
            </w:r>
          </w:p>
          <w:p w14:paraId="7920E92A" w14:textId="3B6939CE" w:rsidR="00A92BDF" w:rsidRPr="000E29A7" w:rsidRDefault="00A92BDF" w:rsidP="00A92BDF">
            <w:pPr>
              <w:pStyle w:val="Default"/>
              <w:rPr>
                <w:color w:val="FF0000"/>
                <w:lang w:val="en-US"/>
              </w:rPr>
            </w:pPr>
          </w:p>
        </w:tc>
        <w:tc>
          <w:tcPr>
            <w:tcW w:w="1968" w:type="pct"/>
          </w:tcPr>
          <w:p w14:paraId="7E9DF5A1" w14:textId="7F4829F3" w:rsidR="008058C2" w:rsidRPr="000E29A7" w:rsidRDefault="008058C2" w:rsidP="008058C2">
            <w:pPr>
              <w:rPr>
                <w:color w:val="FF0000"/>
                <w:lang w:val="en-US"/>
              </w:rPr>
            </w:pPr>
          </w:p>
          <w:p w14:paraId="4CD75A38" w14:textId="5F5E1F8D" w:rsidR="00A92BDF" w:rsidRPr="000E29A7" w:rsidRDefault="00A92BDF" w:rsidP="00F82490">
            <w:pPr>
              <w:rPr>
                <w:color w:val="FF0000"/>
                <w:lang w:val="en-US"/>
              </w:rPr>
            </w:pPr>
          </w:p>
        </w:tc>
      </w:tr>
    </w:tbl>
    <w:p w14:paraId="7079C3E1" w14:textId="6F49433B" w:rsidR="003840BB" w:rsidRPr="00F81E2D" w:rsidRDefault="003840BB">
      <w:pPr>
        <w:spacing w:after="200" w:line="276" w:lineRule="auto"/>
        <w:rPr>
          <w:rFonts w:eastAsiaTheme="majorEastAsia" w:cstheme="majorBidi"/>
          <w:b/>
          <w:bCs/>
          <w:caps/>
          <w:color w:val="000066"/>
          <w:szCs w:val="28"/>
        </w:rPr>
      </w:pPr>
    </w:p>
    <w:p w14:paraId="1ADEF0FE" w14:textId="77777777" w:rsidR="00A90316" w:rsidRPr="00F81E2D" w:rsidRDefault="00F739D0" w:rsidP="000B17A9">
      <w:pPr>
        <w:pStyle w:val="AnnexH2"/>
      </w:pPr>
      <w:bookmarkStart w:id="110" w:name="_Toc95823984"/>
      <w:bookmarkStart w:id="111" w:name="_Toc435315942"/>
      <w:r w:rsidRPr="00F81E2D">
        <w:lastRenderedPageBreak/>
        <w:t>Terms and definitions</w:t>
      </w:r>
      <w:bookmarkEnd w:id="110"/>
    </w:p>
    <w:p w14:paraId="75D0110B" w14:textId="77777777" w:rsidR="00F739D0" w:rsidRPr="00F81E2D" w:rsidRDefault="00F739D0" w:rsidP="00FA0464">
      <w:pPr>
        <w:pStyle w:val="Heading1"/>
        <w:numPr>
          <w:ilvl w:val="0"/>
          <w:numId w:val="77"/>
        </w:numPr>
      </w:pPr>
      <w:bookmarkStart w:id="112" w:name="_Toc95823985"/>
      <w:r w:rsidRPr="00F81E2D">
        <w:t>ABBREVIATIONS</w:t>
      </w:r>
      <w:bookmarkEnd w:id="112"/>
    </w:p>
    <w:p w14:paraId="2480E04C" w14:textId="095C88C3" w:rsidR="00B8129E" w:rsidRPr="00DC10B0" w:rsidRDefault="00B8129E" w:rsidP="00B8129E">
      <w:pPr>
        <w:jc w:val="both"/>
        <w:rPr>
          <w:rFonts w:ascii="Calibri Light" w:hAnsi="Calibri Light"/>
          <w:szCs w:val="24"/>
          <w:lang w:val="en-GB"/>
        </w:rPr>
      </w:pPr>
      <w:r w:rsidRPr="00DC10B0">
        <w:rPr>
          <w:rFonts w:ascii="Calibri Light" w:hAnsi="Calibri Light"/>
          <w:szCs w:val="24"/>
          <w:lang w:val="en-GB"/>
        </w:rPr>
        <w:t>BEC</w:t>
      </w:r>
      <w:r w:rsidRPr="00DC10B0">
        <w:rPr>
          <w:rFonts w:ascii="Calibri Light" w:hAnsi="Calibri Light"/>
          <w:szCs w:val="24"/>
          <w:lang w:val="en-GB"/>
        </w:rPr>
        <w:tab/>
      </w:r>
      <w:r w:rsidR="00C02904">
        <w:rPr>
          <w:rFonts w:ascii="Calibri Light" w:hAnsi="Calibri Light"/>
          <w:szCs w:val="24"/>
          <w:lang w:val="en-GB"/>
        </w:rPr>
        <w:tab/>
      </w:r>
      <w:r w:rsidRPr="00DC10B0">
        <w:rPr>
          <w:rFonts w:ascii="Calibri Light" w:hAnsi="Calibri Light"/>
          <w:szCs w:val="24"/>
          <w:lang w:val="en-GB"/>
        </w:rPr>
        <w:t>Bid Evaluation Committee</w:t>
      </w:r>
    </w:p>
    <w:p w14:paraId="7F2985C4" w14:textId="3CFB82FD" w:rsidR="00B8129E" w:rsidRPr="00DC10B0" w:rsidRDefault="00B8129E" w:rsidP="00B8129E">
      <w:pPr>
        <w:jc w:val="both"/>
        <w:rPr>
          <w:rFonts w:ascii="Calibri Light" w:hAnsi="Calibri Light"/>
          <w:szCs w:val="24"/>
          <w:lang w:val="en-GB"/>
        </w:rPr>
      </w:pPr>
      <w:r w:rsidRPr="00DC10B0">
        <w:rPr>
          <w:rFonts w:ascii="Calibri Light" w:hAnsi="Calibri Light"/>
          <w:szCs w:val="24"/>
          <w:lang w:val="en-GB"/>
        </w:rPr>
        <w:t>BPS</w:t>
      </w:r>
      <w:r w:rsidRPr="00DC10B0">
        <w:rPr>
          <w:rFonts w:ascii="Calibri Light" w:hAnsi="Calibri Light"/>
          <w:szCs w:val="24"/>
          <w:lang w:val="en-GB"/>
        </w:rPr>
        <w:tab/>
      </w:r>
      <w:r w:rsidR="00C02904">
        <w:rPr>
          <w:rFonts w:ascii="Calibri Light" w:hAnsi="Calibri Light"/>
          <w:szCs w:val="24"/>
          <w:lang w:val="en-GB"/>
        </w:rPr>
        <w:tab/>
      </w:r>
      <w:r w:rsidRPr="00DC10B0">
        <w:rPr>
          <w:rFonts w:ascii="Calibri Light" w:hAnsi="Calibri Light"/>
          <w:szCs w:val="24"/>
          <w:lang w:val="en-GB"/>
        </w:rPr>
        <w:t>Business planning system</w:t>
      </w:r>
    </w:p>
    <w:p w14:paraId="76FDBF50" w14:textId="17DD0180" w:rsidR="00B8129E" w:rsidRPr="00DC10B0" w:rsidRDefault="00B8129E" w:rsidP="00B8129E">
      <w:pPr>
        <w:jc w:val="both"/>
        <w:rPr>
          <w:rFonts w:ascii="Calibri Light" w:hAnsi="Calibri Light"/>
          <w:szCs w:val="24"/>
          <w:lang w:val="en-GB"/>
        </w:rPr>
      </w:pPr>
      <w:r w:rsidRPr="00DC10B0">
        <w:rPr>
          <w:rFonts w:ascii="Calibri Light" w:hAnsi="Calibri Light"/>
          <w:szCs w:val="24"/>
          <w:lang w:val="en-GB"/>
        </w:rPr>
        <w:t>CEO</w:t>
      </w:r>
      <w:r w:rsidR="00C02904">
        <w:rPr>
          <w:rFonts w:ascii="Calibri Light" w:hAnsi="Calibri Light"/>
          <w:szCs w:val="24"/>
          <w:lang w:val="en-GB"/>
        </w:rPr>
        <w:tab/>
      </w:r>
      <w:r w:rsidR="00C02904">
        <w:rPr>
          <w:rFonts w:ascii="Calibri Light" w:hAnsi="Calibri Light"/>
          <w:szCs w:val="24"/>
          <w:lang w:val="en-GB"/>
        </w:rPr>
        <w:tab/>
      </w:r>
      <w:r w:rsidRPr="00DC10B0">
        <w:rPr>
          <w:rFonts w:ascii="Calibri Light" w:hAnsi="Calibri Light"/>
          <w:szCs w:val="24"/>
          <w:lang w:val="en-GB"/>
        </w:rPr>
        <w:t>Chief Executive Officer</w:t>
      </w:r>
    </w:p>
    <w:p w14:paraId="7FA15DDD" w14:textId="148F39F5" w:rsidR="00B8129E" w:rsidRDefault="00B8129E" w:rsidP="00B8129E">
      <w:pPr>
        <w:jc w:val="both"/>
        <w:rPr>
          <w:rFonts w:ascii="Calibri Light" w:hAnsi="Calibri Light"/>
          <w:szCs w:val="24"/>
          <w:lang w:val="en-GB"/>
        </w:rPr>
      </w:pPr>
      <w:r w:rsidRPr="00DC10B0">
        <w:rPr>
          <w:rFonts w:ascii="Calibri Light" w:hAnsi="Calibri Light"/>
          <w:szCs w:val="24"/>
          <w:lang w:val="en-GB"/>
        </w:rPr>
        <w:t>CFO</w:t>
      </w:r>
      <w:r w:rsidRPr="00DC10B0">
        <w:rPr>
          <w:rFonts w:ascii="Calibri Light" w:hAnsi="Calibri Light"/>
          <w:szCs w:val="24"/>
          <w:lang w:val="en-GB"/>
        </w:rPr>
        <w:tab/>
      </w:r>
      <w:r w:rsidR="00C02904">
        <w:rPr>
          <w:rFonts w:ascii="Calibri Light" w:hAnsi="Calibri Light"/>
          <w:szCs w:val="24"/>
          <w:lang w:val="en-GB"/>
        </w:rPr>
        <w:tab/>
      </w:r>
      <w:r w:rsidRPr="00DC10B0">
        <w:rPr>
          <w:rFonts w:ascii="Calibri Light" w:hAnsi="Calibri Light"/>
          <w:szCs w:val="24"/>
          <w:lang w:val="en-GB"/>
        </w:rPr>
        <w:t>Chief Financial Officer</w:t>
      </w:r>
    </w:p>
    <w:p w14:paraId="6C9AE696" w14:textId="55AF3728" w:rsidR="00B8129E" w:rsidRPr="00DC10B0" w:rsidRDefault="00B8129E" w:rsidP="00B8129E">
      <w:pPr>
        <w:jc w:val="both"/>
        <w:rPr>
          <w:rFonts w:ascii="Calibri Light" w:hAnsi="Calibri Light"/>
          <w:szCs w:val="24"/>
          <w:lang w:val="en-GB"/>
        </w:rPr>
      </w:pPr>
      <w:r>
        <w:rPr>
          <w:rFonts w:ascii="Calibri Light" w:hAnsi="Calibri Light"/>
          <w:szCs w:val="24"/>
          <w:lang w:val="en-GB"/>
        </w:rPr>
        <w:t>CLIENT</w:t>
      </w:r>
      <w:r w:rsidR="00C02904">
        <w:rPr>
          <w:rFonts w:ascii="Calibri Light" w:hAnsi="Calibri Light"/>
          <w:szCs w:val="24"/>
          <w:lang w:val="en-GB"/>
        </w:rPr>
        <w:tab/>
      </w:r>
      <w:r>
        <w:rPr>
          <w:rFonts w:ascii="Calibri Light" w:hAnsi="Calibri Light"/>
          <w:szCs w:val="24"/>
          <w:lang w:val="en-GB"/>
        </w:rPr>
        <w:t>Department of defence</w:t>
      </w:r>
    </w:p>
    <w:p w14:paraId="0D8CF9B6" w14:textId="6941C8E5" w:rsidR="00B8129E" w:rsidRPr="00DC10B0" w:rsidRDefault="00B8129E" w:rsidP="00B8129E">
      <w:pPr>
        <w:jc w:val="both"/>
        <w:rPr>
          <w:rFonts w:ascii="Calibri Light" w:hAnsi="Calibri Light"/>
          <w:szCs w:val="24"/>
          <w:lang w:val="en-GB"/>
        </w:rPr>
      </w:pPr>
      <w:r w:rsidRPr="00DC10B0">
        <w:rPr>
          <w:rFonts w:ascii="Calibri Light" w:hAnsi="Calibri Light"/>
          <w:szCs w:val="24"/>
          <w:lang w:val="en-GB"/>
        </w:rPr>
        <w:t>DCEO</w:t>
      </w:r>
      <w:r w:rsidRPr="00DC10B0">
        <w:rPr>
          <w:rFonts w:ascii="Calibri Light" w:hAnsi="Calibri Light"/>
          <w:szCs w:val="24"/>
          <w:lang w:val="en-GB"/>
        </w:rPr>
        <w:tab/>
      </w:r>
      <w:r w:rsidRPr="00DC10B0">
        <w:rPr>
          <w:rFonts w:ascii="Calibri Light" w:hAnsi="Calibri Light"/>
          <w:szCs w:val="24"/>
          <w:lang w:val="en-GB"/>
        </w:rPr>
        <w:tab/>
        <w:t>Deputy Chief Executive Officer</w:t>
      </w:r>
    </w:p>
    <w:p w14:paraId="74548046" w14:textId="6D6157B7" w:rsidR="00B8129E" w:rsidRPr="00DC10B0" w:rsidRDefault="00B8129E" w:rsidP="00B8129E">
      <w:pPr>
        <w:jc w:val="both"/>
        <w:rPr>
          <w:rFonts w:ascii="Calibri Light" w:hAnsi="Calibri Light"/>
          <w:szCs w:val="24"/>
          <w:lang w:val="en-GB"/>
        </w:rPr>
      </w:pPr>
      <w:r w:rsidRPr="00DC10B0">
        <w:rPr>
          <w:rFonts w:ascii="Calibri Light" w:hAnsi="Calibri Light"/>
          <w:szCs w:val="24"/>
          <w:lang w:val="en-GB"/>
        </w:rPr>
        <w:t>EMS</w:t>
      </w:r>
      <w:r w:rsidRPr="00DC10B0">
        <w:rPr>
          <w:rFonts w:ascii="Calibri Light" w:hAnsi="Calibri Light"/>
          <w:szCs w:val="24"/>
          <w:lang w:val="en-GB"/>
        </w:rPr>
        <w:tab/>
      </w:r>
      <w:r w:rsidRPr="00DC10B0">
        <w:rPr>
          <w:rFonts w:ascii="Calibri Light" w:hAnsi="Calibri Light"/>
          <w:szCs w:val="24"/>
          <w:lang w:val="en-GB"/>
        </w:rPr>
        <w:tab/>
        <w:t>Emergency management Services</w:t>
      </w:r>
    </w:p>
    <w:p w14:paraId="68C9F05E" w14:textId="20053C38" w:rsidR="00B8129E" w:rsidRPr="00DC10B0" w:rsidRDefault="00B8129E" w:rsidP="00B8129E">
      <w:pPr>
        <w:jc w:val="both"/>
        <w:rPr>
          <w:rFonts w:ascii="Calibri Light" w:hAnsi="Calibri Light"/>
          <w:szCs w:val="24"/>
          <w:lang w:val="en-GB"/>
        </w:rPr>
      </w:pPr>
      <w:r w:rsidRPr="00DC10B0">
        <w:rPr>
          <w:rFonts w:ascii="Calibri Light" w:hAnsi="Calibri Light"/>
          <w:szCs w:val="24"/>
          <w:lang w:val="en-GB"/>
        </w:rPr>
        <w:t>FAS</w:t>
      </w:r>
      <w:r w:rsidRPr="00DC10B0">
        <w:rPr>
          <w:rFonts w:ascii="Calibri Light" w:hAnsi="Calibri Light"/>
          <w:szCs w:val="24"/>
          <w:lang w:val="en-GB"/>
        </w:rPr>
        <w:tab/>
      </w:r>
      <w:r w:rsidRPr="00DC10B0">
        <w:rPr>
          <w:rFonts w:ascii="Calibri Light" w:hAnsi="Calibri Light"/>
          <w:szCs w:val="24"/>
          <w:lang w:val="en-GB"/>
        </w:rPr>
        <w:tab/>
        <w:t>Functional Application Support</w:t>
      </w:r>
    </w:p>
    <w:p w14:paraId="26173891" w14:textId="59B8D4AC" w:rsidR="00B8129E" w:rsidRPr="00DC10B0" w:rsidRDefault="00B8129E" w:rsidP="00B8129E">
      <w:pPr>
        <w:rPr>
          <w:rFonts w:ascii="Calibri Light" w:hAnsi="Calibri Light"/>
        </w:rPr>
      </w:pPr>
      <w:r w:rsidRPr="00DC10B0">
        <w:rPr>
          <w:rFonts w:ascii="Calibri Light" w:hAnsi="Calibri Light"/>
          <w:szCs w:val="24"/>
          <w:lang w:val="en-GB"/>
        </w:rPr>
        <w:t>ICT</w:t>
      </w:r>
      <w:r w:rsidRPr="00DC10B0">
        <w:rPr>
          <w:rFonts w:ascii="Calibri Light" w:hAnsi="Calibri Light"/>
          <w:szCs w:val="24"/>
          <w:lang w:val="en-GB"/>
        </w:rPr>
        <w:tab/>
      </w:r>
      <w:r w:rsidRPr="00DC10B0">
        <w:rPr>
          <w:rFonts w:ascii="Calibri Light" w:hAnsi="Calibri Light"/>
          <w:szCs w:val="24"/>
          <w:lang w:val="en-GB"/>
        </w:rPr>
        <w:tab/>
      </w:r>
      <w:r w:rsidRPr="00DC10B0">
        <w:rPr>
          <w:rFonts w:ascii="Calibri Light" w:hAnsi="Calibri Light"/>
        </w:rPr>
        <w:t>Information and Communication Technology</w:t>
      </w:r>
    </w:p>
    <w:p w14:paraId="63E1D429" w14:textId="4B0481F7" w:rsidR="00B8129E" w:rsidRPr="00DC10B0" w:rsidRDefault="00B8129E" w:rsidP="00B8129E">
      <w:pPr>
        <w:jc w:val="both"/>
        <w:rPr>
          <w:rFonts w:ascii="Calibri Light" w:hAnsi="Calibri Light"/>
          <w:szCs w:val="24"/>
          <w:lang w:val="en-GB"/>
        </w:rPr>
      </w:pPr>
      <w:r w:rsidRPr="00DC10B0">
        <w:rPr>
          <w:rFonts w:ascii="Calibri Light" w:hAnsi="Calibri Light"/>
          <w:szCs w:val="24"/>
          <w:lang w:val="en-GB"/>
        </w:rPr>
        <w:t>LAN</w:t>
      </w:r>
      <w:r w:rsidRPr="00DC10B0">
        <w:rPr>
          <w:rFonts w:ascii="Calibri Light" w:hAnsi="Calibri Light"/>
          <w:szCs w:val="24"/>
          <w:lang w:val="en-GB"/>
        </w:rPr>
        <w:tab/>
      </w:r>
      <w:r w:rsidRPr="00DC10B0">
        <w:rPr>
          <w:rFonts w:ascii="Calibri Light" w:hAnsi="Calibri Light"/>
          <w:szCs w:val="24"/>
          <w:lang w:val="en-GB"/>
        </w:rPr>
        <w:tab/>
        <w:t>Local Area Network</w:t>
      </w:r>
    </w:p>
    <w:p w14:paraId="69951FA7" w14:textId="5B52EA87" w:rsidR="00B8129E" w:rsidRPr="00DC10B0" w:rsidRDefault="00B8129E" w:rsidP="00B8129E">
      <w:pPr>
        <w:jc w:val="both"/>
        <w:rPr>
          <w:rFonts w:ascii="Calibri Light" w:hAnsi="Calibri Light"/>
          <w:szCs w:val="24"/>
          <w:lang w:val="en-GB"/>
        </w:rPr>
      </w:pPr>
      <w:r w:rsidRPr="00DC10B0">
        <w:rPr>
          <w:rFonts w:ascii="Calibri Light" w:hAnsi="Calibri Light"/>
          <w:szCs w:val="24"/>
          <w:lang w:val="en-GB"/>
        </w:rPr>
        <w:t>RFQ</w:t>
      </w:r>
      <w:r w:rsidRPr="00DC10B0">
        <w:rPr>
          <w:rFonts w:ascii="Calibri Light" w:hAnsi="Calibri Light"/>
          <w:szCs w:val="24"/>
          <w:lang w:val="en-GB"/>
        </w:rPr>
        <w:tab/>
      </w:r>
      <w:r w:rsidRPr="00DC10B0">
        <w:rPr>
          <w:rFonts w:ascii="Calibri Light" w:hAnsi="Calibri Light"/>
          <w:szCs w:val="24"/>
          <w:lang w:val="en-GB"/>
        </w:rPr>
        <w:tab/>
        <w:t>Request for Quotation</w:t>
      </w:r>
    </w:p>
    <w:p w14:paraId="18EC460D" w14:textId="64C0D753" w:rsidR="00B8129E" w:rsidRPr="00DC10B0" w:rsidRDefault="00B8129E" w:rsidP="00B8129E">
      <w:pPr>
        <w:jc w:val="both"/>
        <w:rPr>
          <w:rFonts w:ascii="Calibri Light" w:hAnsi="Calibri Light"/>
          <w:szCs w:val="24"/>
          <w:lang w:val="en-GB"/>
        </w:rPr>
      </w:pPr>
      <w:r w:rsidRPr="00DC10B0">
        <w:rPr>
          <w:rFonts w:ascii="Calibri Light" w:hAnsi="Calibri Light"/>
          <w:szCs w:val="24"/>
          <w:lang w:val="en-GB"/>
        </w:rPr>
        <w:t>SITA</w:t>
      </w:r>
      <w:r w:rsidRPr="00DC10B0">
        <w:rPr>
          <w:rFonts w:ascii="Calibri Light" w:hAnsi="Calibri Light"/>
          <w:szCs w:val="24"/>
          <w:lang w:val="en-GB"/>
        </w:rPr>
        <w:tab/>
      </w:r>
      <w:r w:rsidRPr="00DC10B0">
        <w:rPr>
          <w:rFonts w:ascii="Calibri Light" w:hAnsi="Calibri Light"/>
          <w:szCs w:val="24"/>
          <w:lang w:val="en-GB"/>
        </w:rPr>
        <w:tab/>
        <w:t>State Information Technology Agency</w:t>
      </w:r>
      <w:r w:rsidRPr="00DC10B0">
        <w:rPr>
          <w:rFonts w:ascii="Calibri Light" w:hAnsi="Calibri Light"/>
          <w:szCs w:val="24"/>
          <w:lang w:val="en-GB"/>
        </w:rPr>
        <w:tab/>
      </w:r>
    </w:p>
    <w:p w14:paraId="3B482848" w14:textId="1BC02362" w:rsidR="00B8129E" w:rsidRPr="00DC10B0" w:rsidRDefault="00B8129E" w:rsidP="00B8129E">
      <w:pPr>
        <w:jc w:val="both"/>
        <w:rPr>
          <w:rFonts w:ascii="Calibri Light" w:hAnsi="Calibri Light"/>
          <w:szCs w:val="24"/>
          <w:lang w:val="en-GB"/>
        </w:rPr>
      </w:pPr>
      <w:r w:rsidRPr="00DC10B0">
        <w:rPr>
          <w:rFonts w:ascii="Calibri Light" w:hAnsi="Calibri Light"/>
          <w:szCs w:val="24"/>
          <w:lang w:val="en-GB"/>
        </w:rPr>
        <w:t>SLA</w:t>
      </w:r>
      <w:r w:rsidRPr="00DC10B0">
        <w:rPr>
          <w:rFonts w:ascii="Calibri Light" w:hAnsi="Calibri Light"/>
          <w:szCs w:val="24"/>
          <w:lang w:val="en-GB"/>
        </w:rPr>
        <w:tab/>
      </w:r>
      <w:r w:rsidR="00C02904">
        <w:rPr>
          <w:rFonts w:ascii="Calibri Light" w:hAnsi="Calibri Light"/>
          <w:szCs w:val="24"/>
          <w:lang w:val="en-GB"/>
        </w:rPr>
        <w:tab/>
      </w:r>
      <w:r w:rsidRPr="00DC10B0">
        <w:rPr>
          <w:rFonts w:ascii="Calibri Light" w:hAnsi="Calibri Light"/>
          <w:szCs w:val="24"/>
          <w:lang w:val="en-GB"/>
        </w:rPr>
        <w:t>Service Level Agreement</w:t>
      </w:r>
    </w:p>
    <w:p w14:paraId="5A3E178A" w14:textId="455323D8" w:rsidR="00B8129E" w:rsidRPr="00DC10B0" w:rsidRDefault="00B8129E" w:rsidP="00B8129E">
      <w:pPr>
        <w:jc w:val="both"/>
        <w:rPr>
          <w:rFonts w:ascii="Calibri Light" w:hAnsi="Calibri Light"/>
          <w:szCs w:val="24"/>
          <w:lang w:val="en-GB"/>
        </w:rPr>
      </w:pPr>
      <w:r w:rsidRPr="00DC10B0">
        <w:rPr>
          <w:rFonts w:ascii="Calibri Light" w:hAnsi="Calibri Light"/>
          <w:szCs w:val="24"/>
          <w:lang w:val="en-GB"/>
        </w:rPr>
        <w:t>SCM</w:t>
      </w:r>
      <w:r w:rsidRPr="00DC10B0">
        <w:rPr>
          <w:rFonts w:ascii="Calibri Light" w:hAnsi="Calibri Light"/>
          <w:szCs w:val="24"/>
          <w:lang w:val="en-GB"/>
        </w:rPr>
        <w:tab/>
      </w:r>
      <w:r w:rsidRPr="00DC10B0">
        <w:rPr>
          <w:rFonts w:ascii="Calibri Light" w:hAnsi="Calibri Light"/>
          <w:szCs w:val="24"/>
          <w:lang w:val="en-GB"/>
        </w:rPr>
        <w:tab/>
        <w:t xml:space="preserve">Supply Chain Management </w:t>
      </w:r>
      <w:r w:rsidRPr="00DC10B0">
        <w:rPr>
          <w:rFonts w:ascii="Calibri Light" w:hAnsi="Calibri Light"/>
          <w:szCs w:val="24"/>
          <w:lang w:val="en-GB"/>
        </w:rPr>
        <w:tab/>
      </w:r>
    </w:p>
    <w:p w14:paraId="1B19EA9E" w14:textId="1B752C93" w:rsidR="00B8129E" w:rsidRDefault="00B8129E" w:rsidP="00B8129E">
      <w:pPr>
        <w:jc w:val="both"/>
        <w:rPr>
          <w:rFonts w:ascii="Calibri Light" w:hAnsi="Calibri Light"/>
          <w:szCs w:val="24"/>
          <w:lang w:val="en-GB"/>
        </w:rPr>
      </w:pPr>
      <w:r w:rsidRPr="00DC10B0">
        <w:rPr>
          <w:rFonts w:ascii="Calibri Light" w:hAnsi="Calibri Light"/>
          <w:szCs w:val="24"/>
          <w:lang w:val="en-GB"/>
        </w:rPr>
        <w:t>PPPFA</w:t>
      </w:r>
      <w:r w:rsidRPr="00DC10B0">
        <w:rPr>
          <w:rFonts w:ascii="Calibri Light" w:hAnsi="Calibri Light"/>
          <w:szCs w:val="24"/>
          <w:lang w:val="en-GB"/>
        </w:rPr>
        <w:tab/>
        <w:t>Preferential Procurement Policy Framework Act</w:t>
      </w:r>
    </w:p>
    <w:p w14:paraId="4C4A6EF0" w14:textId="793BC171" w:rsidR="00B8129E" w:rsidRDefault="00B8129E" w:rsidP="00B8129E">
      <w:pPr>
        <w:rPr>
          <w:rFonts w:ascii="Calibri Light" w:hAnsi="Calibri Light"/>
          <w:szCs w:val="24"/>
          <w:lang w:val="en-GB"/>
        </w:rPr>
      </w:pPr>
      <w:r>
        <w:rPr>
          <w:rFonts w:ascii="Calibri Light" w:hAnsi="Calibri Light"/>
          <w:szCs w:val="24"/>
          <w:lang w:val="en-GB"/>
        </w:rPr>
        <w:t>ELA</w:t>
      </w:r>
      <w:r w:rsidR="00C02904">
        <w:rPr>
          <w:rFonts w:ascii="Calibri Light" w:hAnsi="Calibri Light"/>
          <w:szCs w:val="24"/>
          <w:lang w:val="en-GB"/>
        </w:rPr>
        <w:tab/>
      </w:r>
      <w:r w:rsidR="00C02904">
        <w:rPr>
          <w:rFonts w:ascii="Calibri Light" w:hAnsi="Calibri Light"/>
          <w:szCs w:val="24"/>
          <w:lang w:val="en-GB"/>
        </w:rPr>
        <w:tab/>
      </w:r>
      <w:r>
        <w:rPr>
          <w:rFonts w:ascii="Calibri Light" w:hAnsi="Calibri Light"/>
          <w:szCs w:val="24"/>
          <w:lang w:val="en-GB"/>
        </w:rPr>
        <w:t>Enterprise Licensing Agreement</w:t>
      </w:r>
    </w:p>
    <w:p w14:paraId="5E8EC839" w14:textId="0478F52E" w:rsidR="00B8129E" w:rsidRPr="00E3177C" w:rsidRDefault="00B8129E" w:rsidP="00B8129E">
      <w:pPr>
        <w:rPr>
          <w:rFonts w:ascii="Calibri Light" w:hAnsi="Calibri Light"/>
          <w:szCs w:val="24"/>
          <w:lang w:val="en-GB"/>
        </w:rPr>
      </w:pPr>
      <w:r>
        <w:rPr>
          <w:rFonts w:ascii="Calibri Light" w:hAnsi="Calibri Light"/>
          <w:szCs w:val="24"/>
          <w:lang w:val="en-GB"/>
        </w:rPr>
        <w:t>LSP</w:t>
      </w:r>
      <w:r>
        <w:rPr>
          <w:rFonts w:ascii="Calibri Light" w:hAnsi="Calibri Light"/>
          <w:szCs w:val="24"/>
          <w:lang w:val="en-GB"/>
        </w:rPr>
        <w:tab/>
      </w:r>
      <w:r>
        <w:rPr>
          <w:rFonts w:ascii="Calibri Light" w:hAnsi="Calibri Light"/>
          <w:szCs w:val="24"/>
          <w:lang w:val="en-GB"/>
        </w:rPr>
        <w:tab/>
        <w:t>Licensing Service Provider</w:t>
      </w:r>
    </w:p>
    <w:p w14:paraId="26A42726" w14:textId="77777777" w:rsidR="00B8129E" w:rsidRPr="00E3177C" w:rsidRDefault="00B8129E" w:rsidP="00B8129E">
      <w:pPr>
        <w:rPr>
          <w:rFonts w:ascii="Calibri Light" w:hAnsi="Calibri Light"/>
          <w:szCs w:val="24"/>
          <w:lang w:val="en-GB"/>
        </w:rPr>
      </w:pPr>
    </w:p>
    <w:tbl>
      <w:tblPr>
        <w:tblW w:w="0" w:type="auto"/>
        <w:tblInd w:w="-142" w:type="dxa"/>
        <w:tblLook w:val="01E0" w:firstRow="1" w:lastRow="1" w:firstColumn="1" w:lastColumn="1" w:noHBand="0" w:noVBand="0"/>
      </w:tblPr>
      <w:tblGrid>
        <w:gridCol w:w="1701"/>
        <w:gridCol w:w="5670"/>
      </w:tblGrid>
      <w:tr w:rsidR="009014C0" w:rsidRPr="009014C0" w14:paraId="22D1FB28" w14:textId="77777777" w:rsidTr="009014C0">
        <w:trPr>
          <w:trHeight w:val="284"/>
        </w:trPr>
        <w:tc>
          <w:tcPr>
            <w:tcW w:w="1701" w:type="dxa"/>
            <w:shd w:val="clear" w:color="auto" w:fill="auto"/>
          </w:tcPr>
          <w:p w14:paraId="46FD3267" w14:textId="67B93CD6" w:rsidR="009014C0" w:rsidRPr="009014C0" w:rsidRDefault="009014C0" w:rsidP="00B8129E">
            <w:pPr>
              <w:spacing w:after="200" w:line="276" w:lineRule="auto"/>
              <w:rPr>
                <w:rFonts w:asciiTheme="minorHAnsi" w:hAnsiTheme="minorHAnsi" w:cstheme="minorHAnsi"/>
                <w:color w:val="0000FF"/>
                <w:sz w:val="20"/>
                <w:szCs w:val="24"/>
              </w:rPr>
            </w:pPr>
            <w:bookmarkStart w:id="113" w:name="_Toc435315946"/>
            <w:bookmarkEnd w:id="111"/>
          </w:p>
        </w:tc>
        <w:tc>
          <w:tcPr>
            <w:tcW w:w="5670" w:type="dxa"/>
            <w:shd w:val="clear" w:color="auto" w:fill="auto"/>
          </w:tcPr>
          <w:p w14:paraId="7A8386A9" w14:textId="55FD0BC4" w:rsidR="009014C0" w:rsidRPr="009014C0" w:rsidRDefault="009014C0" w:rsidP="009014C0">
            <w:pPr>
              <w:rPr>
                <w:rFonts w:asciiTheme="minorHAnsi" w:hAnsiTheme="minorHAnsi" w:cstheme="minorHAnsi"/>
                <w:color w:val="0000FF"/>
                <w:sz w:val="20"/>
                <w:szCs w:val="24"/>
              </w:rPr>
            </w:pPr>
          </w:p>
        </w:tc>
      </w:tr>
      <w:tr w:rsidR="009014C0" w:rsidRPr="009014C0" w14:paraId="6545440A" w14:textId="77777777" w:rsidTr="009014C0">
        <w:trPr>
          <w:trHeight w:val="284"/>
        </w:trPr>
        <w:tc>
          <w:tcPr>
            <w:tcW w:w="1701" w:type="dxa"/>
            <w:shd w:val="clear" w:color="auto" w:fill="auto"/>
          </w:tcPr>
          <w:p w14:paraId="6C9CE773" w14:textId="1D712584" w:rsidR="009014C0" w:rsidRPr="009014C0" w:rsidRDefault="009014C0" w:rsidP="009014C0">
            <w:pPr>
              <w:rPr>
                <w:rFonts w:asciiTheme="minorHAnsi" w:hAnsiTheme="minorHAnsi" w:cstheme="minorHAnsi"/>
                <w:color w:val="0000FF"/>
                <w:sz w:val="20"/>
                <w:szCs w:val="24"/>
              </w:rPr>
            </w:pPr>
          </w:p>
        </w:tc>
        <w:tc>
          <w:tcPr>
            <w:tcW w:w="5670" w:type="dxa"/>
            <w:shd w:val="clear" w:color="auto" w:fill="auto"/>
          </w:tcPr>
          <w:p w14:paraId="5A681046" w14:textId="485FC764" w:rsidR="009014C0" w:rsidRPr="009014C0" w:rsidRDefault="009014C0" w:rsidP="009014C0">
            <w:pPr>
              <w:rPr>
                <w:rFonts w:asciiTheme="minorHAnsi" w:hAnsiTheme="minorHAnsi" w:cstheme="minorHAnsi"/>
                <w:color w:val="0000FF"/>
                <w:sz w:val="20"/>
                <w:szCs w:val="24"/>
              </w:rPr>
            </w:pPr>
          </w:p>
        </w:tc>
      </w:tr>
      <w:tr w:rsidR="009014C0" w:rsidRPr="009014C0" w14:paraId="638C35CF" w14:textId="77777777" w:rsidTr="009014C0">
        <w:trPr>
          <w:trHeight w:val="284"/>
        </w:trPr>
        <w:tc>
          <w:tcPr>
            <w:tcW w:w="1701" w:type="dxa"/>
            <w:shd w:val="clear" w:color="auto" w:fill="auto"/>
          </w:tcPr>
          <w:p w14:paraId="2D502214" w14:textId="0B2D544C" w:rsidR="009014C0" w:rsidRPr="009014C0" w:rsidRDefault="009014C0" w:rsidP="009014C0">
            <w:pPr>
              <w:rPr>
                <w:rFonts w:asciiTheme="minorHAnsi" w:hAnsiTheme="minorHAnsi" w:cstheme="minorHAnsi"/>
                <w:color w:val="0000FF"/>
                <w:sz w:val="20"/>
                <w:szCs w:val="24"/>
              </w:rPr>
            </w:pPr>
          </w:p>
        </w:tc>
        <w:tc>
          <w:tcPr>
            <w:tcW w:w="5670" w:type="dxa"/>
            <w:shd w:val="clear" w:color="auto" w:fill="auto"/>
          </w:tcPr>
          <w:p w14:paraId="76382910" w14:textId="18B8F8CB" w:rsidR="009014C0" w:rsidRPr="009014C0" w:rsidRDefault="009014C0" w:rsidP="009014C0">
            <w:pPr>
              <w:rPr>
                <w:rFonts w:asciiTheme="minorHAnsi" w:hAnsiTheme="minorHAnsi" w:cstheme="minorHAnsi"/>
                <w:color w:val="0000FF"/>
                <w:sz w:val="20"/>
                <w:szCs w:val="24"/>
              </w:rPr>
            </w:pPr>
          </w:p>
        </w:tc>
      </w:tr>
      <w:tr w:rsidR="009014C0" w:rsidRPr="009014C0" w14:paraId="4175294C" w14:textId="77777777" w:rsidTr="009014C0">
        <w:trPr>
          <w:trHeight w:val="284"/>
        </w:trPr>
        <w:tc>
          <w:tcPr>
            <w:tcW w:w="1701" w:type="dxa"/>
            <w:shd w:val="clear" w:color="auto" w:fill="auto"/>
          </w:tcPr>
          <w:p w14:paraId="14F92EBA" w14:textId="71597B34" w:rsidR="009014C0" w:rsidRPr="009014C0" w:rsidRDefault="009014C0" w:rsidP="009014C0">
            <w:pPr>
              <w:rPr>
                <w:rFonts w:asciiTheme="minorHAnsi" w:hAnsiTheme="minorHAnsi" w:cstheme="minorHAnsi"/>
                <w:color w:val="0000FF"/>
                <w:sz w:val="20"/>
                <w:szCs w:val="24"/>
              </w:rPr>
            </w:pPr>
          </w:p>
        </w:tc>
        <w:tc>
          <w:tcPr>
            <w:tcW w:w="5670" w:type="dxa"/>
            <w:shd w:val="clear" w:color="auto" w:fill="auto"/>
          </w:tcPr>
          <w:p w14:paraId="368257F5" w14:textId="6507A533" w:rsidR="009014C0" w:rsidRPr="009014C0" w:rsidRDefault="009014C0" w:rsidP="009014C0">
            <w:pPr>
              <w:rPr>
                <w:rFonts w:asciiTheme="minorHAnsi" w:hAnsiTheme="minorHAnsi" w:cstheme="minorHAnsi"/>
                <w:color w:val="0000FF"/>
                <w:sz w:val="20"/>
                <w:szCs w:val="24"/>
              </w:rPr>
            </w:pPr>
          </w:p>
        </w:tc>
      </w:tr>
      <w:tr w:rsidR="009014C0" w:rsidRPr="009014C0" w14:paraId="7A9D2FEC" w14:textId="77777777" w:rsidTr="009014C0">
        <w:trPr>
          <w:trHeight w:val="284"/>
        </w:trPr>
        <w:tc>
          <w:tcPr>
            <w:tcW w:w="1701" w:type="dxa"/>
            <w:shd w:val="clear" w:color="auto" w:fill="auto"/>
          </w:tcPr>
          <w:p w14:paraId="46BE138A" w14:textId="58DCBE67" w:rsidR="009014C0" w:rsidRPr="009014C0" w:rsidRDefault="009014C0" w:rsidP="009014C0">
            <w:pPr>
              <w:rPr>
                <w:rFonts w:asciiTheme="minorHAnsi" w:hAnsiTheme="minorHAnsi" w:cstheme="minorHAnsi"/>
                <w:color w:val="0000FF"/>
                <w:sz w:val="20"/>
                <w:szCs w:val="24"/>
              </w:rPr>
            </w:pPr>
          </w:p>
        </w:tc>
        <w:tc>
          <w:tcPr>
            <w:tcW w:w="5670" w:type="dxa"/>
            <w:shd w:val="clear" w:color="auto" w:fill="auto"/>
          </w:tcPr>
          <w:p w14:paraId="05006130" w14:textId="10D86664" w:rsidR="009014C0" w:rsidRPr="009014C0" w:rsidRDefault="009014C0" w:rsidP="009014C0">
            <w:pPr>
              <w:rPr>
                <w:rFonts w:asciiTheme="minorHAnsi" w:hAnsiTheme="minorHAnsi" w:cstheme="minorHAnsi"/>
                <w:color w:val="0000FF"/>
                <w:sz w:val="20"/>
                <w:szCs w:val="24"/>
              </w:rPr>
            </w:pPr>
          </w:p>
        </w:tc>
      </w:tr>
      <w:tr w:rsidR="009014C0" w:rsidRPr="009014C0" w14:paraId="525D2B08" w14:textId="77777777" w:rsidTr="009014C0">
        <w:trPr>
          <w:trHeight w:val="284"/>
        </w:trPr>
        <w:tc>
          <w:tcPr>
            <w:tcW w:w="1701" w:type="dxa"/>
            <w:shd w:val="clear" w:color="auto" w:fill="auto"/>
          </w:tcPr>
          <w:p w14:paraId="7B44677E" w14:textId="282BF8BE" w:rsidR="009014C0" w:rsidRPr="009014C0" w:rsidRDefault="009014C0" w:rsidP="009014C0">
            <w:pPr>
              <w:rPr>
                <w:rFonts w:asciiTheme="minorHAnsi" w:hAnsiTheme="minorHAnsi" w:cstheme="minorHAnsi"/>
                <w:color w:val="0000FF"/>
                <w:sz w:val="20"/>
                <w:szCs w:val="24"/>
              </w:rPr>
            </w:pPr>
          </w:p>
        </w:tc>
        <w:tc>
          <w:tcPr>
            <w:tcW w:w="5670" w:type="dxa"/>
            <w:shd w:val="clear" w:color="auto" w:fill="auto"/>
          </w:tcPr>
          <w:p w14:paraId="0A43493C" w14:textId="2781587A" w:rsidR="009014C0" w:rsidRPr="009014C0" w:rsidRDefault="009014C0" w:rsidP="009014C0">
            <w:pPr>
              <w:rPr>
                <w:rFonts w:asciiTheme="minorHAnsi" w:hAnsiTheme="minorHAnsi" w:cstheme="minorHAnsi"/>
                <w:color w:val="0000FF"/>
                <w:sz w:val="20"/>
                <w:szCs w:val="24"/>
              </w:rPr>
            </w:pPr>
          </w:p>
        </w:tc>
      </w:tr>
      <w:tr w:rsidR="009014C0" w:rsidRPr="009014C0" w14:paraId="5960FC8D" w14:textId="77777777" w:rsidTr="009014C0">
        <w:trPr>
          <w:trHeight w:val="284"/>
        </w:trPr>
        <w:tc>
          <w:tcPr>
            <w:tcW w:w="1701" w:type="dxa"/>
            <w:shd w:val="clear" w:color="auto" w:fill="auto"/>
          </w:tcPr>
          <w:p w14:paraId="5B48C080" w14:textId="22AFE0D5" w:rsidR="009014C0" w:rsidRPr="009014C0" w:rsidRDefault="009014C0" w:rsidP="009014C0">
            <w:pPr>
              <w:rPr>
                <w:rFonts w:asciiTheme="minorHAnsi" w:hAnsiTheme="minorHAnsi" w:cstheme="minorHAnsi"/>
                <w:color w:val="0000FF"/>
                <w:sz w:val="20"/>
                <w:szCs w:val="24"/>
              </w:rPr>
            </w:pPr>
          </w:p>
        </w:tc>
        <w:tc>
          <w:tcPr>
            <w:tcW w:w="5670" w:type="dxa"/>
            <w:shd w:val="clear" w:color="auto" w:fill="auto"/>
          </w:tcPr>
          <w:p w14:paraId="110DCC3D" w14:textId="39F2623F" w:rsidR="009014C0" w:rsidRPr="009014C0" w:rsidRDefault="009014C0" w:rsidP="009014C0">
            <w:pPr>
              <w:rPr>
                <w:rFonts w:asciiTheme="minorHAnsi" w:hAnsiTheme="minorHAnsi" w:cstheme="minorHAnsi"/>
                <w:color w:val="0000FF"/>
                <w:sz w:val="20"/>
                <w:szCs w:val="24"/>
              </w:rPr>
            </w:pPr>
          </w:p>
        </w:tc>
      </w:tr>
    </w:tbl>
    <w:p w14:paraId="601BE99D" w14:textId="77777777" w:rsidR="009350EA" w:rsidRPr="009014C0" w:rsidRDefault="009350EA" w:rsidP="00F3422E">
      <w:pPr>
        <w:jc w:val="both"/>
        <w:rPr>
          <w:color w:val="0000FF"/>
        </w:rPr>
      </w:pPr>
    </w:p>
    <w:p w14:paraId="494029C2" w14:textId="77777777" w:rsidR="00B126F6" w:rsidRPr="00F3422E" w:rsidRDefault="00B126F6" w:rsidP="00B126F6">
      <w:pPr>
        <w:pStyle w:val="AnnexH1"/>
      </w:pPr>
      <w:bookmarkStart w:id="114" w:name="_Toc51687858"/>
      <w:bookmarkStart w:id="115" w:name="_Toc55568543"/>
      <w:bookmarkStart w:id="116" w:name="_Toc57764342"/>
      <w:bookmarkStart w:id="117" w:name="_Toc95823986"/>
      <w:bookmarkEnd w:id="113"/>
      <w:r w:rsidRPr="00F4106E">
        <w:lastRenderedPageBreak/>
        <w:t>B</w:t>
      </w:r>
      <w:r w:rsidRPr="00F3422E">
        <w:t>IDDER SUBSTANTIATING EVIDENCE</w:t>
      </w:r>
      <w:bookmarkEnd w:id="114"/>
      <w:bookmarkEnd w:id="115"/>
      <w:bookmarkEnd w:id="116"/>
      <w:bookmarkEnd w:id="117"/>
    </w:p>
    <w:p w14:paraId="3D8ECBFF" w14:textId="77777777" w:rsidR="00B126F6" w:rsidRPr="006D319D" w:rsidRDefault="00F4106E" w:rsidP="006D319D">
      <w:pPr>
        <w:pStyle w:val="Heading1"/>
        <w:numPr>
          <w:ilvl w:val="0"/>
          <w:numId w:val="0"/>
        </w:numPr>
        <w:ind w:left="567" w:hanging="567"/>
      </w:pPr>
      <w:bookmarkStart w:id="118" w:name="_Toc51626306"/>
      <w:bookmarkStart w:id="119" w:name="_Toc51687859"/>
      <w:bookmarkStart w:id="120" w:name="_Toc55568544"/>
      <w:bookmarkStart w:id="121" w:name="_Toc57764343"/>
      <w:bookmarkStart w:id="122" w:name="_Toc95823987"/>
      <w:r w:rsidRPr="00F3422E">
        <w:t>11.0</w:t>
      </w:r>
      <w:r w:rsidRPr="00F3422E">
        <w:tab/>
      </w:r>
      <w:r w:rsidR="00B126F6" w:rsidRPr="00F4106E">
        <w:t>MANDATORY REQUIREMENT EVIDENCE</w:t>
      </w:r>
      <w:bookmarkStart w:id="123" w:name="_Toc51626308"/>
      <w:bookmarkEnd w:id="118"/>
      <w:bookmarkEnd w:id="119"/>
      <w:bookmarkEnd w:id="120"/>
      <w:bookmarkEnd w:id="121"/>
      <w:bookmarkEnd w:id="122"/>
    </w:p>
    <w:p w14:paraId="4667543C" w14:textId="73ACCB98" w:rsidR="00EB2A22" w:rsidRPr="00EA785F" w:rsidRDefault="00B126F6" w:rsidP="00B51634">
      <w:pPr>
        <w:pStyle w:val="Heading2"/>
        <w:numPr>
          <w:ilvl w:val="1"/>
          <w:numId w:val="137"/>
        </w:numPr>
      </w:pPr>
      <w:bookmarkStart w:id="124" w:name="_Toc95823988"/>
      <w:r w:rsidRPr="00EA785F">
        <w:rPr>
          <w:rStyle w:val="Strong"/>
          <w:rFonts w:asciiTheme="minorHAnsi" w:hAnsiTheme="minorHAnsi"/>
          <w:b/>
          <w:bCs/>
        </w:rPr>
        <w:t>BIDDER CERTIFICATION / AFFILIATION REQUIREMENTS</w:t>
      </w:r>
      <w:bookmarkEnd w:id="124"/>
    </w:p>
    <w:p w14:paraId="52FEC28B" w14:textId="6A13F30F" w:rsidR="00D26FE2" w:rsidRPr="003B20C9" w:rsidRDefault="00327960" w:rsidP="003B20C9">
      <w:pPr>
        <w:pStyle w:val="ListParagraph"/>
        <w:numPr>
          <w:ilvl w:val="0"/>
          <w:numId w:val="0"/>
        </w:numPr>
        <w:ind w:left="420"/>
        <w:rPr>
          <w:rStyle w:val="Strong"/>
          <w:rFonts w:asciiTheme="minorHAnsi" w:hAnsiTheme="minorHAnsi" w:cstheme="minorHAnsi"/>
          <w:bCs w:val="0"/>
        </w:rPr>
      </w:pPr>
      <w:r w:rsidRPr="00EA785F">
        <w:rPr>
          <w:rFonts w:asciiTheme="minorHAnsi" w:hAnsiTheme="minorHAnsi" w:cstheme="minorHAnsi"/>
        </w:rPr>
        <w:t>Attach a copy of a valid documentation (</w:t>
      </w:r>
      <w:r w:rsidRPr="00EA785F">
        <w:t>valid OEM Certificate, license, membership card, or letter</w:t>
      </w:r>
      <w:r w:rsidRPr="00EA785F">
        <w:rPr>
          <w:rFonts w:asciiTheme="minorHAnsi" w:hAnsiTheme="minorHAnsi" w:cstheme="minorHAnsi"/>
        </w:rPr>
        <w:t>) from Microsoft indicating that the bidder is a registered LSP here.</w:t>
      </w:r>
      <w:bookmarkEnd w:id="123"/>
    </w:p>
    <w:p w14:paraId="3AFF34DA" w14:textId="77777777" w:rsidR="009973A9" w:rsidRPr="00EA785F" w:rsidRDefault="009973A9" w:rsidP="00B51634">
      <w:pPr>
        <w:pStyle w:val="Heading2"/>
        <w:numPr>
          <w:ilvl w:val="1"/>
          <w:numId w:val="137"/>
        </w:numPr>
      </w:pPr>
      <w:r w:rsidRPr="00EA785F">
        <w:rPr>
          <w:rStyle w:val="Strong"/>
          <w:rFonts w:asciiTheme="minorHAnsi" w:hAnsiTheme="minorHAnsi"/>
          <w:b/>
          <w:bCs/>
        </w:rPr>
        <w:t>BIDDER CERTIFICATION / AFFILIATION REQUIREMENTS</w:t>
      </w:r>
    </w:p>
    <w:p w14:paraId="6B9B5D1E" w14:textId="73D2B1DE" w:rsidR="009973A9" w:rsidRPr="00D815A1" w:rsidRDefault="003A7D92" w:rsidP="009973A9">
      <w:pPr>
        <w:pStyle w:val="ListParagraph"/>
        <w:numPr>
          <w:ilvl w:val="0"/>
          <w:numId w:val="0"/>
        </w:numPr>
        <w:ind w:left="420"/>
        <w:rPr>
          <w:b/>
        </w:rPr>
      </w:pPr>
      <w:r>
        <w:rPr>
          <w:rFonts w:asciiTheme="minorHAnsi" w:hAnsiTheme="minorHAnsi" w:cstheme="minorHAnsi"/>
        </w:rPr>
        <w:t xml:space="preserve">Attach a </w:t>
      </w:r>
      <w:r w:rsidR="0060053D" w:rsidRPr="00D815A1">
        <w:rPr>
          <w:rFonts w:asciiTheme="minorHAnsi" w:hAnsiTheme="minorHAnsi" w:cstheme="minorHAnsi"/>
        </w:rPr>
        <w:t xml:space="preserve">unique evidence of </w:t>
      </w:r>
      <w:r w:rsidR="00CF58A4">
        <w:rPr>
          <w:rFonts w:asciiTheme="minorHAnsi" w:hAnsiTheme="minorHAnsi" w:cstheme="minorHAnsi"/>
        </w:rPr>
        <w:t xml:space="preserve">capacity in </w:t>
      </w:r>
      <w:proofErr w:type="spellStart"/>
      <w:proofErr w:type="gramStart"/>
      <w:r w:rsidR="00CF58A4">
        <w:rPr>
          <w:rFonts w:asciiTheme="minorHAnsi" w:hAnsiTheme="minorHAnsi" w:cstheme="minorHAnsi"/>
        </w:rPr>
        <w:t>a</w:t>
      </w:r>
      <w:proofErr w:type="spellEnd"/>
      <w:proofErr w:type="gramEnd"/>
      <w:r w:rsidR="00CF58A4">
        <w:rPr>
          <w:rFonts w:asciiTheme="minorHAnsi" w:hAnsiTheme="minorHAnsi" w:cstheme="minorHAnsi"/>
        </w:rPr>
        <w:t xml:space="preserve"> </w:t>
      </w:r>
      <w:r w:rsidR="0060053D" w:rsidRPr="00D815A1">
        <w:rPr>
          <w:rFonts w:asciiTheme="minorHAnsi" w:hAnsiTheme="minorHAnsi" w:cstheme="minorHAnsi"/>
        </w:rPr>
        <w:t>organisational structure</w:t>
      </w:r>
      <w:r w:rsidR="0060053D">
        <w:rPr>
          <w:rFonts w:asciiTheme="minorHAnsi" w:hAnsiTheme="minorHAnsi" w:cstheme="minorHAnsi"/>
        </w:rPr>
        <w:t xml:space="preserve"> </w:t>
      </w:r>
      <w:r>
        <w:rPr>
          <w:rFonts w:asciiTheme="minorHAnsi" w:hAnsiTheme="minorHAnsi" w:cstheme="minorHAnsi"/>
        </w:rPr>
        <w:t xml:space="preserve">or proof of </w:t>
      </w:r>
      <w:r w:rsidR="0060053D">
        <w:rPr>
          <w:rFonts w:asciiTheme="minorHAnsi" w:hAnsiTheme="minorHAnsi" w:cstheme="minorHAnsi"/>
        </w:rPr>
        <w:t>staff members</w:t>
      </w:r>
      <w:r>
        <w:rPr>
          <w:rFonts w:asciiTheme="minorHAnsi" w:hAnsiTheme="minorHAnsi" w:cstheme="minorHAnsi"/>
        </w:rPr>
        <w:t xml:space="preserve"> here</w:t>
      </w:r>
      <w:r w:rsidR="0060053D">
        <w:rPr>
          <w:rFonts w:asciiTheme="minorHAnsi" w:hAnsiTheme="minorHAnsi" w:cstheme="minorHAnsi"/>
        </w:rPr>
        <w:t>.</w:t>
      </w:r>
    </w:p>
    <w:p w14:paraId="3BE156F4" w14:textId="77777777" w:rsidR="0079646B" w:rsidRPr="00EA785F" w:rsidRDefault="0079646B" w:rsidP="00B51634">
      <w:pPr>
        <w:pStyle w:val="Heading2"/>
        <w:numPr>
          <w:ilvl w:val="1"/>
          <w:numId w:val="137"/>
        </w:numPr>
      </w:pPr>
      <w:r w:rsidRPr="00EA785F">
        <w:rPr>
          <w:rStyle w:val="Strong"/>
          <w:rFonts w:asciiTheme="minorHAnsi" w:hAnsiTheme="minorHAnsi"/>
          <w:b/>
          <w:bCs/>
        </w:rPr>
        <w:t>BIDDER CERTIFICATION / AFFILIATION REQUIREMENTS</w:t>
      </w:r>
    </w:p>
    <w:p w14:paraId="1F0CE833" w14:textId="490C74A6" w:rsidR="0060053D" w:rsidRPr="005B0AD3" w:rsidRDefault="003A7D92" w:rsidP="00D815A1">
      <w:pPr>
        <w:pStyle w:val="ListParagraph"/>
        <w:numPr>
          <w:ilvl w:val="0"/>
          <w:numId w:val="0"/>
        </w:numPr>
        <w:ind w:left="420"/>
        <w:rPr>
          <w:rFonts w:asciiTheme="minorHAnsi" w:hAnsiTheme="minorHAnsi" w:cstheme="minorHAnsi"/>
        </w:rPr>
      </w:pPr>
      <w:r>
        <w:rPr>
          <w:rFonts w:asciiTheme="minorHAnsi" w:hAnsiTheme="minorHAnsi" w:cstheme="minorHAnsi"/>
        </w:rPr>
        <w:t>Attach cop</w:t>
      </w:r>
      <w:r w:rsidR="00CF58A4">
        <w:rPr>
          <w:rFonts w:asciiTheme="minorHAnsi" w:hAnsiTheme="minorHAnsi" w:cstheme="minorHAnsi"/>
        </w:rPr>
        <w:t>ies</w:t>
      </w:r>
      <w:r>
        <w:rPr>
          <w:rFonts w:asciiTheme="minorHAnsi" w:hAnsiTheme="minorHAnsi" w:cstheme="minorHAnsi"/>
        </w:rPr>
        <w:t xml:space="preserve"> of </w:t>
      </w:r>
      <w:r w:rsidR="0060053D" w:rsidRPr="005B0AD3">
        <w:rPr>
          <w:rFonts w:asciiTheme="minorHAnsi" w:hAnsiTheme="minorHAnsi" w:cstheme="minorHAnsi"/>
        </w:rPr>
        <w:t>three (3) CV’s of Microsoft Certified Professionals in your organisation</w:t>
      </w:r>
      <w:r>
        <w:rPr>
          <w:rFonts w:asciiTheme="minorHAnsi" w:hAnsiTheme="minorHAnsi" w:cstheme="minorHAnsi"/>
        </w:rPr>
        <w:t xml:space="preserve"> here</w:t>
      </w:r>
      <w:r w:rsidR="0060053D" w:rsidRPr="005B0AD3">
        <w:rPr>
          <w:rFonts w:asciiTheme="minorHAnsi" w:hAnsiTheme="minorHAnsi" w:cstheme="minorHAnsi"/>
        </w:rPr>
        <w:t>.</w:t>
      </w:r>
      <w:r>
        <w:rPr>
          <w:rFonts w:asciiTheme="minorHAnsi" w:hAnsiTheme="minorHAnsi" w:cstheme="minorHAnsi"/>
        </w:rPr>
        <w:t xml:space="preserve"> </w:t>
      </w:r>
    </w:p>
    <w:p w14:paraId="5B61B20E" w14:textId="77777777" w:rsidR="0079646B" w:rsidRPr="00EA785F" w:rsidRDefault="0079646B" w:rsidP="00B51634">
      <w:pPr>
        <w:pStyle w:val="Heading2"/>
        <w:numPr>
          <w:ilvl w:val="1"/>
          <w:numId w:val="137"/>
        </w:numPr>
      </w:pPr>
      <w:r w:rsidRPr="00EA785F">
        <w:rPr>
          <w:rStyle w:val="Strong"/>
          <w:rFonts w:asciiTheme="minorHAnsi" w:hAnsiTheme="minorHAnsi"/>
          <w:b/>
          <w:bCs/>
        </w:rPr>
        <w:t>BIDDER CERTIFICATION / AFFILIATION REQUIREMENTS</w:t>
      </w:r>
    </w:p>
    <w:p w14:paraId="59DC20C5" w14:textId="7BEBF3A1" w:rsidR="00CF58A4" w:rsidRDefault="00CF58A4" w:rsidP="00D815A1">
      <w:pPr>
        <w:pStyle w:val="Default"/>
        <w:ind w:left="420"/>
        <w:rPr>
          <w:rFonts w:asciiTheme="minorHAnsi" w:hAnsiTheme="minorHAnsi"/>
        </w:rPr>
      </w:pPr>
      <w:r>
        <w:rPr>
          <w:rFonts w:asciiTheme="minorHAnsi" w:hAnsiTheme="minorHAnsi"/>
        </w:rPr>
        <w:t>Indicate the number of Enterprise Agreement contracted customers here</w:t>
      </w:r>
    </w:p>
    <w:p w14:paraId="6CE2180E" w14:textId="4A15C5C0" w:rsidR="00CF58A4" w:rsidRPr="00EA2438" w:rsidRDefault="00CF58A4" w:rsidP="00D815A1">
      <w:pPr>
        <w:pStyle w:val="Default"/>
        <w:numPr>
          <w:ilvl w:val="0"/>
          <w:numId w:val="128"/>
        </w:numPr>
        <w:rPr>
          <w:rFonts w:asciiTheme="minorHAnsi" w:hAnsiTheme="minorHAnsi"/>
        </w:rPr>
      </w:pPr>
      <w:r w:rsidRPr="00EA2438">
        <w:rPr>
          <w:rFonts w:asciiTheme="minorHAnsi" w:hAnsiTheme="minorHAnsi"/>
        </w:rPr>
        <w:t xml:space="preserve">Public Sector </w:t>
      </w:r>
      <w:r>
        <w:rPr>
          <w:rFonts w:asciiTheme="minorHAnsi" w:hAnsiTheme="minorHAnsi"/>
        </w:rPr>
        <w:t xml:space="preserve">            Qty [    ]</w:t>
      </w:r>
    </w:p>
    <w:p w14:paraId="378A90A7" w14:textId="0B70A8AA" w:rsidR="00CF58A4" w:rsidRPr="003B20C9" w:rsidRDefault="00CF58A4" w:rsidP="00D815A1">
      <w:pPr>
        <w:pStyle w:val="Default"/>
        <w:numPr>
          <w:ilvl w:val="0"/>
          <w:numId w:val="128"/>
        </w:numPr>
        <w:rPr>
          <w:rStyle w:val="Strong"/>
          <w:rFonts w:asciiTheme="minorHAnsi" w:hAnsiTheme="minorHAnsi" w:cstheme="minorHAnsi"/>
          <w:bCs w:val="0"/>
        </w:rPr>
      </w:pPr>
      <w:r w:rsidRPr="00EA2438">
        <w:rPr>
          <w:rFonts w:asciiTheme="minorHAnsi" w:hAnsiTheme="minorHAnsi"/>
        </w:rPr>
        <w:t>Private Sector</w:t>
      </w:r>
      <w:r>
        <w:rPr>
          <w:rFonts w:asciiTheme="minorHAnsi" w:hAnsiTheme="minorHAnsi"/>
        </w:rPr>
        <w:t xml:space="preserve">           Qty [    ]</w:t>
      </w:r>
    </w:p>
    <w:p w14:paraId="55EB1ECB" w14:textId="77777777" w:rsidR="0079646B" w:rsidRPr="00EA785F" w:rsidRDefault="0079646B" w:rsidP="00B51634">
      <w:pPr>
        <w:pStyle w:val="Heading2"/>
        <w:numPr>
          <w:ilvl w:val="1"/>
          <w:numId w:val="137"/>
        </w:numPr>
      </w:pPr>
      <w:r w:rsidRPr="00EA785F">
        <w:rPr>
          <w:rStyle w:val="Strong"/>
          <w:rFonts w:asciiTheme="minorHAnsi" w:hAnsiTheme="minorHAnsi"/>
          <w:b/>
          <w:bCs/>
        </w:rPr>
        <w:t>BIDDER CERTIFICATION / AFFILIATION REQUIREMENTS</w:t>
      </w:r>
    </w:p>
    <w:p w14:paraId="38093F71" w14:textId="75BAD9A8" w:rsidR="0079646B" w:rsidRPr="003B20C9" w:rsidRDefault="0079646B" w:rsidP="0079646B">
      <w:pPr>
        <w:pStyle w:val="ListParagraph"/>
        <w:numPr>
          <w:ilvl w:val="0"/>
          <w:numId w:val="0"/>
        </w:numPr>
        <w:ind w:left="420"/>
        <w:rPr>
          <w:rStyle w:val="Strong"/>
          <w:rFonts w:asciiTheme="minorHAnsi" w:hAnsiTheme="minorHAnsi" w:cstheme="minorHAnsi"/>
          <w:bCs w:val="0"/>
        </w:rPr>
      </w:pPr>
      <w:r w:rsidRPr="00EA785F">
        <w:rPr>
          <w:rFonts w:asciiTheme="minorHAnsi" w:hAnsiTheme="minorHAnsi" w:cstheme="minorHAnsi"/>
        </w:rPr>
        <w:t xml:space="preserve">Attach a copy of a valid </w:t>
      </w:r>
      <w:r w:rsidR="00C307FE">
        <w:rPr>
          <w:rFonts w:asciiTheme="minorHAnsi" w:hAnsiTheme="minorHAnsi"/>
        </w:rPr>
        <w:t>Microsoft Azure Certificate here.</w:t>
      </w:r>
    </w:p>
    <w:p w14:paraId="55D3A8E4" w14:textId="77777777" w:rsidR="0079646B" w:rsidRPr="00EA785F" w:rsidRDefault="0079646B" w:rsidP="00B51634">
      <w:pPr>
        <w:pStyle w:val="Heading2"/>
        <w:numPr>
          <w:ilvl w:val="1"/>
          <w:numId w:val="137"/>
        </w:numPr>
      </w:pPr>
      <w:r w:rsidRPr="00EA785F">
        <w:rPr>
          <w:rStyle w:val="Strong"/>
          <w:rFonts w:asciiTheme="minorHAnsi" w:hAnsiTheme="minorHAnsi"/>
          <w:b/>
          <w:bCs/>
        </w:rPr>
        <w:t>BIDDER CERTIFICATION / AFFILIATION REQUIREMENTS</w:t>
      </w:r>
    </w:p>
    <w:p w14:paraId="2BE3DA5A" w14:textId="07742F5C" w:rsidR="00C307FE" w:rsidRPr="00D815A1" w:rsidRDefault="00C307FE" w:rsidP="00D815A1">
      <w:pPr>
        <w:pStyle w:val="ListParagraph"/>
        <w:numPr>
          <w:ilvl w:val="0"/>
          <w:numId w:val="0"/>
        </w:numPr>
        <w:ind w:left="420"/>
      </w:pPr>
      <w:r w:rsidRPr="00EA785F">
        <w:rPr>
          <w:rFonts w:asciiTheme="minorHAnsi" w:hAnsiTheme="minorHAnsi" w:cstheme="minorHAnsi"/>
        </w:rPr>
        <w:t xml:space="preserve">Attach a copy of a valid </w:t>
      </w:r>
      <w:r w:rsidRPr="005B0AD3">
        <w:rPr>
          <w:rFonts w:asciiTheme="minorHAnsi" w:hAnsiTheme="minorHAnsi" w:cstheme="minorHAnsi"/>
        </w:rPr>
        <w:t xml:space="preserve">Microsoft </w:t>
      </w:r>
      <w:r>
        <w:rPr>
          <w:rFonts w:asciiTheme="minorHAnsi" w:hAnsiTheme="minorHAnsi" w:cstheme="minorHAnsi"/>
        </w:rPr>
        <w:t xml:space="preserve">Cyber Security </w:t>
      </w:r>
      <w:r w:rsidRPr="005B0AD3">
        <w:rPr>
          <w:rFonts w:asciiTheme="minorHAnsi" w:hAnsiTheme="minorHAnsi" w:cstheme="minorHAnsi"/>
        </w:rPr>
        <w:t>Certificate here.</w:t>
      </w:r>
    </w:p>
    <w:p w14:paraId="499E1505" w14:textId="77777777" w:rsidR="00213322" w:rsidRDefault="00213322" w:rsidP="00B946D7">
      <w:pPr>
        <w:pStyle w:val="Specification"/>
        <w:ind w:left="360"/>
      </w:pPr>
    </w:p>
    <w:p w14:paraId="603D4D49" w14:textId="77777777" w:rsidR="00877CCC" w:rsidRDefault="00877CCC" w:rsidP="00B946D7">
      <w:pPr>
        <w:pStyle w:val="Specification"/>
        <w:ind w:left="360"/>
      </w:pPr>
    </w:p>
    <w:sectPr w:rsidR="00877CCC" w:rsidSect="0022116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EFECD" w14:textId="77777777" w:rsidR="009B521B" w:rsidRDefault="009B521B" w:rsidP="0096715B">
      <w:r>
        <w:separator/>
      </w:r>
    </w:p>
    <w:p w14:paraId="7D31E858" w14:textId="77777777" w:rsidR="009B521B" w:rsidRDefault="009B521B"/>
  </w:endnote>
  <w:endnote w:type="continuationSeparator" w:id="0">
    <w:p w14:paraId="1136F84B" w14:textId="77777777" w:rsidR="009B521B" w:rsidRDefault="009B521B" w:rsidP="0096715B">
      <w:r>
        <w:continuationSeparator/>
      </w:r>
    </w:p>
    <w:p w14:paraId="04E000A2" w14:textId="77777777" w:rsidR="009B521B" w:rsidRDefault="009B52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2F43E" w14:textId="77777777" w:rsidR="005E5C68" w:rsidRDefault="005E5C68" w:rsidP="00DB4744">
    <w:pPr>
      <w:pStyle w:val="Footer"/>
      <w:tabs>
        <w:tab w:val="clear" w:pos="4513"/>
        <w:tab w:val="clear" w:pos="9026"/>
        <w:tab w:val="right" w:pos="9639"/>
      </w:tabs>
      <w:jc w:val="right"/>
      <w:rPr>
        <w:noProof/>
      </w:rPr>
    </w:pPr>
  </w:p>
  <w:p w14:paraId="6D60DAB8" w14:textId="3A01EDFF" w:rsidR="005E5C68" w:rsidRDefault="005E5C68"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8</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25</w:t>
    </w:r>
    <w:r>
      <w:rPr>
        <w:noProof/>
      </w:rPr>
      <w:fldChar w:fldCharType="end"/>
    </w:r>
  </w:p>
  <w:p w14:paraId="37B3A9C6" w14:textId="77777777" w:rsidR="005E5C68" w:rsidRPr="006302B2" w:rsidRDefault="005E5C68" w:rsidP="00626A04">
    <w:pPr>
      <w:pStyle w:val="Header"/>
      <w:tabs>
        <w:tab w:val="clear" w:pos="4513"/>
        <w:tab w:val="clear" w:pos="9026"/>
      </w:tabs>
      <w:jc w:val="center"/>
      <w:rPr>
        <w:b/>
        <w:sz w:val="22"/>
      </w:rPr>
    </w:pPr>
    <w:r w:rsidRPr="006302B2">
      <w:rPr>
        <w:b/>
        <w:sz w:val="22"/>
      </w:rPr>
      <w:t>CONFIDENTIAL</w:t>
    </w:r>
  </w:p>
  <w:p w14:paraId="0284DE2F" w14:textId="77777777" w:rsidR="005E5C68" w:rsidRDefault="005E5C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4D956" w14:textId="77777777" w:rsidR="009B521B" w:rsidRDefault="009B521B" w:rsidP="0096715B">
      <w:r>
        <w:separator/>
      </w:r>
    </w:p>
    <w:p w14:paraId="22D273E3" w14:textId="77777777" w:rsidR="009B521B" w:rsidRDefault="009B521B"/>
  </w:footnote>
  <w:footnote w:type="continuationSeparator" w:id="0">
    <w:p w14:paraId="70D50E6C" w14:textId="77777777" w:rsidR="009B521B" w:rsidRDefault="009B521B" w:rsidP="0096715B">
      <w:r>
        <w:continuationSeparator/>
      </w:r>
    </w:p>
    <w:p w14:paraId="38973C72" w14:textId="77777777" w:rsidR="009B521B" w:rsidRDefault="009B52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7596"/>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 w15:restartNumberingAfterBreak="0">
    <w:nsid w:val="0572263B"/>
    <w:multiLevelType w:val="hybridMultilevel"/>
    <w:tmpl w:val="DF6A9BBE"/>
    <w:lvl w:ilvl="0" w:tplc="1C090011">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15:restartNumberingAfterBreak="0">
    <w:nsid w:val="05C62A63"/>
    <w:multiLevelType w:val="multilevel"/>
    <w:tmpl w:val="E3DE6D1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ind w:left="1530" w:hanging="360"/>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 w15:restartNumberingAfterBreak="0">
    <w:nsid w:val="06CC6B5F"/>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083A587A"/>
    <w:multiLevelType w:val="hybridMultilevel"/>
    <w:tmpl w:val="E190F790"/>
    <w:lvl w:ilvl="0" w:tplc="1C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0B850F72"/>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53D6755"/>
    <w:multiLevelType w:val="hybridMultilevel"/>
    <w:tmpl w:val="0F4C357E"/>
    <w:lvl w:ilvl="0" w:tplc="1C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7E2F9B"/>
    <w:multiLevelType w:val="hybridMultilevel"/>
    <w:tmpl w:val="2F52AB06"/>
    <w:lvl w:ilvl="0" w:tplc="1C09000F">
      <w:start w:val="1"/>
      <w:numFmt w:val="decimal"/>
      <w:lvlText w:val="%1."/>
      <w:lvlJc w:val="left"/>
      <w:pPr>
        <w:ind w:left="150" w:hanging="15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15A16548"/>
    <w:multiLevelType w:val="hybridMultilevel"/>
    <w:tmpl w:val="483A4622"/>
    <w:lvl w:ilvl="0" w:tplc="FFFFFFFF">
      <w:start w:val="1"/>
      <w:numFmt w:val="lowerLetter"/>
      <w:lvlText w:val="%1)"/>
      <w:lvlJc w:val="left"/>
      <w:pPr>
        <w:ind w:left="768" w:hanging="360"/>
      </w:p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10"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11" w15:restartNumberingAfterBreak="0">
    <w:nsid w:val="179D2667"/>
    <w:multiLevelType w:val="multilevel"/>
    <w:tmpl w:val="E3D05C6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17E0225D"/>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180E748E"/>
    <w:multiLevelType w:val="multilevel"/>
    <w:tmpl w:val="8EE0CD9E"/>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val="0"/>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18605B0B"/>
    <w:multiLevelType w:val="hybridMultilevel"/>
    <w:tmpl w:val="1CC063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B17FD2"/>
    <w:multiLevelType w:val="multilevel"/>
    <w:tmpl w:val="E3D05C6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18C5670F"/>
    <w:multiLevelType w:val="multilevel"/>
    <w:tmpl w:val="47F283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ind w:left="1530" w:hanging="360"/>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195911B0"/>
    <w:multiLevelType w:val="multilevel"/>
    <w:tmpl w:val="990CFC3A"/>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99936CF"/>
    <w:multiLevelType w:val="multilevel"/>
    <w:tmpl w:val="E8D4CA36"/>
    <w:lvl w:ilvl="0">
      <w:start w:val="11"/>
      <w:numFmt w:val="decimal"/>
      <w:lvlText w:val="%1"/>
      <w:lvlJc w:val="left"/>
      <w:pPr>
        <w:ind w:left="420" w:hanging="420"/>
      </w:pPr>
      <w:rPr>
        <w:rFonts w:asciiTheme="minorHAnsi" w:hAnsiTheme="minorHAnsi" w:hint="default"/>
        <w:b/>
      </w:rPr>
    </w:lvl>
    <w:lvl w:ilvl="1">
      <w:start w:val="1"/>
      <w:numFmt w:val="decimal"/>
      <w:lvlText w:val="%1.%2"/>
      <w:lvlJc w:val="left"/>
      <w:pPr>
        <w:ind w:left="420" w:hanging="42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19" w15:restartNumberingAfterBreak="0">
    <w:nsid w:val="1AB007DC"/>
    <w:multiLevelType w:val="hybridMultilevel"/>
    <w:tmpl w:val="C96235B6"/>
    <w:lvl w:ilvl="0" w:tplc="AE2420AC">
      <w:start w:val="1"/>
      <w:numFmt w:val="lowerLetter"/>
      <w:lvlText w:val="(%1)"/>
      <w:lvlJc w:val="left"/>
      <w:pPr>
        <w:ind w:left="780" w:hanging="36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0" w15:restartNumberingAfterBreak="0">
    <w:nsid w:val="1C0F23A1"/>
    <w:multiLevelType w:val="multilevel"/>
    <w:tmpl w:val="9668A342"/>
    <w:lvl w:ilvl="0">
      <w:start w:val="3"/>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21"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DC70879"/>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1F1053A5"/>
    <w:multiLevelType w:val="hybridMultilevel"/>
    <w:tmpl w:val="5026435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1FE143D5"/>
    <w:multiLevelType w:val="multilevel"/>
    <w:tmpl w:val="E3D05C6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22845535"/>
    <w:multiLevelType w:val="multilevel"/>
    <w:tmpl w:val="E6FAB54C"/>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27" w15:restartNumberingAfterBreak="0">
    <w:nsid w:val="237A3D13"/>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245F1BBC"/>
    <w:multiLevelType w:val="multilevel"/>
    <w:tmpl w:val="E3D05C6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9" w15:restartNumberingAfterBreak="0">
    <w:nsid w:val="249237A4"/>
    <w:multiLevelType w:val="hybridMultilevel"/>
    <w:tmpl w:val="A7A6FBD8"/>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0" w15:restartNumberingAfterBreak="0">
    <w:nsid w:val="25863983"/>
    <w:multiLevelType w:val="hybridMultilevel"/>
    <w:tmpl w:val="3B98837C"/>
    <w:lvl w:ilvl="0" w:tplc="49EE8E90">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27F06DEF"/>
    <w:multiLevelType w:val="hybridMultilevel"/>
    <w:tmpl w:val="D1DC6A9A"/>
    <w:lvl w:ilvl="0" w:tplc="49EE8E90">
      <w:start w:val="1"/>
      <w:numFmt w:val="lowerLetter"/>
      <w:lvlText w:val="(%1)"/>
      <w:lvlJc w:val="left"/>
      <w:pPr>
        <w:ind w:left="1140" w:hanging="360"/>
      </w:pPr>
    </w:lvl>
    <w:lvl w:ilvl="1" w:tplc="1C090019">
      <w:start w:val="1"/>
      <w:numFmt w:val="lowerLetter"/>
      <w:lvlText w:val="%2."/>
      <w:lvlJc w:val="left"/>
      <w:pPr>
        <w:ind w:left="1860" w:hanging="360"/>
      </w:pPr>
    </w:lvl>
    <w:lvl w:ilvl="2" w:tplc="1C09001B">
      <w:start w:val="1"/>
      <w:numFmt w:val="lowerRoman"/>
      <w:lvlText w:val="%3."/>
      <w:lvlJc w:val="right"/>
      <w:pPr>
        <w:ind w:left="2580" w:hanging="180"/>
      </w:pPr>
    </w:lvl>
    <w:lvl w:ilvl="3" w:tplc="1C09000F">
      <w:start w:val="1"/>
      <w:numFmt w:val="decimal"/>
      <w:lvlText w:val="%4."/>
      <w:lvlJc w:val="left"/>
      <w:pPr>
        <w:ind w:left="3300" w:hanging="360"/>
      </w:pPr>
    </w:lvl>
    <w:lvl w:ilvl="4" w:tplc="1C090019">
      <w:start w:val="1"/>
      <w:numFmt w:val="lowerLetter"/>
      <w:lvlText w:val="%5."/>
      <w:lvlJc w:val="left"/>
      <w:pPr>
        <w:ind w:left="4020" w:hanging="360"/>
      </w:pPr>
    </w:lvl>
    <w:lvl w:ilvl="5" w:tplc="1C09001B">
      <w:start w:val="1"/>
      <w:numFmt w:val="lowerRoman"/>
      <w:lvlText w:val="%6."/>
      <w:lvlJc w:val="right"/>
      <w:pPr>
        <w:ind w:left="4740" w:hanging="180"/>
      </w:pPr>
    </w:lvl>
    <w:lvl w:ilvl="6" w:tplc="1C09000F">
      <w:start w:val="1"/>
      <w:numFmt w:val="decimal"/>
      <w:lvlText w:val="%7."/>
      <w:lvlJc w:val="left"/>
      <w:pPr>
        <w:ind w:left="5460" w:hanging="360"/>
      </w:pPr>
    </w:lvl>
    <w:lvl w:ilvl="7" w:tplc="1C090019">
      <w:start w:val="1"/>
      <w:numFmt w:val="lowerLetter"/>
      <w:lvlText w:val="%8."/>
      <w:lvlJc w:val="left"/>
      <w:pPr>
        <w:ind w:left="6180" w:hanging="360"/>
      </w:pPr>
    </w:lvl>
    <w:lvl w:ilvl="8" w:tplc="1C09001B">
      <w:start w:val="1"/>
      <w:numFmt w:val="lowerRoman"/>
      <w:lvlText w:val="%9."/>
      <w:lvlJc w:val="right"/>
      <w:pPr>
        <w:ind w:left="6900" w:hanging="180"/>
      </w:pPr>
    </w:lvl>
  </w:abstractNum>
  <w:abstractNum w:abstractNumId="32" w15:restartNumberingAfterBreak="0">
    <w:nsid w:val="28D814AE"/>
    <w:multiLevelType w:val="multilevel"/>
    <w:tmpl w:val="E3D05C6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296B3B97"/>
    <w:multiLevelType w:val="hybridMultilevel"/>
    <w:tmpl w:val="3B98837C"/>
    <w:lvl w:ilvl="0" w:tplc="49EE8E90">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29CA6194"/>
    <w:multiLevelType w:val="hybridMultilevel"/>
    <w:tmpl w:val="3B98837C"/>
    <w:lvl w:ilvl="0" w:tplc="49EE8E90">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7" w15:restartNumberingAfterBreak="0">
    <w:nsid w:val="2A6C3C57"/>
    <w:multiLevelType w:val="hybridMultilevel"/>
    <w:tmpl w:val="4A6211BC"/>
    <w:lvl w:ilvl="0" w:tplc="D36C5682">
      <w:start w:val="1"/>
      <w:numFmt w:val="decimal"/>
      <w:lvlText w:val="(%1)"/>
      <w:lvlJc w:val="left"/>
      <w:pPr>
        <w:ind w:left="720" w:hanging="360"/>
      </w:pPr>
      <w:rPr>
        <w:rFonts w:ascii="Calibri" w:hAnsi="Calibr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AC9289F"/>
    <w:multiLevelType w:val="hybridMultilevel"/>
    <w:tmpl w:val="F728721E"/>
    <w:lvl w:ilvl="0" w:tplc="80FCCEDA">
      <w:start w:val="1"/>
      <w:numFmt w:val="lowerLetter"/>
      <w:lvlText w:val="(%1)"/>
      <w:lvlJc w:val="left"/>
      <w:pPr>
        <w:ind w:left="720" w:hanging="360"/>
      </w:pPr>
      <w:rPr>
        <w:rFonts w:hint="default"/>
        <w:b w:val="0"/>
        <w:i w:val="0"/>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E67726A"/>
    <w:multiLevelType w:val="hybridMultilevel"/>
    <w:tmpl w:val="30BA9FD2"/>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1" w15:restartNumberingAfterBreak="0">
    <w:nsid w:val="2E687F2D"/>
    <w:multiLevelType w:val="multilevel"/>
    <w:tmpl w:val="C112722C"/>
    <w:lvl w:ilvl="0">
      <w:start w:val="3"/>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2" w15:restartNumberingAfterBreak="0">
    <w:nsid w:val="2E9718FE"/>
    <w:multiLevelType w:val="multilevel"/>
    <w:tmpl w:val="9998F0D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3" w15:restartNumberingAfterBreak="0">
    <w:nsid w:val="2F2F525F"/>
    <w:multiLevelType w:val="multilevel"/>
    <w:tmpl w:val="E3D05C6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4"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3690F81"/>
    <w:multiLevelType w:val="multilevel"/>
    <w:tmpl w:val="087E212A"/>
    <w:lvl w:ilvl="0">
      <w:start w:val="13"/>
      <w:numFmt w:val="decimal"/>
      <w:lvlText w:val="(%1)"/>
      <w:lvlJc w:val="left"/>
      <w:pPr>
        <w:tabs>
          <w:tab w:val="num" w:pos="567"/>
        </w:tabs>
        <w:ind w:left="567" w:hanging="567"/>
      </w:pPr>
      <w:rPr>
        <w:rFonts w:hint="default"/>
        <w:b w:val="0"/>
      </w:rPr>
    </w:lvl>
    <w:lvl w:ilvl="1">
      <w:start w:val="1"/>
      <w:numFmt w:val="lowerLetter"/>
      <w:lvlText w:val="%2)"/>
      <w:lvlJc w:val="left"/>
      <w:pPr>
        <w:ind w:left="810"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6"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B6C4DC6"/>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CF40DEE"/>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50" w15:restartNumberingAfterBreak="0">
    <w:nsid w:val="417F7025"/>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1" w15:restartNumberingAfterBreak="0">
    <w:nsid w:val="45185D1F"/>
    <w:multiLevelType w:val="multilevel"/>
    <w:tmpl w:val="C206FCFC"/>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195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52" w15:restartNumberingAfterBreak="0">
    <w:nsid w:val="45F923F8"/>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3" w15:restartNumberingAfterBreak="0">
    <w:nsid w:val="4665482A"/>
    <w:multiLevelType w:val="hybridMultilevel"/>
    <w:tmpl w:val="F038241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46933193"/>
    <w:multiLevelType w:val="multilevel"/>
    <w:tmpl w:val="E3D05C62"/>
    <w:lvl w:ilvl="0">
      <w:start w:val="1"/>
      <w:numFmt w:val="decimal"/>
      <w:lvlText w:val="(%1)"/>
      <w:lvlJc w:val="left"/>
      <w:pPr>
        <w:tabs>
          <w:tab w:val="num" w:pos="987"/>
        </w:tabs>
        <w:ind w:left="987" w:hanging="567"/>
      </w:pPr>
      <w:rPr>
        <w:rFonts w:hint="default"/>
        <w:b w:val="0"/>
        <w:color w:val="auto"/>
      </w:rPr>
    </w:lvl>
    <w:lvl w:ilvl="1">
      <w:start w:val="1"/>
      <w:numFmt w:val="lowerLetter"/>
      <w:lvlText w:val="%2)"/>
      <w:lvlJc w:val="left"/>
      <w:pPr>
        <w:tabs>
          <w:tab w:val="num" w:pos="1413"/>
        </w:tabs>
        <w:ind w:left="1413" w:hanging="567"/>
      </w:pPr>
      <w:rPr>
        <w:rFonts w:hint="default"/>
        <w:b w:val="0"/>
        <w:color w:val="auto"/>
      </w:rPr>
    </w:lvl>
    <w:lvl w:ilvl="2">
      <w:start w:val="1"/>
      <w:numFmt w:val="lowerRoman"/>
      <w:lvlText w:val="(%3)"/>
      <w:lvlJc w:val="left"/>
      <w:pPr>
        <w:tabs>
          <w:tab w:val="num" w:pos="2121"/>
        </w:tabs>
        <w:ind w:left="2121" w:hanging="567"/>
      </w:pPr>
      <w:rPr>
        <w:rFonts w:hint="default"/>
        <w:b w:val="0"/>
      </w:rPr>
    </w:lvl>
    <w:lvl w:ilvl="3">
      <w:start w:val="1"/>
      <w:numFmt w:val="decimal"/>
      <w:lvlText w:val="%4)"/>
      <w:lvlJc w:val="left"/>
      <w:pPr>
        <w:tabs>
          <w:tab w:val="num" w:pos="2688"/>
        </w:tabs>
        <w:ind w:left="2688" w:hanging="567"/>
      </w:pPr>
      <w:rPr>
        <w:rFonts w:hint="default"/>
      </w:rPr>
    </w:lvl>
    <w:lvl w:ilvl="4">
      <w:start w:val="1"/>
      <w:numFmt w:val="lowerRoman"/>
      <w:lvlText w:val="(%5)"/>
      <w:lvlJc w:val="left"/>
      <w:pPr>
        <w:ind w:left="3255" w:hanging="567"/>
      </w:pPr>
      <w:rPr>
        <w:rFonts w:hint="default"/>
      </w:rPr>
    </w:lvl>
    <w:lvl w:ilvl="5">
      <w:start w:val="1"/>
      <w:numFmt w:val="lowerRoman"/>
      <w:lvlText w:val="(%6)"/>
      <w:lvlJc w:val="left"/>
      <w:pPr>
        <w:ind w:left="3822" w:hanging="567"/>
      </w:pPr>
      <w:rPr>
        <w:rFonts w:hint="default"/>
      </w:rPr>
    </w:lvl>
    <w:lvl w:ilvl="6">
      <w:start w:val="1"/>
      <w:numFmt w:val="decimal"/>
      <w:lvlText w:val="%7."/>
      <w:lvlJc w:val="left"/>
      <w:pPr>
        <w:ind w:left="4389" w:hanging="567"/>
      </w:pPr>
      <w:rPr>
        <w:rFonts w:hint="default"/>
      </w:rPr>
    </w:lvl>
    <w:lvl w:ilvl="7">
      <w:start w:val="1"/>
      <w:numFmt w:val="lowerLetter"/>
      <w:lvlText w:val="%8."/>
      <w:lvlJc w:val="left"/>
      <w:pPr>
        <w:ind w:left="4956" w:hanging="567"/>
      </w:pPr>
      <w:rPr>
        <w:rFonts w:hint="default"/>
      </w:rPr>
    </w:lvl>
    <w:lvl w:ilvl="8">
      <w:start w:val="1"/>
      <w:numFmt w:val="lowerRoman"/>
      <w:lvlText w:val="%9."/>
      <w:lvlJc w:val="left"/>
      <w:pPr>
        <w:ind w:left="5523" w:hanging="567"/>
      </w:pPr>
      <w:rPr>
        <w:rFonts w:hint="default"/>
      </w:rPr>
    </w:lvl>
  </w:abstractNum>
  <w:abstractNum w:abstractNumId="55"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6" w15:restartNumberingAfterBreak="0">
    <w:nsid w:val="47AF5A03"/>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7" w15:restartNumberingAfterBreak="0">
    <w:nsid w:val="493A074F"/>
    <w:multiLevelType w:val="multilevel"/>
    <w:tmpl w:val="F2E857D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8" w15:restartNumberingAfterBreak="0">
    <w:nsid w:val="49D40DA6"/>
    <w:multiLevelType w:val="multilevel"/>
    <w:tmpl w:val="A2226F2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Letter"/>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9" w15:restartNumberingAfterBreak="0">
    <w:nsid w:val="4A5B48F3"/>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0" w15:restartNumberingAfterBreak="0">
    <w:nsid w:val="4A6B34E3"/>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1" w15:restartNumberingAfterBreak="0">
    <w:nsid w:val="4B692EB0"/>
    <w:multiLevelType w:val="multilevel"/>
    <w:tmpl w:val="717C093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Letter"/>
      <w:lvlText w:val="(%3)"/>
      <w:lvlJc w:val="left"/>
      <w:pPr>
        <w:tabs>
          <w:tab w:val="num" w:pos="1107"/>
        </w:tabs>
        <w:ind w:left="1107" w:hanging="567"/>
      </w:pPr>
      <w:rPr>
        <w:rFonts w:hint="default"/>
        <w:b w:val="0"/>
      </w:rPr>
    </w:lvl>
    <w:lvl w:ilvl="3">
      <w:start w:val="1"/>
      <w:numFmt w:val="lowerRoman"/>
      <w:lvlText w:val="(%4)"/>
      <w:lvlJc w:val="left"/>
      <w:pPr>
        <w:tabs>
          <w:tab w:val="num" w:pos="1737"/>
        </w:tabs>
        <w:ind w:left="1737" w:hanging="567"/>
      </w:pPr>
      <w:rPr>
        <w:rFonts w:hint="default"/>
        <w:b w:val="0"/>
      </w:rPr>
    </w:lvl>
    <w:lvl w:ilvl="4">
      <w:start w:val="1"/>
      <w:numFmt w:val="decimal"/>
      <w:lvlText w:val="%5)"/>
      <w:lvlJc w:val="left"/>
      <w:pPr>
        <w:ind w:left="2277" w:hanging="567"/>
      </w:pPr>
      <w:rPr>
        <w:rFonts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2" w15:restartNumberingAfterBreak="0">
    <w:nsid w:val="4CE11DA3"/>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3" w15:restartNumberingAfterBreak="0">
    <w:nsid w:val="4E705CE2"/>
    <w:multiLevelType w:val="hybridMultilevel"/>
    <w:tmpl w:val="46963E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0307C61"/>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65" w15:restartNumberingAfterBreak="0">
    <w:nsid w:val="51667BF9"/>
    <w:multiLevelType w:val="hybridMultilevel"/>
    <w:tmpl w:val="AA4477A2"/>
    <w:lvl w:ilvl="0" w:tplc="1C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1F606C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7" w15:restartNumberingAfterBreak="0">
    <w:nsid w:val="52507C89"/>
    <w:multiLevelType w:val="multilevel"/>
    <w:tmpl w:val="E3D05C6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8" w15:restartNumberingAfterBreak="0">
    <w:nsid w:val="543B1A3D"/>
    <w:multiLevelType w:val="hybridMultilevel"/>
    <w:tmpl w:val="83C2157E"/>
    <w:lvl w:ilvl="0" w:tplc="1C090001">
      <w:start w:val="1"/>
      <w:numFmt w:val="bullet"/>
      <w:lvlText w:val=""/>
      <w:lvlJc w:val="left"/>
      <w:pPr>
        <w:ind w:left="1647" w:hanging="360"/>
      </w:pPr>
      <w:rPr>
        <w:rFonts w:ascii="Symbol" w:hAnsi="Symbol" w:hint="default"/>
      </w:rPr>
    </w:lvl>
    <w:lvl w:ilvl="1" w:tplc="1C090003" w:tentative="1">
      <w:start w:val="1"/>
      <w:numFmt w:val="bullet"/>
      <w:lvlText w:val="o"/>
      <w:lvlJc w:val="left"/>
      <w:pPr>
        <w:ind w:left="2367" w:hanging="360"/>
      </w:pPr>
      <w:rPr>
        <w:rFonts w:ascii="Courier New" w:hAnsi="Courier New" w:cs="Courier New" w:hint="default"/>
      </w:rPr>
    </w:lvl>
    <w:lvl w:ilvl="2" w:tplc="1C090005" w:tentative="1">
      <w:start w:val="1"/>
      <w:numFmt w:val="bullet"/>
      <w:lvlText w:val=""/>
      <w:lvlJc w:val="left"/>
      <w:pPr>
        <w:ind w:left="3087" w:hanging="360"/>
      </w:pPr>
      <w:rPr>
        <w:rFonts w:ascii="Wingdings" w:hAnsi="Wingdings" w:hint="default"/>
      </w:rPr>
    </w:lvl>
    <w:lvl w:ilvl="3" w:tplc="1C090001" w:tentative="1">
      <w:start w:val="1"/>
      <w:numFmt w:val="bullet"/>
      <w:lvlText w:val=""/>
      <w:lvlJc w:val="left"/>
      <w:pPr>
        <w:ind w:left="3807" w:hanging="360"/>
      </w:pPr>
      <w:rPr>
        <w:rFonts w:ascii="Symbol" w:hAnsi="Symbol" w:hint="default"/>
      </w:rPr>
    </w:lvl>
    <w:lvl w:ilvl="4" w:tplc="1C090003" w:tentative="1">
      <w:start w:val="1"/>
      <w:numFmt w:val="bullet"/>
      <w:lvlText w:val="o"/>
      <w:lvlJc w:val="left"/>
      <w:pPr>
        <w:ind w:left="4527" w:hanging="360"/>
      </w:pPr>
      <w:rPr>
        <w:rFonts w:ascii="Courier New" w:hAnsi="Courier New" w:cs="Courier New" w:hint="default"/>
      </w:rPr>
    </w:lvl>
    <w:lvl w:ilvl="5" w:tplc="1C090005" w:tentative="1">
      <w:start w:val="1"/>
      <w:numFmt w:val="bullet"/>
      <w:lvlText w:val=""/>
      <w:lvlJc w:val="left"/>
      <w:pPr>
        <w:ind w:left="5247" w:hanging="360"/>
      </w:pPr>
      <w:rPr>
        <w:rFonts w:ascii="Wingdings" w:hAnsi="Wingdings" w:hint="default"/>
      </w:rPr>
    </w:lvl>
    <w:lvl w:ilvl="6" w:tplc="1C090001" w:tentative="1">
      <w:start w:val="1"/>
      <w:numFmt w:val="bullet"/>
      <w:lvlText w:val=""/>
      <w:lvlJc w:val="left"/>
      <w:pPr>
        <w:ind w:left="5967" w:hanging="360"/>
      </w:pPr>
      <w:rPr>
        <w:rFonts w:ascii="Symbol" w:hAnsi="Symbol" w:hint="default"/>
      </w:rPr>
    </w:lvl>
    <w:lvl w:ilvl="7" w:tplc="1C090003" w:tentative="1">
      <w:start w:val="1"/>
      <w:numFmt w:val="bullet"/>
      <w:lvlText w:val="o"/>
      <w:lvlJc w:val="left"/>
      <w:pPr>
        <w:ind w:left="6687" w:hanging="360"/>
      </w:pPr>
      <w:rPr>
        <w:rFonts w:ascii="Courier New" w:hAnsi="Courier New" w:cs="Courier New" w:hint="default"/>
      </w:rPr>
    </w:lvl>
    <w:lvl w:ilvl="8" w:tplc="1C090005" w:tentative="1">
      <w:start w:val="1"/>
      <w:numFmt w:val="bullet"/>
      <w:lvlText w:val=""/>
      <w:lvlJc w:val="left"/>
      <w:pPr>
        <w:ind w:left="7407" w:hanging="360"/>
      </w:pPr>
      <w:rPr>
        <w:rFonts w:ascii="Wingdings" w:hAnsi="Wingdings" w:hint="default"/>
      </w:rPr>
    </w:lvl>
  </w:abstractNum>
  <w:abstractNum w:abstractNumId="69"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0" w15:restartNumberingAfterBreak="0">
    <w:nsid w:val="557129FC"/>
    <w:multiLevelType w:val="multilevel"/>
    <w:tmpl w:val="2146EF6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Letter"/>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1" w15:restartNumberingAfterBreak="0">
    <w:nsid w:val="57326DD6"/>
    <w:multiLevelType w:val="multilevel"/>
    <w:tmpl w:val="9668A342"/>
    <w:lvl w:ilvl="0">
      <w:start w:val="3"/>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72" w15:restartNumberingAfterBreak="0">
    <w:nsid w:val="576E549A"/>
    <w:multiLevelType w:val="hybridMultilevel"/>
    <w:tmpl w:val="04F47A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3" w15:restartNumberingAfterBreak="0">
    <w:nsid w:val="58725A9E"/>
    <w:multiLevelType w:val="multilevel"/>
    <w:tmpl w:val="E3D05C6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4" w15:restartNumberingAfterBreak="0">
    <w:nsid w:val="58993A6D"/>
    <w:multiLevelType w:val="multilevel"/>
    <w:tmpl w:val="A00EC61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hint="default"/>
        <w:b w:val="0"/>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5" w15:restartNumberingAfterBreak="0">
    <w:nsid w:val="593B7E20"/>
    <w:multiLevelType w:val="multilevel"/>
    <w:tmpl w:val="70A4DF9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ind w:left="1530" w:hanging="360"/>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6" w15:restartNumberingAfterBreak="0">
    <w:nsid w:val="5A3F6C30"/>
    <w:multiLevelType w:val="hybridMultilevel"/>
    <w:tmpl w:val="56DA78D0"/>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7" w15:restartNumberingAfterBreak="0">
    <w:nsid w:val="5AE53B83"/>
    <w:multiLevelType w:val="hybridMultilevel"/>
    <w:tmpl w:val="61C2E2F2"/>
    <w:lvl w:ilvl="0" w:tplc="B198B7BE">
      <w:start w:val="1"/>
      <w:numFmt w:val="lowerLetter"/>
      <w:lvlText w:val="(%1)"/>
      <w:lvlJc w:val="left"/>
      <w:pPr>
        <w:ind w:left="786" w:hanging="360"/>
      </w:p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78" w15:restartNumberingAfterBreak="0">
    <w:nsid w:val="5B687242"/>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9"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5CB26699"/>
    <w:multiLevelType w:val="hybridMultilevel"/>
    <w:tmpl w:val="3B98837C"/>
    <w:lvl w:ilvl="0" w:tplc="49EE8E90">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1" w15:restartNumberingAfterBreak="0">
    <w:nsid w:val="5F9B0049"/>
    <w:multiLevelType w:val="hybridMultilevel"/>
    <w:tmpl w:val="F5208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1CF02F1"/>
    <w:multiLevelType w:val="hybridMultilevel"/>
    <w:tmpl w:val="483A4622"/>
    <w:lvl w:ilvl="0" w:tplc="1C090017">
      <w:start w:val="1"/>
      <w:numFmt w:val="lowerLetter"/>
      <w:lvlText w:val="%1)"/>
      <w:lvlJc w:val="left"/>
      <w:pPr>
        <w:ind w:left="768" w:hanging="360"/>
      </w:pPr>
    </w:lvl>
    <w:lvl w:ilvl="1" w:tplc="1C090019" w:tentative="1">
      <w:start w:val="1"/>
      <w:numFmt w:val="lowerLetter"/>
      <w:lvlText w:val="%2."/>
      <w:lvlJc w:val="left"/>
      <w:pPr>
        <w:ind w:left="1488" w:hanging="360"/>
      </w:pPr>
    </w:lvl>
    <w:lvl w:ilvl="2" w:tplc="1C09001B" w:tentative="1">
      <w:start w:val="1"/>
      <w:numFmt w:val="lowerRoman"/>
      <w:lvlText w:val="%3."/>
      <w:lvlJc w:val="right"/>
      <w:pPr>
        <w:ind w:left="2208" w:hanging="180"/>
      </w:pPr>
    </w:lvl>
    <w:lvl w:ilvl="3" w:tplc="1C09000F" w:tentative="1">
      <w:start w:val="1"/>
      <w:numFmt w:val="decimal"/>
      <w:lvlText w:val="%4."/>
      <w:lvlJc w:val="left"/>
      <w:pPr>
        <w:ind w:left="2928" w:hanging="360"/>
      </w:pPr>
    </w:lvl>
    <w:lvl w:ilvl="4" w:tplc="1C090019" w:tentative="1">
      <w:start w:val="1"/>
      <w:numFmt w:val="lowerLetter"/>
      <w:lvlText w:val="%5."/>
      <w:lvlJc w:val="left"/>
      <w:pPr>
        <w:ind w:left="3648" w:hanging="360"/>
      </w:pPr>
    </w:lvl>
    <w:lvl w:ilvl="5" w:tplc="1C09001B" w:tentative="1">
      <w:start w:val="1"/>
      <w:numFmt w:val="lowerRoman"/>
      <w:lvlText w:val="%6."/>
      <w:lvlJc w:val="right"/>
      <w:pPr>
        <w:ind w:left="4368" w:hanging="180"/>
      </w:pPr>
    </w:lvl>
    <w:lvl w:ilvl="6" w:tplc="1C09000F" w:tentative="1">
      <w:start w:val="1"/>
      <w:numFmt w:val="decimal"/>
      <w:lvlText w:val="%7."/>
      <w:lvlJc w:val="left"/>
      <w:pPr>
        <w:ind w:left="5088" w:hanging="360"/>
      </w:pPr>
    </w:lvl>
    <w:lvl w:ilvl="7" w:tplc="1C090019" w:tentative="1">
      <w:start w:val="1"/>
      <w:numFmt w:val="lowerLetter"/>
      <w:lvlText w:val="%8."/>
      <w:lvlJc w:val="left"/>
      <w:pPr>
        <w:ind w:left="5808" w:hanging="360"/>
      </w:pPr>
    </w:lvl>
    <w:lvl w:ilvl="8" w:tplc="1C09001B" w:tentative="1">
      <w:start w:val="1"/>
      <w:numFmt w:val="lowerRoman"/>
      <w:lvlText w:val="%9."/>
      <w:lvlJc w:val="right"/>
      <w:pPr>
        <w:ind w:left="6528" w:hanging="180"/>
      </w:pPr>
    </w:lvl>
  </w:abstractNum>
  <w:abstractNum w:abstractNumId="83" w15:restartNumberingAfterBreak="0">
    <w:nsid w:val="6545579D"/>
    <w:multiLevelType w:val="multilevel"/>
    <w:tmpl w:val="F280AEDE"/>
    <w:lvl w:ilvl="0">
      <w:start w:val="1"/>
      <w:numFmt w:val="decimal"/>
      <w:lvlText w:val="%1"/>
      <w:lvlJc w:val="left"/>
      <w:pPr>
        <w:ind w:left="360" w:hanging="360"/>
      </w:pPr>
    </w:lvl>
    <w:lvl w:ilvl="1">
      <w:start w:val="6"/>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84" w15:restartNumberingAfterBreak="0">
    <w:nsid w:val="658313D0"/>
    <w:multiLevelType w:val="multilevel"/>
    <w:tmpl w:val="E3D05C6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5" w15:restartNumberingAfterBreak="0">
    <w:nsid w:val="65937FC5"/>
    <w:multiLevelType w:val="multilevel"/>
    <w:tmpl w:val="11DA310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763006A"/>
    <w:multiLevelType w:val="multilevel"/>
    <w:tmpl w:val="044AEDA2"/>
    <w:lvl w:ilvl="0">
      <w:start w:val="8"/>
      <w:numFmt w:val="decimal"/>
      <w:lvlText w:val="%1"/>
      <w:lvlJc w:val="left"/>
      <w:pPr>
        <w:ind w:left="360" w:hanging="360"/>
      </w:pPr>
      <w:rPr>
        <w:rFonts w:ascii="Calibri" w:hAnsi="Calibri" w:hint="default"/>
        <w:b w:val="0"/>
      </w:rPr>
    </w:lvl>
    <w:lvl w:ilvl="1">
      <w:start w:val="1"/>
      <w:numFmt w:val="decimal"/>
      <w:lvlText w:val="%1.%2"/>
      <w:lvlJc w:val="left"/>
      <w:pPr>
        <w:ind w:left="360" w:hanging="360"/>
      </w:pPr>
      <w:rPr>
        <w:rFonts w:ascii="Calibri" w:hAnsi="Calibri" w:hint="default"/>
        <w:b w:val="0"/>
      </w:rPr>
    </w:lvl>
    <w:lvl w:ilvl="2">
      <w:start w:val="1"/>
      <w:numFmt w:val="decimal"/>
      <w:lvlText w:val="%1.%2.%3"/>
      <w:lvlJc w:val="left"/>
      <w:pPr>
        <w:ind w:left="720" w:hanging="720"/>
      </w:pPr>
      <w:rPr>
        <w:rFonts w:ascii="Calibri" w:hAnsi="Calibri" w:hint="default"/>
        <w:b w:val="0"/>
      </w:rPr>
    </w:lvl>
    <w:lvl w:ilvl="3">
      <w:start w:val="1"/>
      <w:numFmt w:val="decimal"/>
      <w:lvlText w:val="%1.%2.%3.%4"/>
      <w:lvlJc w:val="left"/>
      <w:pPr>
        <w:ind w:left="720" w:hanging="720"/>
      </w:pPr>
      <w:rPr>
        <w:rFonts w:ascii="Calibri" w:hAnsi="Calibri" w:hint="default"/>
        <w:b w:val="0"/>
      </w:rPr>
    </w:lvl>
    <w:lvl w:ilvl="4">
      <w:start w:val="1"/>
      <w:numFmt w:val="decimal"/>
      <w:lvlText w:val="%1.%2.%3.%4.%5"/>
      <w:lvlJc w:val="left"/>
      <w:pPr>
        <w:ind w:left="1080" w:hanging="1080"/>
      </w:pPr>
      <w:rPr>
        <w:rFonts w:ascii="Calibri" w:hAnsi="Calibri" w:hint="default"/>
        <w:b w:val="0"/>
      </w:rPr>
    </w:lvl>
    <w:lvl w:ilvl="5">
      <w:start w:val="1"/>
      <w:numFmt w:val="decimal"/>
      <w:lvlText w:val="%1.%2.%3.%4.%5.%6"/>
      <w:lvlJc w:val="left"/>
      <w:pPr>
        <w:ind w:left="1080" w:hanging="1080"/>
      </w:pPr>
      <w:rPr>
        <w:rFonts w:ascii="Calibri" w:hAnsi="Calibri" w:hint="default"/>
        <w:b w:val="0"/>
      </w:rPr>
    </w:lvl>
    <w:lvl w:ilvl="6">
      <w:start w:val="1"/>
      <w:numFmt w:val="decimal"/>
      <w:lvlText w:val="%1.%2.%3.%4.%5.%6.%7"/>
      <w:lvlJc w:val="left"/>
      <w:pPr>
        <w:ind w:left="1440" w:hanging="1440"/>
      </w:pPr>
      <w:rPr>
        <w:rFonts w:ascii="Calibri" w:hAnsi="Calibri" w:hint="default"/>
        <w:b w:val="0"/>
      </w:rPr>
    </w:lvl>
    <w:lvl w:ilvl="7">
      <w:start w:val="1"/>
      <w:numFmt w:val="decimal"/>
      <w:lvlText w:val="%1.%2.%3.%4.%5.%6.%7.%8"/>
      <w:lvlJc w:val="left"/>
      <w:pPr>
        <w:ind w:left="1440" w:hanging="1440"/>
      </w:pPr>
      <w:rPr>
        <w:rFonts w:ascii="Calibri" w:hAnsi="Calibri" w:hint="default"/>
        <w:b w:val="0"/>
      </w:rPr>
    </w:lvl>
    <w:lvl w:ilvl="8">
      <w:start w:val="1"/>
      <w:numFmt w:val="decimal"/>
      <w:lvlText w:val="%1.%2.%3.%4.%5.%6.%7.%8.%9"/>
      <w:lvlJc w:val="left"/>
      <w:pPr>
        <w:ind w:left="1800" w:hanging="1800"/>
      </w:pPr>
      <w:rPr>
        <w:rFonts w:ascii="Calibri" w:hAnsi="Calibri" w:hint="default"/>
        <w:b w:val="0"/>
      </w:rPr>
    </w:lvl>
  </w:abstractNum>
  <w:abstractNum w:abstractNumId="87"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8" w15:restartNumberingAfterBreak="0">
    <w:nsid w:val="682B12F9"/>
    <w:multiLevelType w:val="multilevel"/>
    <w:tmpl w:val="0C045418"/>
    <w:lvl w:ilvl="0">
      <w:start w:val="3"/>
      <w:numFmt w:val="decimal"/>
      <w:lvlText w:val="(%1)"/>
      <w:lvlJc w:val="left"/>
      <w:pPr>
        <w:tabs>
          <w:tab w:val="num" w:pos="1134"/>
        </w:tabs>
        <w:ind w:left="1134" w:hanging="567"/>
      </w:pPr>
      <w:rPr>
        <w:rFonts w:hint="default"/>
        <w:b w:val="0"/>
      </w:rPr>
    </w:lvl>
    <w:lvl w:ilvl="1">
      <w:start w:val="1"/>
      <w:numFmt w:val="decimal"/>
      <w:lvlText w:val="(%2)"/>
      <w:lvlJc w:val="left"/>
      <w:pPr>
        <w:tabs>
          <w:tab w:val="num" w:pos="567"/>
        </w:tabs>
        <w:ind w:left="567" w:hanging="567"/>
      </w:pPr>
      <w:rPr>
        <w:rFonts w:ascii="Calibri" w:eastAsia="Times New Roman" w:hAnsi="Calibri" w:cs="Times New Roman"/>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89" w15:restartNumberingAfterBreak="0">
    <w:nsid w:val="6BDF2B74"/>
    <w:multiLevelType w:val="multilevel"/>
    <w:tmpl w:val="9668A342"/>
    <w:lvl w:ilvl="0">
      <w:start w:val="3"/>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90" w15:restartNumberingAfterBreak="0">
    <w:nsid w:val="6E102610"/>
    <w:multiLevelType w:val="multilevel"/>
    <w:tmpl w:val="8EE0CD9E"/>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val="0"/>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1" w15:restartNumberingAfterBreak="0">
    <w:nsid w:val="6F584AA1"/>
    <w:multiLevelType w:val="multilevel"/>
    <w:tmpl w:val="9668A342"/>
    <w:lvl w:ilvl="0">
      <w:start w:val="3"/>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92" w15:restartNumberingAfterBreak="0">
    <w:nsid w:val="7041308F"/>
    <w:multiLevelType w:val="multilevel"/>
    <w:tmpl w:val="A3EC0878"/>
    <w:styleLink w:val="newlistleft"/>
    <w:lvl w:ilvl="0">
      <w:start w:val="1"/>
      <w:numFmt w:val="lowerLetter"/>
      <w:pStyle w:val="LeftlistL1"/>
      <w:lvlText w:val="(%1)"/>
      <w:lvlJc w:val="left"/>
      <w:pPr>
        <w:ind w:left="567" w:hanging="567"/>
      </w:pPr>
      <w:rPr>
        <w:rFonts w:hint="default"/>
      </w:rPr>
    </w:lvl>
    <w:lvl w:ilvl="1">
      <w:start w:val="1"/>
      <w:numFmt w:val="lowerRoman"/>
      <w:pStyle w:val="LeftlistL2"/>
      <w:lvlText w:val="(%2)"/>
      <w:lvlJc w:val="left"/>
      <w:pPr>
        <w:ind w:left="1134" w:hanging="567"/>
      </w:pPr>
      <w:rPr>
        <w:rFonts w:hint="default"/>
      </w:rPr>
    </w:lvl>
    <w:lvl w:ilvl="2">
      <w:start w:val="1"/>
      <w:numFmt w:val="decimal"/>
      <w:pStyle w:val="LeftlistL3"/>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70CA4B32"/>
    <w:multiLevelType w:val="multilevel"/>
    <w:tmpl w:val="24901FDC"/>
    <w:lvl w:ilvl="0">
      <w:start w:val="6"/>
      <w:numFmt w:val="decimal"/>
      <w:lvlText w:val="%1"/>
      <w:lvlJc w:val="left"/>
      <w:pPr>
        <w:ind w:left="360" w:hanging="360"/>
      </w:pPr>
      <w:rPr>
        <w:rFonts w:ascii="Verdana" w:hAnsi="Verdana" w:hint="default"/>
        <w:sz w:val="20"/>
      </w:rPr>
    </w:lvl>
    <w:lvl w:ilvl="1">
      <w:start w:val="1"/>
      <w:numFmt w:val="decimal"/>
      <w:lvlText w:val="%1.%2"/>
      <w:lvlJc w:val="left"/>
      <w:pPr>
        <w:ind w:left="360" w:hanging="360"/>
      </w:pPr>
      <w:rPr>
        <w:rFonts w:ascii="Verdana" w:hAnsi="Verdana" w:hint="default"/>
        <w:sz w:val="20"/>
      </w:rPr>
    </w:lvl>
    <w:lvl w:ilvl="2">
      <w:start w:val="1"/>
      <w:numFmt w:val="decimal"/>
      <w:lvlText w:val="%1.%2.%3"/>
      <w:lvlJc w:val="left"/>
      <w:pPr>
        <w:ind w:left="720" w:hanging="720"/>
      </w:pPr>
      <w:rPr>
        <w:rFonts w:ascii="Verdana" w:hAnsi="Verdana" w:hint="default"/>
        <w:sz w:val="20"/>
      </w:rPr>
    </w:lvl>
    <w:lvl w:ilvl="3">
      <w:start w:val="1"/>
      <w:numFmt w:val="decimal"/>
      <w:lvlText w:val="%1.%2.%3.%4"/>
      <w:lvlJc w:val="left"/>
      <w:pPr>
        <w:ind w:left="862" w:hanging="720"/>
      </w:pPr>
      <w:rPr>
        <w:rFonts w:ascii="Verdana" w:hAnsi="Verdana" w:hint="default"/>
        <w:sz w:val="20"/>
      </w:rPr>
    </w:lvl>
    <w:lvl w:ilvl="4">
      <w:start w:val="1"/>
      <w:numFmt w:val="decimal"/>
      <w:lvlText w:val="%1.%2.%3.%4.%5"/>
      <w:lvlJc w:val="left"/>
      <w:pPr>
        <w:ind w:left="1080" w:hanging="1080"/>
      </w:pPr>
      <w:rPr>
        <w:rFonts w:ascii="Verdana" w:hAnsi="Verdana" w:hint="default"/>
        <w:sz w:val="20"/>
      </w:rPr>
    </w:lvl>
    <w:lvl w:ilvl="5">
      <w:start w:val="1"/>
      <w:numFmt w:val="decimal"/>
      <w:lvlText w:val="%1.%2.%3.%4.%5.%6"/>
      <w:lvlJc w:val="left"/>
      <w:pPr>
        <w:ind w:left="1080" w:hanging="1080"/>
      </w:pPr>
      <w:rPr>
        <w:rFonts w:ascii="Verdana" w:hAnsi="Verdana" w:hint="default"/>
        <w:sz w:val="20"/>
      </w:rPr>
    </w:lvl>
    <w:lvl w:ilvl="6">
      <w:start w:val="1"/>
      <w:numFmt w:val="decimal"/>
      <w:lvlText w:val="%1.%2.%3.%4.%5.%6.%7"/>
      <w:lvlJc w:val="left"/>
      <w:pPr>
        <w:ind w:left="1440" w:hanging="1440"/>
      </w:pPr>
      <w:rPr>
        <w:rFonts w:ascii="Verdana" w:hAnsi="Verdana" w:hint="default"/>
        <w:sz w:val="20"/>
      </w:rPr>
    </w:lvl>
    <w:lvl w:ilvl="7">
      <w:start w:val="1"/>
      <w:numFmt w:val="decimal"/>
      <w:lvlText w:val="%1.%2.%3.%4.%5.%6.%7.%8"/>
      <w:lvlJc w:val="left"/>
      <w:pPr>
        <w:ind w:left="1440" w:hanging="1440"/>
      </w:pPr>
      <w:rPr>
        <w:rFonts w:ascii="Verdana" w:hAnsi="Verdana" w:hint="default"/>
        <w:sz w:val="20"/>
      </w:rPr>
    </w:lvl>
    <w:lvl w:ilvl="8">
      <w:start w:val="1"/>
      <w:numFmt w:val="decimal"/>
      <w:lvlText w:val="%1.%2.%3.%4.%5.%6.%7.%8.%9"/>
      <w:lvlJc w:val="left"/>
      <w:pPr>
        <w:ind w:left="1800" w:hanging="1800"/>
      </w:pPr>
      <w:rPr>
        <w:rFonts w:ascii="Verdana" w:hAnsi="Verdana" w:hint="default"/>
        <w:sz w:val="20"/>
      </w:rPr>
    </w:lvl>
  </w:abstractNum>
  <w:abstractNum w:abstractNumId="94" w15:restartNumberingAfterBreak="0">
    <w:nsid w:val="70E56133"/>
    <w:multiLevelType w:val="hybridMultilevel"/>
    <w:tmpl w:val="4E14B806"/>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5" w15:restartNumberingAfterBreak="0">
    <w:nsid w:val="71175A2C"/>
    <w:multiLevelType w:val="hybridMultilevel"/>
    <w:tmpl w:val="03D6A51E"/>
    <w:lvl w:ilvl="0" w:tplc="1C090017">
      <w:start w:val="1"/>
      <w:numFmt w:val="lowerLetter"/>
      <w:lvlText w:val="%1)"/>
      <w:lvlJc w:val="left"/>
      <w:pPr>
        <w:ind w:left="927" w:hanging="360"/>
      </w:pPr>
    </w:lvl>
    <w:lvl w:ilvl="1" w:tplc="1C090019" w:tentative="1">
      <w:start w:val="1"/>
      <w:numFmt w:val="lowerLetter"/>
      <w:lvlText w:val="%2."/>
      <w:lvlJc w:val="left"/>
      <w:pPr>
        <w:ind w:left="1647" w:hanging="360"/>
      </w:pPr>
    </w:lvl>
    <w:lvl w:ilvl="2" w:tplc="1C09001B">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96" w15:restartNumberingAfterBreak="0">
    <w:nsid w:val="718C5582"/>
    <w:multiLevelType w:val="hybridMultilevel"/>
    <w:tmpl w:val="3508BA24"/>
    <w:lvl w:ilvl="0" w:tplc="1C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2C23C60"/>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8" w15:restartNumberingAfterBreak="0">
    <w:nsid w:val="75837311"/>
    <w:multiLevelType w:val="multilevel"/>
    <w:tmpl w:val="E8D4CA36"/>
    <w:lvl w:ilvl="0">
      <w:start w:val="11"/>
      <w:numFmt w:val="decimal"/>
      <w:lvlText w:val="%1"/>
      <w:lvlJc w:val="left"/>
      <w:pPr>
        <w:ind w:left="420" w:hanging="420"/>
      </w:pPr>
      <w:rPr>
        <w:rFonts w:asciiTheme="minorHAnsi" w:hAnsiTheme="minorHAnsi" w:hint="default"/>
        <w:b/>
      </w:rPr>
    </w:lvl>
    <w:lvl w:ilvl="1">
      <w:start w:val="1"/>
      <w:numFmt w:val="decimal"/>
      <w:lvlText w:val="%1.%2"/>
      <w:lvlJc w:val="left"/>
      <w:pPr>
        <w:ind w:left="420" w:hanging="42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99" w15:restartNumberingAfterBreak="0">
    <w:nsid w:val="764D2F21"/>
    <w:multiLevelType w:val="multilevel"/>
    <w:tmpl w:val="3A8ECE5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ind w:left="1530" w:hanging="360"/>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0"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1" w15:restartNumberingAfterBreak="0">
    <w:nsid w:val="783D0ECC"/>
    <w:multiLevelType w:val="multilevel"/>
    <w:tmpl w:val="E3D05C6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2"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03" w15:restartNumberingAfterBreak="0">
    <w:nsid w:val="79F50CBD"/>
    <w:multiLevelType w:val="multilevel"/>
    <w:tmpl w:val="E3D05C6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4"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5" w15:restartNumberingAfterBreak="0">
    <w:nsid w:val="7DB02984"/>
    <w:multiLevelType w:val="multilevel"/>
    <w:tmpl w:val="9998F0D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6"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7" w15:restartNumberingAfterBreak="0">
    <w:nsid w:val="7E4855AF"/>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8" w15:restartNumberingAfterBreak="0">
    <w:nsid w:val="7F356E95"/>
    <w:multiLevelType w:val="hybridMultilevel"/>
    <w:tmpl w:val="3B98837C"/>
    <w:lvl w:ilvl="0" w:tplc="49EE8E90">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51"/>
  </w:num>
  <w:num w:numId="2">
    <w:abstractNumId w:val="55"/>
  </w:num>
  <w:num w:numId="3">
    <w:abstractNumId w:val="28"/>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6"/>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79"/>
  </w:num>
  <w:num w:numId="21">
    <w:abstractNumId w:val="34"/>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2"/>
  </w:num>
  <w:num w:numId="24">
    <w:abstractNumId w:val="26"/>
    <w:lvlOverride w:ilvl="0">
      <w:startOverride w:val="3"/>
    </w:lvlOverride>
  </w:num>
  <w:num w:numId="25">
    <w:abstractNumId w:val="14"/>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99"/>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0"/>
  </w:num>
  <w:num w:numId="32">
    <w:abstractNumId w:val="81"/>
  </w:num>
  <w:num w:numId="33">
    <w:abstractNumId w:val="36"/>
  </w:num>
  <w:num w:numId="34">
    <w:abstractNumId w:val="87"/>
  </w:num>
  <w:num w:numId="35">
    <w:abstractNumId w:val="69"/>
  </w:num>
  <w:num w:numId="36">
    <w:abstractNumId w:val="13"/>
  </w:num>
  <w:num w:numId="37">
    <w:abstractNumId w:val="70"/>
  </w:num>
  <w:num w:numId="38">
    <w:abstractNumId w:val="74"/>
  </w:num>
  <w:num w:numId="39">
    <w:abstractNumId w:val="56"/>
  </w:num>
  <w:num w:numId="40">
    <w:abstractNumId w:val="59"/>
  </w:num>
  <w:num w:numId="41">
    <w:abstractNumId w:val="52"/>
  </w:num>
  <w:num w:numId="42">
    <w:abstractNumId w:val="60"/>
  </w:num>
  <w:num w:numId="43">
    <w:abstractNumId w:val="0"/>
  </w:num>
  <w:num w:numId="44">
    <w:abstractNumId w:val="78"/>
  </w:num>
  <w:num w:numId="45">
    <w:abstractNumId w:val="22"/>
  </w:num>
  <w:num w:numId="46">
    <w:abstractNumId w:val="48"/>
  </w:num>
  <w:num w:numId="47">
    <w:abstractNumId w:val="107"/>
  </w:num>
  <w:num w:numId="48">
    <w:abstractNumId w:val="90"/>
  </w:num>
  <w:num w:numId="49">
    <w:abstractNumId w:val="62"/>
  </w:num>
  <w:num w:numId="50">
    <w:abstractNumId w:val="47"/>
  </w:num>
  <w:num w:numId="51">
    <w:abstractNumId w:val="12"/>
  </w:num>
  <w:num w:numId="52">
    <w:abstractNumId w:val="27"/>
  </w:num>
  <w:num w:numId="53">
    <w:abstractNumId w:val="5"/>
  </w:num>
  <w:num w:numId="54">
    <w:abstractNumId w:val="97"/>
  </w:num>
  <w:num w:numId="55">
    <w:abstractNumId w:val="3"/>
  </w:num>
  <w:num w:numId="56">
    <w:abstractNumId w:val="58"/>
  </w:num>
  <w:num w:numId="57">
    <w:abstractNumId w:val="61"/>
  </w:num>
  <w:num w:numId="58">
    <w:abstractNumId w:val="65"/>
  </w:num>
  <w:num w:numId="59">
    <w:abstractNumId w:val="96"/>
  </w:num>
  <w:num w:numId="60">
    <w:abstractNumId w:val="35"/>
  </w:num>
  <w:num w:numId="61">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num>
  <w:num w:numId="67">
    <w:abstractNumId w:val="75"/>
  </w:num>
  <w:num w:numId="68">
    <w:abstractNumId w:val="16"/>
  </w:num>
  <w:num w:numId="6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3"/>
  </w:num>
  <w:num w:numId="71">
    <w:abstractNumId w:val="108"/>
  </w:num>
  <w:num w:numId="72">
    <w:abstractNumId w:val="30"/>
  </w:num>
  <w:num w:numId="73">
    <w:abstractNumId w:val="106"/>
  </w:num>
  <w:num w:numId="74">
    <w:abstractNumId w:val="104"/>
  </w:num>
  <w:num w:numId="75">
    <w:abstractNumId w:val="100"/>
  </w:num>
  <w:num w:numId="76">
    <w:abstractNumId w:val="18"/>
  </w:num>
  <w:num w:numId="77">
    <w:abstractNumId w:val="26"/>
    <w:lvlOverride w:ilvl="0">
      <w:startOverride w:val="10"/>
    </w:lvlOverride>
  </w:num>
  <w:num w:numId="78">
    <w:abstractNumId w:val="53"/>
  </w:num>
  <w:num w:numId="79">
    <w:abstractNumId w:val="86"/>
  </w:num>
  <w:num w:numId="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6"/>
  </w:num>
  <w:num w:numId="86">
    <w:abstractNumId w:val="71"/>
  </w:num>
  <w:num w:numId="87">
    <w:abstractNumId w:val="89"/>
  </w:num>
  <w:num w:numId="88">
    <w:abstractNumId w:val="76"/>
  </w:num>
  <w:num w:numId="89">
    <w:abstractNumId w:val="88"/>
  </w:num>
  <w:num w:numId="90">
    <w:abstractNumId w:val="64"/>
  </w:num>
  <w:num w:numId="91">
    <w:abstractNumId w:val="20"/>
  </w:num>
  <w:num w:numId="92">
    <w:abstractNumId w:val="105"/>
  </w:num>
  <w:num w:numId="93">
    <w:abstractNumId w:val="91"/>
  </w:num>
  <w:num w:numId="94">
    <w:abstractNumId w:val="42"/>
  </w:num>
  <w:num w:numId="95">
    <w:abstractNumId w:val="17"/>
  </w:num>
  <w:num w:numId="96">
    <w:abstractNumId w:val="77"/>
  </w:num>
  <w:num w:numId="97">
    <w:abstractNumId w:val="85"/>
  </w:num>
  <w:num w:numId="98">
    <w:abstractNumId w:val="95"/>
  </w:num>
  <w:num w:numId="99">
    <w:abstractNumId w:val="40"/>
  </w:num>
  <w:num w:numId="100">
    <w:abstractNumId w:val="4"/>
  </w:num>
  <w:num w:numId="101">
    <w:abstractNumId w:val="26"/>
  </w:num>
  <w:num w:numId="102">
    <w:abstractNumId w:val="68"/>
  </w:num>
  <w:num w:numId="103">
    <w:abstractNumId w:val="7"/>
  </w:num>
  <w:num w:numId="104">
    <w:abstractNumId w:val="63"/>
  </w:num>
  <w:num w:numId="105">
    <w:abstractNumId w:val="26"/>
  </w:num>
  <w:num w:numId="106">
    <w:abstractNumId w:val="66"/>
  </w:num>
  <w:num w:numId="107">
    <w:abstractNumId w:val="82"/>
  </w:num>
  <w:num w:numId="108">
    <w:abstractNumId w:val="9"/>
  </w:num>
  <w:num w:numId="109">
    <w:abstractNumId w:val="84"/>
  </w:num>
  <w:num w:numId="110">
    <w:abstractNumId w:val="45"/>
  </w:num>
  <w:num w:numId="111">
    <w:abstractNumId w:val="46"/>
  </w:num>
  <w:num w:numId="112">
    <w:abstractNumId w:val="46"/>
  </w:num>
  <w:num w:numId="113">
    <w:abstractNumId w:val="24"/>
  </w:num>
  <w:num w:numId="114">
    <w:abstractNumId w:val="29"/>
  </w:num>
  <w:num w:numId="115">
    <w:abstractNumId w:val="41"/>
  </w:num>
  <w:num w:numId="116">
    <w:abstractNumId w:val="94"/>
  </w:num>
  <w:num w:numId="117">
    <w:abstractNumId w:val="57"/>
  </w:num>
  <w:num w:numId="118">
    <w:abstractNumId w:val="1"/>
  </w:num>
  <w:num w:numId="119">
    <w:abstractNumId w:val="46"/>
  </w:num>
  <w:num w:numId="120">
    <w:abstractNumId w:val="73"/>
  </w:num>
  <w:num w:numId="121">
    <w:abstractNumId w:val="46"/>
  </w:num>
  <w:num w:numId="122">
    <w:abstractNumId w:val="46"/>
  </w:num>
  <w:num w:numId="123">
    <w:abstractNumId w:val="103"/>
  </w:num>
  <w:num w:numId="124">
    <w:abstractNumId w:val="46"/>
  </w:num>
  <w:num w:numId="125">
    <w:abstractNumId w:val="46"/>
  </w:num>
  <w:num w:numId="126">
    <w:abstractNumId w:val="101"/>
  </w:num>
  <w:num w:numId="127">
    <w:abstractNumId w:val="32"/>
  </w:num>
  <w:num w:numId="128">
    <w:abstractNumId w:val="54"/>
  </w:num>
  <w:num w:numId="129">
    <w:abstractNumId w:val="46"/>
  </w:num>
  <w:num w:numId="130">
    <w:abstractNumId w:val="46"/>
  </w:num>
  <w:num w:numId="131">
    <w:abstractNumId w:val="11"/>
  </w:num>
  <w:num w:numId="132">
    <w:abstractNumId w:val="15"/>
  </w:num>
  <w:num w:numId="133">
    <w:abstractNumId w:val="23"/>
  </w:num>
  <w:num w:numId="134">
    <w:abstractNumId w:val="26"/>
  </w:num>
  <w:num w:numId="135">
    <w:abstractNumId w:val="67"/>
  </w:num>
  <w:num w:numId="136">
    <w:abstractNumId w:val="43"/>
  </w:num>
  <w:num w:numId="137">
    <w:abstractNumId w:val="98"/>
  </w:num>
  <w:num w:numId="138">
    <w:abstractNumId w:val="50"/>
  </w:num>
  <w:num w:numId="139">
    <w:abstractNumId w:val="92"/>
    <w:lvlOverride w:ilvl="0">
      <w:lvl w:ilvl="0">
        <w:start w:val="1"/>
        <w:numFmt w:val="lowerLetter"/>
        <w:pStyle w:val="LeftlistL1"/>
        <w:lvlText w:val="(%1)"/>
        <w:lvlJc w:val="left"/>
        <w:pPr>
          <w:ind w:left="567" w:hanging="567"/>
        </w:pPr>
        <w:rPr>
          <w:rFonts w:hint="default"/>
        </w:rPr>
      </w:lvl>
    </w:lvlOverride>
    <w:lvlOverride w:ilvl="1">
      <w:lvl w:ilvl="1">
        <w:start w:val="1"/>
        <w:numFmt w:val="lowerRoman"/>
        <w:pStyle w:val="LeftlistL2"/>
        <w:lvlText w:val="(%2)"/>
        <w:lvlJc w:val="left"/>
        <w:pPr>
          <w:ind w:left="1134" w:hanging="567"/>
        </w:pPr>
        <w:rPr>
          <w:rFonts w:hint="default"/>
        </w:rPr>
      </w:lvl>
    </w:lvlOverride>
    <w:lvlOverride w:ilvl="2">
      <w:lvl w:ilvl="2">
        <w:start w:val="1"/>
        <w:numFmt w:val="decimal"/>
        <w:pStyle w:val="LeftlistL3"/>
        <w:lvlText w:val="(%3)"/>
        <w:lvlJc w:val="left"/>
        <w:pPr>
          <w:ind w:left="1701" w:hanging="56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40">
    <w:abstractNumId w:val="92"/>
    <w:lvlOverride w:ilvl="0">
      <w:lvl w:ilvl="0">
        <w:start w:val="1"/>
        <w:numFmt w:val="lowerLetter"/>
        <w:pStyle w:val="LeftlistL1"/>
        <w:lvlText w:val="(%1)"/>
        <w:lvlJc w:val="left"/>
        <w:pPr>
          <w:ind w:left="567" w:hanging="567"/>
        </w:pPr>
        <w:rPr>
          <w:rFonts w:hint="default"/>
        </w:rPr>
      </w:lvl>
    </w:lvlOverride>
    <w:lvlOverride w:ilvl="1">
      <w:lvl w:ilvl="1">
        <w:start w:val="1"/>
        <w:numFmt w:val="lowerRoman"/>
        <w:pStyle w:val="LeftlistL2"/>
        <w:lvlText w:val="(%2)"/>
        <w:lvlJc w:val="left"/>
        <w:pPr>
          <w:ind w:left="1134" w:hanging="567"/>
        </w:pPr>
        <w:rPr>
          <w:rFonts w:hint="default"/>
        </w:rPr>
      </w:lvl>
    </w:lvlOverride>
    <w:lvlOverride w:ilvl="2">
      <w:lvl w:ilvl="2">
        <w:start w:val="1"/>
        <w:numFmt w:val="decimal"/>
        <w:pStyle w:val="LeftlistL3"/>
        <w:lvlText w:val="(%3)"/>
        <w:lvlJc w:val="left"/>
        <w:pPr>
          <w:ind w:left="1701" w:hanging="56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41">
    <w:abstractNumId w:val="92"/>
    <w:lvlOverride w:ilvl="0">
      <w:lvl w:ilvl="0">
        <w:start w:val="1"/>
        <w:numFmt w:val="lowerLetter"/>
        <w:pStyle w:val="LeftlistL1"/>
        <w:lvlText w:val="(%1)"/>
        <w:lvlJc w:val="left"/>
        <w:pPr>
          <w:ind w:left="567" w:hanging="567"/>
        </w:pPr>
        <w:rPr>
          <w:rFonts w:hint="default"/>
        </w:rPr>
      </w:lvl>
    </w:lvlOverride>
    <w:lvlOverride w:ilvl="1">
      <w:lvl w:ilvl="1">
        <w:start w:val="1"/>
        <w:numFmt w:val="lowerRoman"/>
        <w:pStyle w:val="LeftlistL2"/>
        <w:lvlText w:val="(%2)"/>
        <w:lvlJc w:val="left"/>
        <w:pPr>
          <w:ind w:left="1134" w:hanging="567"/>
        </w:pPr>
        <w:rPr>
          <w:rFonts w:hint="default"/>
        </w:rPr>
      </w:lvl>
    </w:lvlOverride>
    <w:lvlOverride w:ilvl="2">
      <w:lvl w:ilvl="2">
        <w:start w:val="1"/>
        <w:numFmt w:val="decimal"/>
        <w:pStyle w:val="LeftlistL3"/>
        <w:lvlText w:val="(%3)"/>
        <w:lvlJc w:val="left"/>
        <w:pPr>
          <w:ind w:left="1701" w:hanging="56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42">
    <w:abstractNumId w:val="92"/>
    <w:lvlOverride w:ilvl="0">
      <w:lvl w:ilvl="0">
        <w:start w:val="1"/>
        <w:numFmt w:val="lowerLetter"/>
        <w:pStyle w:val="LeftlistL1"/>
        <w:lvlText w:val="(%1)"/>
        <w:lvlJc w:val="left"/>
        <w:pPr>
          <w:ind w:left="567" w:hanging="567"/>
        </w:pPr>
        <w:rPr>
          <w:rFonts w:hint="default"/>
        </w:rPr>
      </w:lvl>
    </w:lvlOverride>
    <w:lvlOverride w:ilvl="1">
      <w:lvl w:ilvl="1">
        <w:start w:val="1"/>
        <w:numFmt w:val="lowerRoman"/>
        <w:pStyle w:val="LeftlistL2"/>
        <w:lvlText w:val="(%2)"/>
        <w:lvlJc w:val="left"/>
        <w:pPr>
          <w:ind w:left="1134" w:hanging="567"/>
        </w:pPr>
        <w:rPr>
          <w:rFonts w:hint="default"/>
        </w:rPr>
      </w:lvl>
    </w:lvlOverride>
    <w:lvlOverride w:ilvl="2">
      <w:lvl w:ilvl="2">
        <w:start w:val="1"/>
        <w:numFmt w:val="decimal"/>
        <w:pStyle w:val="LeftlistL3"/>
        <w:lvlText w:val="(%3)"/>
        <w:lvlJc w:val="left"/>
        <w:pPr>
          <w:ind w:left="1701" w:hanging="56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43">
    <w:abstractNumId w:val="92"/>
    <w:lvlOverride w:ilvl="0">
      <w:lvl w:ilvl="0">
        <w:start w:val="1"/>
        <w:numFmt w:val="lowerLetter"/>
        <w:pStyle w:val="LeftlistL1"/>
        <w:lvlText w:val="(%1)"/>
        <w:lvlJc w:val="left"/>
        <w:pPr>
          <w:ind w:left="567" w:hanging="567"/>
        </w:pPr>
        <w:rPr>
          <w:rFonts w:hint="default"/>
        </w:rPr>
      </w:lvl>
    </w:lvlOverride>
    <w:lvlOverride w:ilvl="1">
      <w:lvl w:ilvl="1">
        <w:start w:val="1"/>
        <w:numFmt w:val="lowerRoman"/>
        <w:pStyle w:val="LeftlistL2"/>
        <w:lvlText w:val="(%2)"/>
        <w:lvlJc w:val="left"/>
        <w:pPr>
          <w:ind w:left="1134" w:hanging="567"/>
        </w:pPr>
        <w:rPr>
          <w:rFonts w:hint="default"/>
        </w:rPr>
      </w:lvl>
    </w:lvlOverride>
    <w:lvlOverride w:ilvl="2">
      <w:lvl w:ilvl="2">
        <w:start w:val="1"/>
        <w:numFmt w:val="decimal"/>
        <w:pStyle w:val="LeftlistL3"/>
        <w:lvlText w:val="(%3)"/>
        <w:lvlJc w:val="left"/>
        <w:pPr>
          <w:ind w:left="1701" w:hanging="56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44">
    <w:abstractNumId w:val="93"/>
  </w:num>
  <w:num w:numId="145">
    <w:abstractNumId w:val="37"/>
  </w:num>
  <w:num w:numId="146">
    <w:abstractNumId w:val="92"/>
  </w:num>
  <w:num w:numId="147">
    <w:abstractNumId w:val="39"/>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85"/>
    <w:rsid w:val="00000EA4"/>
    <w:rsid w:val="0000338F"/>
    <w:rsid w:val="0001343F"/>
    <w:rsid w:val="000139AD"/>
    <w:rsid w:val="00013E9B"/>
    <w:rsid w:val="00015062"/>
    <w:rsid w:val="00016B33"/>
    <w:rsid w:val="000173D6"/>
    <w:rsid w:val="000204D0"/>
    <w:rsid w:val="00021E75"/>
    <w:rsid w:val="00022FBE"/>
    <w:rsid w:val="00024A22"/>
    <w:rsid w:val="00025D72"/>
    <w:rsid w:val="00026222"/>
    <w:rsid w:val="0003087D"/>
    <w:rsid w:val="0003103E"/>
    <w:rsid w:val="0003164A"/>
    <w:rsid w:val="00031771"/>
    <w:rsid w:val="000379B2"/>
    <w:rsid w:val="000402F6"/>
    <w:rsid w:val="000425F2"/>
    <w:rsid w:val="00043567"/>
    <w:rsid w:val="00043A64"/>
    <w:rsid w:val="000452C9"/>
    <w:rsid w:val="0004589C"/>
    <w:rsid w:val="00046429"/>
    <w:rsid w:val="000468D3"/>
    <w:rsid w:val="00052E16"/>
    <w:rsid w:val="00055083"/>
    <w:rsid w:val="00055A94"/>
    <w:rsid w:val="00056649"/>
    <w:rsid w:val="00056FE3"/>
    <w:rsid w:val="00062FA9"/>
    <w:rsid w:val="00063922"/>
    <w:rsid w:val="00063CE7"/>
    <w:rsid w:val="00070BCD"/>
    <w:rsid w:val="000729B4"/>
    <w:rsid w:val="000746E3"/>
    <w:rsid w:val="0007567D"/>
    <w:rsid w:val="0008263D"/>
    <w:rsid w:val="0008305B"/>
    <w:rsid w:val="0008733A"/>
    <w:rsid w:val="00091720"/>
    <w:rsid w:val="00093B43"/>
    <w:rsid w:val="000948C0"/>
    <w:rsid w:val="00094B22"/>
    <w:rsid w:val="00094B3F"/>
    <w:rsid w:val="00096369"/>
    <w:rsid w:val="000A1680"/>
    <w:rsid w:val="000A4536"/>
    <w:rsid w:val="000A460F"/>
    <w:rsid w:val="000A6754"/>
    <w:rsid w:val="000A6ABA"/>
    <w:rsid w:val="000B0E14"/>
    <w:rsid w:val="000B17A9"/>
    <w:rsid w:val="000B1FCC"/>
    <w:rsid w:val="000B23AE"/>
    <w:rsid w:val="000B36F6"/>
    <w:rsid w:val="000B442E"/>
    <w:rsid w:val="000B73D1"/>
    <w:rsid w:val="000C13E5"/>
    <w:rsid w:val="000C14C0"/>
    <w:rsid w:val="000C60DE"/>
    <w:rsid w:val="000D178E"/>
    <w:rsid w:val="000D2B41"/>
    <w:rsid w:val="000D4B6A"/>
    <w:rsid w:val="000E262B"/>
    <w:rsid w:val="000E2B2F"/>
    <w:rsid w:val="000E39CF"/>
    <w:rsid w:val="000E459E"/>
    <w:rsid w:val="000E47D9"/>
    <w:rsid w:val="000E7A43"/>
    <w:rsid w:val="000F097F"/>
    <w:rsid w:val="000F31FA"/>
    <w:rsid w:val="000F48B9"/>
    <w:rsid w:val="000F5752"/>
    <w:rsid w:val="000F592E"/>
    <w:rsid w:val="000F6156"/>
    <w:rsid w:val="000F66DD"/>
    <w:rsid w:val="00100A31"/>
    <w:rsid w:val="00102B60"/>
    <w:rsid w:val="00103192"/>
    <w:rsid w:val="001046D6"/>
    <w:rsid w:val="00104B95"/>
    <w:rsid w:val="001066D8"/>
    <w:rsid w:val="00106BF9"/>
    <w:rsid w:val="00112E33"/>
    <w:rsid w:val="00112E4A"/>
    <w:rsid w:val="00113DE0"/>
    <w:rsid w:val="00114439"/>
    <w:rsid w:val="00121E4D"/>
    <w:rsid w:val="00122918"/>
    <w:rsid w:val="00123022"/>
    <w:rsid w:val="00124D31"/>
    <w:rsid w:val="001264A4"/>
    <w:rsid w:val="0012754D"/>
    <w:rsid w:val="001275F0"/>
    <w:rsid w:val="001306FF"/>
    <w:rsid w:val="00130B23"/>
    <w:rsid w:val="00130BAF"/>
    <w:rsid w:val="00135091"/>
    <w:rsid w:val="001356B6"/>
    <w:rsid w:val="00140788"/>
    <w:rsid w:val="00140804"/>
    <w:rsid w:val="0014105E"/>
    <w:rsid w:val="001440B5"/>
    <w:rsid w:val="0014430A"/>
    <w:rsid w:val="00146A41"/>
    <w:rsid w:val="00147A09"/>
    <w:rsid w:val="00150C74"/>
    <w:rsid w:val="00151E71"/>
    <w:rsid w:val="00154D5D"/>
    <w:rsid w:val="0015649F"/>
    <w:rsid w:val="00157C27"/>
    <w:rsid w:val="001600DC"/>
    <w:rsid w:val="0016093F"/>
    <w:rsid w:val="00160F2B"/>
    <w:rsid w:val="00163FB4"/>
    <w:rsid w:val="00164C89"/>
    <w:rsid w:val="00164ED7"/>
    <w:rsid w:val="00165783"/>
    <w:rsid w:val="00167009"/>
    <w:rsid w:val="001729F3"/>
    <w:rsid w:val="001737D6"/>
    <w:rsid w:val="0017529F"/>
    <w:rsid w:val="0017710D"/>
    <w:rsid w:val="00180935"/>
    <w:rsid w:val="00185F72"/>
    <w:rsid w:val="00186DCB"/>
    <w:rsid w:val="00190E5E"/>
    <w:rsid w:val="001913B8"/>
    <w:rsid w:val="00191607"/>
    <w:rsid w:val="00193827"/>
    <w:rsid w:val="00194A27"/>
    <w:rsid w:val="001959D6"/>
    <w:rsid w:val="0019774F"/>
    <w:rsid w:val="001A0182"/>
    <w:rsid w:val="001A1F77"/>
    <w:rsid w:val="001A25A4"/>
    <w:rsid w:val="001A2C3A"/>
    <w:rsid w:val="001A4EAF"/>
    <w:rsid w:val="001A52EB"/>
    <w:rsid w:val="001A5C30"/>
    <w:rsid w:val="001A5FDB"/>
    <w:rsid w:val="001A6D83"/>
    <w:rsid w:val="001A7C0D"/>
    <w:rsid w:val="001B03C9"/>
    <w:rsid w:val="001B1794"/>
    <w:rsid w:val="001B22F3"/>
    <w:rsid w:val="001B5BDF"/>
    <w:rsid w:val="001C0CCC"/>
    <w:rsid w:val="001C2CA9"/>
    <w:rsid w:val="001C3A0E"/>
    <w:rsid w:val="001C5223"/>
    <w:rsid w:val="001C529A"/>
    <w:rsid w:val="001C5A8F"/>
    <w:rsid w:val="001C749C"/>
    <w:rsid w:val="001C7B1B"/>
    <w:rsid w:val="001C7D1C"/>
    <w:rsid w:val="001C7F0D"/>
    <w:rsid w:val="001D1AF3"/>
    <w:rsid w:val="001D282E"/>
    <w:rsid w:val="001D2F39"/>
    <w:rsid w:val="001D34CA"/>
    <w:rsid w:val="001D6778"/>
    <w:rsid w:val="001D703F"/>
    <w:rsid w:val="001E047C"/>
    <w:rsid w:val="001E1457"/>
    <w:rsid w:val="001E1F0D"/>
    <w:rsid w:val="001E2232"/>
    <w:rsid w:val="001E2DE9"/>
    <w:rsid w:val="001E3506"/>
    <w:rsid w:val="001E42E6"/>
    <w:rsid w:val="001E5532"/>
    <w:rsid w:val="001E64D0"/>
    <w:rsid w:val="001E6A90"/>
    <w:rsid w:val="001E73AF"/>
    <w:rsid w:val="001E7EBF"/>
    <w:rsid w:val="001F08DF"/>
    <w:rsid w:val="001F13C1"/>
    <w:rsid w:val="001F2130"/>
    <w:rsid w:val="001F4BA5"/>
    <w:rsid w:val="001F4BD1"/>
    <w:rsid w:val="001F5157"/>
    <w:rsid w:val="001F7786"/>
    <w:rsid w:val="001F7A68"/>
    <w:rsid w:val="00201BBC"/>
    <w:rsid w:val="00203DF3"/>
    <w:rsid w:val="00210C80"/>
    <w:rsid w:val="002115BA"/>
    <w:rsid w:val="00213322"/>
    <w:rsid w:val="00213444"/>
    <w:rsid w:val="00214410"/>
    <w:rsid w:val="00215268"/>
    <w:rsid w:val="00215577"/>
    <w:rsid w:val="00216C18"/>
    <w:rsid w:val="0021780E"/>
    <w:rsid w:val="002205D7"/>
    <w:rsid w:val="00220A26"/>
    <w:rsid w:val="00221161"/>
    <w:rsid w:val="00225F5E"/>
    <w:rsid w:val="00227C30"/>
    <w:rsid w:val="00231829"/>
    <w:rsid w:val="0023246C"/>
    <w:rsid w:val="002339F9"/>
    <w:rsid w:val="0023470F"/>
    <w:rsid w:val="00234C61"/>
    <w:rsid w:val="00236444"/>
    <w:rsid w:val="00240194"/>
    <w:rsid w:val="00244FE6"/>
    <w:rsid w:val="002455CE"/>
    <w:rsid w:val="00252BBE"/>
    <w:rsid w:val="00253387"/>
    <w:rsid w:val="0025384A"/>
    <w:rsid w:val="0026041C"/>
    <w:rsid w:val="00262F17"/>
    <w:rsid w:val="002678A3"/>
    <w:rsid w:val="002729F3"/>
    <w:rsid w:val="00273113"/>
    <w:rsid w:val="002733FD"/>
    <w:rsid w:val="0027501D"/>
    <w:rsid w:val="00275A66"/>
    <w:rsid w:val="00277261"/>
    <w:rsid w:val="002773CA"/>
    <w:rsid w:val="00282CB6"/>
    <w:rsid w:val="002848ED"/>
    <w:rsid w:val="00287230"/>
    <w:rsid w:val="00292B51"/>
    <w:rsid w:val="00293CFE"/>
    <w:rsid w:val="00296E66"/>
    <w:rsid w:val="00297BBA"/>
    <w:rsid w:val="00297CF8"/>
    <w:rsid w:val="002A17B9"/>
    <w:rsid w:val="002A1C6F"/>
    <w:rsid w:val="002A2FA2"/>
    <w:rsid w:val="002A36E6"/>
    <w:rsid w:val="002A4637"/>
    <w:rsid w:val="002A6664"/>
    <w:rsid w:val="002A746E"/>
    <w:rsid w:val="002B0EED"/>
    <w:rsid w:val="002B24F1"/>
    <w:rsid w:val="002B2A42"/>
    <w:rsid w:val="002C0AEC"/>
    <w:rsid w:val="002C0B8F"/>
    <w:rsid w:val="002C2E47"/>
    <w:rsid w:val="002C363C"/>
    <w:rsid w:val="002C36AB"/>
    <w:rsid w:val="002C489E"/>
    <w:rsid w:val="002C5974"/>
    <w:rsid w:val="002C597E"/>
    <w:rsid w:val="002C5FF0"/>
    <w:rsid w:val="002D369F"/>
    <w:rsid w:val="002E00A1"/>
    <w:rsid w:val="002E037B"/>
    <w:rsid w:val="002E089D"/>
    <w:rsid w:val="002E4215"/>
    <w:rsid w:val="002E5167"/>
    <w:rsid w:val="002E6C73"/>
    <w:rsid w:val="002E7D03"/>
    <w:rsid w:val="002E7FC8"/>
    <w:rsid w:val="002F0338"/>
    <w:rsid w:val="002F0A5B"/>
    <w:rsid w:val="002F1AED"/>
    <w:rsid w:val="002F299A"/>
    <w:rsid w:val="002F2D76"/>
    <w:rsid w:val="002F3DA3"/>
    <w:rsid w:val="00300229"/>
    <w:rsid w:val="003005CE"/>
    <w:rsid w:val="00301D9D"/>
    <w:rsid w:val="003026D6"/>
    <w:rsid w:val="0031347B"/>
    <w:rsid w:val="0031424E"/>
    <w:rsid w:val="00315CC5"/>
    <w:rsid w:val="00321A3E"/>
    <w:rsid w:val="00321EA2"/>
    <w:rsid w:val="00324D02"/>
    <w:rsid w:val="00326D19"/>
    <w:rsid w:val="0032758F"/>
    <w:rsid w:val="003275DC"/>
    <w:rsid w:val="00327960"/>
    <w:rsid w:val="003313D1"/>
    <w:rsid w:val="003316EB"/>
    <w:rsid w:val="00332049"/>
    <w:rsid w:val="003341A2"/>
    <w:rsid w:val="00335332"/>
    <w:rsid w:val="003372E1"/>
    <w:rsid w:val="003427CC"/>
    <w:rsid w:val="00342818"/>
    <w:rsid w:val="00342FC2"/>
    <w:rsid w:val="0034327E"/>
    <w:rsid w:val="00347963"/>
    <w:rsid w:val="00357B34"/>
    <w:rsid w:val="0036107A"/>
    <w:rsid w:val="003643D2"/>
    <w:rsid w:val="00371F19"/>
    <w:rsid w:val="00372274"/>
    <w:rsid w:val="003740B7"/>
    <w:rsid w:val="00374E2E"/>
    <w:rsid w:val="00376BCF"/>
    <w:rsid w:val="0038241D"/>
    <w:rsid w:val="003840BB"/>
    <w:rsid w:val="00384B50"/>
    <w:rsid w:val="00385112"/>
    <w:rsid w:val="003851A3"/>
    <w:rsid w:val="003857E0"/>
    <w:rsid w:val="00387E32"/>
    <w:rsid w:val="003906D8"/>
    <w:rsid w:val="00394DC3"/>
    <w:rsid w:val="003A1C04"/>
    <w:rsid w:val="003A4693"/>
    <w:rsid w:val="003A501D"/>
    <w:rsid w:val="003A51B9"/>
    <w:rsid w:val="003A51BB"/>
    <w:rsid w:val="003A69DA"/>
    <w:rsid w:val="003A7D92"/>
    <w:rsid w:val="003B118D"/>
    <w:rsid w:val="003B172D"/>
    <w:rsid w:val="003B20C9"/>
    <w:rsid w:val="003B2621"/>
    <w:rsid w:val="003B4C9E"/>
    <w:rsid w:val="003B62A3"/>
    <w:rsid w:val="003C2DC6"/>
    <w:rsid w:val="003C3A02"/>
    <w:rsid w:val="003C3E03"/>
    <w:rsid w:val="003C6CFC"/>
    <w:rsid w:val="003C7033"/>
    <w:rsid w:val="003C73BA"/>
    <w:rsid w:val="003C7762"/>
    <w:rsid w:val="003D3A7D"/>
    <w:rsid w:val="003D3E69"/>
    <w:rsid w:val="003E20A0"/>
    <w:rsid w:val="003E6300"/>
    <w:rsid w:val="003F06B1"/>
    <w:rsid w:val="003F1217"/>
    <w:rsid w:val="003F2A33"/>
    <w:rsid w:val="003F4270"/>
    <w:rsid w:val="003F78CE"/>
    <w:rsid w:val="0040577D"/>
    <w:rsid w:val="00406972"/>
    <w:rsid w:val="00412C69"/>
    <w:rsid w:val="00414F7E"/>
    <w:rsid w:val="00416F31"/>
    <w:rsid w:val="004171CB"/>
    <w:rsid w:val="00417A4F"/>
    <w:rsid w:val="004206AA"/>
    <w:rsid w:val="00420E51"/>
    <w:rsid w:val="0042160D"/>
    <w:rsid w:val="004256BD"/>
    <w:rsid w:val="00425741"/>
    <w:rsid w:val="00425B15"/>
    <w:rsid w:val="0042738B"/>
    <w:rsid w:val="00430BBE"/>
    <w:rsid w:val="004318C7"/>
    <w:rsid w:val="00432FF3"/>
    <w:rsid w:val="0043530F"/>
    <w:rsid w:val="0043548E"/>
    <w:rsid w:val="004358F4"/>
    <w:rsid w:val="004362DB"/>
    <w:rsid w:val="004401FF"/>
    <w:rsid w:val="004423CD"/>
    <w:rsid w:val="00445077"/>
    <w:rsid w:val="004453BD"/>
    <w:rsid w:val="00445546"/>
    <w:rsid w:val="0044586E"/>
    <w:rsid w:val="004464D6"/>
    <w:rsid w:val="00446744"/>
    <w:rsid w:val="00452177"/>
    <w:rsid w:val="00454A97"/>
    <w:rsid w:val="0045742F"/>
    <w:rsid w:val="00465203"/>
    <w:rsid w:val="0046531B"/>
    <w:rsid w:val="00466DE1"/>
    <w:rsid w:val="0046723E"/>
    <w:rsid w:val="00467E3C"/>
    <w:rsid w:val="00470BA0"/>
    <w:rsid w:val="00471F94"/>
    <w:rsid w:val="00475A12"/>
    <w:rsid w:val="00475E42"/>
    <w:rsid w:val="00476EE9"/>
    <w:rsid w:val="00477AD2"/>
    <w:rsid w:val="00477CC2"/>
    <w:rsid w:val="00483C0E"/>
    <w:rsid w:val="00483CAD"/>
    <w:rsid w:val="004849DC"/>
    <w:rsid w:val="00485270"/>
    <w:rsid w:val="00487FF0"/>
    <w:rsid w:val="00490F2A"/>
    <w:rsid w:val="004913FD"/>
    <w:rsid w:val="004A13EF"/>
    <w:rsid w:val="004A2A72"/>
    <w:rsid w:val="004A3CED"/>
    <w:rsid w:val="004A4E04"/>
    <w:rsid w:val="004A5B87"/>
    <w:rsid w:val="004A6388"/>
    <w:rsid w:val="004A7E24"/>
    <w:rsid w:val="004B1CB7"/>
    <w:rsid w:val="004B1D0D"/>
    <w:rsid w:val="004B26A3"/>
    <w:rsid w:val="004B2929"/>
    <w:rsid w:val="004B30F2"/>
    <w:rsid w:val="004B422D"/>
    <w:rsid w:val="004B5F77"/>
    <w:rsid w:val="004B6B4A"/>
    <w:rsid w:val="004C189B"/>
    <w:rsid w:val="004C3C77"/>
    <w:rsid w:val="004C755D"/>
    <w:rsid w:val="004C7890"/>
    <w:rsid w:val="004D0A18"/>
    <w:rsid w:val="004D16A7"/>
    <w:rsid w:val="004D5D8B"/>
    <w:rsid w:val="004D67C1"/>
    <w:rsid w:val="004D7299"/>
    <w:rsid w:val="004E0BDC"/>
    <w:rsid w:val="004E36BE"/>
    <w:rsid w:val="004E5049"/>
    <w:rsid w:val="004E53CF"/>
    <w:rsid w:val="004E5BF2"/>
    <w:rsid w:val="004E73B4"/>
    <w:rsid w:val="004F217B"/>
    <w:rsid w:val="004F57B3"/>
    <w:rsid w:val="004F7186"/>
    <w:rsid w:val="005006C1"/>
    <w:rsid w:val="005039A1"/>
    <w:rsid w:val="005045BC"/>
    <w:rsid w:val="005045FC"/>
    <w:rsid w:val="005055BD"/>
    <w:rsid w:val="005106BB"/>
    <w:rsid w:val="0051127A"/>
    <w:rsid w:val="0051162B"/>
    <w:rsid w:val="00512B23"/>
    <w:rsid w:val="00515DC0"/>
    <w:rsid w:val="00516691"/>
    <w:rsid w:val="00520F28"/>
    <w:rsid w:val="00524626"/>
    <w:rsid w:val="00530398"/>
    <w:rsid w:val="00531420"/>
    <w:rsid w:val="00531552"/>
    <w:rsid w:val="005359C1"/>
    <w:rsid w:val="00541E6E"/>
    <w:rsid w:val="00542AF9"/>
    <w:rsid w:val="00543F63"/>
    <w:rsid w:val="005551A6"/>
    <w:rsid w:val="00562808"/>
    <w:rsid w:val="00563827"/>
    <w:rsid w:val="00571DDB"/>
    <w:rsid w:val="00572270"/>
    <w:rsid w:val="00572C52"/>
    <w:rsid w:val="00576974"/>
    <w:rsid w:val="00577D8C"/>
    <w:rsid w:val="00580B80"/>
    <w:rsid w:val="00584CC0"/>
    <w:rsid w:val="0058511A"/>
    <w:rsid w:val="005856A1"/>
    <w:rsid w:val="00591412"/>
    <w:rsid w:val="00593FC7"/>
    <w:rsid w:val="005952AC"/>
    <w:rsid w:val="005957B6"/>
    <w:rsid w:val="00596E0C"/>
    <w:rsid w:val="005976B0"/>
    <w:rsid w:val="00597B5E"/>
    <w:rsid w:val="005A1325"/>
    <w:rsid w:val="005A1391"/>
    <w:rsid w:val="005A1DBF"/>
    <w:rsid w:val="005A2E46"/>
    <w:rsid w:val="005A3CE0"/>
    <w:rsid w:val="005A3FC5"/>
    <w:rsid w:val="005A6757"/>
    <w:rsid w:val="005A68C7"/>
    <w:rsid w:val="005A7853"/>
    <w:rsid w:val="005B0AD3"/>
    <w:rsid w:val="005B0BFA"/>
    <w:rsid w:val="005B1E06"/>
    <w:rsid w:val="005B3809"/>
    <w:rsid w:val="005B5BE1"/>
    <w:rsid w:val="005B7AEA"/>
    <w:rsid w:val="005C0250"/>
    <w:rsid w:val="005C08F3"/>
    <w:rsid w:val="005C16FD"/>
    <w:rsid w:val="005C1950"/>
    <w:rsid w:val="005C19FB"/>
    <w:rsid w:val="005C1A9A"/>
    <w:rsid w:val="005C1EF9"/>
    <w:rsid w:val="005C6643"/>
    <w:rsid w:val="005C7042"/>
    <w:rsid w:val="005C78B1"/>
    <w:rsid w:val="005D013E"/>
    <w:rsid w:val="005D0426"/>
    <w:rsid w:val="005D0758"/>
    <w:rsid w:val="005D6121"/>
    <w:rsid w:val="005D74A6"/>
    <w:rsid w:val="005D7560"/>
    <w:rsid w:val="005D775F"/>
    <w:rsid w:val="005E1111"/>
    <w:rsid w:val="005E1F6A"/>
    <w:rsid w:val="005E220C"/>
    <w:rsid w:val="005E39E0"/>
    <w:rsid w:val="005E3CF7"/>
    <w:rsid w:val="005E4C58"/>
    <w:rsid w:val="005E5C68"/>
    <w:rsid w:val="005E6837"/>
    <w:rsid w:val="005E741C"/>
    <w:rsid w:val="005E7986"/>
    <w:rsid w:val="005F27D1"/>
    <w:rsid w:val="005F38A9"/>
    <w:rsid w:val="005F3E8C"/>
    <w:rsid w:val="005F40D5"/>
    <w:rsid w:val="005F572F"/>
    <w:rsid w:val="005F57CF"/>
    <w:rsid w:val="005F6072"/>
    <w:rsid w:val="0060053D"/>
    <w:rsid w:val="00600AB9"/>
    <w:rsid w:val="00601CA4"/>
    <w:rsid w:val="006024DC"/>
    <w:rsid w:val="006025EA"/>
    <w:rsid w:val="00603507"/>
    <w:rsid w:val="006040CE"/>
    <w:rsid w:val="006057FD"/>
    <w:rsid w:val="00610C62"/>
    <w:rsid w:val="006114C8"/>
    <w:rsid w:val="00611E6B"/>
    <w:rsid w:val="006124AC"/>
    <w:rsid w:val="00612ADC"/>
    <w:rsid w:val="00612C0E"/>
    <w:rsid w:val="00612D83"/>
    <w:rsid w:val="00613AEA"/>
    <w:rsid w:val="006209E3"/>
    <w:rsid w:val="00620E36"/>
    <w:rsid w:val="00622402"/>
    <w:rsid w:val="00622939"/>
    <w:rsid w:val="00622C06"/>
    <w:rsid w:val="006246E8"/>
    <w:rsid w:val="00624D61"/>
    <w:rsid w:val="00626A04"/>
    <w:rsid w:val="00627DAE"/>
    <w:rsid w:val="006302B2"/>
    <w:rsid w:val="00630D1E"/>
    <w:rsid w:val="00635F28"/>
    <w:rsid w:val="00636C32"/>
    <w:rsid w:val="00636DFE"/>
    <w:rsid w:val="00637577"/>
    <w:rsid w:val="00644F1C"/>
    <w:rsid w:val="00644F68"/>
    <w:rsid w:val="0064511F"/>
    <w:rsid w:val="0064748D"/>
    <w:rsid w:val="00650787"/>
    <w:rsid w:val="00650CC3"/>
    <w:rsid w:val="006515EB"/>
    <w:rsid w:val="00651AAA"/>
    <w:rsid w:val="00651BAA"/>
    <w:rsid w:val="00651BBA"/>
    <w:rsid w:val="0065212B"/>
    <w:rsid w:val="00652AD5"/>
    <w:rsid w:val="006568EF"/>
    <w:rsid w:val="00660BCE"/>
    <w:rsid w:val="006610EE"/>
    <w:rsid w:val="0066148C"/>
    <w:rsid w:val="0066206F"/>
    <w:rsid w:val="0066207B"/>
    <w:rsid w:val="00662ADB"/>
    <w:rsid w:val="00663AE7"/>
    <w:rsid w:val="00663E3B"/>
    <w:rsid w:val="00664D76"/>
    <w:rsid w:val="00665F5F"/>
    <w:rsid w:val="00666C64"/>
    <w:rsid w:val="0067111D"/>
    <w:rsid w:val="00671A65"/>
    <w:rsid w:val="00672CE6"/>
    <w:rsid w:val="006733B5"/>
    <w:rsid w:val="00676362"/>
    <w:rsid w:val="006769C0"/>
    <w:rsid w:val="0067784B"/>
    <w:rsid w:val="00682100"/>
    <w:rsid w:val="00682FC6"/>
    <w:rsid w:val="00685393"/>
    <w:rsid w:val="00685A59"/>
    <w:rsid w:val="00687E81"/>
    <w:rsid w:val="00690124"/>
    <w:rsid w:val="00690351"/>
    <w:rsid w:val="00692BDE"/>
    <w:rsid w:val="00692E9A"/>
    <w:rsid w:val="00696D39"/>
    <w:rsid w:val="00697E76"/>
    <w:rsid w:val="00697EAF"/>
    <w:rsid w:val="006A13A0"/>
    <w:rsid w:val="006A13DB"/>
    <w:rsid w:val="006A2068"/>
    <w:rsid w:val="006A22E0"/>
    <w:rsid w:val="006A3A3A"/>
    <w:rsid w:val="006A5160"/>
    <w:rsid w:val="006B06C3"/>
    <w:rsid w:val="006B10E8"/>
    <w:rsid w:val="006B124F"/>
    <w:rsid w:val="006B3383"/>
    <w:rsid w:val="006B37FC"/>
    <w:rsid w:val="006B39C1"/>
    <w:rsid w:val="006B6C10"/>
    <w:rsid w:val="006B7AFD"/>
    <w:rsid w:val="006C2A3B"/>
    <w:rsid w:val="006C4006"/>
    <w:rsid w:val="006C4939"/>
    <w:rsid w:val="006D0676"/>
    <w:rsid w:val="006D2D81"/>
    <w:rsid w:val="006D319D"/>
    <w:rsid w:val="006D52DE"/>
    <w:rsid w:val="006D6365"/>
    <w:rsid w:val="006D75A4"/>
    <w:rsid w:val="006D7DEF"/>
    <w:rsid w:val="006E0D50"/>
    <w:rsid w:val="006E4D48"/>
    <w:rsid w:val="006E608D"/>
    <w:rsid w:val="006E629E"/>
    <w:rsid w:val="006E6E12"/>
    <w:rsid w:val="006E6E2B"/>
    <w:rsid w:val="006F05E5"/>
    <w:rsid w:val="006F2A96"/>
    <w:rsid w:val="006F3B4F"/>
    <w:rsid w:val="006F45CC"/>
    <w:rsid w:val="006F5A0B"/>
    <w:rsid w:val="0070175D"/>
    <w:rsid w:val="007029DE"/>
    <w:rsid w:val="007034BC"/>
    <w:rsid w:val="007054CA"/>
    <w:rsid w:val="00707DAA"/>
    <w:rsid w:val="00707E79"/>
    <w:rsid w:val="007102DD"/>
    <w:rsid w:val="0071135D"/>
    <w:rsid w:val="007138B2"/>
    <w:rsid w:val="0071532F"/>
    <w:rsid w:val="00715331"/>
    <w:rsid w:val="007160ED"/>
    <w:rsid w:val="00716C95"/>
    <w:rsid w:val="00716F59"/>
    <w:rsid w:val="0072123E"/>
    <w:rsid w:val="007217AD"/>
    <w:rsid w:val="007218CD"/>
    <w:rsid w:val="00721C5A"/>
    <w:rsid w:val="00722104"/>
    <w:rsid w:val="007233CE"/>
    <w:rsid w:val="00726B44"/>
    <w:rsid w:val="00727C64"/>
    <w:rsid w:val="007311A1"/>
    <w:rsid w:val="0073152A"/>
    <w:rsid w:val="00733455"/>
    <w:rsid w:val="007342B8"/>
    <w:rsid w:val="007344E7"/>
    <w:rsid w:val="007370B1"/>
    <w:rsid w:val="00741C55"/>
    <w:rsid w:val="0074455B"/>
    <w:rsid w:val="00745FE9"/>
    <w:rsid w:val="0074798D"/>
    <w:rsid w:val="00752F62"/>
    <w:rsid w:val="00760276"/>
    <w:rsid w:val="00760D12"/>
    <w:rsid w:val="007674C9"/>
    <w:rsid w:val="00767E0A"/>
    <w:rsid w:val="007712BC"/>
    <w:rsid w:val="00772917"/>
    <w:rsid w:val="0077324C"/>
    <w:rsid w:val="00773B55"/>
    <w:rsid w:val="00774627"/>
    <w:rsid w:val="00775BCF"/>
    <w:rsid w:val="00780C9A"/>
    <w:rsid w:val="00781CFC"/>
    <w:rsid w:val="00787967"/>
    <w:rsid w:val="00790244"/>
    <w:rsid w:val="0079024E"/>
    <w:rsid w:val="0079115E"/>
    <w:rsid w:val="00794CEC"/>
    <w:rsid w:val="0079581C"/>
    <w:rsid w:val="0079646B"/>
    <w:rsid w:val="007A016F"/>
    <w:rsid w:val="007A3097"/>
    <w:rsid w:val="007A7E68"/>
    <w:rsid w:val="007B0C23"/>
    <w:rsid w:val="007B10F9"/>
    <w:rsid w:val="007B17A6"/>
    <w:rsid w:val="007B240F"/>
    <w:rsid w:val="007B2546"/>
    <w:rsid w:val="007B3EA9"/>
    <w:rsid w:val="007B5E57"/>
    <w:rsid w:val="007B5F4C"/>
    <w:rsid w:val="007B6C7C"/>
    <w:rsid w:val="007C0319"/>
    <w:rsid w:val="007C07FB"/>
    <w:rsid w:val="007C160B"/>
    <w:rsid w:val="007C26DC"/>
    <w:rsid w:val="007C30FC"/>
    <w:rsid w:val="007C4040"/>
    <w:rsid w:val="007C5EA4"/>
    <w:rsid w:val="007C6552"/>
    <w:rsid w:val="007D696F"/>
    <w:rsid w:val="007D7054"/>
    <w:rsid w:val="007D7B43"/>
    <w:rsid w:val="007E1A29"/>
    <w:rsid w:val="007E3D2D"/>
    <w:rsid w:val="007E3F38"/>
    <w:rsid w:val="007E512C"/>
    <w:rsid w:val="007E5E18"/>
    <w:rsid w:val="007E6BE8"/>
    <w:rsid w:val="007F0473"/>
    <w:rsid w:val="007F2936"/>
    <w:rsid w:val="007F3370"/>
    <w:rsid w:val="007F3718"/>
    <w:rsid w:val="007F3B66"/>
    <w:rsid w:val="007F4975"/>
    <w:rsid w:val="007F5695"/>
    <w:rsid w:val="007F5AF9"/>
    <w:rsid w:val="00802A32"/>
    <w:rsid w:val="008039DD"/>
    <w:rsid w:val="008045D8"/>
    <w:rsid w:val="008058C2"/>
    <w:rsid w:val="0081138F"/>
    <w:rsid w:val="00812195"/>
    <w:rsid w:val="0081229C"/>
    <w:rsid w:val="00812F93"/>
    <w:rsid w:val="00813373"/>
    <w:rsid w:val="0081441E"/>
    <w:rsid w:val="00814840"/>
    <w:rsid w:val="00814EEA"/>
    <w:rsid w:val="00816DD7"/>
    <w:rsid w:val="008230BF"/>
    <w:rsid w:val="00826BC4"/>
    <w:rsid w:val="00827993"/>
    <w:rsid w:val="00827CBC"/>
    <w:rsid w:val="00830EDB"/>
    <w:rsid w:val="008346FD"/>
    <w:rsid w:val="00834A22"/>
    <w:rsid w:val="0083744A"/>
    <w:rsid w:val="00837ABB"/>
    <w:rsid w:val="008425A7"/>
    <w:rsid w:val="00843DB0"/>
    <w:rsid w:val="00847D75"/>
    <w:rsid w:val="00851C73"/>
    <w:rsid w:val="008524E9"/>
    <w:rsid w:val="0085250F"/>
    <w:rsid w:val="008526CF"/>
    <w:rsid w:val="00852C25"/>
    <w:rsid w:val="00855070"/>
    <w:rsid w:val="00855093"/>
    <w:rsid w:val="00862BEF"/>
    <w:rsid w:val="00863651"/>
    <w:rsid w:val="00865C66"/>
    <w:rsid w:val="0086790C"/>
    <w:rsid w:val="00867B5D"/>
    <w:rsid w:val="00870575"/>
    <w:rsid w:val="00871368"/>
    <w:rsid w:val="008742FA"/>
    <w:rsid w:val="00875770"/>
    <w:rsid w:val="00875B45"/>
    <w:rsid w:val="00877CCC"/>
    <w:rsid w:val="00880A23"/>
    <w:rsid w:val="00880ACA"/>
    <w:rsid w:val="00880E82"/>
    <w:rsid w:val="008847C7"/>
    <w:rsid w:val="00884CEF"/>
    <w:rsid w:val="00885428"/>
    <w:rsid w:val="008878DB"/>
    <w:rsid w:val="00891A16"/>
    <w:rsid w:val="00895441"/>
    <w:rsid w:val="00896078"/>
    <w:rsid w:val="008A0B3C"/>
    <w:rsid w:val="008A54C2"/>
    <w:rsid w:val="008A5DA1"/>
    <w:rsid w:val="008A6D02"/>
    <w:rsid w:val="008A7B28"/>
    <w:rsid w:val="008B58D4"/>
    <w:rsid w:val="008B5BF9"/>
    <w:rsid w:val="008B6980"/>
    <w:rsid w:val="008B720D"/>
    <w:rsid w:val="008C177A"/>
    <w:rsid w:val="008C1FDA"/>
    <w:rsid w:val="008C3080"/>
    <w:rsid w:val="008C45CD"/>
    <w:rsid w:val="008C4888"/>
    <w:rsid w:val="008C4E11"/>
    <w:rsid w:val="008C5E0F"/>
    <w:rsid w:val="008C6011"/>
    <w:rsid w:val="008D41BC"/>
    <w:rsid w:val="008D50A0"/>
    <w:rsid w:val="008D6AE3"/>
    <w:rsid w:val="008D7102"/>
    <w:rsid w:val="008E08C7"/>
    <w:rsid w:val="008E0957"/>
    <w:rsid w:val="008E3746"/>
    <w:rsid w:val="008E3C46"/>
    <w:rsid w:val="008F7060"/>
    <w:rsid w:val="0090102A"/>
    <w:rsid w:val="009014C0"/>
    <w:rsid w:val="0090468A"/>
    <w:rsid w:val="00910304"/>
    <w:rsid w:val="00911B72"/>
    <w:rsid w:val="00911D2A"/>
    <w:rsid w:val="009164B6"/>
    <w:rsid w:val="009169D6"/>
    <w:rsid w:val="00917A8C"/>
    <w:rsid w:val="009218DA"/>
    <w:rsid w:val="00924665"/>
    <w:rsid w:val="009256DF"/>
    <w:rsid w:val="00925857"/>
    <w:rsid w:val="0092593E"/>
    <w:rsid w:val="00925B0D"/>
    <w:rsid w:val="009304E4"/>
    <w:rsid w:val="00930EE0"/>
    <w:rsid w:val="00931B8F"/>
    <w:rsid w:val="00932583"/>
    <w:rsid w:val="00933540"/>
    <w:rsid w:val="009350EA"/>
    <w:rsid w:val="00936D4C"/>
    <w:rsid w:val="009408E3"/>
    <w:rsid w:val="00943E9F"/>
    <w:rsid w:val="009442F2"/>
    <w:rsid w:val="00945160"/>
    <w:rsid w:val="00946179"/>
    <w:rsid w:val="009512B8"/>
    <w:rsid w:val="009517BD"/>
    <w:rsid w:val="00954076"/>
    <w:rsid w:val="009554D3"/>
    <w:rsid w:val="00955EA2"/>
    <w:rsid w:val="00960861"/>
    <w:rsid w:val="009609F4"/>
    <w:rsid w:val="00962D75"/>
    <w:rsid w:val="00964A80"/>
    <w:rsid w:val="00966CAD"/>
    <w:rsid w:val="00966F75"/>
    <w:rsid w:val="0096715B"/>
    <w:rsid w:val="00971728"/>
    <w:rsid w:val="0097473D"/>
    <w:rsid w:val="009750B8"/>
    <w:rsid w:val="00975119"/>
    <w:rsid w:val="0097548D"/>
    <w:rsid w:val="009770BE"/>
    <w:rsid w:val="00980FBB"/>
    <w:rsid w:val="00982966"/>
    <w:rsid w:val="00984FEE"/>
    <w:rsid w:val="0098530F"/>
    <w:rsid w:val="009868F2"/>
    <w:rsid w:val="00986DF2"/>
    <w:rsid w:val="00992212"/>
    <w:rsid w:val="00994562"/>
    <w:rsid w:val="00995651"/>
    <w:rsid w:val="00995803"/>
    <w:rsid w:val="009973A9"/>
    <w:rsid w:val="00997D1D"/>
    <w:rsid w:val="009A0042"/>
    <w:rsid w:val="009A1776"/>
    <w:rsid w:val="009A1F58"/>
    <w:rsid w:val="009A206D"/>
    <w:rsid w:val="009A3591"/>
    <w:rsid w:val="009A494F"/>
    <w:rsid w:val="009A5ECB"/>
    <w:rsid w:val="009B0A25"/>
    <w:rsid w:val="009B0C52"/>
    <w:rsid w:val="009B1AEF"/>
    <w:rsid w:val="009B1C5F"/>
    <w:rsid w:val="009B2828"/>
    <w:rsid w:val="009B3A4F"/>
    <w:rsid w:val="009B3CAE"/>
    <w:rsid w:val="009B4B36"/>
    <w:rsid w:val="009B521B"/>
    <w:rsid w:val="009B59B8"/>
    <w:rsid w:val="009B60BD"/>
    <w:rsid w:val="009C08D7"/>
    <w:rsid w:val="009C1EA8"/>
    <w:rsid w:val="009C3950"/>
    <w:rsid w:val="009C4877"/>
    <w:rsid w:val="009C49E3"/>
    <w:rsid w:val="009D077F"/>
    <w:rsid w:val="009D0B10"/>
    <w:rsid w:val="009D0D1F"/>
    <w:rsid w:val="009D351C"/>
    <w:rsid w:val="009D738E"/>
    <w:rsid w:val="009D73FD"/>
    <w:rsid w:val="009E3372"/>
    <w:rsid w:val="009E4608"/>
    <w:rsid w:val="009F2FAB"/>
    <w:rsid w:val="009F3711"/>
    <w:rsid w:val="009F3ECF"/>
    <w:rsid w:val="009F4A7A"/>
    <w:rsid w:val="009F6AF6"/>
    <w:rsid w:val="00A00EC3"/>
    <w:rsid w:val="00A03045"/>
    <w:rsid w:val="00A040E2"/>
    <w:rsid w:val="00A05250"/>
    <w:rsid w:val="00A05D7B"/>
    <w:rsid w:val="00A077EF"/>
    <w:rsid w:val="00A13CCC"/>
    <w:rsid w:val="00A15898"/>
    <w:rsid w:val="00A16A6D"/>
    <w:rsid w:val="00A16F3D"/>
    <w:rsid w:val="00A21C3A"/>
    <w:rsid w:val="00A22A7F"/>
    <w:rsid w:val="00A25747"/>
    <w:rsid w:val="00A25CEA"/>
    <w:rsid w:val="00A25D1C"/>
    <w:rsid w:val="00A304CD"/>
    <w:rsid w:val="00A314BB"/>
    <w:rsid w:val="00A31694"/>
    <w:rsid w:val="00A4381F"/>
    <w:rsid w:val="00A44C1C"/>
    <w:rsid w:val="00A464BF"/>
    <w:rsid w:val="00A47EB0"/>
    <w:rsid w:val="00A51BCA"/>
    <w:rsid w:val="00A55321"/>
    <w:rsid w:val="00A57F7A"/>
    <w:rsid w:val="00A617BF"/>
    <w:rsid w:val="00A65055"/>
    <w:rsid w:val="00A67AD0"/>
    <w:rsid w:val="00A7059D"/>
    <w:rsid w:val="00A73815"/>
    <w:rsid w:val="00A772D1"/>
    <w:rsid w:val="00A80B5E"/>
    <w:rsid w:val="00A80FF5"/>
    <w:rsid w:val="00A82C83"/>
    <w:rsid w:val="00A82EAA"/>
    <w:rsid w:val="00A83673"/>
    <w:rsid w:val="00A83C3D"/>
    <w:rsid w:val="00A86DF1"/>
    <w:rsid w:val="00A87ED9"/>
    <w:rsid w:val="00A90316"/>
    <w:rsid w:val="00A9079B"/>
    <w:rsid w:val="00A90B00"/>
    <w:rsid w:val="00A91C4A"/>
    <w:rsid w:val="00A92BDF"/>
    <w:rsid w:val="00A92DD6"/>
    <w:rsid w:val="00A954C8"/>
    <w:rsid w:val="00A9633E"/>
    <w:rsid w:val="00AA0550"/>
    <w:rsid w:val="00AA2378"/>
    <w:rsid w:val="00AA2A42"/>
    <w:rsid w:val="00AA400A"/>
    <w:rsid w:val="00AA7B8C"/>
    <w:rsid w:val="00AB30F9"/>
    <w:rsid w:val="00AB5F70"/>
    <w:rsid w:val="00AB6916"/>
    <w:rsid w:val="00AC032A"/>
    <w:rsid w:val="00AC0610"/>
    <w:rsid w:val="00AC459E"/>
    <w:rsid w:val="00AC7A19"/>
    <w:rsid w:val="00AD0928"/>
    <w:rsid w:val="00AD293E"/>
    <w:rsid w:val="00AD46A2"/>
    <w:rsid w:val="00AD5B00"/>
    <w:rsid w:val="00AD6C0C"/>
    <w:rsid w:val="00AD6C49"/>
    <w:rsid w:val="00AE105A"/>
    <w:rsid w:val="00AE1F2A"/>
    <w:rsid w:val="00AE268C"/>
    <w:rsid w:val="00AE2729"/>
    <w:rsid w:val="00AE2800"/>
    <w:rsid w:val="00AE5B51"/>
    <w:rsid w:val="00AE63A2"/>
    <w:rsid w:val="00AF06F8"/>
    <w:rsid w:val="00AF0AF3"/>
    <w:rsid w:val="00AF2F0A"/>
    <w:rsid w:val="00AF5886"/>
    <w:rsid w:val="00B02D29"/>
    <w:rsid w:val="00B0538C"/>
    <w:rsid w:val="00B0588F"/>
    <w:rsid w:val="00B05CB2"/>
    <w:rsid w:val="00B06357"/>
    <w:rsid w:val="00B11A0E"/>
    <w:rsid w:val="00B12068"/>
    <w:rsid w:val="00B126F6"/>
    <w:rsid w:val="00B145FE"/>
    <w:rsid w:val="00B14E21"/>
    <w:rsid w:val="00B1626C"/>
    <w:rsid w:val="00B218BC"/>
    <w:rsid w:val="00B2230D"/>
    <w:rsid w:val="00B22841"/>
    <w:rsid w:val="00B23EE8"/>
    <w:rsid w:val="00B31535"/>
    <w:rsid w:val="00B324FF"/>
    <w:rsid w:val="00B35871"/>
    <w:rsid w:val="00B35AC4"/>
    <w:rsid w:val="00B35FB9"/>
    <w:rsid w:val="00B37237"/>
    <w:rsid w:val="00B376A1"/>
    <w:rsid w:val="00B44169"/>
    <w:rsid w:val="00B4441C"/>
    <w:rsid w:val="00B46034"/>
    <w:rsid w:val="00B47393"/>
    <w:rsid w:val="00B47691"/>
    <w:rsid w:val="00B51634"/>
    <w:rsid w:val="00B51BAC"/>
    <w:rsid w:val="00B5321C"/>
    <w:rsid w:val="00B533FE"/>
    <w:rsid w:val="00B53440"/>
    <w:rsid w:val="00B558CD"/>
    <w:rsid w:val="00B6309C"/>
    <w:rsid w:val="00B64643"/>
    <w:rsid w:val="00B6476D"/>
    <w:rsid w:val="00B64A77"/>
    <w:rsid w:val="00B65C4A"/>
    <w:rsid w:val="00B66994"/>
    <w:rsid w:val="00B67046"/>
    <w:rsid w:val="00B715B5"/>
    <w:rsid w:val="00B76421"/>
    <w:rsid w:val="00B80E6F"/>
    <w:rsid w:val="00B8129E"/>
    <w:rsid w:val="00B83EE8"/>
    <w:rsid w:val="00B84603"/>
    <w:rsid w:val="00B849CA"/>
    <w:rsid w:val="00B86F4F"/>
    <w:rsid w:val="00B879B5"/>
    <w:rsid w:val="00B87E72"/>
    <w:rsid w:val="00B9078D"/>
    <w:rsid w:val="00B9142D"/>
    <w:rsid w:val="00B923C6"/>
    <w:rsid w:val="00B933B0"/>
    <w:rsid w:val="00B946D7"/>
    <w:rsid w:val="00B94841"/>
    <w:rsid w:val="00B94E4D"/>
    <w:rsid w:val="00B9633B"/>
    <w:rsid w:val="00BA0822"/>
    <w:rsid w:val="00BA1411"/>
    <w:rsid w:val="00BA1848"/>
    <w:rsid w:val="00BA227B"/>
    <w:rsid w:val="00BA5085"/>
    <w:rsid w:val="00BA5BD8"/>
    <w:rsid w:val="00BA6BFC"/>
    <w:rsid w:val="00BA7BFD"/>
    <w:rsid w:val="00BB3213"/>
    <w:rsid w:val="00BC3931"/>
    <w:rsid w:val="00BC3969"/>
    <w:rsid w:val="00BC5B9F"/>
    <w:rsid w:val="00BD2BED"/>
    <w:rsid w:val="00BD6829"/>
    <w:rsid w:val="00BD73E5"/>
    <w:rsid w:val="00BE2525"/>
    <w:rsid w:val="00BE268D"/>
    <w:rsid w:val="00BE312D"/>
    <w:rsid w:val="00BE4D83"/>
    <w:rsid w:val="00BE687D"/>
    <w:rsid w:val="00BE760B"/>
    <w:rsid w:val="00BF1134"/>
    <w:rsid w:val="00BF12F7"/>
    <w:rsid w:val="00BF4D07"/>
    <w:rsid w:val="00BF5791"/>
    <w:rsid w:val="00BF5E5C"/>
    <w:rsid w:val="00C01EA5"/>
    <w:rsid w:val="00C02904"/>
    <w:rsid w:val="00C042E0"/>
    <w:rsid w:val="00C07319"/>
    <w:rsid w:val="00C14C93"/>
    <w:rsid w:val="00C155A9"/>
    <w:rsid w:val="00C163BE"/>
    <w:rsid w:val="00C1719F"/>
    <w:rsid w:val="00C216B2"/>
    <w:rsid w:val="00C228D3"/>
    <w:rsid w:val="00C24040"/>
    <w:rsid w:val="00C25411"/>
    <w:rsid w:val="00C265F1"/>
    <w:rsid w:val="00C307FE"/>
    <w:rsid w:val="00C30B9E"/>
    <w:rsid w:val="00C324FB"/>
    <w:rsid w:val="00C34A37"/>
    <w:rsid w:val="00C34E39"/>
    <w:rsid w:val="00C35F25"/>
    <w:rsid w:val="00C36B4B"/>
    <w:rsid w:val="00C4043E"/>
    <w:rsid w:val="00C407BB"/>
    <w:rsid w:val="00C417BC"/>
    <w:rsid w:val="00C44A87"/>
    <w:rsid w:val="00C44C82"/>
    <w:rsid w:val="00C514A2"/>
    <w:rsid w:val="00C51652"/>
    <w:rsid w:val="00C52C65"/>
    <w:rsid w:val="00C5403F"/>
    <w:rsid w:val="00C55034"/>
    <w:rsid w:val="00C570A8"/>
    <w:rsid w:val="00C5777C"/>
    <w:rsid w:val="00C577C9"/>
    <w:rsid w:val="00C6012D"/>
    <w:rsid w:val="00C61DEF"/>
    <w:rsid w:val="00C62CDA"/>
    <w:rsid w:val="00C66001"/>
    <w:rsid w:val="00C66087"/>
    <w:rsid w:val="00C67D2F"/>
    <w:rsid w:val="00C70184"/>
    <w:rsid w:val="00C70436"/>
    <w:rsid w:val="00C705B3"/>
    <w:rsid w:val="00C71C1F"/>
    <w:rsid w:val="00C72D0F"/>
    <w:rsid w:val="00C75EB2"/>
    <w:rsid w:val="00C806B9"/>
    <w:rsid w:val="00C845C1"/>
    <w:rsid w:val="00C85563"/>
    <w:rsid w:val="00C85D6F"/>
    <w:rsid w:val="00C86541"/>
    <w:rsid w:val="00C868C6"/>
    <w:rsid w:val="00C87C5F"/>
    <w:rsid w:val="00C87D14"/>
    <w:rsid w:val="00C87EF4"/>
    <w:rsid w:val="00C90904"/>
    <w:rsid w:val="00C91264"/>
    <w:rsid w:val="00C936BF"/>
    <w:rsid w:val="00C96EB8"/>
    <w:rsid w:val="00C97193"/>
    <w:rsid w:val="00CA242C"/>
    <w:rsid w:val="00CA3716"/>
    <w:rsid w:val="00CB18CB"/>
    <w:rsid w:val="00CB539F"/>
    <w:rsid w:val="00CB69FF"/>
    <w:rsid w:val="00CC0540"/>
    <w:rsid w:val="00CC07DB"/>
    <w:rsid w:val="00CC263C"/>
    <w:rsid w:val="00CC3DC0"/>
    <w:rsid w:val="00CC6D69"/>
    <w:rsid w:val="00CD7486"/>
    <w:rsid w:val="00CE1940"/>
    <w:rsid w:val="00CE1B31"/>
    <w:rsid w:val="00CE6FB4"/>
    <w:rsid w:val="00CF129D"/>
    <w:rsid w:val="00CF58A4"/>
    <w:rsid w:val="00CF67E7"/>
    <w:rsid w:val="00CF6DA0"/>
    <w:rsid w:val="00CF70F6"/>
    <w:rsid w:val="00CF7C59"/>
    <w:rsid w:val="00D00A8D"/>
    <w:rsid w:val="00D02C0B"/>
    <w:rsid w:val="00D05724"/>
    <w:rsid w:val="00D058D2"/>
    <w:rsid w:val="00D064A4"/>
    <w:rsid w:val="00D07110"/>
    <w:rsid w:val="00D07FB1"/>
    <w:rsid w:val="00D10890"/>
    <w:rsid w:val="00D112F7"/>
    <w:rsid w:val="00D13C0F"/>
    <w:rsid w:val="00D13D26"/>
    <w:rsid w:val="00D15550"/>
    <w:rsid w:val="00D2029B"/>
    <w:rsid w:val="00D2113F"/>
    <w:rsid w:val="00D218A9"/>
    <w:rsid w:val="00D2214A"/>
    <w:rsid w:val="00D2321C"/>
    <w:rsid w:val="00D24774"/>
    <w:rsid w:val="00D25D36"/>
    <w:rsid w:val="00D25FE5"/>
    <w:rsid w:val="00D26FE2"/>
    <w:rsid w:val="00D27A76"/>
    <w:rsid w:val="00D3060D"/>
    <w:rsid w:val="00D3181A"/>
    <w:rsid w:val="00D318BA"/>
    <w:rsid w:val="00D32FCD"/>
    <w:rsid w:val="00D35DED"/>
    <w:rsid w:val="00D36DED"/>
    <w:rsid w:val="00D44BDC"/>
    <w:rsid w:val="00D45136"/>
    <w:rsid w:val="00D45361"/>
    <w:rsid w:val="00D5089B"/>
    <w:rsid w:val="00D50ED0"/>
    <w:rsid w:val="00D515F5"/>
    <w:rsid w:val="00D52953"/>
    <w:rsid w:val="00D5340B"/>
    <w:rsid w:val="00D53E6D"/>
    <w:rsid w:val="00D53EA6"/>
    <w:rsid w:val="00D5480C"/>
    <w:rsid w:val="00D55876"/>
    <w:rsid w:val="00D55B32"/>
    <w:rsid w:val="00D55CC1"/>
    <w:rsid w:val="00D6069D"/>
    <w:rsid w:val="00D67B56"/>
    <w:rsid w:val="00D70F98"/>
    <w:rsid w:val="00D715AD"/>
    <w:rsid w:val="00D74E74"/>
    <w:rsid w:val="00D76A7E"/>
    <w:rsid w:val="00D80461"/>
    <w:rsid w:val="00D80938"/>
    <w:rsid w:val="00D815A1"/>
    <w:rsid w:val="00D87B7C"/>
    <w:rsid w:val="00D90347"/>
    <w:rsid w:val="00D90E33"/>
    <w:rsid w:val="00D913B8"/>
    <w:rsid w:val="00D92068"/>
    <w:rsid w:val="00D921C7"/>
    <w:rsid w:val="00D92428"/>
    <w:rsid w:val="00D9269F"/>
    <w:rsid w:val="00D92F66"/>
    <w:rsid w:val="00D93924"/>
    <w:rsid w:val="00D95CCB"/>
    <w:rsid w:val="00D95FEE"/>
    <w:rsid w:val="00DA07C5"/>
    <w:rsid w:val="00DA10AE"/>
    <w:rsid w:val="00DA11C6"/>
    <w:rsid w:val="00DA262E"/>
    <w:rsid w:val="00DA2973"/>
    <w:rsid w:val="00DA7ACA"/>
    <w:rsid w:val="00DB018A"/>
    <w:rsid w:val="00DB01A4"/>
    <w:rsid w:val="00DB094F"/>
    <w:rsid w:val="00DB12B0"/>
    <w:rsid w:val="00DB27BA"/>
    <w:rsid w:val="00DB3738"/>
    <w:rsid w:val="00DB4744"/>
    <w:rsid w:val="00DB7BB2"/>
    <w:rsid w:val="00DB7C30"/>
    <w:rsid w:val="00DC1F4F"/>
    <w:rsid w:val="00DD1B44"/>
    <w:rsid w:val="00DD747C"/>
    <w:rsid w:val="00DE2C03"/>
    <w:rsid w:val="00DE2EDD"/>
    <w:rsid w:val="00DE53EF"/>
    <w:rsid w:val="00DE6070"/>
    <w:rsid w:val="00DE61DD"/>
    <w:rsid w:val="00DE7621"/>
    <w:rsid w:val="00DF2FC3"/>
    <w:rsid w:val="00DF54BF"/>
    <w:rsid w:val="00DF56E2"/>
    <w:rsid w:val="00DF5AC6"/>
    <w:rsid w:val="00DF6A95"/>
    <w:rsid w:val="00DF7AAD"/>
    <w:rsid w:val="00E04B0A"/>
    <w:rsid w:val="00E05960"/>
    <w:rsid w:val="00E06B28"/>
    <w:rsid w:val="00E077DB"/>
    <w:rsid w:val="00E07853"/>
    <w:rsid w:val="00E10E60"/>
    <w:rsid w:val="00E11BD6"/>
    <w:rsid w:val="00E12648"/>
    <w:rsid w:val="00E127D3"/>
    <w:rsid w:val="00E13836"/>
    <w:rsid w:val="00E20A4F"/>
    <w:rsid w:val="00E213B8"/>
    <w:rsid w:val="00E22482"/>
    <w:rsid w:val="00E22488"/>
    <w:rsid w:val="00E22F6C"/>
    <w:rsid w:val="00E233A7"/>
    <w:rsid w:val="00E31D75"/>
    <w:rsid w:val="00E32686"/>
    <w:rsid w:val="00E32CF0"/>
    <w:rsid w:val="00E342D3"/>
    <w:rsid w:val="00E36E99"/>
    <w:rsid w:val="00E4273B"/>
    <w:rsid w:val="00E4417F"/>
    <w:rsid w:val="00E65CE2"/>
    <w:rsid w:val="00E662C9"/>
    <w:rsid w:val="00E66BBD"/>
    <w:rsid w:val="00E735A0"/>
    <w:rsid w:val="00E750F3"/>
    <w:rsid w:val="00E77875"/>
    <w:rsid w:val="00E77E18"/>
    <w:rsid w:val="00E81198"/>
    <w:rsid w:val="00E81683"/>
    <w:rsid w:val="00E90718"/>
    <w:rsid w:val="00E90F3B"/>
    <w:rsid w:val="00E9158F"/>
    <w:rsid w:val="00E940A6"/>
    <w:rsid w:val="00E9766E"/>
    <w:rsid w:val="00EA033A"/>
    <w:rsid w:val="00EA50E3"/>
    <w:rsid w:val="00EA6E75"/>
    <w:rsid w:val="00EA785F"/>
    <w:rsid w:val="00EB24ED"/>
    <w:rsid w:val="00EB2A22"/>
    <w:rsid w:val="00EB3539"/>
    <w:rsid w:val="00EB3F3F"/>
    <w:rsid w:val="00EB3FFE"/>
    <w:rsid w:val="00EB4EF1"/>
    <w:rsid w:val="00EB5275"/>
    <w:rsid w:val="00EB7EA9"/>
    <w:rsid w:val="00EC2B41"/>
    <w:rsid w:val="00EC4547"/>
    <w:rsid w:val="00EC6328"/>
    <w:rsid w:val="00EC6CDF"/>
    <w:rsid w:val="00ED0C87"/>
    <w:rsid w:val="00ED2F0E"/>
    <w:rsid w:val="00ED3362"/>
    <w:rsid w:val="00ED501F"/>
    <w:rsid w:val="00EE0106"/>
    <w:rsid w:val="00EE4426"/>
    <w:rsid w:val="00EE46DA"/>
    <w:rsid w:val="00EE6366"/>
    <w:rsid w:val="00EE7684"/>
    <w:rsid w:val="00EF0DBA"/>
    <w:rsid w:val="00EF174F"/>
    <w:rsid w:val="00EF1DED"/>
    <w:rsid w:val="00EF3088"/>
    <w:rsid w:val="00EF447B"/>
    <w:rsid w:val="00EF5DCE"/>
    <w:rsid w:val="00EF66BD"/>
    <w:rsid w:val="00F0085E"/>
    <w:rsid w:val="00F00B7A"/>
    <w:rsid w:val="00F016A4"/>
    <w:rsid w:val="00F024FE"/>
    <w:rsid w:val="00F04E68"/>
    <w:rsid w:val="00F10849"/>
    <w:rsid w:val="00F10A4E"/>
    <w:rsid w:val="00F13ECB"/>
    <w:rsid w:val="00F1564A"/>
    <w:rsid w:val="00F1675C"/>
    <w:rsid w:val="00F1787C"/>
    <w:rsid w:val="00F205A0"/>
    <w:rsid w:val="00F245F4"/>
    <w:rsid w:val="00F25D18"/>
    <w:rsid w:val="00F264FC"/>
    <w:rsid w:val="00F2682A"/>
    <w:rsid w:val="00F27FC0"/>
    <w:rsid w:val="00F30042"/>
    <w:rsid w:val="00F3422E"/>
    <w:rsid w:val="00F4106E"/>
    <w:rsid w:val="00F44ABB"/>
    <w:rsid w:val="00F461CD"/>
    <w:rsid w:val="00F46999"/>
    <w:rsid w:val="00F47E29"/>
    <w:rsid w:val="00F5094F"/>
    <w:rsid w:val="00F51B64"/>
    <w:rsid w:val="00F523CE"/>
    <w:rsid w:val="00F52433"/>
    <w:rsid w:val="00F54939"/>
    <w:rsid w:val="00F625ED"/>
    <w:rsid w:val="00F659FA"/>
    <w:rsid w:val="00F7116C"/>
    <w:rsid w:val="00F71DCB"/>
    <w:rsid w:val="00F739D0"/>
    <w:rsid w:val="00F76069"/>
    <w:rsid w:val="00F762F1"/>
    <w:rsid w:val="00F80336"/>
    <w:rsid w:val="00F81E2D"/>
    <w:rsid w:val="00F82490"/>
    <w:rsid w:val="00F9457B"/>
    <w:rsid w:val="00F945E5"/>
    <w:rsid w:val="00F96833"/>
    <w:rsid w:val="00FA0464"/>
    <w:rsid w:val="00FA05C9"/>
    <w:rsid w:val="00FA0EB8"/>
    <w:rsid w:val="00FA1710"/>
    <w:rsid w:val="00FA1B81"/>
    <w:rsid w:val="00FA50CA"/>
    <w:rsid w:val="00FA52A7"/>
    <w:rsid w:val="00FA55DC"/>
    <w:rsid w:val="00FA6262"/>
    <w:rsid w:val="00FA6E0A"/>
    <w:rsid w:val="00FB0120"/>
    <w:rsid w:val="00FB1890"/>
    <w:rsid w:val="00FB26EC"/>
    <w:rsid w:val="00FB499F"/>
    <w:rsid w:val="00FB5354"/>
    <w:rsid w:val="00FB5A19"/>
    <w:rsid w:val="00FB6B70"/>
    <w:rsid w:val="00FC0B90"/>
    <w:rsid w:val="00FC39E8"/>
    <w:rsid w:val="00FC56C4"/>
    <w:rsid w:val="00FC7D9D"/>
    <w:rsid w:val="00FD0AB4"/>
    <w:rsid w:val="00FD0BA0"/>
    <w:rsid w:val="00FD2CC4"/>
    <w:rsid w:val="00FD4B6B"/>
    <w:rsid w:val="00FD53B1"/>
    <w:rsid w:val="00FD7285"/>
    <w:rsid w:val="00FE0B0E"/>
    <w:rsid w:val="00FE672A"/>
    <w:rsid w:val="00FE6C16"/>
    <w:rsid w:val="00FF0970"/>
    <w:rsid w:val="00FF0B31"/>
    <w:rsid w:val="00FF2815"/>
    <w:rsid w:val="00FF49D3"/>
    <w:rsid w:val="00FF4FE9"/>
    <w:rsid w:val="00FF5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76855"/>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0A4F"/>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6"/>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7"/>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qFormat/>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uiPriority w:val="99"/>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9"/>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9"/>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9"/>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9"/>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9"/>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20"/>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6C2A3B"/>
    <w:pPr>
      <w:spacing w:after="0" w:line="240" w:lineRule="auto"/>
    </w:pPr>
    <w:rPr>
      <w:rFonts w:eastAsiaTheme="minorEastAsia"/>
    </w:rPr>
    <w:tblPr>
      <w:tblCellMar>
        <w:top w:w="0" w:type="dxa"/>
        <w:left w:w="0" w:type="dxa"/>
        <w:bottom w:w="0" w:type="dxa"/>
        <w:right w:w="0" w:type="dxa"/>
      </w:tblCellMar>
    </w:tblPr>
  </w:style>
  <w:style w:type="character" w:customStyle="1" w:styleId="NoSpacingChar">
    <w:name w:val="No Spacing Char"/>
    <w:basedOn w:val="DefaultParagraphFont"/>
    <w:link w:val="NoSpacing"/>
    <w:uiPriority w:val="1"/>
    <w:rsid w:val="00930EE0"/>
    <w:rPr>
      <w:rFonts w:ascii="Calibri" w:hAnsi="Calibri" w:cs="Times New Roman"/>
      <w:sz w:val="24"/>
      <w:szCs w:val="24"/>
      <w:lang w:val="en-GB" w:eastAsia="en-US"/>
    </w:rPr>
  </w:style>
  <w:style w:type="paragraph" w:customStyle="1" w:styleId="specification0">
    <w:name w:val="specification"/>
    <w:basedOn w:val="Normal"/>
    <w:rsid w:val="00A03045"/>
    <w:pPr>
      <w:spacing w:before="100" w:beforeAutospacing="1" w:after="100" w:afterAutospacing="1"/>
    </w:pPr>
    <w:rPr>
      <w:rFonts w:ascii="Times New Roman" w:hAnsi="Times New Roman"/>
      <w:szCs w:val="24"/>
      <w:lang w:eastAsia="en-GB"/>
    </w:rPr>
  </w:style>
  <w:style w:type="character" w:customStyle="1" w:styleId="apple-converted-space">
    <w:name w:val="apple-converted-space"/>
    <w:basedOn w:val="DefaultParagraphFont"/>
    <w:rsid w:val="00A03045"/>
  </w:style>
  <w:style w:type="paragraph" w:customStyle="1" w:styleId="5BBBodytext">
    <w:name w:val="+ 5.BB Body text"/>
    <w:basedOn w:val="Normal"/>
    <w:qFormat/>
    <w:rsid w:val="00790244"/>
    <w:pPr>
      <w:spacing w:line="276" w:lineRule="auto"/>
    </w:pPr>
    <w:rPr>
      <w:rFonts w:ascii="Arial" w:hAnsi="Arial" w:cstheme="minorBidi"/>
      <w:sz w:val="20"/>
      <w:szCs w:val="22"/>
    </w:rPr>
  </w:style>
  <w:style w:type="paragraph" w:customStyle="1" w:styleId="LeftlistL1">
    <w:name w:val="Left list L1"/>
    <w:basedOn w:val="Normal"/>
    <w:qFormat/>
    <w:rsid w:val="00665F5F"/>
    <w:pPr>
      <w:numPr>
        <w:numId w:val="139"/>
      </w:numPr>
      <w:spacing w:after="60"/>
      <w:contextualSpacing/>
      <w:jc w:val="both"/>
    </w:pPr>
    <w:rPr>
      <w:rFonts w:ascii="Calibri Light" w:hAnsi="Calibri Light"/>
      <w:sz w:val="22"/>
      <w:lang w:val="en-GB"/>
    </w:rPr>
  </w:style>
  <w:style w:type="paragraph" w:customStyle="1" w:styleId="LeftlistL2">
    <w:name w:val="Left list L2"/>
    <w:basedOn w:val="LeftlistL1"/>
    <w:qFormat/>
    <w:rsid w:val="00665F5F"/>
    <w:pPr>
      <w:numPr>
        <w:ilvl w:val="1"/>
      </w:numPr>
    </w:pPr>
  </w:style>
  <w:style w:type="paragraph" w:customStyle="1" w:styleId="LeftlistL3">
    <w:name w:val="Left list L3"/>
    <w:basedOn w:val="LeftlistL2"/>
    <w:qFormat/>
    <w:rsid w:val="00665F5F"/>
    <w:pPr>
      <w:numPr>
        <w:ilvl w:val="2"/>
      </w:numPr>
    </w:pPr>
  </w:style>
  <w:style w:type="numbering" w:customStyle="1" w:styleId="newlistleft">
    <w:name w:val="new list (left)"/>
    <w:uiPriority w:val="99"/>
    <w:rsid w:val="00665F5F"/>
    <w:pPr>
      <w:numPr>
        <w:numId w:val="1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158274134">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630014995">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040208948">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5DAD6-D2CE-410B-A838-3B29D429B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1</TotalTime>
  <Pages>24</Pages>
  <Words>5148</Words>
  <Characters>29349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34429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Brian Matemane</cp:lastModifiedBy>
  <cp:revision>2</cp:revision>
  <cp:lastPrinted>2021-05-20T07:23:00Z</cp:lastPrinted>
  <dcterms:created xsi:type="dcterms:W3CDTF">2023-09-26T11:53:00Z</dcterms:created>
  <dcterms:modified xsi:type="dcterms:W3CDTF">2023-09-26T11:53:00Z</dcterms:modified>
  <cp:version>2016-06-30 v2.3c</cp:version>
</cp:coreProperties>
</file>