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E5" w:rsidRDefault="008B26E5"/>
    <w:p w:rsidR="009043E1" w:rsidRDefault="00F940CB">
      <w:r>
        <w:t>Section 2.1.6</w:t>
      </w:r>
    </w:p>
    <w:p w:rsidR="009043E1" w:rsidRDefault="009043E1"/>
    <w:p w:rsidR="00F431B5" w:rsidRDefault="00F431B5"/>
    <w:p w:rsidR="00F431B5" w:rsidRDefault="00F431B5"/>
    <w:p w:rsidR="00F431B5" w:rsidRDefault="00F431B5"/>
    <w:p w:rsidR="00F431B5" w:rsidRDefault="00F431B5"/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895"/>
        <w:gridCol w:w="5367"/>
        <w:gridCol w:w="3132"/>
      </w:tblGrid>
      <w:tr w:rsidR="00F431B5" w:rsidTr="00A23C46">
        <w:trPr>
          <w:trHeight w:val="411"/>
        </w:trPr>
        <w:tc>
          <w:tcPr>
            <w:tcW w:w="9394" w:type="dxa"/>
            <w:gridSpan w:val="3"/>
          </w:tcPr>
          <w:p w:rsidR="00F431B5" w:rsidRDefault="00F431B5" w:rsidP="00F431B5">
            <w:pPr>
              <w:jc w:val="center"/>
            </w:pPr>
            <w:r w:rsidRPr="00F431B5">
              <w:rPr>
                <w:b/>
              </w:rPr>
              <w:t>Checklist</w:t>
            </w:r>
          </w:p>
        </w:tc>
      </w:tr>
      <w:tr w:rsidR="00F431B5" w:rsidTr="00A23C46">
        <w:trPr>
          <w:trHeight w:val="411"/>
        </w:trPr>
        <w:tc>
          <w:tcPr>
            <w:tcW w:w="895" w:type="dxa"/>
          </w:tcPr>
          <w:p w:rsidR="00F431B5" w:rsidRPr="00A23C46" w:rsidRDefault="00F431B5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F431B5" w:rsidRPr="00384C9C" w:rsidRDefault="007479CB" w:rsidP="00F431B5">
            <w:r>
              <w:t>Proof that supplier complies</w:t>
            </w:r>
            <w:r w:rsidR="00A23C46">
              <w:t xml:space="preserve"> with section 9.3</w:t>
            </w:r>
            <w:r w:rsidR="00F431B5" w:rsidRPr="00384C9C">
              <w:t xml:space="preserve"> of RR-SPE-0046</w:t>
            </w:r>
          </w:p>
        </w:tc>
        <w:tc>
          <w:tcPr>
            <w:tcW w:w="3132" w:type="dxa"/>
          </w:tcPr>
          <w:p w:rsidR="00F431B5" w:rsidRDefault="00F431B5" w:rsidP="00F431B5"/>
        </w:tc>
      </w:tr>
      <w:tr w:rsidR="00F431B5" w:rsidTr="00A23C46">
        <w:trPr>
          <w:trHeight w:val="388"/>
        </w:trPr>
        <w:tc>
          <w:tcPr>
            <w:tcW w:w="895" w:type="dxa"/>
          </w:tcPr>
          <w:p w:rsidR="00F431B5" w:rsidRPr="00A23C46" w:rsidRDefault="00F431B5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F431B5" w:rsidRPr="00384C9C" w:rsidRDefault="00A23C46" w:rsidP="00F431B5">
            <w:r>
              <w:t>Comply with Section 9.4</w:t>
            </w:r>
            <w:r w:rsidR="00F431B5">
              <w:t xml:space="preserve"> of RR-SPE-0046</w:t>
            </w:r>
          </w:p>
        </w:tc>
        <w:tc>
          <w:tcPr>
            <w:tcW w:w="3132" w:type="dxa"/>
          </w:tcPr>
          <w:p w:rsidR="00F431B5" w:rsidRDefault="00F431B5" w:rsidP="00F431B5"/>
        </w:tc>
      </w:tr>
      <w:tr w:rsidR="00A23C46" w:rsidTr="00A23C46">
        <w:trPr>
          <w:trHeight w:val="411"/>
        </w:trPr>
        <w:tc>
          <w:tcPr>
            <w:tcW w:w="895" w:type="dxa"/>
          </w:tcPr>
          <w:p w:rsidR="00A23C46" w:rsidRPr="00A23C46" w:rsidRDefault="00A23C46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A23C46" w:rsidRDefault="00A23C46" w:rsidP="00F431B5">
            <w:r>
              <w:t>Comply with section 9.5 of RR-SPE-0046</w:t>
            </w:r>
          </w:p>
        </w:tc>
        <w:tc>
          <w:tcPr>
            <w:tcW w:w="3132" w:type="dxa"/>
          </w:tcPr>
          <w:p w:rsidR="00A23C46" w:rsidRDefault="00A23C46" w:rsidP="00F431B5"/>
        </w:tc>
      </w:tr>
      <w:tr w:rsidR="00A23C46" w:rsidTr="00A23C46">
        <w:trPr>
          <w:trHeight w:val="388"/>
        </w:trPr>
        <w:tc>
          <w:tcPr>
            <w:tcW w:w="895" w:type="dxa"/>
          </w:tcPr>
          <w:p w:rsidR="00A23C46" w:rsidRPr="00A23C46" w:rsidRDefault="00A23C46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A23C46" w:rsidRDefault="00A23C46" w:rsidP="00F431B5">
            <w:r>
              <w:t>Comply with section 9.6.1 of RR-SPE-0046</w:t>
            </w:r>
          </w:p>
        </w:tc>
        <w:tc>
          <w:tcPr>
            <w:tcW w:w="3132" w:type="dxa"/>
          </w:tcPr>
          <w:p w:rsidR="00A23C46" w:rsidRDefault="00A23C46" w:rsidP="00F431B5"/>
        </w:tc>
      </w:tr>
      <w:tr w:rsidR="00F431B5" w:rsidTr="00A23C46">
        <w:trPr>
          <w:trHeight w:val="411"/>
        </w:trPr>
        <w:tc>
          <w:tcPr>
            <w:tcW w:w="895" w:type="dxa"/>
          </w:tcPr>
          <w:p w:rsidR="00F431B5" w:rsidRPr="00A23C46" w:rsidRDefault="00F431B5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F431B5" w:rsidRPr="00384C9C" w:rsidRDefault="00F431B5" w:rsidP="00F431B5">
            <w:r>
              <w:t>Submission of project plan</w:t>
            </w:r>
          </w:p>
        </w:tc>
        <w:tc>
          <w:tcPr>
            <w:tcW w:w="3132" w:type="dxa"/>
          </w:tcPr>
          <w:p w:rsidR="00F431B5" w:rsidRDefault="00F431B5" w:rsidP="00F431B5"/>
        </w:tc>
      </w:tr>
      <w:tr w:rsidR="00A23C46" w:rsidTr="00A23C46">
        <w:trPr>
          <w:trHeight w:val="411"/>
        </w:trPr>
        <w:tc>
          <w:tcPr>
            <w:tcW w:w="895" w:type="dxa"/>
          </w:tcPr>
          <w:p w:rsidR="00A23C46" w:rsidRPr="00A23C46" w:rsidRDefault="00A23C46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A23C46" w:rsidRDefault="00A23C46" w:rsidP="00F431B5">
            <w:r>
              <w:t xml:space="preserve">Quotation includes all specified welds as per </w:t>
            </w:r>
            <w:r w:rsidR="002E32F8">
              <w:t>2.1.6 of FBD –SCM- TEN</w:t>
            </w:r>
          </w:p>
        </w:tc>
        <w:tc>
          <w:tcPr>
            <w:tcW w:w="3132" w:type="dxa"/>
          </w:tcPr>
          <w:p w:rsidR="00A23C46" w:rsidRDefault="00A23C46" w:rsidP="00F431B5"/>
        </w:tc>
      </w:tr>
      <w:tr w:rsidR="00A23C46" w:rsidTr="00A23C46">
        <w:trPr>
          <w:trHeight w:val="411"/>
        </w:trPr>
        <w:tc>
          <w:tcPr>
            <w:tcW w:w="895" w:type="dxa"/>
          </w:tcPr>
          <w:p w:rsidR="00A23C46" w:rsidRPr="00A23C46" w:rsidRDefault="00A23C46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A23C46" w:rsidRPr="00384C9C" w:rsidRDefault="00A23C46" w:rsidP="00A23C46">
            <w:r w:rsidRPr="00384C9C">
              <w:t>Complete ISI within first 8 days of long shutdown</w:t>
            </w:r>
          </w:p>
        </w:tc>
        <w:tc>
          <w:tcPr>
            <w:tcW w:w="3132" w:type="dxa"/>
          </w:tcPr>
          <w:p w:rsidR="00A23C46" w:rsidRDefault="00A23C46" w:rsidP="00A23C46"/>
        </w:tc>
      </w:tr>
      <w:tr w:rsidR="00A23C46" w:rsidTr="00A23C46">
        <w:trPr>
          <w:trHeight w:val="388"/>
        </w:trPr>
        <w:tc>
          <w:tcPr>
            <w:tcW w:w="895" w:type="dxa"/>
          </w:tcPr>
          <w:p w:rsidR="00A23C46" w:rsidRPr="00A23C46" w:rsidRDefault="00A23C46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A23C46" w:rsidRPr="00C17D73" w:rsidRDefault="00A23C46" w:rsidP="0069357E">
            <w:r w:rsidRPr="00C17D73">
              <w:t xml:space="preserve">Personnel </w:t>
            </w:r>
            <w:r w:rsidR="0069357E" w:rsidRPr="00C17D73">
              <w:t>qualification</w:t>
            </w:r>
            <w:r w:rsidRPr="00C17D73">
              <w:t xml:space="preserve"> </w:t>
            </w:r>
            <w:r w:rsidR="0069357E" w:rsidRPr="00C17D73">
              <w:t xml:space="preserve"> for NDT</w:t>
            </w:r>
          </w:p>
        </w:tc>
        <w:tc>
          <w:tcPr>
            <w:tcW w:w="3132" w:type="dxa"/>
          </w:tcPr>
          <w:p w:rsidR="00A23C46" w:rsidRDefault="00A23C46" w:rsidP="00A23C46"/>
        </w:tc>
      </w:tr>
      <w:tr w:rsidR="00A23C46" w:rsidTr="00A23C46">
        <w:trPr>
          <w:trHeight w:val="411"/>
        </w:trPr>
        <w:tc>
          <w:tcPr>
            <w:tcW w:w="895" w:type="dxa"/>
          </w:tcPr>
          <w:p w:rsidR="00A23C46" w:rsidRPr="00A23C46" w:rsidRDefault="00A23C46" w:rsidP="00A23C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367" w:type="dxa"/>
          </w:tcPr>
          <w:p w:rsidR="00A23C46" w:rsidRPr="00C17D73" w:rsidRDefault="00F940CB" w:rsidP="0069357E">
            <w:r w:rsidRPr="00C17D73">
              <w:t>Development w</w:t>
            </w:r>
            <w:r w:rsidR="0069357E" w:rsidRPr="00C17D73">
              <w:t>ork instructions and procedures.</w:t>
            </w:r>
          </w:p>
        </w:tc>
        <w:tc>
          <w:tcPr>
            <w:tcW w:w="3132" w:type="dxa"/>
          </w:tcPr>
          <w:p w:rsidR="00A23C46" w:rsidRDefault="00A23C46" w:rsidP="00A23C46"/>
        </w:tc>
      </w:tr>
      <w:tr w:rsidR="00A23C46" w:rsidTr="00A23C46">
        <w:trPr>
          <w:trHeight w:val="388"/>
        </w:trPr>
        <w:tc>
          <w:tcPr>
            <w:tcW w:w="895" w:type="dxa"/>
          </w:tcPr>
          <w:p w:rsidR="00A23C46" w:rsidRPr="00A23C46" w:rsidRDefault="00A23C46" w:rsidP="00C17D73">
            <w:pPr>
              <w:pStyle w:val="ListParagraph"/>
              <w:ind w:left="360"/>
            </w:pPr>
            <w:bookmarkStart w:id="0" w:name="_GoBack"/>
            <w:bookmarkEnd w:id="0"/>
          </w:p>
        </w:tc>
        <w:tc>
          <w:tcPr>
            <w:tcW w:w="5367" w:type="dxa"/>
          </w:tcPr>
          <w:p w:rsidR="00A23C46" w:rsidRDefault="00A23C46" w:rsidP="00A23C46"/>
        </w:tc>
        <w:tc>
          <w:tcPr>
            <w:tcW w:w="3132" w:type="dxa"/>
          </w:tcPr>
          <w:p w:rsidR="00A23C46" w:rsidRDefault="00A23C46" w:rsidP="00A23C46"/>
        </w:tc>
      </w:tr>
    </w:tbl>
    <w:p w:rsidR="00F431B5" w:rsidRDefault="00F431B5"/>
    <w:sectPr w:rsidR="00F4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1E4C"/>
    <w:multiLevelType w:val="hybridMultilevel"/>
    <w:tmpl w:val="CEA415E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A5B51D8"/>
    <w:multiLevelType w:val="hybridMultilevel"/>
    <w:tmpl w:val="FED03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E1"/>
    <w:rsid w:val="002E32F8"/>
    <w:rsid w:val="0069357E"/>
    <w:rsid w:val="007479CB"/>
    <w:rsid w:val="00783E78"/>
    <w:rsid w:val="008B26E5"/>
    <w:rsid w:val="009043E1"/>
    <w:rsid w:val="00A23C46"/>
    <w:rsid w:val="00AC1226"/>
    <w:rsid w:val="00AD7E9C"/>
    <w:rsid w:val="00C17D73"/>
    <w:rsid w:val="00E37C5A"/>
    <w:rsid w:val="00F431B5"/>
    <w:rsid w:val="00F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EC32E-8B2D-4EA2-A6EF-D8F19E7B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0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3E1"/>
    <w:rPr>
      <w:sz w:val="20"/>
      <w:szCs w:val="20"/>
    </w:rPr>
  </w:style>
  <w:style w:type="table" w:styleId="TableGrid">
    <w:name w:val="Table Grid"/>
    <w:basedOn w:val="TableNormal"/>
    <w:uiPriority w:val="59"/>
    <w:rsid w:val="009043E1"/>
    <w:pPr>
      <w:spacing w:after="0" w:line="240" w:lineRule="auto"/>
    </w:pPr>
    <w:rPr>
      <w:rFonts w:eastAsia="Times New Roman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043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9043E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Sejako Tolo</dc:creator>
  <cp:keywords/>
  <dc:description/>
  <cp:lastModifiedBy>Sejako Tolo</cp:lastModifiedBy>
  <cp:revision>3</cp:revision>
  <dcterms:created xsi:type="dcterms:W3CDTF">2022-02-22T10:54:00Z</dcterms:created>
  <dcterms:modified xsi:type="dcterms:W3CDTF">2022-02-22T10:55:00Z</dcterms:modified>
</cp:coreProperties>
</file>