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6C23E349" w:rsidR="00A41BC6" w:rsidRPr="00A93BE5" w:rsidRDefault="00A93BE5" w:rsidP="00A41BC6">
            <w:pPr>
              <w:rPr>
                <w:rFonts w:ascii="Arial" w:eastAsia="Calibri" w:hAnsi="Arial" w:cs="Arial"/>
                <w:b/>
                <w:bCs/>
                <w:u w:val="single"/>
              </w:rPr>
            </w:pPr>
            <w:r w:rsidRPr="00A93BE5">
              <w:rPr>
                <w:rFonts w:ascii="Arial" w:eastAsia="Calibri" w:hAnsi="Arial" w:cs="Arial"/>
                <w:b/>
                <w:bCs/>
                <w:u w:val="single"/>
              </w:rPr>
              <w:t>1</w:t>
            </w:r>
            <w:r w:rsidR="007C04E2">
              <w:rPr>
                <w:rFonts w:ascii="Arial" w:eastAsia="Calibri" w:hAnsi="Arial" w:cs="Arial"/>
                <w:b/>
                <w:bCs/>
                <w:u w:val="single"/>
              </w:rPr>
              <w:t>7</w:t>
            </w:r>
            <w:r w:rsidRPr="00A93BE5">
              <w:rPr>
                <w:rFonts w:ascii="Arial" w:eastAsia="Calibri" w:hAnsi="Arial" w:cs="Arial"/>
                <w:b/>
                <w:bCs/>
                <w:u w:val="single"/>
              </w:rPr>
              <w:t xml:space="preserve"> </w:t>
            </w:r>
            <w:r w:rsidR="00350555">
              <w:rPr>
                <w:rFonts w:ascii="Arial" w:eastAsia="Calibri" w:hAnsi="Arial" w:cs="Arial"/>
                <w:b/>
                <w:bCs/>
                <w:u w:val="single"/>
              </w:rPr>
              <w:t>August</w:t>
            </w:r>
            <w:r w:rsidRPr="00A93BE5">
              <w:rPr>
                <w:rFonts w:ascii="Arial" w:eastAsia="Calibri" w:hAnsi="Arial" w:cs="Arial"/>
                <w:b/>
                <w:bCs/>
                <w:u w:val="single"/>
              </w:rPr>
              <w:t xml:space="preserve"> 2026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4DEE0522" w:rsidR="00A41BC6" w:rsidRPr="00A93BE5" w:rsidRDefault="00A93BE5" w:rsidP="00A41BC6">
            <w:pPr>
              <w:rPr>
                <w:rFonts w:ascii="Arial" w:eastAsia="Calibri" w:hAnsi="Arial" w:cs="Arial"/>
                <w:b/>
                <w:bCs/>
                <w:u w:val="single"/>
              </w:rPr>
            </w:pPr>
            <w:r w:rsidRPr="00A93BE5">
              <w:rPr>
                <w:rFonts w:ascii="Arial" w:eastAsia="Calibri" w:hAnsi="Arial" w:cs="Arial"/>
                <w:b/>
                <w:bCs/>
                <w:u w:val="single"/>
              </w:rPr>
              <w:t>Godfrey Radzelani</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5B4624A4" w:rsidR="00A41BC6" w:rsidRPr="00A93BE5" w:rsidRDefault="00A93BE5" w:rsidP="00A41BC6">
            <w:pPr>
              <w:rPr>
                <w:rFonts w:ascii="Arial" w:eastAsia="Calibri" w:hAnsi="Arial" w:cs="Arial"/>
                <w:b/>
                <w:bCs/>
                <w:u w:val="single"/>
              </w:rPr>
            </w:pPr>
            <w:r w:rsidRPr="00A93BE5">
              <w:rPr>
                <w:rFonts w:ascii="Arial" w:eastAsia="Calibri" w:hAnsi="Arial" w:cs="Arial"/>
                <w:b/>
                <w:bCs/>
                <w:u w:val="single"/>
              </w:rPr>
              <w:t>RadzelGR@ntcsa.co.za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36D512DF" w:rsidR="00A41BC6" w:rsidRPr="00A93BE5" w:rsidRDefault="00A93BE5" w:rsidP="00A41BC6">
            <w:pPr>
              <w:rPr>
                <w:rFonts w:ascii="Arial" w:eastAsia="Calibri" w:hAnsi="Arial" w:cs="Arial"/>
                <w:b/>
                <w:bCs/>
              </w:rPr>
            </w:pPr>
            <w:r w:rsidRPr="00A93BE5">
              <w:rPr>
                <w:rFonts w:ascii="Arial" w:eastAsia="Calibri" w:hAnsi="Arial" w:cs="Arial"/>
                <w:b/>
                <w:bCs/>
              </w:rPr>
              <w:t>E</w:t>
            </w:r>
            <w:r w:rsidR="00286938">
              <w:rPr>
                <w:rFonts w:ascii="Arial" w:eastAsia="Calibri" w:hAnsi="Arial" w:cs="Arial"/>
                <w:b/>
                <w:bCs/>
              </w:rPr>
              <w:t>2438</w:t>
            </w:r>
            <w:r w:rsidR="003E5244">
              <w:rPr>
                <w:rFonts w:ascii="Arial" w:eastAsia="Calibri" w:hAnsi="Arial" w:cs="Arial"/>
                <w:b/>
                <w:bCs/>
              </w:rPr>
              <w:t>NTCSAMWP</w:t>
            </w:r>
            <w:r w:rsidR="0054284B">
              <w:rPr>
                <w:rFonts w:ascii="Arial" w:eastAsia="Calibri" w:hAnsi="Arial" w:cs="Arial"/>
                <w:b/>
                <w:bCs/>
              </w:rPr>
              <w:t>R</w:t>
            </w:r>
          </w:p>
        </w:tc>
      </w:tr>
      <w:tr w:rsidR="00A41BC6" w:rsidRPr="00A41BC6" w14:paraId="11EC01B1" w14:textId="77777777" w:rsidTr="005F2710">
        <w:trPr>
          <w:trHeight w:val="414"/>
          <w:jc w:val="center"/>
        </w:trPr>
        <w:tc>
          <w:tcPr>
            <w:tcW w:w="3871" w:type="dxa"/>
          </w:tcPr>
          <w:p w14:paraId="0F81C49D" w14:textId="0991CEB1"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Description </w:t>
            </w:r>
          </w:p>
        </w:tc>
        <w:tc>
          <w:tcPr>
            <w:tcW w:w="11198" w:type="dxa"/>
          </w:tcPr>
          <w:p w14:paraId="00608571" w14:textId="691F0B07" w:rsidR="00A41BC6" w:rsidRPr="00A93BE5" w:rsidRDefault="00E97F6A" w:rsidP="00A41BC6">
            <w:pPr>
              <w:rPr>
                <w:rFonts w:ascii="Arial" w:eastAsia="Calibri" w:hAnsi="Arial" w:cs="Arial"/>
                <w:b/>
                <w:bCs/>
              </w:rPr>
            </w:pPr>
            <w:r>
              <w:rPr>
                <w:rFonts w:ascii="Arial" w:eastAsia="Calibri" w:hAnsi="Arial" w:cs="Arial"/>
                <w:b/>
                <w:bCs/>
              </w:rPr>
              <w:t>Supply and delivery of RF Cables and Connectors on an as and when required basis for a period of five (5)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35CBEA2F" w:rsidR="00A41BC6" w:rsidRPr="00821A47" w:rsidRDefault="00A93BE5" w:rsidP="00A41BC6">
            <w:pPr>
              <w:rPr>
                <w:rFonts w:ascii="Arial" w:eastAsia="Calibri" w:hAnsi="Arial" w:cs="Arial"/>
                <w:b/>
                <w:bCs/>
              </w:rPr>
            </w:pPr>
            <w:r w:rsidRPr="00821A47">
              <w:rPr>
                <w:rFonts w:ascii="Arial" w:eastAsia="Calibri" w:hAnsi="Arial" w:cs="Arial"/>
                <w:b/>
                <w:bCs/>
              </w:rPr>
              <w:t>1</w:t>
            </w:r>
            <w:r w:rsidR="00254F2E">
              <w:rPr>
                <w:rFonts w:ascii="Arial" w:eastAsia="Calibri" w:hAnsi="Arial" w:cs="Arial"/>
                <w:b/>
                <w:bCs/>
              </w:rPr>
              <w:t>9</w:t>
            </w:r>
            <w:r w:rsidR="007D7EC3" w:rsidRPr="00821A47">
              <w:rPr>
                <w:rFonts w:ascii="Arial" w:eastAsia="Calibri" w:hAnsi="Arial" w:cs="Arial"/>
                <w:b/>
                <w:bCs/>
              </w:rPr>
              <w:t xml:space="preserve"> </w:t>
            </w:r>
            <w:r w:rsidR="008A48C1">
              <w:rPr>
                <w:rFonts w:ascii="Arial" w:eastAsia="Calibri" w:hAnsi="Arial" w:cs="Arial"/>
                <w:b/>
                <w:bCs/>
              </w:rPr>
              <w:t>August</w:t>
            </w:r>
            <w:r w:rsidR="007D7EC3" w:rsidRPr="00821A47">
              <w:rPr>
                <w:rFonts w:ascii="Arial" w:eastAsia="Calibri" w:hAnsi="Arial" w:cs="Arial"/>
                <w:b/>
                <w:bCs/>
              </w:rPr>
              <w:t xml:space="preserve"> </w:t>
            </w:r>
            <w:r w:rsidRPr="00821A47">
              <w:rPr>
                <w:rFonts w:ascii="Arial" w:eastAsia="Calibri" w:hAnsi="Arial" w:cs="Arial"/>
                <w:b/>
                <w:bCs/>
              </w:rPr>
              <w:t>2026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7224"/>
        <w:gridCol w:w="4690"/>
        <w:gridCol w:w="2395"/>
      </w:tblGrid>
      <w:tr w:rsidR="005F2710" w:rsidRPr="00A41BC6" w14:paraId="114B9B41" w14:textId="77777777" w:rsidTr="00254F2E">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7224"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4690"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5D20C6" w:rsidRPr="00346D38" w14:paraId="6A026BB8" w14:textId="77777777" w:rsidTr="00254F2E">
        <w:trPr>
          <w:trHeight w:val="405"/>
          <w:jc w:val="center"/>
        </w:trPr>
        <w:tc>
          <w:tcPr>
            <w:tcW w:w="851" w:type="dxa"/>
          </w:tcPr>
          <w:p w14:paraId="1A34975D"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08093B6A" w14:textId="77777777" w:rsidR="005D20C6" w:rsidRPr="005D20C6" w:rsidRDefault="005D20C6" w:rsidP="00254F2E">
            <w:pPr>
              <w:jc w:val="both"/>
              <w:rPr>
                <w:rFonts w:ascii="Arial" w:eastAsia="Calibri" w:hAnsi="Arial" w:cs="Arial"/>
              </w:rPr>
            </w:pPr>
            <w:r w:rsidRPr="005D20C6">
              <w:rPr>
                <w:rFonts w:ascii="Arial" w:eastAsia="Calibri" w:hAnsi="Arial" w:cs="Arial"/>
              </w:rPr>
              <w:t>. BOQ Item 15 – LMR240 Strain Relief Boot</w:t>
            </w:r>
          </w:p>
          <w:p w14:paraId="65390EA6" w14:textId="77777777" w:rsidR="005D20C6" w:rsidRPr="005D20C6" w:rsidRDefault="005D20C6" w:rsidP="00254F2E">
            <w:pPr>
              <w:jc w:val="both"/>
              <w:rPr>
                <w:rFonts w:ascii="Arial" w:eastAsia="Calibri" w:hAnsi="Arial" w:cs="Arial"/>
              </w:rPr>
            </w:pPr>
          </w:p>
          <w:p w14:paraId="58F3D889" w14:textId="77777777" w:rsidR="005D20C6" w:rsidRPr="005D20C6" w:rsidRDefault="005D20C6" w:rsidP="00254F2E">
            <w:pPr>
              <w:jc w:val="both"/>
              <w:rPr>
                <w:rFonts w:ascii="Arial" w:eastAsia="Calibri" w:hAnsi="Arial" w:cs="Arial"/>
              </w:rPr>
            </w:pPr>
            <w:r w:rsidRPr="005D20C6">
              <w:rPr>
                <w:rFonts w:ascii="Arial" w:eastAsia="Calibri" w:hAnsi="Arial" w:cs="Arial"/>
              </w:rPr>
              <w:t>The tender describes a BLACK LMR240 strain-relief boot but specifies part number CNC7B00081B1289.</w:t>
            </w:r>
          </w:p>
          <w:p w14:paraId="1DC6DEA2" w14:textId="77777777" w:rsidR="005D20C6" w:rsidRPr="005D20C6" w:rsidRDefault="005D20C6" w:rsidP="00254F2E">
            <w:pPr>
              <w:jc w:val="both"/>
              <w:rPr>
                <w:rFonts w:ascii="Arial" w:eastAsia="Calibri" w:hAnsi="Arial" w:cs="Arial"/>
              </w:rPr>
            </w:pPr>
          </w:p>
          <w:p w14:paraId="71579EAD" w14:textId="77777777" w:rsidR="005D20C6" w:rsidRPr="005D20C6" w:rsidRDefault="005D20C6" w:rsidP="00254F2E">
            <w:pPr>
              <w:jc w:val="both"/>
              <w:rPr>
                <w:rFonts w:ascii="Arial" w:eastAsia="Calibri" w:hAnsi="Arial" w:cs="Arial"/>
              </w:rPr>
            </w:pPr>
            <w:r w:rsidRPr="005D20C6">
              <w:rPr>
                <w:rFonts w:ascii="Arial" w:eastAsia="Calibri" w:hAnsi="Arial" w:cs="Arial"/>
              </w:rPr>
              <w:t>Current manufacturer/distributor information identifies CNC7B00081B1289 as the RED version, while the BLACK version is identified as CNC7B00081A1289.</w:t>
            </w:r>
          </w:p>
          <w:p w14:paraId="496F4B08" w14:textId="77777777" w:rsidR="005D20C6" w:rsidRPr="005D20C6" w:rsidRDefault="005D20C6" w:rsidP="00254F2E">
            <w:pPr>
              <w:jc w:val="both"/>
              <w:rPr>
                <w:rFonts w:ascii="Arial" w:eastAsia="Calibri" w:hAnsi="Arial" w:cs="Arial"/>
              </w:rPr>
            </w:pPr>
          </w:p>
          <w:p w14:paraId="4D9E593B" w14:textId="77777777" w:rsidR="005D20C6" w:rsidRPr="005D20C6" w:rsidRDefault="005D20C6" w:rsidP="00254F2E">
            <w:pPr>
              <w:jc w:val="both"/>
              <w:rPr>
                <w:rFonts w:ascii="Arial" w:eastAsia="Calibri" w:hAnsi="Arial" w:cs="Arial"/>
              </w:rPr>
            </w:pPr>
            <w:r w:rsidRPr="005D20C6">
              <w:rPr>
                <w:rFonts w:ascii="Arial" w:eastAsia="Calibri" w:hAnsi="Arial" w:cs="Arial"/>
              </w:rPr>
              <w:t>Please confirm which colour and part number shall govern.</w:t>
            </w:r>
          </w:p>
          <w:p w14:paraId="6E9F9051" w14:textId="77777777" w:rsidR="005D20C6" w:rsidRPr="005D20C6" w:rsidRDefault="005D20C6" w:rsidP="00346D38">
            <w:pPr>
              <w:jc w:val="both"/>
              <w:rPr>
                <w:rFonts w:ascii="Arial" w:eastAsia="Calibri" w:hAnsi="Arial" w:cs="Arial"/>
              </w:rPr>
            </w:pPr>
          </w:p>
        </w:tc>
        <w:tc>
          <w:tcPr>
            <w:tcW w:w="4690" w:type="dxa"/>
          </w:tcPr>
          <w:p w14:paraId="384FB78B" w14:textId="77777777" w:rsidR="005D20C6" w:rsidRPr="005D20C6" w:rsidRDefault="005D20C6" w:rsidP="00254F2E">
            <w:pPr>
              <w:jc w:val="both"/>
              <w:rPr>
                <w:rFonts w:ascii="Arial" w:eastAsia="Calibri" w:hAnsi="Arial" w:cs="Arial"/>
                <w:b/>
                <w:bCs/>
              </w:rPr>
            </w:pPr>
            <w:r w:rsidRPr="005D20C6">
              <w:rPr>
                <w:rFonts w:ascii="Arial" w:eastAsia="Calibri" w:hAnsi="Arial" w:cs="Arial"/>
                <w:b/>
                <w:bCs/>
              </w:rPr>
              <w:t>The part numbers stated in the SAP description (Description 2 on Annexure K – Pricing Schedule) is not necessarily correct. Please tender as per the specification clauses of Telecommunications RF Cables and Connectors (240-64013506), which aligns with “Spec clause” &amp; “Description 1” on Annexure K.</w:t>
            </w:r>
          </w:p>
          <w:p w14:paraId="3096E771" w14:textId="77777777" w:rsidR="005D20C6" w:rsidRPr="005D20C6" w:rsidRDefault="005D20C6" w:rsidP="007D7EC3">
            <w:pPr>
              <w:jc w:val="both"/>
              <w:rPr>
                <w:rFonts w:ascii="Arial" w:eastAsia="Calibri" w:hAnsi="Arial" w:cs="Arial"/>
                <w:b/>
                <w:bCs/>
                <w:lang w:val="en-US"/>
              </w:rPr>
            </w:pPr>
          </w:p>
          <w:p w14:paraId="7A7062D7" w14:textId="77777777" w:rsidR="005D20C6" w:rsidRPr="005D20C6" w:rsidRDefault="005D20C6" w:rsidP="00254F2E">
            <w:pPr>
              <w:ind w:firstLine="720"/>
              <w:rPr>
                <w:rFonts w:ascii="Arial" w:eastAsia="Calibri" w:hAnsi="Arial" w:cs="Arial"/>
                <w:lang w:val="en-US"/>
              </w:rPr>
            </w:pPr>
          </w:p>
        </w:tc>
        <w:tc>
          <w:tcPr>
            <w:tcW w:w="2395" w:type="dxa"/>
            <w:vMerge w:val="restart"/>
          </w:tcPr>
          <w:p w14:paraId="448CD634" w14:textId="0CE5D820" w:rsidR="005D20C6" w:rsidRPr="005D20C6" w:rsidRDefault="005D20C6" w:rsidP="00A41BC6">
            <w:pPr>
              <w:rPr>
                <w:rFonts w:ascii="Arial" w:eastAsia="Calibri" w:hAnsi="Arial" w:cs="Arial"/>
                <w:b/>
                <w:bCs/>
                <w:lang w:val="en-US"/>
              </w:rPr>
            </w:pPr>
            <w:r w:rsidRPr="005D20C6">
              <w:rPr>
                <w:rFonts w:ascii="Arial" w:eastAsia="Calibri" w:hAnsi="Arial" w:cs="Arial"/>
                <w:b/>
                <w:bCs/>
                <w:lang w:val="en-US"/>
              </w:rPr>
              <w:t>17.08.2026</w:t>
            </w:r>
          </w:p>
        </w:tc>
      </w:tr>
      <w:tr w:rsidR="005D20C6" w:rsidRPr="00346D38" w14:paraId="13B63459" w14:textId="77777777" w:rsidTr="00254F2E">
        <w:trPr>
          <w:trHeight w:val="405"/>
          <w:jc w:val="center"/>
        </w:trPr>
        <w:tc>
          <w:tcPr>
            <w:tcW w:w="851" w:type="dxa"/>
          </w:tcPr>
          <w:p w14:paraId="6EEB45F9"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1902ED85" w14:textId="77777777" w:rsidR="005D20C6" w:rsidRPr="005D20C6" w:rsidRDefault="005D20C6" w:rsidP="00254F2E">
            <w:pPr>
              <w:jc w:val="both"/>
              <w:rPr>
                <w:rFonts w:ascii="Arial" w:eastAsia="Calibri" w:hAnsi="Arial" w:cs="Arial"/>
              </w:rPr>
            </w:pPr>
            <w:r w:rsidRPr="005D20C6">
              <w:rPr>
                <w:rFonts w:ascii="Arial" w:eastAsia="Calibri" w:hAnsi="Arial" w:cs="Arial"/>
              </w:rPr>
              <w:t>BOQ Item 25 – BNC Connector</w:t>
            </w:r>
          </w:p>
          <w:p w14:paraId="205EC56F" w14:textId="77777777" w:rsidR="005D20C6" w:rsidRPr="005D20C6" w:rsidRDefault="005D20C6" w:rsidP="00254F2E">
            <w:pPr>
              <w:jc w:val="both"/>
              <w:rPr>
                <w:rFonts w:ascii="Arial" w:eastAsia="Calibri" w:hAnsi="Arial" w:cs="Arial"/>
              </w:rPr>
            </w:pPr>
          </w:p>
          <w:p w14:paraId="6EC8FD0D" w14:textId="77777777" w:rsidR="005D20C6" w:rsidRPr="005D20C6" w:rsidRDefault="005D20C6" w:rsidP="00254F2E">
            <w:pPr>
              <w:jc w:val="both"/>
              <w:rPr>
                <w:rFonts w:ascii="Arial" w:eastAsia="Calibri" w:hAnsi="Arial" w:cs="Arial"/>
              </w:rPr>
            </w:pPr>
            <w:r w:rsidRPr="005D20C6">
              <w:rPr>
                <w:rFonts w:ascii="Arial" w:eastAsia="Calibri" w:hAnsi="Arial" w:cs="Arial"/>
              </w:rPr>
              <w:lastRenderedPageBreak/>
              <w:t>The tender description calls for a BNC straight male solder connector suitable for RG223, while part number CNC7J01000A0608 is currently associated with a BNC clamp connector for LMR195/RG58.</w:t>
            </w:r>
          </w:p>
          <w:p w14:paraId="2FA0D1BC" w14:textId="77777777" w:rsidR="005D20C6" w:rsidRPr="005D20C6" w:rsidRDefault="005D20C6" w:rsidP="00254F2E">
            <w:pPr>
              <w:jc w:val="both"/>
              <w:rPr>
                <w:rFonts w:ascii="Arial" w:eastAsia="Calibri" w:hAnsi="Arial" w:cs="Arial"/>
              </w:rPr>
            </w:pPr>
          </w:p>
          <w:p w14:paraId="479AF66F" w14:textId="77777777" w:rsidR="005D20C6" w:rsidRPr="005D20C6" w:rsidRDefault="005D20C6" w:rsidP="00254F2E">
            <w:pPr>
              <w:jc w:val="both"/>
              <w:rPr>
                <w:rFonts w:ascii="Arial" w:eastAsia="Calibri" w:hAnsi="Arial" w:cs="Arial"/>
              </w:rPr>
            </w:pPr>
            <w:r w:rsidRPr="005D20C6">
              <w:rPr>
                <w:rFonts w:ascii="Arial" w:eastAsia="Calibri" w:hAnsi="Arial" w:cs="Arial"/>
              </w:rPr>
              <w:t>Please confirm whether the written technical description or the stated material/part number shall govern and provide the correct required part number if necessary.</w:t>
            </w:r>
          </w:p>
          <w:p w14:paraId="52E86362" w14:textId="77777777" w:rsidR="005D20C6" w:rsidRPr="005D20C6" w:rsidRDefault="005D20C6" w:rsidP="00346D38">
            <w:pPr>
              <w:jc w:val="both"/>
              <w:rPr>
                <w:rFonts w:ascii="Arial" w:eastAsia="Calibri" w:hAnsi="Arial" w:cs="Arial"/>
              </w:rPr>
            </w:pPr>
          </w:p>
        </w:tc>
        <w:tc>
          <w:tcPr>
            <w:tcW w:w="4690" w:type="dxa"/>
          </w:tcPr>
          <w:p w14:paraId="781E8A76" w14:textId="77777777" w:rsidR="005D20C6" w:rsidRPr="005D20C6" w:rsidRDefault="005D20C6" w:rsidP="00254F2E">
            <w:pPr>
              <w:jc w:val="both"/>
              <w:rPr>
                <w:rFonts w:ascii="Arial" w:eastAsia="Calibri" w:hAnsi="Arial" w:cs="Arial"/>
                <w:b/>
                <w:bCs/>
              </w:rPr>
            </w:pPr>
            <w:r w:rsidRPr="005D20C6">
              <w:rPr>
                <w:rFonts w:ascii="Arial" w:eastAsia="Calibri" w:hAnsi="Arial" w:cs="Arial"/>
                <w:b/>
                <w:bCs/>
              </w:rPr>
              <w:lastRenderedPageBreak/>
              <w:t xml:space="preserve">The part numbers stated in the SAP description (Description 2 on Annexure K – </w:t>
            </w:r>
            <w:r w:rsidRPr="005D20C6">
              <w:rPr>
                <w:rFonts w:ascii="Arial" w:eastAsia="Calibri" w:hAnsi="Arial" w:cs="Arial"/>
                <w:b/>
                <w:bCs/>
              </w:rPr>
              <w:lastRenderedPageBreak/>
              <w:t>Pricing Schedule) is not necessarily correct. Please tender as per the specification clauses of Telecommunications RF Cables and Connectors (240-64013506), which aligns with “Spec clause” &amp; “Description 1” on Annexure K.</w:t>
            </w:r>
          </w:p>
          <w:p w14:paraId="38397F3E" w14:textId="77777777" w:rsidR="005D20C6" w:rsidRPr="005D20C6" w:rsidRDefault="005D20C6" w:rsidP="007D7EC3">
            <w:pPr>
              <w:jc w:val="both"/>
              <w:rPr>
                <w:rFonts w:ascii="Arial" w:eastAsia="Calibri" w:hAnsi="Arial" w:cs="Arial"/>
                <w:b/>
                <w:bCs/>
                <w:lang w:val="en-US"/>
              </w:rPr>
            </w:pPr>
          </w:p>
        </w:tc>
        <w:tc>
          <w:tcPr>
            <w:tcW w:w="2395" w:type="dxa"/>
            <w:vMerge/>
          </w:tcPr>
          <w:p w14:paraId="10D342CC" w14:textId="77777777" w:rsidR="005D20C6" w:rsidRPr="005D20C6" w:rsidRDefault="005D20C6" w:rsidP="00A41BC6">
            <w:pPr>
              <w:rPr>
                <w:rFonts w:ascii="Arial" w:eastAsia="Calibri" w:hAnsi="Arial" w:cs="Arial"/>
                <w:lang w:val="en-US"/>
              </w:rPr>
            </w:pPr>
          </w:p>
        </w:tc>
      </w:tr>
      <w:tr w:rsidR="005D20C6" w:rsidRPr="00346D38" w14:paraId="5304A19B" w14:textId="77777777" w:rsidTr="00254F2E">
        <w:trPr>
          <w:trHeight w:val="405"/>
          <w:jc w:val="center"/>
        </w:trPr>
        <w:tc>
          <w:tcPr>
            <w:tcW w:w="851" w:type="dxa"/>
          </w:tcPr>
          <w:p w14:paraId="55CFC6E8"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133A1BCB" w14:textId="77777777" w:rsidR="005D20C6" w:rsidRPr="005D20C6" w:rsidRDefault="005D20C6" w:rsidP="00254F2E">
            <w:pPr>
              <w:jc w:val="both"/>
              <w:rPr>
                <w:rFonts w:ascii="Arial" w:eastAsia="Calibri" w:hAnsi="Arial" w:cs="Arial"/>
              </w:rPr>
            </w:pPr>
            <w:r w:rsidRPr="005D20C6">
              <w:rPr>
                <w:rFonts w:ascii="Arial" w:eastAsia="Calibri" w:hAnsi="Arial" w:cs="Arial"/>
              </w:rPr>
              <w:t>BOQ Item 43 – SMA Connector</w:t>
            </w:r>
          </w:p>
          <w:p w14:paraId="3748ED40" w14:textId="77777777" w:rsidR="005D20C6" w:rsidRPr="005D20C6" w:rsidRDefault="005D20C6" w:rsidP="00254F2E">
            <w:pPr>
              <w:jc w:val="both"/>
              <w:rPr>
                <w:rFonts w:ascii="Arial" w:eastAsia="Calibri" w:hAnsi="Arial" w:cs="Arial"/>
              </w:rPr>
            </w:pPr>
          </w:p>
          <w:p w14:paraId="03C27410" w14:textId="77777777" w:rsidR="005D20C6" w:rsidRPr="005D20C6" w:rsidRDefault="005D20C6" w:rsidP="00254F2E">
            <w:pPr>
              <w:jc w:val="both"/>
              <w:rPr>
                <w:rFonts w:ascii="Arial" w:eastAsia="Calibri" w:hAnsi="Arial" w:cs="Arial"/>
              </w:rPr>
            </w:pPr>
            <w:r w:rsidRPr="005D20C6">
              <w:rPr>
                <w:rFonts w:ascii="Arial" w:eastAsia="Calibri" w:hAnsi="Arial" w:cs="Arial"/>
              </w:rPr>
              <w:t>The tender calls for an SMA male crimp connector suitable for RG58/LMR195 but specifies CNC7J01150A0011, which current product information associates with LMR100/RG316.</w:t>
            </w:r>
          </w:p>
          <w:p w14:paraId="55EB4C0C" w14:textId="77777777" w:rsidR="005D20C6" w:rsidRPr="005D20C6" w:rsidRDefault="005D20C6" w:rsidP="00254F2E">
            <w:pPr>
              <w:jc w:val="both"/>
              <w:rPr>
                <w:rFonts w:ascii="Arial" w:eastAsia="Calibri" w:hAnsi="Arial" w:cs="Arial"/>
              </w:rPr>
            </w:pPr>
          </w:p>
          <w:p w14:paraId="3ED15814" w14:textId="77777777" w:rsidR="005D20C6" w:rsidRPr="005D20C6" w:rsidRDefault="005D20C6" w:rsidP="00254F2E">
            <w:pPr>
              <w:jc w:val="both"/>
              <w:rPr>
                <w:rFonts w:ascii="Arial" w:eastAsia="Calibri" w:hAnsi="Arial" w:cs="Arial"/>
              </w:rPr>
            </w:pPr>
            <w:r w:rsidRPr="005D20C6">
              <w:rPr>
                <w:rFonts w:ascii="Arial" w:eastAsia="Calibri" w:hAnsi="Arial" w:cs="Arial"/>
              </w:rPr>
              <w:t>Please confirm the correct connector and governing part number.</w:t>
            </w:r>
          </w:p>
          <w:p w14:paraId="1F0E86BA" w14:textId="77777777" w:rsidR="005D20C6" w:rsidRPr="005D20C6" w:rsidRDefault="005D20C6" w:rsidP="00346D38">
            <w:pPr>
              <w:jc w:val="both"/>
              <w:rPr>
                <w:rFonts w:ascii="Arial" w:eastAsia="Calibri" w:hAnsi="Arial" w:cs="Arial"/>
              </w:rPr>
            </w:pPr>
          </w:p>
        </w:tc>
        <w:tc>
          <w:tcPr>
            <w:tcW w:w="4690" w:type="dxa"/>
          </w:tcPr>
          <w:p w14:paraId="36DD6B3D" w14:textId="77777777" w:rsidR="005D20C6" w:rsidRPr="005D20C6" w:rsidRDefault="005D20C6" w:rsidP="00254F2E">
            <w:pPr>
              <w:jc w:val="both"/>
              <w:rPr>
                <w:rFonts w:ascii="Arial" w:eastAsia="Calibri" w:hAnsi="Arial" w:cs="Arial"/>
                <w:b/>
                <w:bCs/>
              </w:rPr>
            </w:pPr>
            <w:r w:rsidRPr="005D20C6">
              <w:rPr>
                <w:rFonts w:ascii="Arial" w:eastAsia="Calibri" w:hAnsi="Arial" w:cs="Arial"/>
                <w:b/>
                <w:bCs/>
              </w:rPr>
              <w:t>The part numbers stated in the SAP description (Description 2 on Annexure K – Pricing Schedule) is not necessarily correct. Please tender as per the specification clauses of Telecommunications RF Cables and Connectors (240-64013506), which aligns with “Spec clause” &amp; “Description 1” on Annexure K.</w:t>
            </w:r>
          </w:p>
          <w:p w14:paraId="0B535C40" w14:textId="77777777" w:rsidR="005D20C6" w:rsidRPr="005D20C6" w:rsidRDefault="005D20C6" w:rsidP="007D7EC3">
            <w:pPr>
              <w:jc w:val="both"/>
              <w:rPr>
                <w:rFonts w:ascii="Arial" w:eastAsia="Calibri" w:hAnsi="Arial" w:cs="Arial"/>
                <w:b/>
                <w:bCs/>
                <w:lang w:val="en-US"/>
              </w:rPr>
            </w:pPr>
          </w:p>
        </w:tc>
        <w:tc>
          <w:tcPr>
            <w:tcW w:w="2395" w:type="dxa"/>
            <w:vMerge/>
          </w:tcPr>
          <w:p w14:paraId="1806AC17" w14:textId="77777777" w:rsidR="005D20C6" w:rsidRPr="005D20C6" w:rsidRDefault="005D20C6" w:rsidP="00A41BC6">
            <w:pPr>
              <w:rPr>
                <w:rFonts w:ascii="Arial" w:eastAsia="Calibri" w:hAnsi="Arial" w:cs="Arial"/>
                <w:lang w:val="en-US"/>
              </w:rPr>
            </w:pPr>
          </w:p>
        </w:tc>
      </w:tr>
      <w:tr w:rsidR="005D20C6" w:rsidRPr="00346D38" w14:paraId="146DE043" w14:textId="77777777" w:rsidTr="00254F2E">
        <w:trPr>
          <w:trHeight w:val="405"/>
          <w:jc w:val="center"/>
        </w:trPr>
        <w:tc>
          <w:tcPr>
            <w:tcW w:w="851" w:type="dxa"/>
          </w:tcPr>
          <w:p w14:paraId="7B117017"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613DE20C" w14:textId="77777777" w:rsidR="005D20C6" w:rsidRPr="005D20C6" w:rsidRDefault="005D20C6" w:rsidP="00254F2E">
            <w:pPr>
              <w:jc w:val="both"/>
              <w:rPr>
                <w:rFonts w:ascii="Arial" w:eastAsia="Calibri" w:hAnsi="Arial" w:cs="Arial"/>
              </w:rPr>
            </w:pPr>
            <w:r w:rsidRPr="005D20C6">
              <w:rPr>
                <w:rFonts w:ascii="Arial" w:eastAsia="Calibri" w:hAnsi="Arial" w:cs="Arial"/>
              </w:rPr>
              <w:t>BOQ Item 20 – 7/8" Cable Preparation Tool</w:t>
            </w:r>
          </w:p>
          <w:p w14:paraId="1E15C48C" w14:textId="77777777" w:rsidR="005D20C6" w:rsidRPr="005D20C6" w:rsidRDefault="005D20C6" w:rsidP="00254F2E">
            <w:pPr>
              <w:jc w:val="both"/>
              <w:rPr>
                <w:rFonts w:ascii="Arial" w:eastAsia="Calibri" w:hAnsi="Arial" w:cs="Arial"/>
              </w:rPr>
            </w:pPr>
          </w:p>
          <w:p w14:paraId="4421EEB3" w14:textId="77777777" w:rsidR="005D20C6" w:rsidRPr="005D20C6" w:rsidRDefault="005D20C6" w:rsidP="00254F2E">
            <w:pPr>
              <w:jc w:val="both"/>
              <w:rPr>
                <w:rFonts w:ascii="Arial" w:eastAsia="Calibri" w:hAnsi="Arial" w:cs="Arial"/>
              </w:rPr>
            </w:pPr>
            <w:r w:rsidRPr="005D20C6">
              <w:rPr>
                <w:rFonts w:ascii="Arial" w:eastAsia="Calibri" w:hAnsi="Arial" w:cs="Arial"/>
              </w:rPr>
              <w:t>Part number CNC7N00091A0014 appears to be a legacy/non-current code. Current product information indicates CNC7N00091A0022 for the relevant 7/8" cable preparation tool.</w:t>
            </w:r>
          </w:p>
          <w:p w14:paraId="64CF1993" w14:textId="77777777" w:rsidR="005D20C6" w:rsidRPr="005D20C6" w:rsidRDefault="005D20C6" w:rsidP="00254F2E">
            <w:pPr>
              <w:jc w:val="both"/>
              <w:rPr>
                <w:rFonts w:ascii="Arial" w:eastAsia="Calibri" w:hAnsi="Arial" w:cs="Arial"/>
              </w:rPr>
            </w:pPr>
          </w:p>
          <w:p w14:paraId="7815005B" w14:textId="77777777" w:rsidR="005D20C6" w:rsidRPr="005D20C6" w:rsidRDefault="005D20C6" w:rsidP="00254F2E">
            <w:pPr>
              <w:jc w:val="both"/>
              <w:rPr>
                <w:rFonts w:ascii="Arial" w:eastAsia="Calibri" w:hAnsi="Arial" w:cs="Arial"/>
              </w:rPr>
            </w:pPr>
            <w:r w:rsidRPr="005D20C6">
              <w:rPr>
                <w:rFonts w:ascii="Arial" w:eastAsia="Calibri" w:hAnsi="Arial" w:cs="Arial"/>
              </w:rPr>
              <w:t>Please confirm whether the current superseding product will be accepted.</w:t>
            </w:r>
          </w:p>
          <w:p w14:paraId="670612F8" w14:textId="77777777" w:rsidR="005D20C6" w:rsidRPr="005D20C6" w:rsidRDefault="005D20C6" w:rsidP="00346D38">
            <w:pPr>
              <w:jc w:val="both"/>
              <w:rPr>
                <w:rFonts w:ascii="Arial" w:eastAsia="Calibri" w:hAnsi="Arial" w:cs="Arial"/>
              </w:rPr>
            </w:pPr>
          </w:p>
        </w:tc>
        <w:tc>
          <w:tcPr>
            <w:tcW w:w="4690" w:type="dxa"/>
          </w:tcPr>
          <w:p w14:paraId="142879D4" w14:textId="77777777" w:rsidR="005D20C6" w:rsidRPr="005D20C6" w:rsidRDefault="005D20C6" w:rsidP="00254F2E">
            <w:pPr>
              <w:jc w:val="both"/>
              <w:rPr>
                <w:rFonts w:ascii="Arial" w:eastAsia="Calibri" w:hAnsi="Arial" w:cs="Arial"/>
                <w:b/>
                <w:bCs/>
              </w:rPr>
            </w:pPr>
            <w:r w:rsidRPr="005D20C6">
              <w:rPr>
                <w:rFonts w:ascii="Arial" w:eastAsia="Calibri" w:hAnsi="Arial" w:cs="Arial"/>
                <w:b/>
                <w:bCs/>
              </w:rPr>
              <w:t>The part numbers stated in the SAP description (Description 2 on Annexure K – Pricing Schedule) is not necessarily correct. Please tender as per the specification clauses of Telecommunications RF Cables and Connectors (240-64013506), which aligns with “Spec clause” &amp; “Description 1” on Annexure K.</w:t>
            </w:r>
          </w:p>
          <w:p w14:paraId="159DB912" w14:textId="77777777" w:rsidR="005D20C6" w:rsidRPr="005D20C6" w:rsidRDefault="005D20C6" w:rsidP="007D7EC3">
            <w:pPr>
              <w:jc w:val="both"/>
              <w:rPr>
                <w:rFonts w:ascii="Arial" w:eastAsia="Calibri" w:hAnsi="Arial" w:cs="Arial"/>
                <w:b/>
                <w:bCs/>
                <w:lang w:val="en-US"/>
              </w:rPr>
            </w:pPr>
          </w:p>
          <w:p w14:paraId="6F12B498" w14:textId="77777777" w:rsidR="005D20C6" w:rsidRPr="005D20C6" w:rsidRDefault="005D20C6" w:rsidP="00254F2E">
            <w:pPr>
              <w:rPr>
                <w:rFonts w:ascii="Arial" w:eastAsia="Calibri" w:hAnsi="Arial" w:cs="Arial"/>
                <w:lang w:val="en-US"/>
              </w:rPr>
            </w:pPr>
          </w:p>
        </w:tc>
        <w:tc>
          <w:tcPr>
            <w:tcW w:w="2395" w:type="dxa"/>
            <w:vMerge/>
          </w:tcPr>
          <w:p w14:paraId="3BA718C4" w14:textId="77777777" w:rsidR="005D20C6" w:rsidRPr="005D20C6" w:rsidRDefault="005D20C6" w:rsidP="00A41BC6">
            <w:pPr>
              <w:rPr>
                <w:rFonts w:ascii="Arial" w:eastAsia="Calibri" w:hAnsi="Arial" w:cs="Arial"/>
                <w:lang w:val="en-US"/>
              </w:rPr>
            </w:pPr>
          </w:p>
        </w:tc>
      </w:tr>
      <w:tr w:rsidR="005D20C6" w:rsidRPr="00346D38" w14:paraId="4B27A538" w14:textId="77777777" w:rsidTr="00254F2E">
        <w:trPr>
          <w:trHeight w:val="405"/>
          <w:jc w:val="center"/>
        </w:trPr>
        <w:tc>
          <w:tcPr>
            <w:tcW w:w="851" w:type="dxa"/>
          </w:tcPr>
          <w:p w14:paraId="564121A3"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2606470E" w14:textId="77777777" w:rsidR="005D20C6" w:rsidRPr="005D20C6" w:rsidRDefault="005D20C6" w:rsidP="00254F2E">
            <w:pPr>
              <w:jc w:val="both"/>
              <w:rPr>
                <w:rFonts w:ascii="Arial" w:eastAsia="Calibri" w:hAnsi="Arial" w:cs="Arial"/>
              </w:rPr>
            </w:pPr>
            <w:r w:rsidRPr="005D20C6">
              <w:rPr>
                <w:rFonts w:ascii="Arial" w:eastAsia="Calibri" w:hAnsi="Arial" w:cs="Arial"/>
              </w:rPr>
              <w:t>BOQ Item 21 – CNACST400 Cable Stripping Tool</w:t>
            </w:r>
          </w:p>
          <w:p w14:paraId="59E099CF" w14:textId="77777777" w:rsidR="005D20C6" w:rsidRPr="005D20C6" w:rsidRDefault="005D20C6" w:rsidP="00254F2E">
            <w:pPr>
              <w:jc w:val="both"/>
              <w:rPr>
                <w:rFonts w:ascii="Arial" w:eastAsia="Calibri" w:hAnsi="Arial" w:cs="Arial"/>
              </w:rPr>
            </w:pPr>
          </w:p>
          <w:p w14:paraId="18797D1B" w14:textId="77777777" w:rsidR="005D20C6" w:rsidRPr="005D20C6" w:rsidRDefault="005D20C6" w:rsidP="00254F2E">
            <w:pPr>
              <w:jc w:val="both"/>
              <w:rPr>
                <w:rFonts w:ascii="Arial" w:eastAsia="Calibri" w:hAnsi="Arial" w:cs="Arial"/>
              </w:rPr>
            </w:pPr>
            <w:r w:rsidRPr="005D20C6">
              <w:rPr>
                <w:rFonts w:ascii="Arial" w:eastAsia="Calibri" w:hAnsi="Arial" w:cs="Arial"/>
              </w:rPr>
              <w:lastRenderedPageBreak/>
              <w:t>Current distributor information identifies CNACST400 as discontinued.</w:t>
            </w:r>
          </w:p>
          <w:p w14:paraId="07C145A9" w14:textId="77777777" w:rsidR="005D20C6" w:rsidRPr="005D20C6" w:rsidRDefault="005D20C6" w:rsidP="00254F2E">
            <w:pPr>
              <w:jc w:val="both"/>
              <w:rPr>
                <w:rFonts w:ascii="Arial" w:eastAsia="Calibri" w:hAnsi="Arial" w:cs="Arial"/>
              </w:rPr>
            </w:pPr>
          </w:p>
          <w:p w14:paraId="1C9A1780" w14:textId="77777777" w:rsidR="005D20C6" w:rsidRPr="005D20C6" w:rsidRDefault="005D20C6" w:rsidP="00254F2E">
            <w:pPr>
              <w:jc w:val="both"/>
              <w:rPr>
                <w:rFonts w:ascii="Arial" w:eastAsia="Calibri" w:hAnsi="Arial" w:cs="Arial"/>
              </w:rPr>
            </w:pPr>
            <w:r w:rsidRPr="005D20C6">
              <w:rPr>
                <w:rFonts w:ascii="Arial" w:eastAsia="Calibri" w:hAnsi="Arial" w:cs="Arial"/>
              </w:rPr>
              <w:t>Please confirm the currently acceptable OEM replacement/superseding tool.</w:t>
            </w:r>
          </w:p>
          <w:p w14:paraId="1BB44601" w14:textId="77777777" w:rsidR="005D20C6" w:rsidRPr="005D20C6" w:rsidRDefault="005D20C6" w:rsidP="00346D38">
            <w:pPr>
              <w:jc w:val="both"/>
              <w:rPr>
                <w:rFonts w:ascii="Arial" w:eastAsia="Calibri" w:hAnsi="Arial" w:cs="Arial"/>
              </w:rPr>
            </w:pPr>
          </w:p>
        </w:tc>
        <w:tc>
          <w:tcPr>
            <w:tcW w:w="4690" w:type="dxa"/>
          </w:tcPr>
          <w:p w14:paraId="0DBED888" w14:textId="77777777" w:rsidR="005D20C6" w:rsidRPr="005D20C6" w:rsidRDefault="005D20C6" w:rsidP="00254F2E">
            <w:pPr>
              <w:jc w:val="both"/>
              <w:rPr>
                <w:rFonts w:ascii="Arial" w:eastAsia="Calibri" w:hAnsi="Arial" w:cs="Arial"/>
                <w:b/>
                <w:bCs/>
              </w:rPr>
            </w:pPr>
            <w:r w:rsidRPr="005D20C6">
              <w:rPr>
                <w:rFonts w:ascii="Arial" w:eastAsia="Calibri" w:hAnsi="Arial" w:cs="Arial"/>
                <w:b/>
                <w:bCs/>
              </w:rPr>
              <w:lastRenderedPageBreak/>
              <w:t xml:space="preserve">The part numbers stated in the SAP description (Description 2 on Annexure K – </w:t>
            </w:r>
            <w:r w:rsidRPr="005D20C6">
              <w:rPr>
                <w:rFonts w:ascii="Arial" w:eastAsia="Calibri" w:hAnsi="Arial" w:cs="Arial"/>
                <w:b/>
                <w:bCs/>
              </w:rPr>
              <w:lastRenderedPageBreak/>
              <w:t>Pricing Schedule) is not necessarily correct. Please tender as per the specification clauses of Telecommunications RF Cables and Connectors (240-64013506), which aligns with “Spec clause” &amp; “Description 1” on Annexure K.</w:t>
            </w:r>
          </w:p>
          <w:p w14:paraId="5CAC1156" w14:textId="77777777" w:rsidR="005D20C6" w:rsidRPr="005D20C6" w:rsidRDefault="005D20C6" w:rsidP="007D7EC3">
            <w:pPr>
              <w:jc w:val="both"/>
              <w:rPr>
                <w:rFonts w:ascii="Arial" w:eastAsia="Calibri" w:hAnsi="Arial" w:cs="Arial"/>
                <w:b/>
                <w:bCs/>
                <w:lang w:val="en-US"/>
              </w:rPr>
            </w:pPr>
          </w:p>
          <w:p w14:paraId="6DEE5B65" w14:textId="77777777" w:rsidR="005D20C6" w:rsidRPr="005D20C6" w:rsidRDefault="005D20C6" w:rsidP="00254F2E">
            <w:pPr>
              <w:rPr>
                <w:rFonts w:ascii="Arial" w:eastAsia="Calibri" w:hAnsi="Arial" w:cs="Arial"/>
                <w:lang w:val="en-US"/>
              </w:rPr>
            </w:pPr>
          </w:p>
        </w:tc>
        <w:tc>
          <w:tcPr>
            <w:tcW w:w="2395" w:type="dxa"/>
            <w:vMerge/>
          </w:tcPr>
          <w:p w14:paraId="6C351305" w14:textId="77777777" w:rsidR="005D20C6" w:rsidRPr="005D20C6" w:rsidRDefault="005D20C6" w:rsidP="00A41BC6">
            <w:pPr>
              <w:rPr>
                <w:rFonts w:ascii="Arial" w:eastAsia="Calibri" w:hAnsi="Arial" w:cs="Arial"/>
                <w:lang w:val="en-US"/>
              </w:rPr>
            </w:pPr>
          </w:p>
        </w:tc>
      </w:tr>
      <w:tr w:rsidR="005D20C6" w:rsidRPr="00346D38" w14:paraId="172CB21F" w14:textId="77777777" w:rsidTr="00254F2E">
        <w:trPr>
          <w:trHeight w:val="405"/>
          <w:jc w:val="center"/>
        </w:trPr>
        <w:tc>
          <w:tcPr>
            <w:tcW w:w="851" w:type="dxa"/>
          </w:tcPr>
          <w:p w14:paraId="4AFA3FAB"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6941DA72" w14:textId="77777777" w:rsidR="005D20C6" w:rsidRPr="005D20C6" w:rsidRDefault="005D20C6" w:rsidP="00254F2E">
            <w:pPr>
              <w:jc w:val="both"/>
              <w:rPr>
                <w:rFonts w:ascii="Arial" w:eastAsia="Calibri" w:hAnsi="Arial" w:cs="Arial"/>
              </w:rPr>
            </w:pPr>
            <w:r w:rsidRPr="005D20C6">
              <w:rPr>
                <w:rFonts w:ascii="Arial" w:eastAsia="Calibri" w:hAnsi="Arial" w:cs="Arial"/>
              </w:rPr>
              <w:t>BOQ Item 14 – 7/8" Aluminium RF Coaxial Cable</w:t>
            </w:r>
          </w:p>
          <w:p w14:paraId="1E6644EC" w14:textId="77777777" w:rsidR="005D20C6" w:rsidRPr="005D20C6" w:rsidRDefault="005D20C6" w:rsidP="00254F2E">
            <w:pPr>
              <w:jc w:val="both"/>
              <w:rPr>
                <w:rFonts w:ascii="Arial" w:eastAsia="Calibri" w:hAnsi="Arial" w:cs="Arial"/>
              </w:rPr>
            </w:pPr>
          </w:p>
          <w:p w14:paraId="546ECEBA" w14:textId="77777777" w:rsidR="005D20C6" w:rsidRPr="005D20C6" w:rsidRDefault="005D20C6" w:rsidP="00254F2E">
            <w:pPr>
              <w:jc w:val="both"/>
              <w:rPr>
                <w:rFonts w:ascii="Arial" w:eastAsia="Calibri" w:hAnsi="Arial" w:cs="Arial"/>
              </w:rPr>
            </w:pPr>
            <w:r w:rsidRPr="005D20C6">
              <w:rPr>
                <w:rFonts w:ascii="Arial" w:eastAsia="Calibri" w:hAnsi="Arial" w:cs="Arial"/>
              </w:rPr>
              <w:t>The pricing schedule does not provide a specific manufacturer/material number.</w:t>
            </w:r>
          </w:p>
          <w:p w14:paraId="39FD89DE" w14:textId="77777777" w:rsidR="005D20C6" w:rsidRPr="005D20C6" w:rsidRDefault="005D20C6" w:rsidP="00254F2E">
            <w:pPr>
              <w:jc w:val="both"/>
              <w:rPr>
                <w:rFonts w:ascii="Arial" w:eastAsia="Calibri" w:hAnsi="Arial" w:cs="Arial"/>
              </w:rPr>
            </w:pPr>
          </w:p>
          <w:p w14:paraId="4E9ECA63" w14:textId="77777777" w:rsidR="005D20C6" w:rsidRPr="005D20C6" w:rsidRDefault="005D20C6" w:rsidP="00254F2E">
            <w:pPr>
              <w:jc w:val="both"/>
              <w:rPr>
                <w:rFonts w:ascii="Arial" w:eastAsia="Calibri" w:hAnsi="Arial" w:cs="Arial"/>
              </w:rPr>
            </w:pPr>
            <w:r w:rsidRPr="005D20C6">
              <w:rPr>
                <w:rFonts w:ascii="Arial" w:eastAsia="Calibri" w:hAnsi="Arial" w:cs="Arial"/>
              </w:rPr>
              <w:t>Please confirm the required construction, attenuation, PIM performance, jacket specification, applicable OEM approval and whether compliant equivalent products are acceptable.</w:t>
            </w:r>
          </w:p>
          <w:p w14:paraId="7D69534A" w14:textId="77777777" w:rsidR="005D20C6" w:rsidRPr="005D20C6" w:rsidRDefault="005D20C6" w:rsidP="00346D38">
            <w:pPr>
              <w:jc w:val="both"/>
              <w:rPr>
                <w:rFonts w:ascii="Arial" w:eastAsia="Calibri" w:hAnsi="Arial" w:cs="Arial"/>
              </w:rPr>
            </w:pPr>
          </w:p>
        </w:tc>
        <w:tc>
          <w:tcPr>
            <w:tcW w:w="4690" w:type="dxa"/>
          </w:tcPr>
          <w:p w14:paraId="4A81435E" w14:textId="77777777" w:rsidR="005D20C6" w:rsidRPr="005D20C6" w:rsidRDefault="005D20C6" w:rsidP="00254F2E">
            <w:pPr>
              <w:jc w:val="both"/>
              <w:rPr>
                <w:rFonts w:ascii="Arial" w:eastAsia="Calibri" w:hAnsi="Arial" w:cs="Arial"/>
                <w:b/>
                <w:bCs/>
              </w:rPr>
            </w:pPr>
            <w:r w:rsidRPr="005D20C6">
              <w:rPr>
                <w:rFonts w:ascii="Arial" w:eastAsia="Calibri" w:hAnsi="Arial" w:cs="Arial"/>
                <w:b/>
                <w:bCs/>
              </w:rPr>
              <w:t>Clause 3.2.14 in the specification “Telecommunications RF Cables and Connectors (240-64013506)” states the requirements.</w:t>
            </w:r>
          </w:p>
          <w:p w14:paraId="4CAD4BB9" w14:textId="77777777" w:rsidR="005D20C6" w:rsidRPr="005D20C6" w:rsidRDefault="005D20C6" w:rsidP="007D7EC3">
            <w:pPr>
              <w:jc w:val="both"/>
              <w:rPr>
                <w:rFonts w:ascii="Arial" w:eastAsia="Calibri" w:hAnsi="Arial" w:cs="Arial"/>
                <w:b/>
                <w:bCs/>
                <w:lang w:val="en-US"/>
              </w:rPr>
            </w:pPr>
          </w:p>
        </w:tc>
        <w:tc>
          <w:tcPr>
            <w:tcW w:w="2395" w:type="dxa"/>
            <w:vMerge/>
          </w:tcPr>
          <w:p w14:paraId="2F3ECC34" w14:textId="77777777" w:rsidR="005D20C6" w:rsidRPr="005D20C6" w:rsidRDefault="005D20C6" w:rsidP="00A41BC6">
            <w:pPr>
              <w:rPr>
                <w:rFonts w:ascii="Arial" w:eastAsia="Calibri" w:hAnsi="Arial" w:cs="Arial"/>
                <w:lang w:val="en-US"/>
              </w:rPr>
            </w:pPr>
          </w:p>
        </w:tc>
      </w:tr>
      <w:tr w:rsidR="005D20C6" w:rsidRPr="00346D38" w14:paraId="3B90077C" w14:textId="77777777" w:rsidTr="00254F2E">
        <w:trPr>
          <w:trHeight w:val="405"/>
          <w:jc w:val="center"/>
        </w:trPr>
        <w:tc>
          <w:tcPr>
            <w:tcW w:w="851" w:type="dxa"/>
          </w:tcPr>
          <w:p w14:paraId="0388BF60"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21143C8A" w14:textId="77777777" w:rsidR="005D20C6" w:rsidRPr="005D20C6" w:rsidRDefault="005D20C6" w:rsidP="005D20C6">
            <w:pPr>
              <w:jc w:val="both"/>
              <w:rPr>
                <w:rFonts w:ascii="Arial" w:eastAsia="Calibri" w:hAnsi="Arial" w:cs="Arial"/>
              </w:rPr>
            </w:pPr>
            <w:r w:rsidRPr="005D20C6">
              <w:rPr>
                <w:rFonts w:ascii="Arial" w:eastAsia="Calibri" w:hAnsi="Arial" w:cs="Arial"/>
              </w:rPr>
              <w:t>The tender documentation specifies a 90% local-content threshold for Electrical and Telecom Cables while certain technical requirements reference product families associated with international OEMs such as Times Microwave and Eupen.</w:t>
            </w:r>
          </w:p>
          <w:p w14:paraId="2063357A" w14:textId="77777777" w:rsidR="005D20C6" w:rsidRPr="005D20C6" w:rsidRDefault="005D20C6" w:rsidP="005D20C6">
            <w:pPr>
              <w:jc w:val="both"/>
              <w:rPr>
                <w:rFonts w:ascii="Arial" w:eastAsia="Calibri" w:hAnsi="Arial" w:cs="Arial"/>
              </w:rPr>
            </w:pPr>
          </w:p>
          <w:p w14:paraId="19075DC4" w14:textId="77777777" w:rsidR="005D20C6" w:rsidRPr="005D20C6" w:rsidRDefault="005D20C6" w:rsidP="005D20C6">
            <w:pPr>
              <w:jc w:val="both"/>
              <w:rPr>
                <w:rFonts w:ascii="Arial" w:eastAsia="Calibri" w:hAnsi="Arial" w:cs="Arial"/>
              </w:rPr>
            </w:pPr>
            <w:r w:rsidRPr="005D20C6">
              <w:rPr>
                <w:rFonts w:ascii="Arial" w:eastAsia="Calibri" w:hAnsi="Arial" w:cs="Arial"/>
              </w:rPr>
              <w:t>Please clarify the required local-content calculation methodology for these products and whether approved locally manufactured technical equivalents may be offered.</w:t>
            </w:r>
          </w:p>
          <w:p w14:paraId="4AA4F6E1" w14:textId="77777777" w:rsidR="005D20C6" w:rsidRPr="005D20C6" w:rsidRDefault="005D20C6" w:rsidP="005D20C6">
            <w:pPr>
              <w:jc w:val="both"/>
              <w:rPr>
                <w:rFonts w:ascii="Arial" w:eastAsia="Calibri" w:hAnsi="Arial" w:cs="Arial"/>
              </w:rPr>
            </w:pPr>
          </w:p>
          <w:p w14:paraId="359FE4F0" w14:textId="77777777" w:rsidR="005D20C6" w:rsidRPr="005D20C6" w:rsidRDefault="005D20C6" w:rsidP="005D20C6">
            <w:pPr>
              <w:jc w:val="both"/>
              <w:rPr>
                <w:rFonts w:ascii="Arial" w:eastAsia="Calibri" w:hAnsi="Arial" w:cs="Arial"/>
              </w:rPr>
            </w:pPr>
            <w:r w:rsidRPr="005D20C6">
              <w:rPr>
                <w:rFonts w:ascii="Arial" w:eastAsia="Calibri" w:hAnsi="Arial" w:cs="Arial"/>
              </w:rPr>
              <w:t>Where an imported specified product cannot achieve the prescribed local-content threshold, please advise the applicable treatment or exemption procedure.</w:t>
            </w:r>
          </w:p>
          <w:p w14:paraId="30226C77" w14:textId="77777777" w:rsidR="005D20C6" w:rsidRPr="005D20C6" w:rsidRDefault="005D20C6" w:rsidP="005D20C6">
            <w:pPr>
              <w:jc w:val="both"/>
              <w:rPr>
                <w:rFonts w:ascii="Arial" w:eastAsia="Calibri" w:hAnsi="Arial" w:cs="Arial"/>
              </w:rPr>
            </w:pPr>
          </w:p>
        </w:tc>
        <w:tc>
          <w:tcPr>
            <w:tcW w:w="4690" w:type="dxa"/>
          </w:tcPr>
          <w:p w14:paraId="33A7D99D" w14:textId="080917FC" w:rsidR="005D20C6" w:rsidRPr="005D20C6" w:rsidRDefault="005D20C6" w:rsidP="007D7EC3">
            <w:pPr>
              <w:jc w:val="both"/>
              <w:rPr>
                <w:rFonts w:ascii="Arial" w:eastAsia="Calibri" w:hAnsi="Arial" w:cs="Arial"/>
                <w:b/>
                <w:bCs/>
                <w:lang w:val="en-US"/>
              </w:rPr>
            </w:pPr>
            <w:r w:rsidRPr="005D20C6">
              <w:rPr>
                <w:rFonts w:ascii="Arial" w:eastAsia="Calibri" w:hAnsi="Arial" w:cs="Arial"/>
                <w:b/>
                <w:bCs/>
              </w:rPr>
              <w:t>Please note that the designated minimum local threshold for electrical cables is 90%</w:t>
            </w:r>
          </w:p>
        </w:tc>
        <w:tc>
          <w:tcPr>
            <w:tcW w:w="2395" w:type="dxa"/>
            <w:vMerge/>
          </w:tcPr>
          <w:p w14:paraId="49542158" w14:textId="77777777" w:rsidR="005D20C6" w:rsidRPr="005D20C6" w:rsidRDefault="005D20C6" w:rsidP="00A41BC6">
            <w:pPr>
              <w:rPr>
                <w:rFonts w:ascii="Arial" w:eastAsia="Calibri" w:hAnsi="Arial" w:cs="Arial"/>
                <w:lang w:val="en-US"/>
              </w:rPr>
            </w:pPr>
          </w:p>
        </w:tc>
      </w:tr>
      <w:tr w:rsidR="005D20C6" w:rsidRPr="00346D38" w14:paraId="01FF80C0" w14:textId="77777777" w:rsidTr="00254F2E">
        <w:trPr>
          <w:trHeight w:val="405"/>
          <w:jc w:val="center"/>
        </w:trPr>
        <w:tc>
          <w:tcPr>
            <w:tcW w:w="851" w:type="dxa"/>
          </w:tcPr>
          <w:p w14:paraId="1F7BE3B6"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0AA59F05" w14:textId="77777777" w:rsidR="005D20C6" w:rsidRPr="005D20C6" w:rsidRDefault="005D20C6" w:rsidP="005D20C6">
            <w:pPr>
              <w:jc w:val="both"/>
              <w:rPr>
                <w:rFonts w:ascii="Arial" w:eastAsia="Calibri" w:hAnsi="Arial" w:cs="Arial"/>
              </w:rPr>
            </w:pPr>
            <w:r w:rsidRPr="005D20C6">
              <w:rPr>
                <w:rFonts w:ascii="Arial" w:eastAsia="Calibri" w:hAnsi="Arial" w:cs="Arial"/>
              </w:rPr>
              <w:t>BOQ Item 105 – TR1101-901-W</w:t>
            </w:r>
          </w:p>
          <w:p w14:paraId="0ED24A4D" w14:textId="77777777" w:rsidR="005D20C6" w:rsidRPr="005D20C6" w:rsidRDefault="005D20C6" w:rsidP="005D20C6">
            <w:pPr>
              <w:jc w:val="both"/>
              <w:rPr>
                <w:rFonts w:ascii="Arial" w:eastAsia="Calibri" w:hAnsi="Arial" w:cs="Arial"/>
              </w:rPr>
            </w:pPr>
          </w:p>
          <w:p w14:paraId="34792A64" w14:textId="77777777" w:rsidR="005D20C6" w:rsidRPr="005D20C6" w:rsidRDefault="005D20C6" w:rsidP="005D20C6">
            <w:pPr>
              <w:jc w:val="both"/>
              <w:rPr>
                <w:rFonts w:ascii="Arial" w:eastAsia="Calibri" w:hAnsi="Arial" w:cs="Arial"/>
              </w:rPr>
            </w:pPr>
            <w:r w:rsidRPr="005D20C6">
              <w:rPr>
                <w:rFonts w:ascii="Arial" w:eastAsia="Calibri" w:hAnsi="Arial" w:cs="Arial"/>
              </w:rPr>
              <w:t>The tender specifies TR1101-901-W as a 240 V single-phase surge protector.</w:t>
            </w:r>
          </w:p>
          <w:p w14:paraId="275BFD92" w14:textId="77777777" w:rsidR="005D20C6" w:rsidRPr="005D20C6" w:rsidRDefault="005D20C6" w:rsidP="005D20C6">
            <w:pPr>
              <w:jc w:val="both"/>
              <w:rPr>
                <w:rFonts w:ascii="Arial" w:eastAsia="Calibri" w:hAnsi="Arial" w:cs="Arial"/>
              </w:rPr>
            </w:pPr>
          </w:p>
          <w:p w14:paraId="0F1B8935" w14:textId="77777777" w:rsidR="005D20C6" w:rsidRPr="005D20C6" w:rsidRDefault="005D20C6" w:rsidP="005D20C6">
            <w:pPr>
              <w:jc w:val="both"/>
              <w:rPr>
                <w:rFonts w:ascii="Arial" w:eastAsia="Calibri" w:hAnsi="Arial" w:cs="Arial"/>
              </w:rPr>
            </w:pPr>
            <w:r w:rsidRPr="005D20C6">
              <w:rPr>
                <w:rFonts w:ascii="Arial" w:eastAsia="Calibri" w:hAnsi="Arial" w:cs="Arial"/>
              </w:rPr>
              <w:t xml:space="preserve">Current </w:t>
            </w:r>
            <w:proofErr w:type="spellStart"/>
            <w:r w:rsidRPr="005D20C6">
              <w:rPr>
                <w:rFonts w:ascii="Arial" w:eastAsia="Calibri" w:hAnsi="Arial" w:cs="Arial"/>
              </w:rPr>
              <w:t>Transtector</w:t>
            </w:r>
            <w:proofErr w:type="spellEnd"/>
            <w:r w:rsidRPr="005D20C6">
              <w:rPr>
                <w:rFonts w:ascii="Arial" w:eastAsia="Calibri" w:hAnsi="Arial" w:cs="Arial"/>
              </w:rPr>
              <w:t xml:space="preserve"> information identifies 1101-826 as the 240 V single-phase </w:t>
            </w:r>
            <w:proofErr w:type="spellStart"/>
            <w:r w:rsidRPr="005D20C6">
              <w:rPr>
                <w:rFonts w:ascii="Arial" w:eastAsia="Calibri" w:hAnsi="Arial" w:cs="Arial"/>
              </w:rPr>
              <w:t>SuperHy</w:t>
            </w:r>
            <w:proofErr w:type="spellEnd"/>
            <w:r w:rsidRPr="005D20C6">
              <w:rPr>
                <w:rFonts w:ascii="Arial" w:eastAsia="Calibri" w:hAnsi="Arial" w:cs="Arial"/>
              </w:rPr>
              <w:t xml:space="preserve"> unit and 1101-901 as a 240/415 V three-phase unit.</w:t>
            </w:r>
          </w:p>
          <w:p w14:paraId="2E6B6E74" w14:textId="77777777" w:rsidR="005D20C6" w:rsidRPr="005D20C6" w:rsidRDefault="005D20C6" w:rsidP="005D20C6">
            <w:pPr>
              <w:jc w:val="both"/>
              <w:rPr>
                <w:rFonts w:ascii="Arial" w:eastAsia="Calibri" w:hAnsi="Arial" w:cs="Arial"/>
              </w:rPr>
            </w:pPr>
          </w:p>
          <w:p w14:paraId="6A791475" w14:textId="77777777" w:rsidR="005D20C6" w:rsidRPr="005D20C6" w:rsidRDefault="005D20C6" w:rsidP="005D20C6">
            <w:pPr>
              <w:jc w:val="both"/>
              <w:rPr>
                <w:rFonts w:ascii="Arial" w:eastAsia="Calibri" w:hAnsi="Arial" w:cs="Arial"/>
              </w:rPr>
            </w:pPr>
            <w:r w:rsidRPr="005D20C6">
              <w:rPr>
                <w:rFonts w:ascii="Arial" w:eastAsia="Calibri" w:hAnsi="Arial" w:cs="Arial"/>
              </w:rPr>
              <w:t>Please confirm the intended current OEM part number and electrical configuration.</w:t>
            </w:r>
          </w:p>
          <w:p w14:paraId="4212AECF" w14:textId="77777777" w:rsidR="005D20C6" w:rsidRPr="005D20C6" w:rsidRDefault="005D20C6" w:rsidP="005D20C6">
            <w:pPr>
              <w:jc w:val="both"/>
              <w:rPr>
                <w:rFonts w:ascii="Arial" w:eastAsia="Calibri" w:hAnsi="Arial" w:cs="Arial"/>
              </w:rPr>
            </w:pPr>
          </w:p>
          <w:p w14:paraId="6EDB716A" w14:textId="77777777" w:rsidR="005D20C6" w:rsidRPr="005D20C6" w:rsidRDefault="005D20C6" w:rsidP="00346D38">
            <w:pPr>
              <w:jc w:val="both"/>
              <w:rPr>
                <w:rFonts w:ascii="Arial" w:eastAsia="Calibri" w:hAnsi="Arial" w:cs="Arial"/>
              </w:rPr>
            </w:pPr>
          </w:p>
        </w:tc>
        <w:tc>
          <w:tcPr>
            <w:tcW w:w="4690" w:type="dxa"/>
          </w:tcPr>
          <w:p w14:paraId="09C334AD" w14:textId="03D7CA2C" w:rsidR="005D20C6" w:rsidRPr="005D20C6" w:rsidRDefault="005D20C6" w:rsidP="007D7EC3">
            <w:pPr>
              <w:jc w:val="both"/>
              <w:rPr>
                <w:rFonts w:ascii="Arial" w:eastAsia="Calibri" w:hAnsi="Arial" w:cs="Arial"/>
                <w:b/>
                <w:bCs/>
                <w:lang w:val="en-US"/>
              </w:rPr>
            </w:pPr>
            <w:r w:rsidRPr="005D20C6">
              <w:rPr>
                <w:rFonts w:ascii="Arial" w:eastAsia="Calibri" w:hAnsi="Arial" w:cs="Arial"/>
                <w:b/>
                <w:bCs/>
              </w:rPr>
              <w:t>The part numbers stated in the SAP description (Description 2 on Annexure K – Pricing Schedule) is not necessarily correct. Please tender as per the specification clauses of Telecommunications RF Cables and Connectors (240-64013506), which aligns with “Spec clause” &amp; “Description 1” on Annexure K.</w:t>
            </w:r>
          </w:p>
          <w:p w14:paraId="477DB657" w14:textId="77777777" w:rsidR="005D20C6" w:rsidRPr="005D20C6" w:rsidRDefault="005D20C6" w:rsidP="005D20C6">
            <w:pPr>
              <w:rPr>
                <w:rFonts w:ascii="Arial" w:eastAsia="Calibri" w:hAnsi="Arial" w:cs="Arial"/>
                <w:b/>
                <w:bCs/>
                <w:lang w:val="en-US"/>
              </w:rPr>
            </w:pPr>
          </w:p>
          <w:p w14:paraId="739AE777" w14:textId="77777777" w:rsidR="005D20C6" w:rsidRPr="005D20C6" w:rsidRDefault="005D20C6" w:rsidP="005D20C6">
            <w:pPr>
              <w:rPr>
                <w:rFonts w:ascii="Arial" w:eastAsia="Calibri" w:hAnsi="Arial" w:cs="Arial"/>
                <w:lang w:val="en-US"/>
              </w:rPr>
            </w:pPr>
          </w:p>
        </w:tc>
        <w:tc>
          <w:tcPr>
            <w:tcW w:w="2395" w:type="dxa"/>
            <w:vMerge/>
          </w:tcPr>
          <w:p w14:paraId="18AEB918" w14:textId="77777777" w:rsidR="005D20C6" w:rsidRPr="005D20C6" w:rsidRDefault="005D20C6" w:rsidP="00A41BC6">
            <w:pPr>
              <w:rPr>
                <w:rFonts w:ascii="Arial" w:eastAsia="Calibri" w:hAnsi="Arial" w:cs="Arial"/>
                <w:lang w:val="en-US"/>
              </w:rPr>
            </w:pPr>
          </w:p>
        </w:tc>
      </w:tr>
      <w:tr w:rsidR="005D20C6" w:rsidRPr="00346D38" w14:paraId="67CEB349" w14:textId="77777777" w:rsidTr="00254F2E">
        <w:trPr>
          <w:trHeight w:val="405"/>
          <w:jc w:val="center"/>
        </w:trPr>
        <w:tc>
          <w:tcPr>
            <w:tcW w:w="851" w:type="dxa"/>
          </w:tcPr>
          <w:p w14:paraId="41FAED9D"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7C568C15" w14:textId="77777777" w:rsidR="005D20C6" w:rsidRPr="005D20C6" w:rsidRDefault="005D20C6" w:rsidP="005D20C6">
            <w:pPr>
              <w:jc w:val="both"/>
              <w:rPr>
                <w:rFonts w:ascii="Arial" w:eastAsia="Calibri" w:hAnsi="Arial" w:cs="Arial"/>
              </w:rPr>
            </w:pPr>
            <w:r w:rsidRPr="005D20C6">
              <w:rPr>
                <w:rFonts w:ascii="Arial" w:eastAsia="Calibri" w:hAnsi="Arial" w:cs="Arial"/>
              </w:rPr>
              <w:t>BOQ Item 114 – Butyl Tape Length</w:t>
            </w:r>
          </w:p>
          <w:p w14:paraId="1F48FCAA" w14:textId="77777777" w:rsidR="005D20C6" w:rsidRPr="005D20C6" w:rsidRDefault="005D20C6" w:rsidP="005D20C6">
            <w:pPr>
              <w:jc w:val="both"/>
              <w:rPr>
                <w:rFonts w:ascii="Arial" w:eastAsia="Calibri" w:hAnsi="Arial" w:cs="Arial"/>
              </w:rPr>
            </w:pPr>
          </w:p>
          <w:p w14:paraId="4E11C320" w14:textId="77777777" w:rsidR="005D20C6" w:rsidRPr="005D20C6" w:rsidRDefault="005D20C6" w:rsidP="005D20C6">
            <w:pPr>
              <w:jc w:val="both"/>
              <w:rPr>
                <w:rFonts w:ascii="Arial" w:eastAsia="Calibri" w:hAnsi="Arial" w:cs="Arial"/>
              </w:rPr>
            </w:pPr>
            <w:r w:rsidRPr="005D20C6">
              <w:rPr>
                <w:rFonts w:ascii="Arial" w:eastAsia="Calibri" w:hAnsi="Arial" w:cs="Arial"/>
              </w:rPr>
              <w:t>Annexure K describes butyl tape as 48 mm × 5 m, while the technical specification describes a 0.5 m × 48 mm product.</w:t>
            </w:r>
          </w:p>
          <w:p w14:paraId="1A777366" w14:textId="77777777" w:rsidR="005D20C6" w:rsidRPr="005D20C6" w:rsidRDefault="005D20C6" w:rsidP="005D20C6">
            <w:pPr>
              <w:jc w:val="both"/>
              <w:rPr>
                <w:rFonts w:ascii="Arial" w:eastAsia="Calibri" w:hAnsi="Arial" w:cs="Arial"/>
              </w:rPr>
            </w:pPr>
          </w:p>
          <w:p w14:paraId="7392E28C" w14:textId="77777777" w:rsidR="005D20C6" w:rsidRPr="005D20C6" w:rsidRDefault="005D20C6" w:rsidP="005D20C6">
            <w:pPr>
              <w:jc w:val="both"/>
              <w:rPr>
                <w:rFonts w:ascii="Arial" w:eastAsia="Calibri" w:hAnsi="Arial" w:cs="Arial"/>
              </w:rPr>
            </w:pPr>
            <w:r w:rsidRPr="005D20C6">
              <w:rPr>
                <w:rFonts w:ascii="Arial" w:eastAsia="Calibri" w:hAnsi="Arial" w:cs="Arial"/>
              </w:rPr>
              <w:t>Please confirm whether 5 m or 0.5 m is the required length per unit.</w:t>
            </w:r>
          </w:p>
          <w:p w14:paraId="527A6BCA" w14:textId="77777777" w:rsidR="005D20C6" w:rsidRPr="005D20C6" w:rsidRDefault="005D20C6" w:rsidP="00346D38">
            <w:pPr>
              <w:jc w:val="both"/>
              <w:rPr>
                <w:rFonts w:ascii="Arial" w:eastAsia="Calibri" w:hAnsi="Arial" w:cs="Arial"/>
              </w:rPr>
            </w:pPr>
          </w:p>
        </w:tc>
        <w:tc>
          <w:tcPr>
            <w:tcW w:w="4690" w:type="dxa"/>
          </w:tcPr>
          <w:p w14:paraId="56BC4BC1" w14:textId="77777777" w:rsidR="005D20C6" w:rsidRPr="005D20C6" w:rsidRDefault="005D20C6" w:rsidP="005D20C6">
            <w:pPr>
              <w:jc w:val="both"/>
              <w:rPr>
                <w:rFonts w:ascii="Arial" w:eastAsia="Calibri" w:hAnsi="Arial" w:cs="Arial"/>
                <w:b/>
                <w:bCs/>
              </w:rPr>
            </w:pPr>
            <w:r w:rsidRPr="005D20C6">
              <w:rPr>
                <w:rFonts w:ascii="Arial" w:eastAsia="Calibri" w:hAnsi="Arial" w:cs="Arial"/>
                <w:b/>
                <w:bCs/>
              </w:rPr>
              <w:t>Clause 3.10.4.2 in the specification “Telecommunications RF Cables and Connectors (240-64013506)” states the requirements – 0.5 m x 48 mm</w:t>
            </w:r>
          </w:p>
          <w:p w14:paraId="3D86075D" w14:textId="77777777" w:rsidR="005D20C6" w:rsidRPr="005D20C6" w:rsidRDefault="005D20C6" w:rsidP="007D7EC3">
            <w:pPr>
              <w:jc w:val="both"/>
              <w:rPr>
                <w:rFonts w:ascii="Arial" w:eastAsia="Calibri" w:hAnsi="Arial" w:cs="Arial"/>
                <w:b/>
                <w:bCs/>
                <w:lang w:val="en-US"/>
              </w:rPr>
            </w:pPr>
          </w:p>
        </w:tc>
        <w:tc>
          <w:tcPr>
            <w:tcW w:w="2395" w:type="dxa"/>
            <w:vMerge/>
          </w:tcPr>
          <w:p w14:paraId="59D5529A" w14:textId="77777777" w:rsidR="005D20C6" w:rsidRPr="005D20C6" w:rsidRDefault="005D20C6" w:rsidP="00A41BC6">
            <w:pPr>
              <w:rPr>
                <w:rFonts w:ascii="Arial" w:eastAsia="Calibri" w:hAnsi="Arial" w:cs="Arial"/>
                <w:lang w:val="en-US"/>
              </w:rPr>
            </w:pPr>
          </w:p>
        </w:tc>
      </w:tr>
      <w:tr w:rsidR="005D20C6" w:rsidRPr="00346D38" w14:paraId="30A07198" w14:textId="77777777" w:rsidTr="00254F2E">
        <w:trPr>
          <w:trHeight w:val="405"/>
          <w:jc w:val="center"/>
        </w:trPr>
        <w:tc>
          <w:tcPr>
            <w:tcW w:w="851" w:type="dxa"/>
          </w:tcPr>
          <w:p w14:paraId="7FC0F373"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61555C8B" w14:textId="77777777" w:rsidR="005D20C6" w:rsidRPr="005D20C6" w:rsidRDefault="005D20C6" w:rsidP="005D20C6">
            <w:pPr>
              <w:jc w:val="both"/>
              <w:rPr>
                <w:rFonts w:ascii="Arial" w:eastAsia="Calibri" w:hAnsi="Arial" w:cs="Arial"/>
              </w:rPr>
            </w:pPr>
            <w:r w:rsidRPr="005D20C6">
              <w:rPr>
                <w:rFonts w:ascii="Arial" w:eastAsia="Calibri" w:hAnsi="Arial" w:cs="Arial"/>
              </w:rPr>
              <w:t>BOQ Items 117 and 120 – BC400 Bundled Cable</w:t>
            </w:r>
          </w:p>
          <w:p w14:paraId="22CC2C78" w14:textId="77777777" w:rsidR="005D20C6" w:rsidRPr="005D20C6" w:rsidRDefault="005D20C6" w:rsidP="005D20C6">
            <w:pPr>
              <w:jc w:val="both"/>
              <w:rPr>
                <w:rFonts w:ascii="Arial" w:eastAsia="Calibri" w:hAnsi="Arial" w:cs="Arial"/>
              </w:rPr>
            </w:pPr>
          </w:p>
          <w:p w14:paraId="0DD2C79F" w14:textId="77777777" w:rsidR="005D20C6" w:rsidRPr="005D20C6" w:rsidRDefault="005D20C6" w:rsidP="005D20C6">
            <w:pPr>
              <w:jc w:val="both"/>
              <w:rPr>
                <w:rFonts w:ascii="Arial" w:eastAsia="Calibri" w:hAnsi="Arial" w:cs="Arial"/>
              </w:rPr>
            </w:pPr>
            <w:r w:rsidRPr="005D20C6">
              <w:rPr>
                <w:rFonts w:ascii="Arial" w:eastAsia="Calibri" w:hAnsi="Arial" w:cs="Arial"/>
              </w:rPr>
              <w:t>The pricing schedule specifies the unit of measure as “each”, but no cable length per bundle is stated.</w:t>
            </w:r>
          </w:p>
          <w:p w14:paraId="6A40D1EF" w14:textId="77777777" w:rsidR="005D20C6" w:rsidRPr="005D20C6" w:rsidRDefault="005D20C6" w:rsidP="005D20C6">
            <w:pPr>
              <w:jc w:val="both"/>
              <w:rPr>
                <w:rFonts w:ascii="Arial" w:eastAsia="Calibri" w:hAnsi="Arial" w:cs="Arial"/>
              </w:rPr>
            </w:pPr>
          </w:p>
          <w:p w14:paraId="53C2C059" w14:textId="77777777" w:rsidR="005D20C6" w:rsidRPr="005D20C6" w:rsidRDefault="005D20C6" w:rsidP="005D20C6">
            <w:pPr>
              <w:jc w:val="both"/>
              <w:rPr>
                <w:rFonts w:ascii="Arial" w:eastAsia="Calibri" w:hAnsi="Arial" w:cs="Arial"/>
              </w:rPr>
            </w:pPr>
            <w:r w:rsidRPr="005D20C6">
              <w:rPr>
                <w:rFonts w:ascii="Arial" w:eastAsia="Calibri" w:hAnsi="Arial" w:cs="Arial"/>
              </w:rPr>
              <w:t>As the applicable bundled cable is normally supplied/priced by length, please specify the number of metres or feet represented by one “each” for both BC400-9 and BC400-4.</w:t>
            </w:r>
          </w:p>
          <w:p w14:paraId="28486D41" w14:textId="77777777" w:rsidR="005D20C6" w:rsidRPr="005D20C6" w:rsidRDefault="005D20C6" w:rsidP="00346D38">
            <w:pPr>
              <w:jc w:val="both"/>
              <w:rPr>
                <w:rFonts w:ascii="Arial" w:eastAsia="Calibri" w:hAnsi="Arial" w:cs="Arial"/>
              </w:rPr>
            </w:pPr>
          </w:p>
        </w:tc>
        <w:tc>
          <w:tcPr>
            <w:tcW w:w="4690" w:type="dxa"/>
          </w:tcPr>
          <w:p w14:paraId="0586C8CA" w14:textId="77777777" w:rsidR="005D20C6" w:rsidRPr="005D20C6" w:rsidRDefault="005D20C6" w:rsidP="005D20C6">
            <w:pPr>
              <w:jc w:val="both"/>
              <w:rPr>
                <w:rFonts w:ascii="Arial" w:eastAsia="Calibri" w:hAnsi="Arial" w:cs="Arial"/>
                <w:b/>
                <w:bCs/>
              </w:rPr>
            </w:pPr>
            <w:r w:rsidRPr="005D20C6">
              <w:rPr>
                <w:rFonts w:ascii="Arial" w:eastAsia="Calibri" w:hAnsi="Arial" w:cs="Arial"/>
                <w:b/>
                <w:bCs/>
              </w:rPr>
              <w:t>Cabling must be tendered per meter, the unit of measure of each is incorrect.</w:t>
            </w:r>
          </w:p>
          <w:p w14:paraId="7D940E6E" w14:textId="77777777" w:rsidR="005D20C6" w:rsidRPr="005D20C6" w:rsidRDefault="005D20C6" w:rsidP="007D7EC3">
            <w:pPr>
              <w:jc w:val="both"/>
              <w:rPr>
                <w:rFonts w:ascii="Arial" w:eastAsia="Calibri" w:hAnsi="Arial" w:cs="Arial"/>
                <w:b/>
                <w:bCs/>
                <w:lang w:val="en-US"/>
              </w:rPr>
            </w:pPr>
          </w:p>
        </w:tc>
        <w:tc>
          <w:tcPr>
            <w:tcW w:w="2395" w:type="dxa"/>
            <w:vMerge/>
          </w:tcPr>
          <w:p w14:paraId="33FA9E87" w14:textId="77777777" w:rsidR="005D20C6" w:rsidRPr="005D20C6" w:rsidRDefault="005D20C6" w:rsidP="00A41BC6">
            <w:pPr>
              <w:rPr>
                <w:rFonts w:ascii="Arial" w:eastAsia="Calibri" w:hAnsi="Arial" w:cs="Arial"/>
                <w:lang w:val="en-US"/>
              </w:rPr>
            </w:pPr>
          </w:p>
        </w:tc>
      </w:tr>
      <w:tr w:rsidR="005D20C6" w:rsidRPr="00346D38" w14:paraId="123F47E9" w14:textId="77777777" w:rsidTr="00254F2E">
        <w:trPr>
          <w:trHeight w:val="405"/>
          <w:jc w:val="center"/>
        </w:trPr>
        <w:tc>
          <w:tcPr>
            <w:tcW w:w="851" w:type="dxa"/>
          </w:tcPr>
          <w:p w14:paraId="163291D0"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74101FB5" w14:textId="77777777" w:rsidR="005D20C6" w:rsidRPr="005D20C6" w:rsidRDefault="005D20C6" w:rsidP="005D20C6">
            <w:pPr>
              <w:jc w:val="both"/>
              <w:rPr>
                <w:rFonts w:ascii="Arial" w:eastAsia="Calibri" w:hAnsi="Arial" w:cs="Arial"/>
              </w:rPr>
            </w:pPr>
            <w:r w:rsidRPr="005D20C6">
              <w:rPr>
                <w:rFonts w:ascii="Arial" w:eastAsia="Calibri" w:hAnsi="Arial" w:cs="Arial"/>
              </w:rPr>
              <w:t>BOQ Item 116 – HT-336J / CNCHT336J Crimp Tool</w:t>
            </w:r>
          </w:p>
          <w:p w14:paraId="299D5F83" w14:textId="77777777" w:rsidR="005D20C6" w:rsidRPr="005D20C6" w:rsidRDefault="005D20C6" w:rsidP="005D20C6">
            <w:pPr>
              <w:jc w:val="both"/>
              <w:rPr>
                <w:rFonts w:ascii="Arial" w:eastAsia="Calibri" w:hAnsi="Arial" w:cs="Arial"/>
              </w:rPr>
            </w:pPr>
          </w:p>
          <w:p w14:paraId="1565E8B4" w14:textId="77777777" w:rsidR="005D20C6" w:rsidRPr="005D20C6" w:rsidRDefault="005D20C6" w:rsidP="005D20C6">
            <w:pPr>
              <w:jc w:val="both"/>
              <w:rPr>
                <w:rFonts w:ascii="Arial" w:eastAsia="Calibri" w:hAnsi="Arial" w:cs="Arial"/>
              </w:rPr>
            </w:pPr>
            <w:r w:rsidRPr="005D20C6">
              <w:rPr>
                <w:rFonts w:ascii="Arial" w:eastAsia="Calibri" w:hAnsi="Arial" w:cs="Arial"/>
              </w:rPr>
              <w:lastRenderedPageBreak/>
              <w:t>The tender describes this tool as being for “L910”. Current HT-336J application information references defined coaxial cable types and die sizes but does not clearly establish the stated L910 application.</w:t>
            </w:r>
          </w:p>
          <w:p w14:paraId="019CF924" w14:textId="77777777" w:rsidR="005D20C6" w:rsidRPr="005D20C6" w:rsidRDefault="005D20C6" w:rsidP="005D20C6">
            <w:pPr>
              <w:jc w:val="both"/>
              <w:rPr>
                <w:rFonts w:ascii="Arial" w:eastAsia="Calibri" w:hAnsi="Arial" w:cs="Arial"/>
              </w:rPr>
            </w:pPr>
          </w:p>
          <w:p w14:paraId="7E0E92F2" w14:textId="77777777" w:rsidR="005D20C6" w:rsidRPr="005D20C6" w:rsidRDefault="005D20C6" w:rsidP="005D20C6">
            <w:pPr>
              <w:jc w:val="both"/>
              <w:rPr>
                <w:rFonts w:ascii="Arial" w:eastAsia="Calibri" w:hAnsi="Arial" w:cs="Arial"/>
              </w:rPr>
            </w:pPr>
            <w:r w:rsidRPr="005D20C6">
              <w:rPr>
                <w:rFonts w:ascii="Arial" w:eastAsia="Calibri" w:hAnsi="Arial" w:cs="Arial"/>
              </w:rPr>
              <w:t>Please confirm the required cable, connector and die application.</w:t>
            </w:r>
          </w:p>
          <w:p w14:paraId="2D1097E1" w14:textId="77777777" w:rsidR="005D20C6" w:rsidRPr="005D20C6" w:rsidRDefault="005D20C6" w:rsidP="00346D38">
            <w:pPr>
              <w:jc w:val="both"/>
              <w:rPr>
                <w:rFonts w:ascii="Arial" w:eastAsia="Calibri" w:hAnsi="Arial" w:cs="Arial"/>
              </w:rPr>
            </w:pPr>
          </w:p>
        </w:tc>
        <w:tc>
          <w:tcPr>
            <w:tcW w:w="4690" w:type="dxa"/>
          </w:tcPr>
          <w:p w14:paraId="0DACF8C1" w14:textId="77777777" w:rsidR="005D20C6" w:rsidRPr="005D20C6" w:rsidRDefault="005D20C6" w:rsidP="005D20C6">
            <w:pPr>
              <w:jc w:val="both"/>
              <w:rPr>
                <w:rFonts w:ascii="Arial" w:eastAsia="Calibri" w:hAnsi="Arial" w:cs="Arial"/>
                <w:b/>
                <w:bCs/>
              </w:rPr>
            </w:pPr>
            <w:r w:rsidRPr="005D20C6">
              <w:rPr>
                <w:rFonts w:ascii="Arial" w:eastAsia="Calibri" w:hAnsi="Arial" w:cs="Arial"/>
                <w:b/>
                <w:bCs/>
              </w:rPr>
              <w:lastRenderedPageBreak/>
              <w:t xml:space="preserve">The tool required is equivalent to the “Amphenol RF CTL-5 Crimp Tool” (with </w:t>
            </w:r>
            <w:r w:rsidRPr="005D20C6">
              <w:rPr>
                <w:rFonts w:ascii="Arial" w:eastAsia="Calibri" w:hAnsi="Arial" w:cs="Arial"/>
                <w:b/>
                <w:bCs/>
              </w:rPr>
              <w:lastRenderedPageBreak/>
              <w:t>multiple Hex Cavity Dimensions) allowing crimping of several RF connector types.</w:t>
            </w:r>
          </w:p>
          <w:p w14:paraId="709F58DE" w14:textId="77777777" w:rsidR="005D20C6" w:rsidRPr="005D20C6" w:rsidRDefault="005D20C6" w:rsidP="007D7EC3">
            <w:pPr>
              <w:jc w:val="both"/>
              <w:rPr>
                <w:rFonts w:ascii="Arial" w:eastAsia="Calibri" w:hAnsi="Arial" w:cs="Arial"/>
                <w:b/>
                <w:bCs/>
                <w:lang w:val="en-US"/>
              </w:rPr>
            </w:pPr>
          </w:p>
        </w:tc>
        <w:tc>
          <w:tcPr>
            <w:tcW w:w="2395" w:type="dxa"/>
            <w:vMerge/>
          </w:tcPr>
          <w:p w14:paraId="2C213D74" w14:textId="77777777" w:rsidR="005D20C6" w:rsidRPr="005D20C6" w:rsidRDefault="005D20C6" w:rsidP="00A41BC6">
            <w:pPr>
              <w:rPr>
                <w:rFonts w:ascii="Arial" w:eastAsia="Calibri" w:hAnsi="Arial" w:cs="Arial"/>
                <w:lang w:val="en-US"/>
              </w:rPr>
            </w:pPr>
          </w:p>
        </w:tc>
      </w:tr>
      <w:tr w:rsidR="005D20C6" w:rsidRPr="00346D38" w14:paraId="72D15DAD" w14:textId="77777777" w:rsidTr="00254F2E">
        <w:trPr>
          <w:trHeight w:val="405"/>
          <w:jc w:val="center"/>
        </w:trPr>
        <w:tc>
          <w:tcPr>
            <w:tcW w:w="851" w:type="dxa"/>
          </w:tcPr>
          <w:p w14:paraId="20B67509"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63FBB411" w14:textId="77777777" w:rsidR="005D20C6" w:rsidRPr="005D20C6" w:rsidRDefault="005D20C6" w:rsidP="005D20C6">
            <w:pPr>
              <w:jc w:val="both"/>
              <w:rPr>
                <w:rFonts w:ascii="Arial" w:eastAsia="Calibri" w:hAnsi="Arial" w:cs="Arial"/>
              </w:rPr>
            </w:pPr>
            <w:r w:rsidRPr="005D20C6">
              <w:rPr>
                <w:rFonts w:ascii="Arial" w:eastAsia="Calibri" w:hAnsi="Arial" w:cs="Arial"/>
              </w:rPr>
              <w:t>BOQ Item 121 – BC400-4 Cold-Shrink Shroud</w:t>
            </w:r>
          </w:p>
          <w:p w14:paraId="4A37EDE8" w14:textId="77777777" w:rsidR="005D20C6" w:rsidRPr="005D20C6" w:rsidRDefault="005D20C6" w:rsidP="005D20C6">
            <w:pPr>
              <w:jc w:val="both"/>
              <w:rPr>
                <w:rFonts w:ascii="Arial" w:eastAsia="Calibri" w:hAnsi="Arial" w:cs="Arial"/>
              </w:rPr>
            </w:pPr>
          </w:p>
          <w:p w14:paraId="5EAEAF2D" w14:textId="77777777" w:rsidR="005D20C6" w:rsidRPr="005D20C6" w:rsidRDefault="005D20C6" w:rsidP="005D20C6">
            <w:pPr>
              <w:jc w:val="both"/>
              <w:rPr>
                <w:rFonts w:ascii="Arial" w:eastAsia="Calibri" w:hAnsi="Arial" w:cs="Arial"/>
              </w:rPr>
            </w:pPr>
            <w:r w:rsidRPr="005D20C6">
              <w:rPr>
                <w:rFonts w:ascii="Arial" w:eastAsia="Calibri" w:hAnsi="Arial" w:cs="Arial"/>
              </w:rPr>
              <w:t>The tender specifies BC4004CS. Current Times Microwave information identifies the corresponding product as EC-BC400-4-CS.</w:t>
            </w:r>
          </w:p>
          <w:p w14:paraId="6E833FA4" w14:textId="77777777" w:rsidR="005D20C6" w:rsidRPr="005D20C6" w:rsidRDefault="005D20C6" w:rsidP="005D20C6">
            <w:pPr>
              <w:jc w:val="both"/>
              <w:rPr>
                <w:rFonts w:ascii="Arial" w:eastAsia="Calibri" w:hAnsi="Arial" w:cs="Arial"/>
              </w:rPr>
            </w:pPr>
          </w:p>
          <w:p w14:paraId="12B4A760" w14:textId="3C2D5ECE" w:rsidR="005D20C6" w:rsidRPr="005D20C6" w:rsidRDefault="005D20C6" w:rsidP="005D20C6">
            <w:pPr>
              <w:jc w:val="both"/>
              <w:rPr>
                <w:rFonts w:ascii="Arial" w:eastAsia="Calibri" w:hAnsi="Arial" w:cs="Arial"/>
              </w:rPr>
            </w:pPr>
            <w:r w:rsidRPr="005D20C6">
              <w:rPr>
                <w:rFonts w:ascii="Arial" w:eastAsia="Calibri" w:hAnsi="Arial" w:cs="Arial"/>
              </w:rPr>
              <w:t>Please confirm whether EC-BC400-4-CS is the accepted/current OEM part number.</w:t>
            </w:r>
          </w:p>
        </w:tc>
        <w:tc>
          <w:tcPr>
            <w:tcW w:w="4690" w:type="dxa"/>
          </w:tcPr>
          <w:p w14:paraId="1971CF41" w14:textId="77777777" w:rsidR="005D20C6" w:rsidRPr="005D20C6" w:rsidRDefault="005D20C6" w:rsidP="005D20C6">
            <w:pPr>
              <w:jc w:val="both"/>
              <w:rPr>
                <w:rFonts w:ascii="Arial" w:eastAsia="Calibri" w:hAnsi="Arial" w:cs="Arial"/>
                <w:b/>
                <w:bCs/>
              </w:rPr>
            </w:pPr>
            <w:r w:rsidRPr="005D20C6">
              <w:rPr>
                <w:rFonts w:ascii="Arial" w:eastAsia="Calibri" w:hAnsi="Arial" w:cs="Arial"/>
                <w:b/>
                <w:bCs/>
              </w:rPr>
              <w:t>The part numbers stated in the SAP description (Description 2 on Annexure K – Pricing Schedule) is not necessarily correct. Please tender as per the specification clauses of Telecommunications RF Cables and Connectors (240-64013506), which aligns with “Spec clause” &amp; “Description 1” on Annexure K.</w:t>
            </w:r>
          </w:p>
          <w:p w14:paraId="2E2F030A" w14:textId="77777777" w:rsidR="005D20C6" w:rsidRPr="005D20C6" w:rsidRDefault="005D20C6" w:rsidP="007D7EC3">
            <w:pPr>
              <w:jc w:val="both"/>
              <w:rPr>
                <w:rFonts w:ascii="Arial" w:eastAsia="Calibri" w:hAnsi="Arial" w:cs="Arial"/>
                <w:b/>
                <w:bCs/>
                <w:lang w:val="en-US"/>
              </w:rPr>
            </w:pPr>
          </w:p>
          <w:p w14:paraId="3785BDD4" w14:textId="77777777" w:rsidR="005D20C6" w:rsidRPr="005D20C6" w:rsidRDefault="005D20C6" w:rsidP="005D20C6">
            <w:pPr>
              <w:rPr>
                <w:rFonts w:ascii="Arial" w:eastAsia="Calibri" w:hAnsi="Arial" w:cs="Arial"/>
                <w:lang w:val="en-US"/>
              </w:rPr>
            </w:pPr>
          </w:p>
        </w:tc>
        <w:tc>
          <w:tcPr>
            <w:tcW w:w="2395" w:type="dxa"/>
            <w:vMerge/>
          </w:tcPr>
          <w:p w14:paraId="20D05173" w14:textId="77777777" w:rsidR="005D20C6" w:rsidRPr="005D20C6" w:rsidRDefault="005D20C6" w:rsidP="00A41BC6">
            <w:pPr>
              <w:rPr>
                <w:rFonts w:ascii="Arial" w:eastAsia="Calibri" w:hAnsi="Arial" w:cs="Arial"/>
                <w:lang w:val="en-US"/>
              </w:rPr>
            </w:pPr>
          </w:p>
        </w:tc>
      </w:tr>
      <w:tr w:rsidR="005D20C6" w:rsidRPr="00346D38" w14:paraId="2A6275F4" w14:textId="77777777" w:rsidTr="00254F2E">
        <w:trPr>
          <w:trHeight w:val="405"/>
          <w:jc w:val="center"/>
        </w:trPr>
        <w:tc>
          <w:tcPr>
            <w:tcW w:w="851" w:type="dxa"/>
          </w:tcPr>
          <w:p w14:paraId="00FF60AF"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03AB2908" w14:textId="77777777" w:rsidR="005D20C6" w:rsidRPr="005D20C6" w:rsidRDefault="005D20C6" w:rsidP="005D20C6">
            <w:pPr>
              <w:jc w:val="both"/>
              <w:rPr>
                <w:rFonts w:ascii="Arial" w:eastAsia="Calibri" w:hAnsi="Arial" w:cs="Arial"/>
              </w:rPr>
            </w:pPr>
            <w:r w:rsidRPr="005D20C6">
              <w:rPr>
                <w:rFonts w:ascii="Arial" w:eastAsia="Calibri" w:hAnsi="Arial" w:cs="Arial"/>
              </w:rPr>
              <w:t>BOQ Item 122 – GK-BC400-4 Grounding Kit</w:t>
            </w:r>
          </w:p>
          <w:p w14:paraId="5851CBD5" w14:textId="77777777" w:rsidR="005D20C6" w:rsidRPr="005D20C6" w:rsidRDefault="005D20C6" w:rsidP="005D20C6">
            <w:pPr>
              <w:jc w:val="both"/>
              <w:rPr>
                <w:rFonts w:ascii="Arial" w:eastAsia="Calibri" w:hAnsi="Arial" w:cs="Arial"/>
              </w:rPr>
            </w:pPr>
          </w:p>
          <w:p w14:paraId="55057F7F" w14:textId="77777777" w:rsidR="005D20C6" w:rsidRPr="005D20C6" w:rsidRDefault="005D20C6" w:rsidP="005D20C6">
            <w:pPr>
              <w:jc w:val="both"/>
              <w:rPr>
                <w:rFonts w:ascii="Arial" w:eastAsia="Calibri" w:hAnsi="Arial" w:cs="Arial"/>
              </w:rPr>
            </w:pPr>
            <w:r w:rsidRPr="005D20C6">
              <w:rPr>
                <w:rFonts w:ascii="Arial" w:eastAsia="Calibri" w:hAnsi="Arial" w:cs="Arial"/>
              </w:rPr>
              <w:t>Current bundled-cable product information identifies GK-BC400-9 but we have not been able to confirm a current GK-BC400-4 product.</w:t>
            </w:r>
          </w:p>
          <w:p w14:paraId="4EF9122A" w14:textId="77777777" w:rsidR="005D20C6" w:rsidRPr="005D20C6" w:rsidRDefault="005D20C6" w:rsidP="005D20C6">
            <w:pPr>
              <w:jc w:val="both"/>
              <w:rPr>
                <w:rFonts w:ascii="Arial" w:eastAsia="Calibri" w:hAnsi="Arial" w:cs="Arial"/>
              </w:rPr>
            </w:pPr>
          </w:p>
          <w:p w14:paraId="443AA5BB" w14:textId="77777777" w:rsidR="005D20C6" w:rsidRPr="005D20C6" w:rsidRDefault="005D20C6" w:rsidP="005D20C6">
            <w:pPr>
              <w:jc w:val="both"/>
              <w:rPr>
                <w:rFonts w:ascii="Arial" w:eastAsia="Calibri" w:hAnsi="Arial" w:cs="Arial"/>
              </w:rPr>
            </w:pPr>
            <w:r w:rsidRPr="005D20C6">
              <w:rPr>
                <w:rFonts w:ascii="Arial" w:eastAsia="Calibri" w:hAnsi="Arial" w:cs="Arial"/>
              </w:rPr>
              <w:t>Please confirm the current OEM-approved grounding kit required for BC400-4.</w:t>
            </w:r>
          </w:p>
          <w:p w14:paraId="602CD4C4" w14:textId="77777777" w:rsidR="005D20C6" w:rsidRPr="005D20C6" w:rsidRDefault="005D20C6" w:rsidP="00346D38">
            <w:pPr>
              <w:jc w:val="both"/>
              <w:rPr>
                <w:rFonts w:ascii="Arial" w:eastAsia="Calibri" w:hAnsi="Arial" w:cs="Arial"/>
              </w:rPr>
            </w:pPr>
          </w:p>
        </w:tc>
        <w:tc>
          <w:tcPr>
            <w:tcW w:w="4690" w:type="dxa"/>
          </w:tcPr>
          <w:p w14:paraId="6A21C3A1" w14:textId="77777777" w:rsidR="005D20C6" w:rsidRPr="005D20C6" w:rsidRDefault="005D20C6" w:rsidP="005D20C6">
            <w:pPr>
              <w:jc w:val="both"/>
              <w:rPr>
                <w:rFonts w:ascii="Arial" w:eastAsia="Calibri" w:hAnsi="Arial" w:cs="Arial"/>
                <w:b/>
                <w:bCs/>
              </w:rPr>
            </w:pPr>
            <w:r w:rsidRPr="005D20C6">
              <w:rPr>
                <w:rFonts w:ascii="Arial" w:eastAsia="Calibri" w:hAnsi="Arial" w:cs="Arial"/>
                <w:b/>
                <w:bCs/>
              </w:rPr>
              <w:t>The part numbers stated in the SAP description (Description 2 on Annexure K – Pricing Schedule) is not necessarily correct. Please tender as per the specification clauses of Telecommunications RF Cables and Connectors (240-64013506), which aligns with “Spec clause” &amp; “Description 1” on Annexure K.</w:t>
            </w:r>
          </w:p>
          <w:p w14:paraId="32EB5014" w14:textId="77777777" w:rsidR="005D20C6" w:rsidRPr="005D20C6" w:rsidRDefault="005D20C6" w:rsidP="007D7EC3">
            <w:pPr>
              <w:jc w:val="both"/>
              <w:rPr>
                <w:rFonts w:ascii="Arial" w:eastAsia="Calibri" w:hAnsi="Arial" w:cs="Arial"/>
                <w:b/>
                <w:bCs/>
                <w:lang w:val="en-US"/>
              </w:rPr>
            </w:pPr>
          </w:p>
        </w:tc>
        <w:tc>
          <w:tcPr>
            <w:tcW w:w="2395" w:type="dxa"/>
            <w:vMerge/>
          </w:tcPr>
          <w:p w14:paraId="086BCB49" w14:textId="77777777" w:rsidR="005D20C6" w:rsidRPr="005D20C6" w:rsidRDefault="005D20C6" w:rsidP="00A41BC6">
            <w:pPr>
              <w:rPr>
                <w:rFonts w:ascii="Arial" w:eastAsia="Calibri" w:hAnsi="Arial" w:cs="Arial"/>
                <w:lang w:val="en-US"/>
              </w:rPr>
            </w:pPr>
          </w:p>
        </w:tc>
      </w:tr>
      <w:tr w:rsidR="005D20C6" w:rsidRPr="00346D38" w14:paraId="7086FE68" w14:textId="77777777" w:rsidTr="00254F2E">
        <w:trPr>
          <w:trHeight w:val="405"/>
          <w:jc w:val="center"/>
        </w:trPr>
        <w:tc>
          <w:tcPr>
            <w:tcW w:w="851" w:type="dxa"/>
          </w:tcPr>
          <w:p w14:paraId="1E53E197"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09E72A81" w14:textId="77777777" w:rsidR="005D20C6" w:rsidRPr="005D20C6" w:rsidRDefault="005D20C6" w:rsidP="005D20C6">
            <w:pPr>
              <w:jc w:val="both"/>
              <w:rPr>
                <w:rFonts w:ascii="Arial" w:eastAsia="Calibri" w:hAnsi="Arial" w:cs="Arial"/>
              </w:rPr>
            </w:pPr>
            <w:r w:rsidRPr="005D20C6">
              <w:rPr>
                <w:rFonts w:ascii="Arial" w:eastAsia="Calibri" w:hAnsi="Arial" w:cs="Arial"/>
              </w:rPr>
              <w:t>Obsolete/Superseded Products – General</w:t>
            </w:r>
          </w:p>
          <w:p w14:paraId="045640D4" w14:textId="77777777" w:rsidR="005D20C6" w:rsidRPr="005D20C6" w:rsidRDefault="005D20C6" w:rsidP="005D20C6">
            <w:pPr>
              <w:jc w:val="both"/>
              <w:rPr>
                <w:rFonts w:ascii="Arial" w:eastAsia="Calibri" w:hAnsi="Arial" w:cs="Arial"/>
              </w:rPr>
            </w:pPr>
          </w:p>
          <w:p w14:paraId="7C01ADB3" w14:textId="77777777" w:rsidR="005D20C6" w:rsidRPr="005D20C6" w:rsidRDefault="005D20C6" w:rsidP="005D20C6">
            <w:pPr>
              <w:jc w:val="both"/>
              <w:rPr>
                <w:rFonts w:ascii="Arial" w:eastAsia="Calibri" w:hAnsi="Arial" w:cs="Arial"/>
              </w:rPr>
            </w:pPr>
            <w:r w:rsidRPr="005D20C6">
              <w:rPr>
                <w:rFonts w:ascii="Arial" w:eastAsia="Calibri" w:hAnsi="Arial" w:cs="Arial"/>
              </w:rPr>
              <w:lastRenderedPageBreak/>
              <w:t>For any tender-listed material number that has been formally discontinued or superseded by the OEM, please confirm whether an OEM-supported successor may be offered provided that:</w:t>
            </w:r>
          </w:p>
          <w:p w14:paraId="67719E11" w14:textId="77777777" w:rsidR="005D20C6" w:rsidRPr="005D20C6" w:rsidRDefault="005D20C6" w:rsidP="005D20C6">
            <w:pPr>
              <w:jc w:val="both"/>
              <w:rPr>
                <w:rFonts w:ascii="Arial" w:eastAsia="Calibri" w:hAnsi="Arial" w:cs="Arial"/>
              </w:rPr>
            </w:pPr>
          </w:p>
          <w:p w14:paraId="0CC9DDB4" w14:textId="77777777" w:rsidR="005D20C6" w:rsidRPr="005D20C6" w:rsidRDefault="005D20C6" w:rsidP="005D20C6">
            <w:pPr>
              <w:jc w:val="both"/>
              <w:rPr>
                <w:rFonts w:ascii="Arial" w:eastAsia="Calibri" w:hAnsi="Arial" w:cs="Arial"/>
              </w:rPr>
            </w:pPr>
            <w:r w:rsidRPr="005D20C6">
              <w:rPr>
                <w:rFonts w:ascii="Arial" w:eastAsia="Calibri" w:hAnsi="Arial" w:cs="Arial"/>
              </w:rPr>
              <w:t>• Full technical compliance is demonstrated;</w:t>
            </w:r>
          </w:p>
          <w:p w14:paraId="374AE89B" w14:textId="77777777" w:rsidR="005D20C6" w:rsidRPr="005D20C6" w:rsidRDefault="005D20C6" w:rsidP="005D20C6">
            <w:pPr>
              <w:jc w:val="both"/>
              <w:rPr>
                <w:rFonts w:ascii="Arial" w:eastAsia="Calibri" w:hAnsi="Arial" w:cs="Arial"/>
              </w:rPr>
            </w:pPr>
            <w:r w:rsidRPr="005D20C6">
              <w:rPr>
                <w:rFonts w:ascii="Arial" w:eastAsia="Calibri" w:hAnsi="Arial" w:cs="Arial"/>
              </w:rPr>
              <w:t>• An OEM/distributor supersession letter is provided; and</w:t>
            </w:r>
          </w:p>
          <w:p w14:paraId="4FCA4E36" w14:textId="77777777" w:rsidR="005D20C6" w:rsidRPr="005D20C6" w:rsidRDefault="005D20C6" w:rsidP="005D20C6">
            <w:pPr>
              <w:jc w:val="both"/>
              <w:rPr>
                <w:rFonts w:ascii="Arial" w:eastAsia="Calibri" w:hAnsi="Arial" w:cs="Arial"/>
              </w:rPr>
            </w:pPr>
            <w:r w:rsidRPr="005D20C6">
              <w:rPr>
                <w:rFonts w:ascii="Arial" w:eastAsia="Calibri" w:hAnsi="Arial" w:cs="Arial"/>
              </w:rPr>
              <w:t>• The successor meets or exceeds the original technical requirements.</w:t>
            </w:r>
          </w:p>
          <w:p w14:paraId="1302306E" w14:textId="77777777" w:rsidR="005D20C6" w:rsidRPr="005D20C6" w:rsidRDefault="005D20C6" w:rsidP="00346D38">
            <w:pPr>
              <w:jc w:val="both"/>
              <w:rPr>
                <w:rFonts w:ascii="Arial" w:eastAsia="Calibri" w:hAnsi="Arial" w:cs="Arial"/>
              </w:rPr>
            </w:pPr>
          </w:p>
        </w:tc>
        <w:tc>
          <w:tcPr>
            <w:tcW w:w="4690" w:type="dxa"/>
          </w:tcPr>
          <w:p w14:paraId="36A515C2" w14:textId="77777777" w:rsidR="005D20C6" w:rsidRPr="005D20C6" w:rsidRDefault="005D20C6" w:rsidP="005D20C6">
            <w:pPr>
              <w:jc w:val="both"/>
              <w:rPr>
                <w:rFonts w:ascii="Arial" w:eastAsia="Calibri" w:hAnsi="Arial" w:cs="Arial"/>
                <w:b/>
                <w:bCs/>
              </w:rPr>
            </w:pPr>
            <w:r w:rsidRPr="005D20C6">
              <w:rPr>
                <w:rFonts w:ascii="Arial" w:eastAsia="Calibri" w:hAnsi="Arial" w:cs="Arial"/>
                <w:b/>
                <w:bCs/>
              </w:rPr>
              <w:lastRenderedPageBreak/>
              <w:t xml:space="preserve">The part numbers stated in the SAP description (Description 2 on Annexure K – Pricing Schedule) is not necessarily correct. Please tender as per the </w:t>
            </w:r>
            <w:r w:rsidRPr="005D20C6">
              <w:rPr>
                <w:rFonts w:ascii="Arial" w:eastAsia="Calibri" w:hAnsi="Arial" w:cs="Arial"/>
                <w:b/>
                <w:bCs/>
              </w:rPr>
              <w:lastRenderedPageBreak/>
              <w:t>specification clauses of Telecommunications RF Cables and Connectors (240-64013506), which aligns with “Spec clause” &amp; “Description 1” on Annexure K.</w:t>
            </w:r>
          </w:p>
          <w:p w14:paraId="5608A5E1" w14:textId="77777777" w:rsidR="005D20C6" w:rsidRPr="005D20C6" w:rsidRDefault="005D20C6" w:rsidP="007D7EC3">
            <w:pPr>
              <w:jc w:val="both"/>
              <w:rPr>
                <w:rFonts w:ascii="Arial" w:eastAsia="Calibri" w:hAnsi="Arial" w:cs="Arial"/>
                <w:b/>
                <w:bCs/>
                <w:lang w:val="en-US"/>
              </w:rPr>
            </w:pPr>
          </w:p>
        </w:tc>
        <w:tc>
          <w:tcPr>
            <w:tcW w:w="2395" w:type="dxa"/>
            <w:vMerge/>
          </w:tcPr>
          <w:p w14:paraId="24D0923D" w14:textId="77777777" w:rsidR="005D20C6" w:rsidRPr="005D20C6" w:rsidRDefault="005D20C6" w:rsidP="00A41BC6">
            <w:pPr>
              <w:rPr>
                <w:rFonts w:ascii="Arial" w:eastAsia="Calibri" w:hAnsi="Arial" w:cs="Arial"/>
                <w:lang w:val="en-US"/>
              </w:rPr>
            </w:pPr>
          </w:p>
        </w:tc>
      </w:tr>
    </w:tbl>
    <w:p w14:paraId="72D9D57D" w14:textId="77777777" w:rsidR="003E4D3F" w:rsidRPr="00346D38" w:rsidRDefault="003E4D3F" w:rsidP="002D548D">
      <w:pPr>
        <w:rPr>
          <w:rFonts w:ascii="Arial" w:hAnsi="Arial" w:cs="Arial"/>
          <w:sz w:val="20"/>
          <w:szCs w:val="20"/>
        </w:rPr>
      </w:pPr>
    </w:p>
    <w:sectPr w:rsidR="003E4D3F" w:rsidRPr="00346D38" w:rsidSect="00A41BC6">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7AD1" w14:textId="77777777" w:rsidR="00E93755" w:rsidRDefault="00E93755" w:rsidP="0028391D">
      <w:pPr>
        <w:spacing w:after="0" w:line="240" w:lineRule="auto"/>
      </w:pPr>
      <w:r>
        <w:separator/>
      </w:r>
    </w:p>
  </w:endnote>
  <w:endnote w:type="continuationSeparator" w:id="0">
    <w:p w14:paraId="7C47F4F9" w14:textId="77777777" w:rsidR="00E93755" w:rsidRDefault="00E9375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29B" w14:textId="77777777" w:rsidR="003A2AA9" w:rsidRDefault="003A2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41DC8BAD"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 copyright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Reg No </w:t>
                                </w:r>
                                <w:r w:rsidR="00E57495">
                                  <w:rPr>
                                    <w:rFonts w:ascii="Arial" w:hAnsi="Arial" w:cs="Arial"/>
                                    <w:color w:val="A6A6A6" w:themeColor="background1" w:themeShade="A6"/>
                                    <w:sz w:val="16"/>
                                    <w:szCs w:val="16"/>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oZQIAAD0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" filled="f" stroked="f" strokeweight=".5pt">
                    <v:textbox>
                      <w:txbxContent>
                        <w:p w14:paraId="1DCB3F57" w14:textId="41DC8BAD"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 copyright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Reg No </w:t>
                          </w:r>
                          <w:r w:rsidR="00E57495">
                            <w:rPr>
                              <w:rFonts w:ascii="Arial" w:hAnsi="Arial" w:cs="Arial"/>
                              <w:color w:val="A6A6A6" w:themeColor="background1" w:themeShade="A6"/>
                              <w:sz w:val="16"/>
                              <w:szCs w:val="16"/>
                            </w:rPr>
                            <w:t>2021/539129/30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4F927CE1"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w:t>
    </w:r>
    <w:r w:rsidR="00E57495">
      <w:rPr>
        <w:rFonts w:ascii="Arial" w:hAnsi="Arial" w:cs="Arial"/>
        <w:color w:val="BFBFBF"/>
        <w:sz w:val="16"/>
        <w:szCs w:val="16"/>
      </w:rPr>
      <w:t>1</w:t>
    </w:r>
    <w:r w:rsidRPr="00CA4A59">
      <w:rPr>
        <w:rFonts w:ascii="Arial" w:hAnsi="Arial" w:cs="Arial"/>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1059" w14:textId="77777777" w:rsidR="003A2AA9" w:rsidRDefault="003A2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F9E7" w14:textId="77777777" w:rsidR="00E93755" w:rsidRDefault="00E93755" w:rsidP="0028391D">
      <w:pPr>
        <w:spacing w:after="0" w:line="240" w:lineRule="auto"/>
      </w:pPr>
      <w:r>
        <w:separator/>
      </w:r>
    </w:p>
  </w:footnote>
  <w:footnote w:type="continuationSeparator" w:id="0">
    <w:p w14:paraId="6E32DF8F" w14:textId="77777777" w:rsidR="00E93755" w:rsidRDefault="00E9375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3855" w14:textId="77777777" w:rsidR="003A2AA9" w:rsidRDefault="003A2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6936"/>
      <w:gridCol w:w="2126"/>
      <w:gridCol w:w="1701"/>
      <w:gridCol w:w="567"/>
      <w:gridCol w:w="426"/>
    </w:tblGrid>
    <w:tr w:rsidR="00D54517" w:rsidRPr="003914DE" w14:paraId="37734493" w14:textId="77777777" w:rsidTr="003A2AA9">
      <w:trPr>
        <w:cantSplit/>
        <w:trHeight w:val="274"/>
        <w:jc w:val="center"/>
      </w:trPr>
      <w:tc>
        <w:tcPr>
          <w:tcW w:w="2840" w:type="dxa"/>
          <w:vMerge w:val="restart"/>
          <w:vAlign w:val="bottom"/>
        </w:tcPr>
        <w:p w14:paraId="58244019" w14:textId="79097CBF" w:rsidR="00D54517" w:rsidRPr="003914DE" w:rsidRDefault="00E57495" w:rsidP="00E57495">
          <w:pPr>
            <w:spacing w:after="0"/>
            <w:rPr>
              <w:rFonts w:ascii="Arial" w:hAnsi="Arial"/>
              <w:b/>
              <w:lang w:val="en-GB"/>
            </w:rPr>
          </w:pPr>
          <w:r>
            <w:rPr>
              <w:noProof/>
            </w:rPr>
            <w:drawing>
              <wp:inline distT="0" distB="0" distL="0" distR="0" wp14:anchorId="7C0395B5" wp14:editId="0BB0AB93">
                <wp:extent cx="1478280" cy="601951"/>
                <wp:effectExtent l="0" t="0" r="762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7560" cy="605730"/>
                        </a:xfrm>
                        <a:prstGeom prst="rect">
                          <a:avLst/>
                        </a:prstGeom>
                      </pic:spPr>
                    </pic:pic>
                  </a:graphicData>
                </a:graphic>
              </wp:inline>
            </w:drawing>
          </w:r>
        </w:p>
      </w:tc>
      <w:tc>
        <w:tcPr>
          <w:tcW w:w="6936"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126"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E36F0B" w14:textId="1B11784F" w:rsidR="00D54517" w:rsidRPr="002D548D" w:rsidRDefault="003A2AA9" w:rsidP="007D2711">
          <w:pPr>
            <w:spacing w:after="0"/>
            <w:rPr>
              <w:rFonts w:ascii="Arial" w:hAnsi="Arial"/>
              <w:bCs/>
              <w:sz w:val="20"/>
              <w:lang w:val="en-GB"/>
            </w:rPr>
          </w:pPr>
          <w:r w:rsidRPr="003A2AA9">
            <w:rPr>
              <w:rFonts w:ascii="Arial" w:hAnsi="Arial"/>
              <w:bCs/>
              <w:sz w:val="20"/>
              <w:lang w:val="en-GB"/>
            </w:rPr>
            <w:t>559-222407715</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E57495" w:rsidRPr="003914DE" w14:paraId="4B4A16E4" w14:textId="77777777" w:rsidTr="003A2AA9">
      <w:trPr>
        <w:cantSplit/>
        <w:trHeight w:val="261"/>
        <w:jc w:val="center"/>
      </w:trPr>
      <w:tc>
        <w:tcPr>
          <w:tcW w:w="2840" w:type="dxa"/>
          <w:vMerge/>
          <w:vAlign w:val="bottom"/>
        </w:tcPr>
        <w:p w14:paraId="5C1A9457" w14:textId="77777777" w:rsidR="00E57495" w:rsidRPr="003914DE" w:rsidRDefault="00E57495" w:rsidP="00E57495">
          <w:pPr>
            <w:spacing w:before="840"/>
            <w:rPr>
              <w:rFonts w:ascii="Arial" w:hAnsi="Arial"/>
              <w:b/>
              <w:lang w:val="en-GB"/>
            </w:rPr>
          </w:pPr>
        </w:p>
      </w:tc>
      <w:tc>
        <w:tcPr>
          <w:tcW w:w="6936" w:type="dxa"/>
          <w:vMerge/>
          <w:vAlign w:val="center"/>
        </w:tcPr>
        <w:p w14:paraId="02B9BEC0" w14:textId="77777777" w:rsidR="00E57495" w:rsidRPr="003914DE" w:rsidRDefault="00E57495" w:rsidP="00E57495">
          <w:pPr>
            <w:jc w:val="center"/>
            <w:rPr>
              <w:rFonts w:ascii="Arial" w:hAnsi="Arial" w:cs="Arial"/>
              <w:b/>
              <w:lang w:val="en-GB"/>
            </w:rPr>
          </w:pPr>
        </w:p>
      </w:tc>
      <w:tc>
        <w:tcPr>
          <w:tcW w:w="2126" w:type="dxa"/>
          <w:vAlign w:val="center"/>
        </w:tcPr>
        <w:p w14:paraId="2AD789DE" w14:textId="77777777" w:rsidR="00E57495" w:rsidRPr="003914DE" w:rsidRDefault="00E57495" w:rsidP="00E57495">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tcPr>
        <w:p w14:paraId="29D0D362" w14:textId="578F2A3A" w:rsidR="00E57495" w:rsidRPr="002D548D" w:rsidRDefault="00E57495" w:rsidP="00E57495">
          <w:pPr>
            <w:spacing w:after="0"/>
            <w:rPr>
              <w:rFonts w:ascii="Arial" w:hAnsi="Arial"/>
              <w:bCs/>
              <w:sz w:val="20"/>
              <w:lang w:val="en-GB"/>
            </w:rPr>
          </w:pPr>
          <w:r w:rsidRPr="00E57495">
            <w:rPr>
              <w:rFonts w:ascii="Arial" w:hAnsi="Arial"/>
              <w:bCs/>
              <w:sz w:val="20"/>
              <w:lang w:val="en-GB"/>
            </w:rPr>
            <w:t>July 2024</w:t>
          </w:r>
        </w:p>
      </w:tc>
    </w:tr>
    <w:tr w:rsidR="00E57495" w:rsidRPr="003914DE" w14:paraId="3A34AA86" w14:textId="77777777" w:rsidTr="003A2AA9">
      <w:trPr>
        <w:cantSplit/>
        <w:trHeight w:hRule="exact" w:val="261"/>
        <w:jc w:val="center"/>
      </w:trPr>
      <w:tc>
        <w:tcPr>
          <w:tcW w:w="2840" w:type="dxa"/>
          <w:vMerge/>
          <w:vAlign w:val="bottom"/>
        </w:tcPr>
        <w:p w14:paraId="745CFCD2" w14:textId="77777777" w:rsidR="00E57495" w:rsidRPr="003914DE" w:rsidRDefault="00E57495" w:rsidP="00E57495">
          <w:pPr>
            <w:spacing w:before="840"/>
            <w:rPr>
              <w:rFonts w:ascii="Arial" w:hAnsi="Arial"/>
              <w:b/>
              <w:lang w:val="en-GB"/>
            </w:rPr>
          </w:pPr>
        </w:p>
      </w:tc>
      <w:tc>
        <w:tcPr>
          <w:tcW w:w="6936" w:type="dxa"/>
          <w:vMerge/>
          <w:vAlign w:val="center"/>
        </w:tcPr>
        <w:p w14:paraId="2E5BF5E2" w14:textId="77777777" w:rsidR="00E57495" w:rsidRPr="003914DE" w:rsidRDefault="00E57495" w:rsidP="00E57495">
          <w:pPr>
            <w:jc w:val="center"/>
            <w:rPr>
              <w:rFonts w:ascii="Arial" w:hAnsi="Arial" w:cs="Arial"/>
              <w:b/>
              <w:lang w:val="en-GB"/>
            </w:rPr>
          </w:pPr>
        </w:p>
      </w:tc>
      <w:tc>
        <w:tcPr>
          <w:tcW w:w="2126" w:type="dxa"/>
          <w:vAlign w:val="center"/>
        </w:tcPr>
        <w:p w14:paraId="18F4A0AB" w14:textId="77777777" w:rsidR="00E57495" w:rsidRPr="003914DE" w:rsidRDefault="00E57495" w:rsidP="00E57495">
          <w:pPr>
            <w:spacing w:after="0"/>
            <w:jc w:val="right"/>
            <w:rPr>
              <w:rFonts w:ascii="Arial" w:hAnsi="Arial"/>
              <w:b/>
              <w:sz w:val="20"/>
              <w:lang w:val="en-GB"/>
            </w:rPr>
          </w:pPr>
          <w:r w:rsidRPr="003914DE">
            <w:rPr>
              <w:rFonts w:ascii="Arial" w:hAnsi="Arial"/>
              <w:b/>
              <w:sz w:val="20"/>
              <w:lang w:val="en-GB"/>
            </w:rPr>
            <w:t>Review Date</w:t>
          </w:r>
        </w:p>
      </w:tc>
      <w:tc>
        <w:tcPr>
          <w:tcW w:w="2694" w:type="dxa"/>
          <w:gridSpan w:val="3"/>
        </w:tcPr>
        <w:p w14:paraId="7BC4711F" w14:textId="39195B30" w:rsidR="00E57495" w:rsidRPr="002D548D" w:rsidRDefault="00E57495" w:rsidP="00E57495">
          <w:pPr>
            <w:spacing w:after="0"/>
            <w:rPr>
              <w:rFonts w:ascii="Arial" w:hAnsi="Arial"/>
              <w:bCs/>
              <w:sz w:val="20"/>
              <w:lang w:val="en-GB"/>
            </w:rPr>
          </w:pPr>
          <w:r w:rsidRPr="00E57495">
            <w:rPr>
              <w:rFonts w:ascii="Arial" w:hAnsi="Arial"/>
              <w:bCs/>
              <w:sz w:val="20"/>
              <w:lang w:val="en-GB"/>
            </w:rPr>
            <w:t>July 202</w:t>
          </w:r>
          <w:r>
            <w:rPr>
              <w:rFonts w:ascii="Arial" w:hAnsi="Arial"/>
              <w:bCs/>
              <w:sz w:val="20"/>
              <w:lang w:val="en-GB"/>
            </w:rPr>
            <w:t>7</w:t>
          </w:r>
        </w:p>
      </w:tc>
    </w:tr>
  </w:tbl>
  <w:p w14:paraId="117E9EB0"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8656" w14:textId="77777777" w:rsidR="003A2AA9" w:rsidRDefault="003A2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02E07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CB34632"/>
    <w:multiLevelType w:val="hybridMultilevel"/>
    <w:tmpl w:val="90C6814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91C1669"/>
    <w:multiLevelType w:val="hybridMultilevel"/>
    <w:tmpl w:val="8BFA65E8"/>
    <w:lvl w:ilvl="0" w:tplc="1C09000F">
      <w:start w:val="1"/>
      <w:numFmt w:val="decimal"/>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699C58B3"/>
    <w:multiLevelType w:val="hybridMultilevel"/>
    <w:tmpl w:val="82E653C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7"/>
  </w:num>
  <w:num w:numId="3" w16cid:durableId="478040650">
    <w:abstractNumId w:val="1"/>
  </w:num>
  <w:num w:numId="4" w16cid:durableId="1383753819">
    <w:abstractNumId w:val="2"/>
  </w:num>
  <w:num w:numId="5" w16cid:durableId="626621306">
    <w:abstractNumId w:val="4"/>
  </w:num>
  <w:num w:numId="6" w16cid:durableId="2012635313">
    <w:abstractNumId w:val="0"/>
  </w:num>
  <w:num w:numId="7" w16cid:durableId="1277636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045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12029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B14CC"/>
    <w:rsid w:val="000F45FC"/>
    <w:rsid w:val="001941FD"/>
    <w:rsid w:val="00195237"/>
    <w:rsid w:val="00196CC6"/>
    <w:rsid w:val="001D5F97"/>
    <w:rsid w:val="001D70D3"/>
    <w:rsid w:val="001F548A"/>
    <w:rsid w:val="0021071A"/>
    <w:rsid w:val="00254F2E"/>
    <w:rsid w:val="00266BCE"/>
    <w:rsid w:val="00271B83"/>
    <w:rsid w:val="0028391D"/>
    <w:rsid w:val="00286938"/>
    <w:rsid w:val="00286EC4"/>
    <w:rsid w:val="002C5969"/>
    <w:rsid w:val="002D359D"/>
    <w:rsid w:val="002D548D"/>
    <w:rsid w:val="002E17A7"/>
    <w:rsid w:val="003043D9"/>
    <w:rsid w:val="00306E0A"/>
    <w:rsid w:val="0030772E"/>
    <w:rsid w:val="00346D38"/>
    <w:rsid w:val="00350555"/>
    <w:rsid w:val="00353880"/>
    <w:rsid w:val="00385DF6"/>
    <w:rsid w:val="003A2146"/>
    <w:rsid w:val="003A2AA9"/>
    <w:rsid w:val="003B767E"/>
    <w:rsid w:val="003C3222"/>
    <w:rsid w:val="003E2A3B"/>
    <w:rsid w:val="003E4D3F"/>
    <w:rsid w:val="003E5244"/>
    <w:rsid w:val="003E6E1E"/>
    <w:rsid w:val="003E74C5"/>
    <w:rsid w:val="00401DAD"/>
    <w:rsid w:val="00421CEF"/>
    <w:rsid w:val="004843A4"/>
    <w:rsid w:val="00486962"/>
    <w:rsid w:val="004C38ED"/>
    <w:rsid w:val="004D677B"/>
    <w:rsid w:val="004E258C"/>
    <w:rsid w:val="00506F5B"/>
    <w:rsid w:val="00523D87"/>
    <w:rsid w:val="0054284B"/>
    <w:rsid w:val="00565F7C"/>
    <w:rsid w:val="00581424"/>
    <w:rsid w:val="005C39F5"/>
    <w:rsid w:val="005D20C6"/>
    <w:rsid w:val="005F15B3"/>
    <w:rsid w:val="005F2710"/>
    <w:rsid w:val="00641CA3"/>
    <w:rsid w:val="00664987"/>
    <w:rsid w:val="006A7CBD"/>
    <w:rsid w:val="006B5CBA"/>
    <w:rsid w:val="006E5AF2"/>
    <w:rsid w:val="00705208"/>
    <w:rsid w:val="0072002E"/>
    <w:rsid w:val="00721782"/>
    <w:rsid w:val="0074269F"/>
    <w:rsid w:val="007606DA"/>
    <w:rsid w:val="007B11A5"/>
    <w:rsid w:val="007C04E2"/>
    <w:rsid w:val="007D2711"/>
    <w:rsid w:val="007D7EC3"/>
    <w:rsid w:val="007F27D5"/>
    <w:rsid w:val="007F627F"/>
    <w:rsid w:val="00821A47"/>
    <w:rsid w:val="0083657F"/>
    <w:rsid w:val="0083797C"/>
    <w:rsid w:val="00890A6A"/>
    <w:rsid w:val="00890E7C"/>
    <w:rsid w:val="008A48C1"/>
    <w:rsid w:val="008A54EF"/>
    <w:rsid w:val="008D6AFD"/>
    <w:rsid w:val="008F3B12"/>
    <w:rsid w:val="00915C6C"/>
    <w:rsid w:val="009246A8"/>
    <w:rsid w:val="0093165A"/>
    <w:rsid w:val="00931908"/>
    <w:rsid w:val="00997B7B"/>
    <w:rsid w:val="009C6A30"/>
    <w:rsid w:val="009F20F2"/>
    <w:rsid w:val="00A204C1"/>
    <w:rsid w:val="00A41BC6"/>
    <w:rsid w:val="00A70BE2"/>
    <w:rsid w:val="00A74B03"/>
    <w:rsid w:val="00A80728"/>
    <w:rsid w:val="00A86A71"/>
    <w:rsid w:val="00A93BE5"/>
    <w:rsid w:val="00AA4948"/>
    <w:rsid w:val="00AA6BCE"/>
    <w:rsid w:val="00AC18C4"/>
    <w:rsid w:val="00AF20E4"/>
    <w:rsid w:val="00B05BF5"/>
    <w:rsid w:val="00B34624"/>
    <w:rsid w:val="00B57090"/>
    <w:rsid w:val="00B64DF2"/>
    <w:rsid w:val="00B8552C"/>
    <w:rsid w:val="00B911D0"/>
    <w:rsid w:val="00BA3D87"/>
    <w:rsid w:val="00BD3722"/>
    <w:rsid w:val="00C80042"/>
    <w:rsid w:val="00C908F0"/>
    <w:rsid w:val="00CA4A59"/>
    <w:rsid w:val="00CC5BF6"/>
    <w:rsid w:val="00CD191E"/>
    <w:rsid w:val="00CD7A04"/>
    <w:rsid w:val="00D24EA3"/>
    <w:rsid w:val="00D54517"/>
    <w:rsid w:val="00D555F7"/>
    <w:rsid w:val="00D86337"/>
    <w:rsid w:val="00D9703E"/>
    <w:rsid w:val="00DD5D84"/>
    <w:rsid w:val="00DF2294"/>
    <w:rsid w:val="00E13AED"/>
    <w:rsid w:val="00E41AC6"/>
    <w:rsid w:val="00E57495"/>
    <w:rsid w:val="00E6178F"/>
    <w:rsid w:val="00E8519F"/>
    <w:rsid w:val="00E93755"/>
    <w:rsid w:val="00E97F6A"/>
    <w:rsid w:val="00EC235C"/>
    <w:rsid w:val="00ED3A94"/>
    <w:rsid w:val="00EF231D"/>
    <w:rsid w:val="00F12613"/>
    <w:rsid w:val="00F1781C"/>
    <w:rsid w:val="00F2388C"/>
    <w:rsid w:val="00F5515D"/>
    <w:rsid w:val="00F7287E"/>
    <w:rsid w:val="00F76A93"/>
    <w:rsid w:val="00F851DA"/>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customStyle="1" w:styleId="xmsonormal">
    <w:name w:val="x_msonormal"/>
    <w:basedOn w:val="Normal"/>
    <w:rsid w:val="00AF20E4"/>
    <w:pPr>
      <w:spacing w:after="0" w:line="240" w:lineRule="auto"/>
    </w:pPr>
    <w:rPr>
      <w:rFonts w:ascii="Calibri" w:hAnsi="Calibri" w:cs="Calibri"/>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21</TotalTime>
  <Pages>6</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Godfrey Radzelani</cp:lastModifiedBy>
  <cp:revision>5</cp:revision>
  <dcterms:created xsi:type="dcterms:W3CDTF">2026-08-17T12:20:00Z</dcterms:created>
  <dcterms:modified xsi:type="dcterms:W3CDTF">2026-08-17T12:40:00Z</dcterms:modified>
</cp:coreProperties>
</file>