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65E31" w14:textId="3B820B94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</w:p>
    <w:p w14:paraId="16E65E32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16E65E33" w14:textId="649CC952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</w:t>
      </w:r>
    </w:p>
    <w:p w14:paraId="16E65E34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16E65E35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16E65E3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16E65E37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6E65E38" w14:textId="2E43B7AD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16E65E39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6E65E3A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6E65E3B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16E65E3C" w14:textId="4621FE9D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</w:t>
      </w:r>
      <w:r w:rsidR="004F0A55">
        <w:rPr>
          <w:rFonts w:ascii="Arial" w:hAnsi="Arial" w:cs="Arial"/>
          <w:sz w:val="22"/>
          <w:szCs w:val="22"/>
          <w:lang w:val="en-GB"/>
        </w:rPr>
        <w:t xml:space="preserve"> as stipulated in SARS Preferential Procurement Policy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</w:p>
    <w:p w14:paraId="16E65E3E" w14:textId="450C8B39" w:rsidR="00BF1467" w:rsidRPr="004F0A55" w:rsidRDefault="00BF1467" w:rsidP="0035367A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proofErr w:type="gramStart"/>
      <w:r w:rsidRPr="004F0A55">
        <w:rPr>
          <w:rFonts w:cs="Arial"/>
          <w:color w:val="auto"/>
          <w:sz w:val="22"/>
          <w:szCs w:val="22"/>
        </w:rPr>
        <w:t>the</w:t>
      </w:r>
      <w:proofErr w:type="gramEnd"/>
      <w:r w:rsidRPr="004F0A55">
        <w:rPr>
          <w:rFonts w:cs="Arial"/>
          <w:color w:val="auto"/>
          <w:sz w:val="22"/>
          <w:szCs w:val="22"/>
        </w:rPr>
        <w:t xml:space="preserve"> 80/20 system </w:t>
      </w:r>
      <w:r w:rsidR="004F0A55">
        <w:rPr>
          <w:rFonts w:cs="Arial"/>
          <w:color w:val="auto"/>
          <w:sz w:val="22"/>
          <w:szCs w:val="22"/>
        </w:rPr>
        <w:t xml:space="preserve">will apply to all bids except where </w:t>
      </w:r>
      <w:r w:rsidR="004F0A55" w:rsidRPr="004F0A55">
        <w:rPr>
          <w:rFonts w:cs="Arial"/>
          <w:color w:val="auto"/>
          <w:sz w:val="22"/>
          <w:szCs w:val="22"/>
        </w:rPr>
        <w:t xml:space="preserve">advertised in the bid request that the 90/10 points system will be applicable. </w:t>
      </w:r>
    </w:p>
    <w:p w14:paraId="16E65E42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6E65E4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16E65E44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6E65E45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16E65E46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16E65E49" w14:textId="77777777" w:rsidTr="00787948">
        <w:tc>
          <w:tcPr>
            <w:tcW w:w="5130" w:type="dxa"/>
            <w:shd w:val="clear" w:color="auto" w:fill="C00000"/>
            <w:vAlign w:val="bottom"/>
          </w:tcPr>
          <w:p w14:paraId="16E65E4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16E65E48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16E65E4C" w14:textId="77777777" w:rsidTr="00787948">
        <w:tc>
          <w:tcPr>
            <w:tcW w:w="5130" w:type="dxa"/>
            <w:shd w:val="clear" w:color="auto" w:fill="auto"/>
            <w:vAlign w:val="bottom"/>
          </w:tcPr>
          <w:p w14:paraId="16E65E4A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16E65E4B" w14:textId="176772F3" w:rsidR="00E10C22" w:rsidRPr="00E44F1F" w:rsidRDefault="00757DD0" w:rsidP="00757DD0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0</w:t>
            </w:r>
          </w:p>
        </w:tc>
      </w:tr>
      <w:tr w:rsidR="00E10C22" w:rsidRPr="00E44F1F" w14:paraId="16E65E4F" w14:textId="77777777" w:rsidTr="00787948">
        <w:tc>
          <w:tcPr>
            <w:tcW w:w="5130" w:type="dxa"/>
            <w:shd w:val="clear" w:color="auto" w:fill="auto"/>
            <w:vAlign w:val="bottom"/>
          </w:tcPr>
          <w:p w14:paraId="16E65E4D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16E65E4E" w14:textId="57DFDFAF" w:rsidR="00E10C22" w:rsidRPr="00E44F1F" w:rsidRDefault="009674E4" w:rsidP="00757DD0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757DD0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E10C22" w:rsidRPr="00E44F1F" w14:paraId="16E65E52" w14:textId="77777777" w:rsidTr="00787948">
        <w:tc>
          <w:tcPr>
            <w:tcW w:w="5130" w:type="dxa"/>
            <w:shd w:val="clear" w:color="auto" w:fill="auto"/>
            <w:vAlign w:val="bottom"/>
          </w:tcPr>
          <w:p w14:paraId="16E65E5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16E65E5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16E65E53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16E65E5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16E65E55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16E65E58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6E65E59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16E65E5A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14:paraId="16E65E5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16E65E5C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16E65E5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16E65E5E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16E65E5F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="00BF1467" w:rsidRPr="00E44F1F">
        <w:rPr>
          <w:rFonts w:ascii="Arial" w:hAnsi="Arial" w:cs="Arial"/>
          <w:b/>
          <w:sz w:val="22"/>
          <w:szCs w:val="22"/>
        </w:rPr>
        <w:t>functionality</w:t>
      </w:r>
      <w:proofErr w:type="gramEnd"/>
      <w:r w:rsidR="00BF1467" w:rsidRPr="00E44F1F">
        <w:rPr>
          <w:rFonts w:ascii="Arial" w:hAnsi="Arial" w:cs="Arial"/>
          <w:b/>
          <w:sz w:val="22"/>
          <w:szCs w:val="22"/>
        </w:rPr>
        <w:t xml:space="preserve">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16E65E60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6E65E61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16E65E6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16E65E63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16E65E64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16E65E65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16E65E66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16E65E67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16E65E68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16E65E69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16E65E6A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16E65E6B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16E65E6C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16E65E6D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6E65E6E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16E65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6pt;height:33.6pt" o:ole="" fillcolor="window">
            <v:imagedata r:id="rId11" o:title=""/>
          </v:shape>
          <o:OLEObject Type="Embed" ProgID="Equation.3" ShapeID="_x0000_i1025" DrawAspect="Content" ObjectID="_1713332484" r:id="rId12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16E65F0F">
          <v:shape id="_x0000_i1026" type="#_x0000_t75" style="width:122.4pt;height:33.6pt" o:ole="" fillcolor="window">
            <v:imagedata r:id="rId13" o:title=""/>
          </v:shape>
          <o:OLEObject Type="Embed" ProgID="Equation.3" ShapeID="_x0000_i1026" DrawAspect="Content" ObjectID="_1713332485" r:id="rId14"/>
        </w:object>
      </w:r>
    </w:p>
    <w:p w14:paraId="16E65E6F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16E65E70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16E65E71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16E65E72" w14:textId="76EA3F36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1387F2E1" w14:textId="77777777" w:rsidR="00E36ACE" w:rsidRDefault="00E36ACE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16E65E73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76EAA85" w14:textId="4F300FD2" w:rsidR="00BF114B" w:rsidRPr="00BF114B" w:rsidRDefault="00BF114B" w:rsidP="00BF114B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F114B">
        <w:rPr>
          <w:rFonts w:ascii="Arial" w:hAnsi="Arial" w:cs="Arial"/>
          <w:b/>
          <w:sz w:val="22"/>
          <w:szCs w:val="22"/>
          <w:lang w:val="en-GB"/>
        </w:rPr>
        <w:t>Points Awarded for B-BBEE Status Level of Contributor and Goals</w:t>
      </w:r>
    </w:p>
    <w:p w14:paraId="16E65E75" w14:textId="6F876395" w:rsidR="00BF1467" w:rsidRDefault="00BF114B" w:rsidP="00BF114B">
      <w:pPr>
        <w:widowControl/>
        <w:spacing w:after="120"/>
        <w:ind w:left="720"/>
        <w:jc w:val="both"/>
        <w:rPr>
          <w:rFonts w:ascii="Arial" w:hAnsi="Arial" w:cs="Arial"/>
          <w:sz w:val="22"/>
          <w:szCs w:val="22"/>
          <w:lang w:val="en-ZA"/>
        </w:rPr>
      </w:pPr>
      <w:r w:rsidRPr="00BF114B">
        <w:rPr>
          <w:rFonts w:ascii="Arial" w:hAnsi="Arial" w:cs="Arial"/>
          <w:sz w:val="22"/>
          <w:szCs w:val="22"/>
          <w:lang w:val="en-ZA"/>
        </w:rPr>
        <w:t>South African Revenue Service will use the following preference points system when</w:t>
      </w:r>
      <w:r w:rsidR="009674E4">
        <w:rPr>
          <w:rFonts w:ascii="Arial" w:hAnsi="Arial" w:cs="Arial"/>
          <w:sz w:val="22"/>
          <w:szCs w:val="22"/>
          <w:lang w:val="en-ZA"/>
        </w:rPr>
        <w:t xml:space="preserve"> </w:t>
      </w:r>
      <w:r w:rsidRPr="00BF114B">
        <w:rPr>
          <w:rFonts w:ascii="Arial" w:hAnsi="Arial" w:cs="Arial"/>
          <w:sz w:val="22"/>
          <w:szCs w:val="22"/>
          <w:lang w:val="en-ZA"/>
        </w:rPr>
        <w:t>awarding to a bidder for attaining the B-BBEE status in accordance with</w:t>
      </w:r>
      <w:r>
        <w:rPr>
          <w:rFonts w:ascii="Arial" w:hAnsi="Arial" w:cs="Arial"/>
          <w:sz w:val="22"/>
          <w:szCs w:val="22"/>
          <w:lang w:val="en-ZA"/>
        </w:rPr>
        <w:t xml:space="preserve"> </w:t>
      </w:r>
      <w:r w:rsidRPr="00BF114B">
        <w:rPr>
          <w:rFonts w:ascii="Arial" w:hAnsi="Arial" w:cs="Arial"/>
          <w:sz w:val="22"/>
          <w:szCs w:val="22"/>
          <w:lang w:val="en-ZA"/>
        </w:rPr>
        <w:t>the table below:</w:t>
      </w:r>
    </w:p>
    <w:tbl>
      <w:tblPr>
        <w:tblW w:w="0" w:type="auto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1A4935" w:rsidRPr="00E44F1F" w14:paraId="284D0996" w14:textId="77777777" w:rsidTr="009674E4">
        <w:trPr>
          <w:trHeight w:val="863"/>
          <w:tblHeader/>
        </w:trPr>
        <w:tc>
          <w:tcPr>
            <w:tcW w:w="2700" w:type="dxa"/>
            <w:shd w:val="clear" w:color="auto" w:fill="C00000"/>
            <w:vAlign w:val="center"/>
          </w:tcPr>
          <w:p w14:paraId="5B1E92D8" w14:textId="77777777" w:rsidR="001A4935" w:rsidRPr="00E44F1F" w:rsidRDefault="001A4935" w:rsidP="009674E4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 xml:space="preserve">B-BBEE Status 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3EF4453B" w14:textId="77777777" w:rsidR="001A4935" w:rsidRPr="00E44F1F" w:rsidRDefault="001A4935" w:rsidP="009674E4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3C10BD54" w14:textId="77777777" w:rsidR="001A4935" w:rsidRPr="00E44F1F" w:rsidRDefault="001A4935" w:rsidP="009674E4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693C11A3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407D770D" w14:textId="77777777" w:rsidR="001A4935" w:rsidRPr="00E44F1F" w:rsidRDefault="001A4935" w:rsidP="009674E4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1A4935" w:rsidRPr="00E44F1F" w14:paraId="7239224C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2E758D7E" w14:textId="77777777" w:rsidR="001A4935" w:rsidRPr="00D862E2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D862E2">
              <w:rPr>
                <w:rFonts w:ascii="Arial" w:hAnsi="Arial" w:cs="Arial"/>
                <w:kern w:val="24"/>
                <w:sz w:val="22"/>
                <w:szCs w:val="22"/>
              </w:rPr>
              <w:t>EME</w:t>
            </w:r>
            <w:r>
              <w:rPr>
                <w:rFonts w:ascii="Arial" w:hAnsi="Arial" w:cs="Arial"/>
                <w:kern w:val="24"/>
                <w:sz w:val="22"/>
                <w:szCs w:val="22"/>
              </w:rPr>
              <w:t>/QSE/LE</w:t>
            </w:r>
            <w:r w:rsidRPr="00D862E2">
              <w:rPr>
                <w:rFonts w:ascii="Arial" w:hAnsi="Arial" w:cs="Arial"/>
                <w:kern w:val="24"/>
                <w:sz w:val="22"/>
                <w:szCs w:val="22"/>
              </w:rPr>
              <w:t xml:space="preserve"> 100%BO</w:t>
            </w:r>
          </w:p>
        </w:tc>
        <w:tc>
          <w:tcPr>
            <w:tcW w:w="2700" w:type="dxa"/>
            <w:shd w:val="clear" w:color="auto" w:fill="auto"/>
          </w:tcPr>
          <w:p w14:paraId="6EC1F7FB" w14:textId="77777777" w:rsidR="001A4935" w:rsidRPr="00D862E2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225356E4" w14:textId="77777777" w:rsidR="001A4935" w:rsidRPr="00D862E2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1A4935" w:rsidRPr="00E44F1F" w14:paraId="4AE7EDAE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14E5A3AA" w14:textId="77777777" w:rsidR="001A4935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EME/QSE=&gt;51%BO</w:t>
            </w:r>
          </w:p>
        </w:tc>
        <w:tc>
          <w:tcPr>
            <w:tcW w:w="2700" w:type="dxa"/>
            <w:shd w:val="clear" w:color="auto" w:fill="auto"/>
          </w:tcPr>
          <w:p w14:paraId="48C47385" w14:textId="77777777" w:rsidR="001A4935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33908916" w14:textId="77777777" w:rsidR="001A4935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1A4935" w:rsidRPr="00E44F1F" w14:paraId="5026B19D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3E95FA23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Level </w:t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1AA9E6F6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030E2178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1A4935" w:rsidRPr="00E44F1F" w14:paraId="035704F4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7778B6A4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Level</w:t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 xml:space="preserve"> 2</w:t>
            </w:r>
          </w:p>
        </w:tc>
        <w:tc>
          <w:tcPr>
            <w:tcW w:w="2700" w:type="dxa"/>
            <w:shd w:val="clear" w:color="auto" w:fill="auto"/>
          </w:tcPr>
          <w:p w14:paraId="6D03A3EB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FB44F67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1A4935" w:rsidRPr="00E44F1F" w14:paraId="33F86563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3C65B2A6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Level</w:t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 xml:space="preserve"> 3</w:t>
            </w:r>
          </w:p>
        </w:tc>
        <w:tc>
          <w:tcPr>
            <w:tcW w:w="2700" w:type="dxa"/>
            <w:shd w:val="clear" w:color="auto" w:fill="auto"/>
          </w:tcPr>
          <w:p w14:paraId="24835203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5CEE1069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1A4935" w:rsidRPr="00E44F1F" w14:paraId="27A13A7B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5B564741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Level</w:t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 xml:space="preserve"> 4</w:t>
            </w:r>
          </w:p>
        </w:tc>
        <w:tc>
          <w:tcPr>
            <w:tcW w:w="2700" w:type="dxa"/>
            <w:shd w:val="clear" w:color="auto" w:fill="auto"/>
          </w:tcPr>
          <w:p w14:paraId="17F85C9C" w14:textId="77777777" w:rsidR="001A4935" w:rsidRPr="00E44F1F" w:rsidRDefault="001A4935" w:rsidP="000367C2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2E0597E7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1A4935" w:rsidRPr="00E44F1F" w14:paraId="69073965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6F4D580C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Level</w:t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 xml:space="preserve"> 5</w:t>
            </w:r>
          </w:p>
        </w:tc>
        <w:tc>
          <w:tcPr>
            <w:tcW w:w="2700" w:type="dxa"/>
            <w:shd w:val="clear" w:color="auto" w:fill="auto"/>
          </w:tcPr>
          <w:p w14:paraId="0537BCA0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464BE7C5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1A4935" w:rsidRPr="00E44F1F" w14:paraId="2E98ECEB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5531C6CF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Level</w:t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 xml:space="preserve"> 6</w:t>
            </w:r>
          </w:p>
        </w:tc>
        <w:tc>
          <w:tcPr>
            <w:tcW w:w="2700" w:type="dxa"/>
            <w:shd w:val="clear" w:color="auto" w:fill="auto"/>
          </w:tcPr>
          <w:p w14:paraId="71A4DB59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5C7FD19A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1A4935" w:rsidRPr="00E44F1F" w14:paraId="04D16319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3BC5C365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Level</w:t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 xml:space="preserve"> 7</w:t>
            </w:r>
          </w:p>
        </w:tc>
        <w:tc>
          <w:tcPr>
            <w:tcW w:w="2700" w:type="dxa"/>
            <w:shd w:val="clear" w:color="auto" w:fill="auto"/>
          </w:tcPr>
          <w:p w14:paraId="2CE5D33B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07E55A99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1A4935" w:rsidRPr="00E44F1F" w14:paraId="237B0FC8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6FD35C71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 xml:space="preserve"> Level</w:t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 xml:space="preserve"> 8</w:t>
            </w:r>
          </w:p>
        </w:tc>
        <w:tc>
          <w:tcPr>
            <w:tcW w:w="2700" w:type="dxa"/>
            <w:shd w:val="clear" w:color="auto" w:fill="auto"/>
          </w:tcPr>
          <w:p w14:paraId="1A8E5B41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24F9E5C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A4935" w:rsidRPr="00E44F1F" w14:paraId="6B0A047F" w14:textId="77777777" w:rsidTr="000367C2">
        <w:trPr>
          <w:trHeight w:val="317"/>
        </w:trPr>
        <w:tc>
          <w:tcPr>
            <w:tcW w:w="2700" w:type="dxa"/>
            <w:shd w:val="clear" w:color="auto" w:fill="auto"/>
          </w:tcPr>
          <w:p w14:paraId="431935C3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kern w:val="24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Non-compliant</w:t>
            </w:r>
          </w:p>
        </w:tc>
        <w:tc>
          <w:tcPr>
            <w:tcW w:w="2700" w:type="dxa"/>
            <w:shd w:val="clear" w:color="auto" w:fill="auto"/>
          </w:tcPr>
          <w:p w14:paraId="393045F8" w14:textId="77777777" w:rsidR="001A4935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0BF9038E" w14:textId="77777777" w:rsidR="001A4935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1A4935" w:rsidRPr="00E44F1F" w14:paraId="2239AD4E" w14:textId="77777777" w:rsidTr="000367C2">
        <w:trPr>
          <w:trHeight w:val="317"/>
        </w:trPr>
        <w:tc>
          <w:tcPr>
            <w:tcW w:w="7920" w:type="dxa"/>
            <w:gridSpan w:val="3"/>
            <w:shd w:val="clear" w:color="auto" w:fill="auto"/>
          </w:tcPr>
          <w:p w14:paraId="7A5B78E4" w14:textId="77777777" w:rsidR="001A4935" w:rsidRPr="00E44F1F" w:rsidRDefault="001A4935" w:rsidP="000367C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kern w:val="24"/>
                <w:sz w:val="22"/>
                <w:szCs w:val="22"/>
              </w:rPr>
            </w:pPr>
            <w:r w:rsidRPr="00D862E2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lastRenderedPageBreak/>
              <w:t xml:space="preserve">Maximum of </w:t>
            </w:r>
            <w:r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>10/</w:t>
            </w:r>
            <w:r w:rsidRPr="00D862E2">
              <w:rPr>
                <w:rFonts w:ascii="Arial" w:hAnsi="Arial" w:cs="Arial"/>
                <w:b/>
                <w:bCs/>
                <w:kern w:val="24"/>
                <w:sz w:val="22"/>
                <w:szCs w:val="22"/>
              </w:rPr>
              <w:t>20 points for BEE</w:t>
            </w:r>
          </w:p>
        </w:tc>
      </w:tr>
    </w:tbl>
    <w:p w14:paraId="16E65EA0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16E65EA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16E65EA2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16E65EA3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16E65EA4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077295">
        <w:rPr>
          <w:rFonts w:ascii="Arial" w:hAnsi="Arial" w:cs="Arial"/>
          <w:sz w:val="22"/>
          <w:szCs w:val="22"/>
          <w:lang w:val="en-GB"/>
        </w:rPr>
        <w:t xml:space="preserve">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16E65EA5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B724A5">
        <w:rPr>
          <w:rFonts w:ascii="Arial" w:hAnsi="Arial" w:cs="Arial"/>
          <w:strike/>
          <w:color w:val="FF0000"/>
          <w:sz w:val="22"/>
          <w:szCs w:val="22"/>
        </w:rPr>
        <w:t>Points c</w:t>
      </w:r>
      <w:r w:rsidR="00A961B5" w:rsidRPr="00B724A5">
        <w:rPr>
          <w:rFonts w:ascii="Arial" w:hAnsi="Arial" w:cs="Arial"/>
          <w:strike/>
          <w:color w:val="FF0000"/>
          <w:sz w:val="22"/>
          <w:szCs w:val="22"/>
        </w:rPr>
        <w:t>laimed in respect of paragraph 7</w:t>
      </w:r>
      <w:r w:rsidRPr="00B724A5">
        <w:rPr>
          <w:rFonts w:ascii="Arial" w:hAnsi="Arial" w:cs="Arial"/>
          <w:strike/>
          <w:color w:val="FF0000"/>
          <w:sz w:val="22"/>
          <w:szCs w:val="22"/>
        </w:rPr>
        <w:t xml:space="preserve">.1 must be in accordance with the table reflected in </w:t>
      </w:r>
      <w:proofErr w:type="gramStart"/>
      <w:r w:rsidRPr="00B724A5">
        <w:rPr>
          <w:rFonts w:ascii="Arial" w:hAnsi="Arial" w:cs="Arial"/>
          <w:strike/>
          <w:color w:val="FF0000"/>
          <w:sz w:val="22"/>
          <w:szCs w:val="22"/>
        </w:rPr>
        <w:t xml:space="preserve">paragraph  </w:t>
      </w:r>
      <w:r w:rsidR="00A961B5" w:rsidRPr="00B724A5">
        <w:rPr>
          <w:rFonts w:ascii="Arial" w:hAnsi="Arial" w:cs="Arial"/>
          <w:strike/>
          <w:color w:val="FF0000"/>
          <w:sz w:val="22"/>
          <w:szCs w:val="22"/>
        </w:rPr>
        <w:t>4</w:t>
      </w:r>
      <w:r w:rsidRPr="00B724A5">
        <w:rPr>
          <w:rFonts w:ascii="Arial" w:hAnsi="Arial" w:cs="Arial"/>
          <w:strike/>
          <w:color w:val="FF0000"/>
          <w:sz w:val="22"/>
          <w:szCs w:val="22"/>
        </w:rPr>
        <w:t>.1</w:t>
      </w:r>
      <w:proofErr w:type="gramEnd"/>
      <w:r w:rsidRPr="00B724A5">
        <w:rPr>
          <w:rFonts w:ascii="Arial" w:hAnsi="Arial" w:cs="Arial"/>
          <w:strike/>
          <w:color w:val="FF0000"/>
          <w:sz w:val="22"/>
          <w:szCs w:val="22"/>
        </w:rPr>
        <w:t xml:space="preserve"> and must be substantiated by </w:t>
      </w:r>
      <w:r w:rsidR="00A961B5" w:rsidRPr="00B724A5">
        <w:rPr>
          <w:rFonts w:ascii="Arial" w:hAnsi="Arial" w:cs="Arial"/>
          <w:strike/>
          <w:color w:val="FF0000"/>
          <w:sz w:val="22"/>
          <w:szCs w:val="22"/>
        </w:rPr>
        <w:t xml:space="preserve">relevant proof of </w:t>
      </w:r>
      <w:r w:rsidRPr="00B724A5">
        <w:rPr>
          <w:rFonts w:ascii="Arial" w:hAnsi="Arial" w:cs="Arial"/>
          <w:strike/>
          <w:color w:val="FF0000"/>
          <w:sz w:val="22"/>
          <w:szCs w:val="22"/>
        </w:rPr>
        <w:t xml:space="preserve">B-BBEE </w:t>
      </w:r>
      <w:r w:rsidR="00A961B5" w:rsidRPr="00B724A5">
        <w:rPr>
          <w:rFonts w:ascii="Arial" w:hAnsi="Arial" w:cs="Arial"/>
          <w:strike/>
          <w:color w:val="FF0000"/>
          <w:sz w:val="22"/>
          <w:szCs w:val="22"/>
        </w:rPr>
        <w:t>status level of contributor</w:t>
      </w:r>
      <w:r w:rsidR="00A961B5">
        <w:rPr>
          <w:rFonts w:ascii="Arial" w:hAnsi="Arial" w:cs="Arial"/>
          <w:sz w:val="22"/>
          <w:szCs w:val="22"/>
        </w:rPr>
        <w:t>.</w:t>
      </w:r>
    </w:p>
    <w:p w14:paraId="16E65EA6" w14:textId="7475CAE0" w:rsidR="00BF1467" w:rsidRPr="008F615E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8F615E">
        <w:rPr>
          <w:rFonts w:ascii="Arial" w:hAnsi="Arial" w:cs="Arial"/>
          <w:b/>
          <w:color w:val="FF0000"/>
          <w:sz w:val="22"/>
          <w:szCs w:val="22"/>
          <w:lang w:val="en-GB"/>
        </w:rPr>
        <w:t>SUB-CONTRACTING</w:t>
      </w:r>
      <w:r w:rsidR="008F615E">
        <w:rPr>
          <w:rFonts w:ascii="Arial" w:hAnsi="Arial" w:cs="Arial"/>
          <w:b/>
          <w:color w:val="FF0000"/>
          <w:sz w:val="22"/>
          <w:szCs w:val="22"/>
          <w:lang w:val="en-GB"/>
        </w:rPr>
        <w:t xml:space="preserve"> (N</w:t>
      </w:r>
      <w:r w:rsidR="00933279">
        <w:rPr>
          <w:rFonts w:ascii="Arial" w:hAnsi="Arial" w:cs="Arial"/>
          <w:b/>
          <w:color w:val="FF0000"/>
          <w:sz w:val="22"/>
          <w:szCs w:val="22"/>
          <w:lang w:val="en-GB"/>
        </w:rPr>
        <w:t>ot</w:t>
      </w:r>
      <w:r w:rsidR="008F615E">
        <w:rPr>
          <w:rFonts w:ascii="Arial" w:hAnsi="Arial" w:cs="Arial"/>
          <w:b/>
          <w:color w:val="FF0000"/>
          <w:sz w:val="22"/>
          <w:szCs w:val="22"/>
          <w:lang w:val="en-GB"/>
        </w:rPr>
        <w:t>/A</w:t>
      </w:r>
      <w:r w:rsidR="00933279">
        <w:rPr>
          <w:rFonts w:ascii="Arial" w:hAnsi="Arial" w:cs="Arial"/>
          <w:b/>
          <w:color w:val="FF0000"/>
          <w:sz w:val="22"/>
          <w:szCs w:val="22"/>
          <w:lang w:val="en-GB"/>
        </w:rPr>
        <w:t>pplicable</w:t>
      </w:r>
      <w:r w:rsidR="008F615E">
        <w:rPr>
          <w:rFonts w:ascii="Arial" w:hAnsi="Arial" w:cs="Arial"/>
          <w:b/>
          <w:color w:val="FF0000"/>
          <w:sz w:val="22"/>
          <w:szCs w:val="22"/>
          <w:lang w:val="en-GB"/>
        </w:rPr>
        <w:t>)</w:t>
      </w:r>
    </w:p>
    <w:p w14:paraId="16E65EA7" w14:textId="77777777" w:rsidR="00BF1467" w:rsidRPr="00B724A5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color w:val="FF0000"/>
          <w:sz w:val="22"/>
          <w:szCs w:val="22"/>
        </w:rPr>
      </w:pPr>
      <w:r w:rsidRPr="00B724A5">
        <w:rPr>
          <w:rFonts w:ascii="Arial" w:hAnsi="Arial" w:cs="Arial"/>
          <w:color w:val="FF0000"/>
          <w:sz w:val="22"/>
          <w:szCs w:val="22"/>
          <w:lang w:val="en-GB"/>
        </w:rPr>
        <w:t>Will any portion of the contract be sub-contracted?</w:t>
      </w:r>
      <w:r w:rsidR="00F14932" w:rsidRPr="00B724A5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Pr="00B724A5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bookmarkStart w:id="0" w:name="_GoBack"/>
      <w:bookmarkEnd w:id="0"/>
    </w:p>
    <w:p w14:paraId="16E65EA8" w14:textId="77777777" w:rsidR="00F87C1E" w:rsidRPr="00B724A5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color w:val="FF0000"/>
          <w:sz w:val="22"/>
          <w:szCs w:val="22"/>
        </w:rPr>
      </w:pPr>
      <w:r w:rsidRPr="00B724A5">
        <w:rPr>
          <w:rFonts w:ascii="Arial" w:hAnsi="Arial" w:cs="Arial"/>
          <w:color w:val="FF0000"/>
          <w:sz w:val="22"/>
          <w:szCs w:val="22"/>
        </w:rPr>
        <w:t>(</w:t>
      </w:r>
      <w:r w:rsidRPr="00B724A5">
        <w:rPr>
          <w:rFonts w:ascii="Arial" w:hAnsi="Arial" w:cs="Arial"/>
          <w:b/>
          <w:i/>
          <w:color w:val="FF0000"/>
          <w:sz w:val="22"/>
          <w:szCs w:val="22"/>
        </w:rPr>
        <w:t>Tick applicable box</w:t>
      </w:r>
      <w:r w:rsidRPr="00B724A5">
        <w:rPr>
          <w:rFonts w:ascii="Arial" w:hAnsi="Arial" w:cs="Arial"/>
          <w:color w:val="FF0000"/>
          <w:sz w:val="22"/>
          <w:szCs w:val="22"/>
        </w:rPr>
        <w:t>)</w:t>
      </w:r>
    </w:p>
    <w:p w14:paraId="16E65EA9" w14:textId="77777777" w:rsidR="00F87C1E" w:rsidRPr="00B724A5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B724A5" w:rsidRPr="00B724A5" w14:paraId="16E65EAE" w14:textId="77777777" w:rsidTr="00D57FB8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E65EAA" w14:textId="77777777" w:rsidR="00F87C1E" w:rsidRPr="00B724A5" w:rsidRDefault="00F87C1E" w:rsidP="00D57F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B724A5">
              <w:rPr>
                <w:rFonts w:ascii="Arial" w:hAnsi="Arial" w:cs="Arial"/>
                <w:color w:val="FF0000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5EAB" w14:textId="77777777" w:rsidR="00F87C1E" w:rsidRPr="00B724A5" w:rsidRDefault="00F87C1E" w:rsidP="00D57FB8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E65EAC" w14:textId="77777777" w:rsidR="00F87C1E" w:rsidRPr="00B724A5" w:rsidRDefault="00F87C1E" w:rsidP="00D57FB8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B724A5">
              <w:rPr>
                <w:rFonts w:ascii="Arial" w:hAnsi="Arial" w:cs="Arial"/>
                <w:color w:val="FF0000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5EAD" w14:textId="77777777" w:rsidR="00F87C1E" w:rsidRPr="00B724A5" w:rsidRDefault="00F87C1E" w:rsidP="00D57FB8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16E65EAF" w14:textId="4AC094A1" w:rsidR="00F87C1E" w:rsidRPr="00B724A5" w:rsidRDefault="00D57FB8" w:rsidP="00F87C1E">
      <w:pPr>
        <w:widowControl/>
        <w:spacing w:after="120"/>
        <w:ind w:left="907"/>
        <w:jc w:val="both"/>
        <w:rPr>
          <w:rFonts w:ascii="Arial" w:hAnsi="Arial" w:cs="Arial"/>
          <w:color w:val="FF0000"/>
          <w:sz w:val="22"/>
          <w:szCs w:val="22"/>
        </w:rPr>
      </w:pPr>
      <w:r w:rsidRPr="00B724A5">
        <w:rPr>
          <w:rFonts w:ascii="Arial" w:hAnsi="Arial" w:cs="Arial"/>
          <w:color w:val="FF0000"/>
          <w:sz w:val="22"/>
          <w:szCs w:val="22"/>
        </w:rPr>
        <w:br w:type="textWrapping" w:clear="all"/>
      </w:r>
    </w:p>
    <w:p w14:paraId="16E65EB0" w14:textId="77777777" w:rsidR="00BF1467" w:rsidRPr="00B724A5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color w:val="FF0000"/>
          <w:sz w:val="22"/>
          <w:szCs w:val="22"/>
        </w:rPr>
      </w:pPr>
      <w:r w:rsidRPr="00B724A5">
        <w:rPr>
          <w:rFonts w:ascii="Arial" w:hAnsi="Arial" w:cs="Arial"/>
          <w:color w:val="FF0000"/>
          <w:sz w:val="22"/>
          <w:szCs w:val="22"/>
        </w:rPr>
        <w:t>If yes, indicate:</w:t>
      </w:r>
    </w:p>
    <w:p w14:paraId="16E65EB1" w14:textId="77777777" w:rsidR="00BF1467" w:rsidRPr="00B724A5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color w:val="FF0000"/>
          <w:sz w:val="22"/>
          <w:szCs w:val="22"/>
        </w:rPr>
      </w:pPr>
      <w:r w:rsidRPr="00B724A5">
        <w:rPr>
          <w:rFonts w:ascii="Arial" w:hAnsi="Arial" w:cs="Arial"/>
          <w:color w:val="FF0000"/>
          <w:sz w:val="22"/>
          <w:szCs w:val="22"/>
        </w:rPr>
        <w:t>What</w:t>
      </w:r>
      <w:r w:rsidR="00BF1467" w:rsidRPr="00B724A5">
        <w:rPr>
          <w:rFonts w:ascii="Arial" w:hAnsi="Arial" w:cs="Arial"/>
          <w:color w:val="FF0000"/>
          <w:sz w:val="22"/>
          <w:szCs w:val="22"/>
        </w:rPr>
        <w:t xml:space="preserve"> percentage of the contract will be subcontracted............…………</w:t>
      </w:r>
      <w:r w:rsidR="00F87C1E" w:rsidRPr="00B724A5">
        <w:rPr>
          <w:rFonts w:ascii="Arial" w:hAnsi="Arial" w:cs="Arial"/>
          <w:color w:val="FF0000"/>
          <w:sz w:val="22"/>
          <w:szCs w:val="22"/>
        </w:rPr>
        <w:t>….</w:t>
      </w:r>
      <w:r w:rsidR="00BF1467" w:rsidRPr="00B724A5">
        <w:rPr>
          <w:rFonts w:ascii="Arial" w:hAnsi="Arial" w:cs="Arial"/>
          <w:color w:val="FF0000"/>
          <w:sz w:val="22"/>
          <w:szCs w:val="22"/>
        </w:rPr>
        <w:t>……</w:t>
      </w:r>
      <w:r w:rsidR="00F1357A" w:rsidRPr="00B724A5">
        <w:rPr>
          <w:rFonts w:ascii="Arial" w:hAnsi="Arial" w:cs="Arial"/>
          <w:color w:val="FF0000"/>
          <w:sz w:val="22"/>
          <w:szCs w:val="22"/>
        </w:rPr>
        <w:t>……</w:t>
      </w:r>
      <w:r w:rsidR="00BF1467" w:rsidRPr="00B724A5">
        <w:rPr>
          <w:rFonts w:ascii="Arial" w:hAnsi="Arial" w:cs="Arial"/>
          <w:color w:val="FF0000"/>
          <w:sz w:val="22"/>
          <w:szCs w:val="22"/>
        </w:rPr>
        <w:t>%</w:t>
      </w:r>
    </w:p>
    <w:p w14:paraId="16E65EB2" w14:textId="77777777" w:rsidR="00BF1467" w:rsidRPr="00B724A5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color w:val="FF0000"/>
          <w:sz w:val="22"/>
          <w:szCs w:val="22"/>
        </w:rPr>
      </w:pPr>
      <w:r w:rsidRPr="00B724A5">
        <w:rPr>
          <w:rFonts w:ascii="Arial" w:hAnsi="Arial" w:cs="Arial"/>
          <w:color w:val="FF0000"/>
          <w:sz w:val="22"/>
          <w:szCs w:val="22"/>
        </w:rPr>
        <w:t>The</w:t>
      </w:r>
      <w:r w:rsidR="00BF1467" w:rsidRPr="00B724A5">
        <w:rPr>
          <w:rFonts w:ascii="Arial" w:hAnsi="Arial" w:cs="Arial"/>
          <w:color w:val="FF0000"/>
          <w:sz w:val="22"/>
          <w:szCs w:val="22"/>
        </w:rPr>
        <w:t xml:space="preserve"> name of the sub-contractor</w:t>
      </w:r>
      <w:r w:rsidRPr="00B724A5">
        <w:rPr>
          <w:rFonts w:ascii="Arial" w:hAnsi="Arial" w:cs="Arial"/>
          <w:color w:val="FF0000"/>
          <w:sz w:val="22"/>
          <w:szCs w:val="22"/>
        </w:rPr>
        <w:t>……………………………………………</w:t>
      </w:r>
      <w:r w:rsidR="00BF1467" w:rsidRPr="00B724A5">
        <w:rPr>
          <w:rFonts w:ascii="Arial" w:hAnsi="Arial" w:cs="Arial"/>
          <w:color w:val="FF0000"/>
          <w:sz w:val="22"/>
          <w:szCs w:val="22"/>
        </w:rPr>
        <w:t>……………..</w:t>
      </w:r>
    </w:p>
    <w:p w14:paraId="16E65EB3" w14:textId="77777777" w:rsidR="00BF1467" w:rsidRPr="00B724A5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color w:val="FF0000"/>
          <w:sz w:val="22"/>
          <w:szCs w:val="22"/>
        </w:rPr>
      </w:pPr>
      <w:r w:rsidRPr="00B724A5">
        <w:rPr>
          <w:rFonts w:ascii="Arial" w:hAnsi="Arial" w:cs="Arial"/>
          <w:color w:val="FF0000"/>
          <w:sz w:val="22"/>
          <w:szCs w:val="22"/>
        </w:rPr>
        <w:t>The</w:t>
      </w:r>
      <w:r w:rsidR="00BF1467" w:rsidRPr="00B724A5">
        <w:rPr>
          <w:rFonts w:ascii="Arial" w:hAnsi="Arial" w:cs="Arial"/>
          <w:color w:val="FF0000"/>
          <w:sz w:val="22"/>
          <w:szCs w:val="22"/>
        </w:rPr>
        <w:t xml:space="preserve"> B-BBEE status l</w:t>
      </w:r>
      <w:r w:rsidR="00F87C1E" w:rsidRPr="00B724A5">
        <w:rPr>
          <w:rFonts w:ascii="Arial" w:hAnsi="Arial" w:cs="Arial"/>
          <w:color w:val="FF0000"/>
          <w:sz w:val="22"/>
          <w:szCs w:val="22"/>
        </w:rPr>
        <w:t>evel of the sub-contractor............</w:t>
      </w:r>
      <w:r w:rsidRPr="00B724A5">
        <w:rPr>
          <w:rFonts w:ascii="Arial" w:hAnsi="Arial" w:cs="Arial"/>
          <w:color w:val="FF0000"/>
          <w:sz w:val="22"/>
          <w:szCs w:val="22"/>
        </w:rPr>
        <w:t>.</w:t>
      </w:r>
      <w:r w:rsidR="00F87C1E" w:rsidRPr="00B724A5">
        <w:rPr>
          <w:rFonts w:ascii="Arial" w:hAnsi="Arial" w:cs="Arial"/>
          <w:color w:val="FF0000"/>
          <w:sz w:val="22"/>
          <w:szCs w:val="22"/>
        </w:rPr>
        <w:t>.........................</w:t>
      </w:r>
      <w:r w:rsidR="00BF1467" w:rsidRPr="00B724A5">
        <w:rPr>
          <w:rFonts w:ascii="Arial" w:hAnsi="Arial" w:cs="Arial"/>
          <w:color w:val="FF0000"/>
          <w:sz w:val="22"/>
          <w:szCs w:val="22"/>
        </w:rPr>
        <w:t>……………..</w:t>
      </w:r>
    </w:p>
    <w:p w14:paraId="16E65EB4" w14:textId="77777777" w:rsidR="00BF1467" w:rsidRPr="00B724A5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color w:val="FF0000"/>
          <w:sz w:val="22"/>
          <w:szCs w:val="22"/>
          <w:lang w:val="en-GB"/>
        </w:rPr>
      </w:pPr>
      <w:r w:rsidRPr="00B724A5">
        <w:rPr>
          <w:rFonts w:ascii="Arial" w:hAnsi="Arial" w:cs="Arial"/>
          <w:color w:val="FF0000"/>
          <w:sz w:val="22"/>
          <w:szCs w:val="22"/>
        </w:rPr>
        <w:t>Whether</w:t>
      </w:r>
      <w:r w:rsidR="00BF1467" w:rsidRPr="00B724A5">
        <w:rPr>
          <w:rFonts w:ascii="Arial" w:hAnsi="Arial" w:cs="Arial"/>
          <w:color w:val="FF0000"/>
          <w:sz w:val="22"/>
          <w:szCs w:val="22"/>
        </w:rPr>
        <w:t xml:space="preserve"> the sub-contractor is an EME</w:t>
      </w:r>
      <w:r w:rsidR="00A961B5" w:rsidRPr="00B724A5">
        <w:rPr>
          <w:rFonts w:ascii="Arial" w:hAnsi="Arial" w:cs="Arial"/>
          <w:color w:val="FF0000"/>
          <w:sz w:val="22"/>
          <w:szCs w:val="22"/>
        </w:rPr>
        <w:t xml:space="preserve"> or QSE</w:t>
      </w:r>
    </w:p>
    <w:p w14:paraId="16E65EB5" w14:textId="77777777" w:rsidR="002F5DCE" w:rsidRPr="00B724A5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color w:val="FF0000"/>
          <w:sz w:val="22"/>
          <w:szCs w:val="22"/>
        </w:rPr>
      </w:pPr>
      <w:r w:rsidRPr="00B724A5">
        <w:rPr>
          <w:rFonts w:ascii="Arial" w:hAnsi="Arial" w:cs="Arial"/>
          <w:b/>
          <w:i/>
          <w:color w:val="FF0000"/>
          <w:sz w:val="22"/>
          <w:szCs w:val="22"/>
        </w:rPr>
        <w:t>(Tick applicable box</w:t>
      </w:r>
      <w:r w:rsidRPr="00B724A5">
        <w:rPr>
          <w:rFonts w:ascii="Arial" w:hAnsi="Arial" w:cs="Arial"/>
          <w:color w:val="FF0000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B724A5" w14:paraId="16E65EBA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E65EB6" w14:textId="77777777" w:rsidR="002F5DCE" w:rsidRPr="00B724A5" w:rsidRDefault="002F5DCE" w:rsidP="0067379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B724A5">
              <w:rPr>
                <w:rFonts w:ascii="Arial" w:hAnsi="Arial" w:cs="Arial"/>
                <w:color w:val="FF0000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5EB7" w14:textId="77777777" w:rsidR="002F5DCE" w:rsidRPr="00B724A5" w:rsidRDefault="002F5DCE" w:rsidP="00673796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E65EB8" w14:textId="77777777" w:rsidR="002F5DCE" w:rsidRPr="00B724A5" w:rsidRDefault="002F5DCE" w:rsidP="0067379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B724A5">
              <w:rPr>
                <w:rFonts w:ascii="Arial" w:hAnsi="Arial" w:cs="Arial"/>
                <w:color w:val="FF0000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E65EB9" w14:textId="77777777" w:rsidR="002F5DCE" w:rsidRPr="00B724A5" w:rsidRDefault="002F5DCE" w:rsidP="00673796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16E65EE9" w14:textId="115F28CC" w:rsidR="00A961B5" w:rsidRPr="00B724A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FF0000"/>
          <w:sz w:val="22"/>
          <w:szCs w:val="22"/>
        </w:rPr>
      </w:pPr>
    </w:p>
    <w:p w14:paraId="765D30EF" w14:textId="496F9BD9" w:rsidR="00E36ACE" w:rsidRDefault="009674E4" w:rsidP="009674E4">
      <w:pPr>
        <w:pStyle w:val="BodyText"/>
        <w:tabs>
          <w:tab w:val="clear" w:pos="1620"/>
          <w:tab w:val="clear" w:pos="2160"/>
          <w:tab w:val="clear" w:pos="2700"/>
          <w:tab w:val="clear" w:pos="7920"/>
          <w:tab w:val="left" w:pos="-1099"/>
          <w:tab w:val="left" w:pos="-72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p w14:paraId="16E65EEB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16E65EEC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:…………………………………………………………………………….</w:t>
      </w:r>
      <w:proofErr w:type="gramEnd"/>
    </w:p>
    <w:p w14:paraId="16E65EED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  <w:proofErr w:type="gramEnd"/>
    </w:p>
    <w:p w14:paraId="16E65EEE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  <w:proofErr w:type="gramEnd"/>
    </w:p>
    <w:p w14:paraId="16E65EEF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16E65EF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16E65EF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16E65EF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16E65EF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16E65EF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16E65EF5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16E65EF6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16E65EF7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16E65EF8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16E65EF9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16E65EF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16E65EF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16E65EF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16E65EFD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16E65EFE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6E65EFF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proofErr w:type="gramStart"/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  <w:proofErr w:type="gramEnd"/>
    </w:p>
    <w:p w14:paraId="16E65F0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16E65F01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16E65F02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16E65F03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16E65F04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16E65F05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6E65F06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16E65F0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14:paraId="16E65F08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16E65F09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16E65F0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forward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16E65F0B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6E65F0C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16E65F0D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E65F10" wp14:editId="16E65F1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5F1E" w14:textId="77777777" w:rsidR="00177DEA" w:rsidRDefault="00177DEA"/>
                          <w:p w14:paraId="16E65F1F" w14:textId="77777777" w:rsidR="00177DEA" w:rsidRDefault="00177DEA"/>
                          <w:p w14:paraId="16E65F20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16E65F21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16E65F22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6E65F23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14:paraId="16E65F24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6E65F25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6E65F26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6E65F27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E65F10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16E65F1E" w14:textId="77777777" w:rsidR="00177DEA" w:rsidRDefault="00177DEA"/>
                    <w:p w14:paraId="16E65F1F" w14:textId="77777777" w:rsidR="00177DEA" w:rsidRDefault="00177DEA"/>
                    <w:p w14:paraId="16E65F20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16E65F21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16E65F22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6E65F23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16E65F24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6E65F25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6E65F26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16E65F27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65F12" wp14:editId="16E65F13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5F28" w14:textId="77777777" w:rsidR="00177DEA" w:rsidRDefault="00177DEA" w:rsidP="00B20874"/>
                          <w:p w14:paraId="16E65F29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16E65F2A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6E65F2B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16E65F2C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16E65F2D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E65F12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16E65F28" w14:textId="77777777" w:rsidR="00177DEA" w:rsidRDefault="00177DEA" w:rsidP="00B20874"/>
                    <w:p w14:paraId="16E65F29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16E65F2A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6E65F2B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16E65F2C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16E65F2D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5"/>
      <w:headerReference w:type="default" r:id="rId16"/>
      <w:footerReference w:type="default" r:id="rId17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560C2" w14:textId="77777777" w:rsidR="00940C0F" w:rsidRDefault="00940C0F">
      <w:r>
        <w:separator/>
      </w:r>
    </w:p>
  </w:endnote>
  <w:endnote w:type="continuationSeparator" w:id="0">
    <w:p w14:paraId="30DE9DFA" w14:textId="77777777" w:rsidR="00940C0F" w:rsidRDefault="0094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5F1C" w14:textId="704FD0D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B724A5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B724A5">
      <w:rPr>
        <w:rFonts w:ascii="Arial" w:hAnsi="Arial" w:cs="Arial"/>
        <w:b/>
        <w:bCs/>
        <w:noProof/>
        <w:sz w:val="16"/>
        <w:szCs w:val="16"/>
      </w:rPr>
      <w:t>4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16E65F1D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71C89" w14:textId="77777777" w:rsidR="00940C0F" w:rsidRDefault="00940C0F">
      <w:r>
        <w:separator/>
      </w:r>
    </w:p>
  </w:footnote>
  <w:footnote w:type="continuationSeparator" w:id="0">
    <w:p w14:paraId="029FC05B" w14:textId="77777777" w:rsidR="00940C0F" w:rsidRDefault="0094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5F1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6E65F19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5F1A" w14:textId="71663C4F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24A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6E65F1B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013C03"/>
    <w:multiLevelType w:val="hybridMultilevel"/>
    <w:tmpl w:val="BF2ECB74"/>
    <w:lvl w:ilvl="0" w:tplc="84EA67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9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10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1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5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6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7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9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1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5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6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9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1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3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30"/>
  </w:num>
  <w:num w:numId="3">
    <w:abstractNumId w:val="10"/>
  </w:num>
  <w:num w:numId="4">
    <w:abstractNumId w:val="16"/>
  </w:num>
  <w:num w:numId="5">
    <w:abstractNumId w:val="32"/>
  </w:num>
  <w:num w:numId="6">
    <w:abstractNumId w:val="5"/>
  </w:num>
  <w:num w:numId="7">
    <w:abstractNumId w:val="23"/>
  </w:num>
  <w:num w:numId="8">
    <w:abstractNumId w:val="7"/>
  </w:num>
  <w:num w:numId="9">
    <w:abstractNumId w:val="22"/>
  </w:num>
  <w:num w:numId="10">
    <w:abstractNumId w:val="13"/>
  </w:num>
  <w:num w:numId="11">
    <w:abstractNumId w:val="9"/>
  </w:num>
  <w:num w:numId="12">
    <w:abstractNumId w:val="8"/>
  </w:num>
  <w:num w:numId="13">
    <w:abstractNumId w:val="21"/>
  </w:num>
  <w:num w:numId="14">
    <w:abstractNumId w:val="12"/>
  </w:num>
  <w:num w:numId="15">
    <w:abstractNumId w:val="31"/>
  </w:num>
  <w:num w:numId="16">
    <w:abstractNumId w:val="27"/>
  </w:num>
  <w:num w:numId="17">
    <w:abstractNumId w:val="2"/>
  </w:num>
  <w:num w:numId="18">
    <w:abstractNumId w:val="18"/>
  </w:num>
  <w:num w:numId="19">
    <w:abstractNumId w:val="35"/>
  </w:num>
  <w:num w:numId="20">
    <w:abstractNumId w:val="0"/>
  </w:num>
  <w:num w:numId="21">
    <w:abstractNumId w:val="28"/>
  </w:num>
  <w:num w:numId="22">
    <w:abstractNumId w:val="3"/>
  </w:num>
  <w:num w:numId="23">
    <w:abstractNumId w:val="17"/>
  </w:num>
  <w:num w:numId="24">
    <w:abstractNumId w:val="33"/>
  </w:num>
  <w:num w:numId="25">
    <w:abstractNumId w:val="34"/>
  </w:num>
  <w:num w:numId="26">
    <w:abstractNumId w:val="20"/>
  </w:num>
  <w:num w:numId="27">
    <w:abstractNumId w:val="4"/>
  </w:num>
  <w:num w:numId="28">
    <w:abstractNumId w:val="29"/>
  </w:num>
  <w:num w:numId="29">
    <w:abstractNumId w:val="11"/>
  </w:num>
  <w:num w:numId="30">
    <w:abstractNumId w:val="24"/>
  </w:num>
  <w:num w:numId="31">
    <w:abstractNumId w:val="14"/>
  </w:num>
  <w:num w:numId="32">
    <w:abstractNumId w:val="15"/>
  </w:num>
  <w:num w:numId="33">
    <w:abstractNumId w:val="26"/>
  </w:num>
  <w:num w:numId="34">
    <w:abstractNumId w:val="25"/>
  </w:num>
  <w:num w:numId="35">
    <w:abstractNumId w:val="19"/>
  </w:num>
  <w:num w:numId="3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4B98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A4935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C3C2B"/>
    <w:rsid w:val="002E0DE3"/>
    <w:rsid w:val="002E5078"/>
    <w:rsid w:val="002F176E"/>
    <w:rsid w:val="002F5DCE"/>
    <w:rsid w:val="0030037D"/>
    <w:rsid w:val="003040A8"/>
    <w:rsid w:val="00310074"/>
    <w:rsid w:val="003216BE"/>
    <w:rsid w:val="00325216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2AE8"/>
    <w:rsid w:val="00467CAB"/>
    <w:rsid w:val="0047252F"/>
    <w:rsid w:val="00497BA6"/>
    <w:rsid w:val="004D1158"/>
    <w:rsid w:val="004D1C5C"/>
    <w:rsid w:val="004F0A55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0377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57DD0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8F615E"/>
    <w:rsid w:val="0090008F"/>
    <w:rsid w:val="0091190A"/>
    <w:rsid w:val="00916B49"/>
    <w:rsid w:val="00921759"/>
    <w:rsid w:val="00933279"/>
    <w:rsid w:val="00940C0F"/>
    <w:rsid w:val="009631AC"/>
    <w:rsid w:val="00967259"/>
    <w:rsid w:val="009674E4"/>
    <w:rsid w:val="00983817"/>
    <w:rsid w:val="009855D6"/>
    <w:rsid w:val="009B0F26"/>
    <w:rsid w:val="009E1D62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C57F3"/>
    <w:rsid w:val="00AD4949"/>
    <w:rsid w:val="00AF0EFC"/>
    <w:rsid w:val="00B207DF"/>
    <w:rsid w:val="00B20874"/>
    <w:rsid w:val="00B443FE"/>
    <w:rsid w:val="00B501F1"/>
    <w:rsid w:val="00B60E72"/>
    <w:rsid w:val="00B71BC4"/>
    <w:rsid w:val="00B724A5"/>
    <w:rsid w:val="00BB0BBB"/>
    <w:rsid w:val="00BE1B83"/>
    <w:rsid w:val="00BE71D1"/>
    <w:rsid w:val="00BF114B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57FB8"/>
    <w:rsid w:val="00D67E0D"/>
    <w:rsid w:val="00D766CC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6ACE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0947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A50AF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E65E31"/>
  <w15:docId w15:val="{1A597A4F-4A7A-473A-BC59-5DD57319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D1AA8F867664D9307215204AAB7FC" ma:contentTypeVersion="0" ma:contentTypeDescription="Create a new document." ma:contentTypeScope="" ma:versionID="13348e7d9a9610be1de28511664ab8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464BA1-5F06-49AB-B243-07233203F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8CA11B-9D81-4B87-9D90-AC0F5BBB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6180</Characters>
  <Application>Microsoft Office Word</Application>
  <DocSecurity>6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Mechel Mokgehle</cp:lastModifiedBy>
  <cp:revision>2</cp:revision>
  <cp:lastPrinted>2016-04-25T13:35:00Z</cp:lastPrinted>
  <dcterms:created xsi:type="dcterms:W3CDTF">2022-05-06T06:55:00Z</dcterms:created>
  <dcterms:modified xsi:type="dcterms:W3CDTF">2022-05-06T06:55:00Z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0x010100CBFD1AA8F867664D9307215204AAB7FC</vt:lpwstr>
  </property>
  <property fmtid="{D5CDD505-2E9C-101B-9397-08002B2CF9AE}" pid="3" name="_dlc_DocIdItemGuid">
    <vt:lpwstr>2ae76668-5397-4824-94a3-198d4ac28000</vt:lpwstr>
  </property>
</Properties>
</file>