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117CF5" w:rsidRPr="006C6365" w:rsidTr="006C6365">
        <w:tc>
          <w:tcPr>
            <w:tcW w:w="9712" w:type="dxa"/>
          </w:tcPr>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950A0F" w:rsidP="006C6365">
            <w:pPr>
              <w:spacing w:after="0" w:line="240" w:lineRule="auto"/>
              <w:jc w:val="center"/>
            </w:pPr>
            <w:r>
              <w:rPr>
                <w:noProof/>
                <w:lang w:eastAsia="en-ZA"/>
              </w:rPr>
              <w:drawing>
                <wp:inline distT="0" distB="0" distL="0" distR="0" wp14:anchorId="5B455DB4" wp14:editId="0F28B8EE">
                  <wp:extent cx="2853098" cy="811033"/>
                  <wp:effectExtent l="0" t="0" r="4445" b="8255"/>
                  <wp:docPr id="10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052" cy="812441"/>
                          </a:xfrm>
                          <a:prstGeom prst="rect">
                            <a:avLst/>
                          </a:prstGeom>
                          <a:noFill/>
                          <a:ln>
                            <a:noFill/>
                          </a:ln>
                          <a:extLst/>
                        </pic:spPr>
                      </pic:pic>
                    </a:graphicData>
                  </a:graphic>
                </wp:inline>
              </w:drawing>
            </w:r>
          </w:p>
          <w:p w:rsidR="00117CF5" w:rsidRPr="006C6365" w:rsidRDefault="00117CF5" w:rsidP="006C6365">
            <w:pPr>
              <w:spacing w:after="0" w:line="240" w:lineRule="auto"/>
            </w:pPr>
          </w:p>
          <w:p w:rsidR="00117CF5" w:rsidRPr="006C6365" w:rsidRDefault="00117CF5" w:rsidP="006C6365">
            <w:pPr>
              <w:spacing w:after="0" w:line="240" w:lineRule="auto"/>
            </w:pPr>
          </w:p>
          <w:p w:rsidR="00117CF5" w:rsidRPr="006C6365" w:rsidRDefault="00117CF5" w:rsidP="006C6365">
            <w:pPr>
              <w:spacing w:after="0" w:line="240" w:lineRule="auto"/>
            </w:pPr>
          </w:p>
          <w:p w:rsidR="00FE75EC" w:rsidRDefault="00237A6E" w:rsidP="00F70A56">
            <w:pPr>
              <w:pStyle w:val="Heading2"/>
              <w:spacing w:line="312" w:lineRule="auto"/>
              <w:jc w:val="center"/>
              <w:rPr>
                <w:sz w:val="44"/>
                <w:szCs w:val="44"/>
              </w:rPr>
            </w:pPr>
            <w:bookmarkStart w:id="0" w:name="_Toc441678453"/>
            <w:bookmarkStart w:id="1" w:name="_Toc441678887"/>
            <w:r>
              <w:rPr>
                <w:sz w:val="44"/>
                <w:szCs w:val="44"/>
              </w:rPr>
              <w:t>Request for Quotation</w:t>
            </w:r>
            <w:r w:rsidR="009F15B9">
              <w:rPr>
                <w:sz w:val="44"/>
                <w:szCs w:val="44"/>
              </w:rPr>
              <w:t>s</w:t>
            </w:r>
            <w:bookmarkEnd w:id="0"/>
            <w:bookmarkEnd w:id="1"/>
          </w:p>
          <w:p w:rsidR="00F70A56" w:rsidRDefault="00F70A56" w:rsidP="00F70A56">
            <w:pPr>
              <w:pStyle w:val="Heading2"/>
              <w:spacing w:line="312" w:lineRule="auto"/>
              <w:jc w:val="center"/>
            </w:pPr>
          </w:p>
          <w:p w:rsidR="00823366" w:rsidRDefault="00823366" w:rsidP="00823366"/>
          <w:p w:rsidR="000F0B49" w:rsidRDefault="000F0B49" w:rsidP="00823366"/>
          <w:p w:rsidR="00967F78" w:rsidRDefault="005245B1" w:rsidP="00950A0F">
            <w:pPr>
              <w:pStyle w:val="Default"/>
              <w:jc w:val="center"/>
              <w:rPr>
                <w:rFonts w:ascii="Arial" w:hAnsi="Arial" w:cs="Arial"/>
                <w:b/>
                <w:sz w:val="32"/>
                <w:szCs w:val="32"/>
                <w:lang w:eastAsia="en-ZA"/>
              </w:rPr>
            </w:pPr>
            <w:r>
              <w:rPr>
                <w:rFonts w:ascii="Arial" w:hAnsi="Arial" w:cs="Arial"/>
                <w:b/>
                <w:sz w:val="32"/>
                <w:szCs w:val="32"/>
                <w:lang w:eastAsia="en-ZA"/>
              </w:rPr>
              <w:t xml:space="preserve">APOINTMENT OF A SERVICE PROVIDER FOR THE PROVISION OF </w:t>
            </w:r>
            <w:r w:rsidR="006E3BCD">
              <w:rPr>
                <w:rFonts w:ascii="Arial" w:hAnsi="Arial" w:cs="Arial"/>
                <w:b/>
                <w:sz w:val="32"/>
                <w:szCs w:val="32"/>
                <w:lang w:eastAsia="en-ZA"/>
              </w:rPr>
              <w:t xml:space="preserve">JOB GRADING </w:t>
            </w:r>
            <w:r w:rsidR="00D67D9D">
              <w:rPr>
                <w:rFonts w:ascii="Arial" w:hAnsi="Arial" w:cs="Arial"/>
                <w:b/>
                <w:sz w:val="32"/>
                <w:szCs w:val="32"/>
                <w:lang w:eastAsia="en-ZA"/>
              </w:rPr>
              <w:t xml:space="preserve">EXERCISE ON </w:t>
            </w:r>
            <w:r>
              <w:rPr>
                <w:rFonts w:ascii="Arial" w:hAnsi="Arial" w:cs="Arial"/>
                <w:b/>
                <w:sz w:val="32"/>
                <w:szCs w:val="32"/>
                <w:lang w:eastAsia="en-ZA"/>
              </w:rPr>
              <w:t>PATTERSON GRADING</w:t>
            </w:r>
            <w:r w:rsidR="006E3BCD">
              <w:rPr>
                <w:rFonts w:ascii="Arial" w:hAnsi="Arial" w:cs="Arial"/>
                <w:b/>
                <w:sz w:val="32"/>
                <w:szCs w:val="32"/>
                <w:lang w:eastAsia="en-ZA"/>
              </w:rPr>
              <w:t xml:space="preserve"> </w:t>
            </w:r>
            <w:r w:rsidR="00D67D9D">
              <w:rPr>
                <w:rFonts w:ascii="Arial" w:hAnsi="Arial" w:cs="Arial"/>
                <w:b/>
                <w:sz w:val="32"/>
                <w:szCs w:val="32"/>
                <w:lang w:eastAsia="en-ZA"/>
              </w:rPr>
              <w:t>SYSTEM</w:t>
            </w:r>
          </w:p>
          <w:p w:rsidR="00561004" w:rsidRPr="00967F78" w:rsidRDefault="00561004" w:rsidP="00967F78">
            <w:pPr>
              <w:pStyle w:val="Default"/>
              <w:jc w:val="center"/>
              <w:rPr>
                <w:rFonts w:ascii="Arial" w:hAnsi="Arial" w:cs="Arial"/>
                <w:b/>
                <w:sz w:val="32"/>
                <w:szCs w:val="32"/>
                <w:lang w:eastAsia="en-ZA"/>
              </w:rPr>
            </w:pPr>
          </w:p>
          <w:p w:rsidR="00F70A56" w:rsidRDefault="00F70A56" w:rsidP="00F70A56">
            <w:pPr>
              <w:spacing w:line="312" w:lineRule="auto"/>
              <w:jc w:val="center"/>
            </w:pPr>
          </w:p>
          <w:p w:rsidR="00F70A56" w:rsidRDefault="00F70A56" w:rsidP="00F70A56">
            <w:pPr>
              <w:spacing w:line="312" w:lineRule="auto"/>
              <w:jc w:val="center"/>
            </w:pPr>
          </w:p>
          <w:p w:rsidR="00F70A56" w:rsidRDefault="00F70A56" w:rsidP="004B14AE">
            <w:pPr>
              <w:spacing w:line="312" w:lineRule="auto"/>
            </w:pPr>
          </w:p>
          <w:p w:rsidR="00950A0F" w:rsidRDefault="00950A0F" w:rsidP="004B14AE">
            <w:pPr>
              <w:spacing w:line="312" w:lineRule="auto"/>
            </w:pPr>
          </w:p>
          <w:p w:rsidR="00950A0F" w:rsidRDefault="00950A0F" w:rsidP="004B14AE">
            <w:pPr>
              <w:spacing w:line="312" w:lineRule="auto"/>
            </w:pPr>
          </w:p>
          <w:p w:rsidR="00950A0F" w:rsidRDefault="00950A0F" w:rsidP="004B14AE">
            <w:pPr>
              <w:spacing w:line="312" w:lineRule="auto"/>
            </w:pPr>
          </w:p>
          <w:p w:rsidR="00950A0F" w:rsidRDefault="00950A0F" w:rsidP="004B14AE">
            <w:pPr>
              <w:spacing w:line="312" w:lineRule="auto"/>
            </w:pPr>
          </w:p>
          <w:p w:rsidR="00F70A56" w:rsidRDefault="00F70A56" w:rsidP="00F70A56">
            <w:pPr>
              <w:spacing w:line="312" w:lineRule="auto"/>
            </w:pPr>
          </w:p>
          <w:p w:rsidR="00F70A56" w:rsidRPr="00D503C3" w:rsidRDefault="007E748C" w:rsidP="00950A0F">
            <w:pPr>
              <w:spacing w:line="312" w:lineRule="auto"/>
              <w:jc w:val="center"/>
              <w:rPr>
                <w:sz w:val="32"/>
                <w:szCs w:val="32"/>
              </w:rPr>
            </w:pPr>
            <w:r>
              <w:rPr>
                <w:sz w:val="32"/>
                <w:szCs w:val="32"/>
              </w:rPr>
              <w:t xml:space="preserve">January </w:t>
            </w:r>
            <w:r w:rsidR="007F516E">
              <w:rPr>
                <w:sz w:val="32"/>
                <w:szCs w:val="32"/>
              </w:rPr>
              <w:t xml:space="preserve"> </w:t>
            </w:r>
            <w:r>
              <w:rPr>
                <w:sz w:val="32"/>
                <w:szCs w:val="32"/>
              </w:rPr>
              <w:t xml:space="preserve"> 2023</w:t>
            </w:r>
          </w:p>
          <w:p w:rsidR="00117CF5" w:rsidRPr="006C6365" w:rsidRDefault="00117CF5" w:rsidP="00F97EDB">
            <w:pPr>
              <w:spacing w:after="0" w:line="240" w:lineRule="auto"/>
              <w:jc w:val="center"/>
            </w:pPr>
          </w:p>
        </w:tc>
      </w:tr>
    </w:tbl>
    <w:p w:rsidR="001A2E9B" w:rsidRDefault="001A2E9B" w:rsidP="00D7200D">
      <w:pPr>
        <w:pStyle w:val="TOC2"/>
        <w:rPr>
          <w:sz w:val="22"/>
          <w:szCs w:val="22"/>
        </w:rPr>
      </w:pPr>
    </w:p>
    <w:p w:rsidR="001A2E9B" w:rsidRDefault="001A2E9B" w:rsidP="00D7200D">
      <w:pPr>
        <w:pStyle w:val="TOC2"/>
        <w:rPr>
          <w:sz w:val="22"/>
          <w:szCs w:val="22"/>
        </w:rPr>
      </w:pPr>
    </w:p>
    <w:p w:rsidR="00E95C22" w:rsidRPr="006654F0" w:rsidRDefault="00E95C22" w:rsidP="00D7200D">
      <w:pPr>
        <w:pStyle w:val="TOC2"/>
        <w:rPr>
          <w:sz w:val="22"/>
          <w:szCs w:val="22"/>
        </w:rPr>
      </w:pPr>
      <w:r w:rsidRPr="006654F0">
        <w:rPr>
          <w:sz w:val="22"/>
          <w:szCs w:val="22"/>
        </w:rPr>
        <w:t>Table of Contents</w:t>
      </w:r>
    </w:p>
    <w:p w:rsidR="00950A0F" w:rsidRDefault="00950A0F" w:rsidP="00C000AB">
      <w:pPr>
        <w:tabs>
          <w:tab w:val="left" w:pos="3180"/>
        </w:tabs>
        <w:spacing w:after="120" w:line="360" w:lineRule="auto"/>
        <w:jc w:val="both"/>
        <w:rPr>
          <w:sz w:val="22"/>
        </w:rPr>
      </w:pPr>
    </w:p>
    <w:p w:rsidR="00EA26F3" w:rsidRDefault="00EA26F3" w:rsidP="00EA26F3">
      <w:pPr>
        <w:pStyle w:val="ListParagraph"/>
        <w:numPr>
          <w:ilvl w:val="0"/>
          <w:numId w:val="17"/>
        </w:numPr>
        <w:tabs>
          <w:tab w:val="left" w:pos="3180"/>
        </w:tabs>
        <w:spacing w:after="120" w:line="360" w:lineRule="auto"/>
        <w:jc w:val="both"/>
        <w:rPr>
          <w:sz w:val="22"/>
        </w:rPr>
      </w:pPr>
      <w:r>
        <w:rPr>
          <w:sz w:val="22"/>
        </w:rPr>
        <w:t>Purpose …………………………………………………………………………</w:t>
      </w:r>
      <w:proofErr w:type="gramStart"/>
      <w:r>
        <w:rPr>
          <w:sz w:val="22"/>
        </w:rPr>
        <w:t>…..</w:t>
      </w:r>
      <w:proofErr w:type="gramEnd"/>
      <w:r>
        <w:rPr>
          <w:sz w:val="22"/>
        </w:rPr>
        <w:tab/>
        <w:t>3</w:t>
      </w:r>
    </w:p>
    <w:p w:rsidR="00EA26F3" w:rsidRPr="00EA26F3" w:rsidRDefault="00EA26F3" w:rsidP="00EA26F3">
      <w:pPr>
        <w:pStyle w:val="ListParagraph"/>
        <w:numPr>
          <w:ilvl w:val="0"/>
          <w:numId w:val="17"/>
        </w:numPr>
        <w:rPr>
          <w:sz w:val="22"/>
        </w:rPr>
      </w:pPr>
      <w:r w:rsidRPr="00EA26F3">
        <w:rPr>
          <w:sz w:val="22"/>
        </w:rPr>
        <w:t>Objectives</w:t>
      </w:r>
      <w:r>
        <w:rPr>
          <w:sz w:val="22"/>
        </w:rPr>
        <w:t xml:space="preserve"> ………………………………………………………………………</w:t>
      </w:r>
      <w:proofErr w:type="gramStart"/>
      <w:r>
        <w:rPr>
          <w:sz w:val="22"/>
        </w:rPr>
        <w:t>…..</w:t>
      </w:r>
      <w:proofErr w:type="gramEnd"/>
      <w:r>
        <w:rPr>
          <w:sz w:val="22"/>
        </w:rPr>
        <w:tab/>
        <w:t>3</w:t>
      </w:r>
    </w:p>
    <w:p w:rsidR="00EA26F3" w:rsidRPr="00EA26F3" w:rsidRDefault="00EA26F3" w:rsidP="00EA26F3">
      <w:pPr>
        <w:pStyle w:val="ListParagraph"/>
        <w:numPr>
          <w:ilvl w:val="0"/>
          <w:numId w:val="17"/>
        </w:numPr>
        <w:rPr>
          <w:sz w:val="22"/>
        </w:rPr>
      </w:pPr>
      <w:r w:rsidRPr="00EA26F3">
        <w:rPr>
          <w:sz w:val="22"/>
        </w:rPr>
        <w:t>Requirements</w:t>
      </w:r>
      <w:r>
        <w:rPr>
          <w:sz w:val="22"/>
        </w:rPr>
        <w:t xml:space="preserve"> ………………………………………………………………………</w:t>
      </w:r>
      <w:r>
        <w:rPr>
          <w:sz w:val="22"/>
        </w:rPr>
        <w:tab/>
        <w:t>3</w:t>
      </w:r>
    </w:p>
    <w:p w:rsidR="00EA26F3" w:rsidRDefault="001D7FDA" w:rsidP="00EA26F3">
      <w:pPr>
        <w:pStyle w:val="ListParagraph"/>
        <w:numPr>
          <w:ilvl w:val="0"/>
          <w:numId w:val="17"/>
        </w:numPr>
        <w:tabs>
          <w:tab w:val="left" w:pos="3180"/>
        </w:tabs>
        <w:spacing w:after="120" w:line="360" w:lineRule="auto"/>
        <w:jc w:val="both"/>
        <w:rPr>
          <w:sz w:val="22"/>
        </w:rPr>
      </w:pPr>
      <w:r>
        <w:rPr>
          <w:sz w:val="22"/>
        </w:rPr>
        <w:t>Deliverables</w:t>
      </w:r>
      <w:r w:rsidR="00EA26F3">
        <w:rPr>
          <w:sz w:val="22"/>
        </w:rPr>
        <w:t xml:space="preserve"> ………………………………………………………………………...</w:t>
      </w:r>
      <w:r w:rsidR="00EA26F3">
        <w:rPr>
          <w:sz w:val="22"/>
        </w:rPr>
        <w:tab/>
        <w:t>3</w:t>
      </w:r>
    </w:p>
    <w:p w:rsidR="00EA26F3" w:rsidRPr="00EA26F3" w:rsidRDefault="00EA26F3" w:rsidP="00EA26F3">
      <w:pPr>
        <w:pStyle w:val="ListParagraph"/>
        <w:numPr>
          <w:ilvl w:val="0"/>
          <w:numId w:val="17"/>
        </w:numPr>
        <w:rPr>
          <w:sz w:val="22"/>
        </w:rPr>
      </w:pPr>
      <w:r w:rsidRPr="00EA26F3">
        <w:rPr>
          <w:sz w:val="22"/>
        </w:rPr>
        <w:t>Commitment Period</w:t>
      </w:r>
      <w:r>
        <w:rPr>
          <w:sz w:val="22"/>
        </w:rPr>
        <w:t xml:space="preserve"> ……………………………………………………………</w:t>
      </w:r>
      <w:proofErr w:type="gramStart"/>
      <w:r>
        <w:rPr>
          <w:sz w:val="22"/>
        </w:rPr>
        <w:t>…..</w:t>
      </w:r>
      <w:proofErr w:type="gramEnd"/>
      <w:r>
        <w:rPr>
          <w:sz w:val="22"/>
        </w:rPr>
        <w:tab/>
        <w:t>3</w:t>
      </w:r>
    </w:p>
    <w:p w:rsidR="00EA26F3" w:rsidRPr="00EA26F3" w:rsidRDefault="00EA26F3" w:rsidP="00EA26F3">
      <w:pPr>
        <w:pStyle w:val="ListParagraph"/>
        <w:numPr>
          <w:ilvl w:val="0"/>
          <w:numId w:val="17"/>
        </w:numPr>
        <w:rPr>
          <w:sz w:val="22"/>
        </w:rPr>
      </w:pPr>
      <w:r w:rsidRPr="00EA26F3">
        <w:rPr>
          <w:sz w:val="22"/>
        </w:rPr>
        <w:t>Required expertise and skills</w:t>
      </w:r>
      <w:r>
        <w:rPr>
          <w:sz w:val="22"/>
        </w:rPr>
        <w:t xml:space="preserve"> ……………………………………………………...</w:t>
      </w:r>
      <w:r>
        <w:rPr>
          <w:sz w:val="22"/>
        </w:rPr>
        <w:tab/>
        <w:t>3</w:t>
      </w:r>
    </w:p>
    <w:p w:rsidR="00EA26F3" w:rsidRPr="00EA26F3" w:rsidRDefault="00EA26F3" w:rsidP="00EA26F3">
      <w:pPr>
        <w:pStyle w:val="ListParagraph"/>
        <w:numPr>
          <w:ilvl w:val="0"/>
          <w:numId w:val="17"/>
        </w:numPr>
        <w:rPr>
          <w:sz w:val="22"/>
        </w:rPr>
      </w:pPr>
      <w:r w:rsidRPr="00EA26F3">
        <w:rPr>
          <w:sz w:val="22"/>
        </w:rPr>
        <w:t>Evaluation Criteria</w:t>
      </w:r>
      <w:r>
        <w:rPr>
          <w:sz w:val="22"/>
        </w:rPr>
        <w:t xml:space="preserve"> ………………………………………………………………</w:t>
      </w:r>
      <w:proofErr w:type="gramStart"/>
      <w:r>
        <w:rPr>
          <w:sz w:val="22"/>
        </w:rPr>
        <w:t>…..</w:t>
      </w:r>
      <w:proofErr w:type="gramEnd"/>
      <w:r>
        <w:rPr>
          <w:sz w:val="22"/>
        </w:rPr>
        <w:tab/>
        <w:t>3</w:t>
      </w:r>
    </w:p>
    <w:p w:rsidR="00EA26F3" w:rsidRPr="00EA26F3" w:rsidRDefault="00EA26F3" w:rsidP="00EA26F3">
      <w:pPr>
        <w:pStyle w:val="ListParagraph"/>
        <w:numPr>
          <w:ilvl w:val="0"/>
          <w:numId w:val="17"/>
        </w:numPr>
        <w:rPr>
          <w:sz w:val="22"/>
        </w:rPr>
      </w:pPr>
      <w:r w:rsidRPr="00EA26F3">
        <w:rPr>
          <w:sz w:val="22"/>
        </w:rPr>
        <w:t>Submission of proposals</w:t>
      </w:r>
      <w:r>
        <w:rPr>
          <w:sz w:val="22"/>
        </w:rPr>
        <w:t xml:space="preserve"> ……………………………………………………………</w:t>
      </w:r>
      <w:r>
        <w:rPr>
          <w:sz w:val="22"/>
        </w:rPr>
        <w:tab/>
        <w:t>5</w:t>
      </w:r>
    </w:p>
    <w:p w:rsidR="00EA26F3" w:rsidRPr="00EA26F3" w:rsidRDefault="00EA26F3" w:rsidP="00EA26F3">
      <w:pPr>
        <w:pStyle w:val="ListParagraph"/>
        <w:numPr>
          <w:ilvl w:val="0"/>
          <w:numId w:val="17"/>
        </w:numPr>
        <w:rPr>
          <w:sz w:val="22"/>
        </w:rPr>
      </w:pPr>
      <w:r w:rsidRPr="00EA26F3">
        <w:rPr>
          <w:sz w:val="22"/>
        </w:rPr>
        <w:t>Right to appoint</w:t>
      </w:r>
      <w:r w:rsidR="001D7FDA">
        <w:rPr>
          <w:sz w:val="22"/>
        </w:rPr>
        <w:t xml:space="preserve"> ………………………………………………………………………</w:t>
      </w:r>
      <w:r w:rsidR="001D7FDA">
        <w:rPr>
          <w:sz w:val="22"/>
        </w:rPr>
        <w:tab/>
        <w:t>6</w:t>
      </w:r>
    </w:p>
    <w:p w:rsidR="00EA26F3" w:rsidRDefault="00EA26F3" w:rsidP="00EA26F3">
      <w:pPr>
        <w:pStyle w:val="ListParagraph"/>
        <w:numPr>
          <w:ilvl w:val="0"/>
          <w:numId w:val="17"/>
        </w:numPr>
        <w:tabs>
          <w:tab w:val="left" w:pos="3180"/>
        </w:tabs>
        <w:spacing w:after="120" w:line="360" w:lineRule="auto"/>
        <w:jc w:val="both"/>
        <w:rPr>
          <w:sz w:val="22"/>
        </w:rPr>
      </w:pPr>
      <w:r w:rsidRPr="00EA26F3">
        <w:rPr>
          <w:sz w:val="22"/>
        </w:rPr>
        <w:t>Closing Date &amp; submission of quotes</w:t>
      </w:r>
      <w:r w:rsidR="001D7FDA">
        <w:rPr>
          <w:sz w:val="22"/>
        </w:rPr>
        <w:t xml:space="preserve"> …………………………………………</w:t>
      </w:r>
      <w:proofErr w:type="gramStart"/>
      <w:r w:rsidR="001D7FDA">
        <w:rPr>
          <w:sz w:val="22"/>
        </w:rPr>
        <w:t>…..</w:t>
      </w:r>
      <w:proofErr w:type="gramEnd"/>
      <w:r w:rsidR="001D7FDA">
        <w:rPr>
          <w:sz w:val="22"/>
        </w:rPr>
        <w:tab/>
        <w:t>6</w:t>
      </w:r>
    </w:p>
    <w:p w:rsidR="001D7FDA" w:rsidRDefault="001D7FDA" w:rsidP="001D7FDA">
      <w:pPr>
        <w:pStyle w:val="ListParagraph"/>
        <w:numPr>
          <w:ilvl w:val="0"/>
          <w:numId w:val="17"/>
        </w:numPr>
        <w:tabs>
          <w:tab w:val="left" w:pos="3180"/>
        </w:tabs>
        <w:spacing w:after="120" w:line="360" w:lineRule="auto"/>
        <w:jc w:val="both"/>
        <w:rPr>
          <w:sz w:val="22"/>
        </w:rPr>
      </w:pPr>
      <w:r w:rsidRPr="001D7FDA">
        <w:rPr>
          <w:sz w:val="22"/>
        </w:rPr>
        <w:t>Enquiries and more information</w:t>
      </w:r>
      <w:r>
        <w:rPr>
          <w:sz w:val="22"/>
        </w:rPr>
        <w:t xml:space="preserve"> …………………………………………………….</w:t>
      </w:r>
      <w:r>
        <w:rPr>
          <w:sz w:val="22"/>
        </w:rPr>
        <w:tab/>
        <w:t>6</w:t>
      </w:r>
    </w:p>
    <w:p w:rsidR="001D7FDA" w:rsidRPr="001D7FDA" w:rsidRDefault="001D7FDA" w:rsidP="001D7FDA">
      <w:pPr>
        <w:tabs>
          <w:tab w:val="left" w:pos="3180"/>
        </w:tabs>
        <w:spacing w:after="120" w:line="360" w:lineRule="auto"/>
        <w:jc w:val="both"/>
        <w:rPr>
          <w:sz w:val="22"/>
        </w:rPr>
      </w:pPr>
    </w:p>
    <w:p w:rsidR="00E95C22" w:rsidRPr="00E26A49" w:rsidRDefault="00E95C22">
      <w:pPr>
        <w:spacing w:after="0" w:line="240" w:lineRule="auto"/>
        <w:rPr>
          <w:sz w:val="22"/>
        </w:rPr>
      </w:pPr>
      <w:r w:rsidRPr="00E26A49">
        <w:rPr>
          <w:sz w:val="22"/>
        </w:rPr>
        <w:br w:type="page"/>
      </w:r>
    </w:p>
    <w:p w:rsidR="002B44A6" w:rsidRPr="00E26A49" w:rsidRDefault="00D573A2" w:rsidP="004D1E48">
      <w:pPr>
        <w:pStyle w:val="Heading3"/>
        <w:numPr>
          <w:ilvl w:val="0"/>
          <w:numId w:val="3"/>
        </w:numPr>
        <w:spacing w:after="120" w:line="360" w:lineRule="auto"/>
        <w:rPr>
          <w:rFonts w:ascii="Arial" w:hAnsi="Arial" w:cs="Arial"/>
          <w:color w:val="auto"/>
          <w:sz w:val="22"/>
        </w:rPr>
      </w:pPr>
      <w:bookmarkStart w:id="2" w:name="_Toc441678889"/>
      <w:r w:rsidRPr="00E26A49">
        <w:rPr>
          <w:rFonts w:ascii="Arial" w:hAnsi="Arial" w:cs="Arial"/>
          <w:color w:val="auto"/>
          <w:sz w:val="22"/>
        </w:rPr>
        <w:lastRenderedPageBreak/>
        <w:t>Purpose</w:t>
      </w:r>
      <w:bookmarkEnd w:id="2"/>
    </w:p>
    <w:p w:rsidR="009F15B9" w:rsidRPr="00E26A49" w:rsidRDefault="009F15B9" w:rsidP="00080141">
      <w:pPr>
        <w:spacing w:after="120" w:line="360" w:lineRule="auto"/>
        <w:ind w:left="720"/>
        <w:jc w:val="both"/>
        <w:rPr>
          <w:sz w:val="22"/>
        </w:rPr>
      </w:pPr>
      <w:r w:rsidRPr="00E26A49">
        <w:rPr>
          <w:sz w:val="22"/>
        </w:rPr>
        <w:t xml:space="preserve">The purpose of this document is to invite proposals from </w:t>
      </w:r>
      <w:r w:rsidR="00460F25" w:rsidRPr="00E26A49">
        <w:rPr>
          <w:sz w:val="22"/>
        </w:rPr>
        <w:t xml:space="preserve">suitably qualified </w:t>
      </w:r>
      <w:r w:rsidRPr="00E26A49">
        <w:rPr>
          <w:sz w:val="22"/>
        </w:rPr>
        <w:t xml:space="preserve">service providers </w:t>
      </w:r>
      <w:r w:rsidR="008872A7" w:rsidRPr="00E26A49">
        <w:rPr>
          <w:sz w:val="22"/>
        </w:rPr>
        <w:t>t</w:t>
      </w:r>
      <w:r w:rsidR="008C3406" w:rsidRPr="00E26A49">
        <w:rPr>
          <w:sz w:val="22"/>
        </w:rPr>
        <w:t xml:space="preserve">o </w:t>
      </w:r>
      <w:r w:rsidR="006E3BCD">
        <w:rPr>
          <w:sz w:val="22"/>
        </w:rPr>
        <w:t xml:space="preserve">submit proposals </w:t>
      </w:r>
      <w:r w:rsidR="007C3749">
        <w:rPr>
          <w:sz w:val="22"/>
        </w:rPr>
        <w:t xml:space="preserve">for the provision of consultancy on the job grading </w:t>
      </w:r>
      <w:proofErr w:type="gramStart"/>
      <w:r w:rsidR="007C3749">
        <w:rPr>
          <w:sz w:val="22"/>
        </w:rPr>
        <w:t xml:space="preserve">exercise </w:t>
      </w:r>
      <w:r w:rsidR="006E3BCD">
        <w:rPr>
          <w:sz w:val="22"/>
        </w:rPr>
        <w:t xml:space="preserve"> with</w:t>
      </w:r>
      <w:proofErr w:type="gramEnd"/>
      <w:r w:rsidR="006E3BCD">
        <w:rPr>
          <w:sz w:val="22"/>
        </w:rPr>
        <w:t xml:space="preserve"> a </w:t>
      </w:r>
      <w:r w:rsidR="00BB7F77">
        <w:rPr>
          <w:sz w:val="22"/>
        </w:rPr>
        <w:t>Pa</w:t>
      </w:r>
      <w:r w:rsidR="006030AE">
        <w:rPr>
          <w:sz w:val="22"/>
        </w:rPr>
        <w:t>terson</w:t>
      </w:r>
      <w:r w:rsidR="004158C9">
        <w:rPr>
          <w:sz w:val="22"/>
        </w:rPr>
        <w:t xml:space="preserve"> job grading </w:t>
      </w:r>
      <w:r w:rsidR="00D67D9D">
        <w:rPr>
          <w:sz w:val="22"/>
        </w:rPr>
        <w:t xml:space="preserve">system </w:t>
      </w:r>
      <w:r w:rsidR="006E3BCD">
        <w:rPr>
          <w:sz w:val="22"/>
        </w:rPr>
        <w:t>and t</w:t>
      </w:r>
      <w:r w:rsidR="00BB7F77">
        <w:rPr>
          <w:sz w:val="22"/>
        </w:rPr>
        <w:t xml:space="preserve">ransfer of </w:t>
      </w:r>
      <w:r w:rsidR="00BE10AA">
        <w:rPr>
          <w:sz w:val="22"/>
        </w:rPr>
        <w:t xml:space="preserve">requisite </w:t>
      </w:r>
      <w:r w:rsidR="00BB7F77">
        <w:rPr>
          <w:sz w:val="22"/>
        </w:rPr>
        <w:t>skills</w:t>
      </w:r>
      <w:r w:rsidR="00D67D9D">
        <w:rPr>
          <w:sz w:val="22"/>
        </w:rPr>
        <w:t xml:space="preserve"> .</w:t>
      </w:r>
      <w:r w:rsidR="00C468D3">
        <w:rPr>
          <w:sz w:val="22"/>
        </w:rPr>
        <w:t xml:space="preserve"> </w:t>
      </w:r>
      <w:r w:rsidR="00FA52C4">
        <w:rPr>
          <w:sz w:val="22"/>
        </w:rPr>
        <w:t>The required services should be accompanied by an industry benchmarking exercise.</w:t>
      </w:r>
    </w:p>
    <w:p w:rsidR="004836E2" w:rsidRPr="006C233B" w:rsidRDefault="009F15B9" w:rsidP="00080141">
      <w:pPr>
        <w:pStyle w:val="ListParagraph"/>
        <w:numPr>
          <w:ilvl w:val="0"/>
          <w:numId w:val="3"/>
        </w:numPr>
        <w:spacing w:after="120" w:line="360" w:lineRule="auto"/>
        <w:jc w:val="both"/>
        <w:rPr>
          <w:b/>
          <w:sz w:val="22"/>
        </w:rPr>
      </w:pPr>
      <w:bookmarkStart w:id="3" w:name="_Toc441678890"/>
      <w:r w:rsidRPr="006C233B">
        <w:rPr>
          <w:b/>
          <w:sz w:val="22"/>
        </w:rPr>
        <w:t>Objectives</w:t>
      </w:r>
      <w:bookmarkEnd w:id="3"/>
    </w:p>
    <w:p w:rsidR="007D28F3" w:rsidRPr="00D67D9D" w:rsidRDefault="007C4C31" w:rsidP="00D67D9D">
      <w:pPr>
        <w:spacing w:after="120" w:line="360" w:lineRule="auto"/>
        <w:ind w:left="720"/>
        <w:jc w:val="both"/>
        <w:rPr>
          <w:sz w:val="22"/>
        </w:rPr>
      </w:pPr>
      <w:r>
        <w:rPr>
          <w:sz w:val="22"/>
        </w:rPr>
        <w:t>The A</w:t>
      </w:r>
      <w:r w:rsidR="00C70DE4">
        <w:rPr>
          <w:sz w:val="22"/>
        </w:rPr>
        <w:t xml:space="preserve">gency went through the process of </w:t>
      </w:r>
      <w:r w:rsidR="00D67D9D">
        <w:rPr>
          <w:sz w:val="22"/>
        </w:rPr>
        <w:t xml:space="preserve">reviewing the organisational structure and there is a need </w:t>
      </w:r>
      <w:proofErr w:type="gramStart"/>
      <w:r w:rsidR="00D67D9D">
        <w:rPr>
          <w:sz w:val="22"/>
        </w:rPr>
        <w:t>to  grade</w:t>
      </w:r>
      <w:proofErr w:type="gramEnd"/>
      <w:r w:rsidR="00D67D9D">
        <w:rPr>
          <w:sz w:val="22"/>
        </w:rPr>
        <w:t xml:space="preserve"> </w:t>
      </w:r>
      <w:r w:rsidR="00C468D3">
        <w:rPr>
          <w:sz w:val="22"/>
        </w:rPr>
        <w:t xml:space="preserve">new </w:t>
      </w:r>
      <w:r w:rsidR="00D67D9D">
        <w:rPr>
          <w:sz w:val="22"/>
        </w:rPr>
        <w:t>positions in the organisational structure</w:t>
      </w:r>
      <w:r w:rsidR="00FA52C4">
        <w:rPr>
          <w:sz w:val="22"/>
        </w:rPr>
        <w:t xml:space="preserve"> and align Agency </w:t>
      </w:r>
      <w:proofErr w:type="spellStart"/>
      <w:r w:rsidR="00FA52C4">
        <w:rPr>
          <w:sz w:val="22"/>
        </w:rPr>
        <w:t>remnuneration</w:t>
      </w:r>
      <w:proofErr w:type="spellEnd"/>
      <w:r w:rsidR="00FA52C4">
        <w:rPr>
          <w:sz w:val="22"/>
        </w:rPr>
        <w:t xml:space="preserve"> with industry practices</w:t>
      </w:r>
      <w:r w:rsidR="00D67D9D">
        <w:rPr>
          <w:sz w:val="22"/>
        </w:rPr>
        <w:t>.</w:t>
      </w:r>
    </w:p>
    <w:p w:rsidR="006C233B" w:rsidRPr="0009287D" w:rsidRDefault="006C233B" w:rsidP="00080141">
      <w:pPr>
        <w:pStyle w:val="ListParagraph"/>
        <w:numPr>
          <w:ilvl w:val="0"/>
          <w:numId w:val="3"/>
        </w:numPr>
        <w:spacing w:after="120" w:line="360" w:lineRule="auto"/>
        <w:jc w:val="both"/>
        <w:rPr>
          <w:b/>
          <w:sz w:val="22"/>
        </w:rPr>
      </w:pPr>
      <w:bookmarkStart w:id="4" w:name="_Toc441678891"/>
      <w:r w:rsidRPr="0009287D">
        <w:rPr>
          <w:b/>
          <w:sz w:val="22"/>
        </w:rPr>
        <w:t>R</w:t>
      </w:r>
      <w:r w:rsidR="00D573A2" w:rsidRPr="0009287D">
        <w:rPr>
          <w:b/>
          <w:sz w:val="22"/>
        </w:rPr>
        <w:t>equirements</w:t>
      </w:r>
      <w:bookmarkStart w:id="5" w:name="_Toc441678892"/>
      <w:bookmarkEnd w:id="4"/>
    </w:p>
    <w:p w:rsidR="006C233B" w:rsidRDefault="005D5E98" w:rsidP="00080141">
      <w:pPr>
        <w:pStyle w:val="ListParagraph"/>
        <w:spacing w:after="120" w:line="360" w:lineRule="auto"/>
        <w:jc w:val="both"/>
        <w:rPr>
          <w:iCs/>
          <w:sz w:val="22"/>
        </w:rPr>
      </w:pPr>
      <w:r w:rsidRPr="006C233B">
        <w:rPr>
          <w:iCs/>
          <w:sz w:val="22"/>
        </w:rPr>
        <w:t>The Agency is embarking on a p</w:t>
      </w:r>
      <w:r w:rsidR="00D503C3">
        <w:rPr>
          <w:iCs/>
          <w:sz w:val="22"/>
        </w:rPr>
        <w:t xml:space="preserve">rocurement process to appoint a </w:t>
      </w:r>
      <w:r w:rsidR="0051144D">
        <w:rPr>
          <w:iCs/>
          <w:sz w:val="22"/>
        </w:rPr>
        <w:t xml:space="preserve">credible </w:t>
      </w:r>
      <w:r w:rsidR="00016B19">
        <w:rPr>
          <w:iCs/>
          <w:sz w:val="22"/>
        </w:rPr>
        <w:t>service provider</w:t>
      </w:r>
      <w:r w:rsidR="0009287D">
        <w:rPr>
          <w:iCs/>
          <w:sz w:val="22"/>
        </w:rPr>
        <w:t xml:space="preserve"> to </w:t>
      </w:r>
      <w:r w:rsidR="004158C9">
        <w:rPr>
          <w:iCs/>
          <w:sz w:val="22"/>
        </w:rPr>
        <w:t>assist the Agency with the job grading process.</w:t>
      </w:r>
      <w:r w:rsidR="0051144D">
        <w:rPr>
          <w:iCs/>
          <w:sz w:val="22"/>
        </w:rPr>
        <w:t xml:space="preserve"> </w:t>
      </w:r>
      <w:r w:rsidR="004158C9">
        <w:rPr>
          <w:iCs/>
          <w:sz w:val="22"/>
        </w:rPr>
        <w:t xml:space="preserve">The </w:t>
      </w:r>
      <w:r w:rsidR="00596ED0">
        <w:rPr>
          <w:iCs/>
          <w:sz w:val="22"/>
        </w:rPr>
        <w:t>service prov</w:t>
      </w:r>
      <w:r w:rsidR="004158C9">
        <w:rPr>
          <w:iCs/>
          <w:sz w:val="22"/>
        </w:rPr>
        <w:t xml:space="preserve">ider </w:t>
      </w:r>
      <w:r w:rsidR="00C468D3">
        <w:rPr>
          <w:iCs/>
          <w:sz w:val="22"/>
        </w:rPr>
        <w:t xml:space="preserve">is </w:t>
      </w:r>
      <w:proofErr w:type="gramStart"/>
      <w:r w:rsidR="00C468D3">
        <w:rPr>
          <w:iCs/>
          <w:sz w:val="22"/>
        </w:rPr>
        <w:t>required  and</w:t>
      </w:r>
      <w:proofErr w:type="gramEnd"/>
      <w:r w:rsidR="00C468D3">
        <w:rPr>
          <w:iCs/>
          <w:sz w:val="22"/>
        </w:rPr>
        <w:t xml:space="preserve"> </w:t>
      </w:r>
      <w:r w:rsidR="004158C9">
        <w:rPr>
          <w:iCs/>
          <w:sz w:val="22"/>
        </w:rPr>
        <w:t>expected to provide</w:t>
      </w:r>
      <w:r w:rsidR="00596ED0">
        <w:rPr>
          <w:iCs/>
          <w:sz w:val="22"/>
        </w:rPr>
        <w:t xml:space="preserve"> professional services </w:t>
      </w:r>
      <w:r w:rsidR="004158C9">
        <w:rPr>
          <w:iCs/>
          <w:sz w:val="22"/>
        </w:rPr>
        <w:t xml:space="preserve">to the Agency and render </w:t>
      </w:r>
      <w:r w:rsidR="00596ED0">
        <w:rPr>
          <w:iCs/>
          <w:sz w:val="22"/>
        </w:rPr>
        <w:t xml:space="preserve">expert </w:t>
      </w:r>
      <w:r w:rsidR="00D503C3">
        <w:rPr>
          <w:iCs/>
          <w:sz w:val="22"/>
        </w:rPr>
        <w:t>knowledge, skills</w:t>
      </w:r>
      <w:r w:rsidR="00596ED0">
        <w:rPr>
          <w:iCs/>
          <w:sz w:val="22"/>
        </w:rPr>
        <w:t xml:space="preserve"> and expertise</w:t>
      </w:r>
      <w:r w:rsidR="00C468D3">
        <w:rPr>
          <w:iCs/>
          <w:sz w:val="22"/>
        </w:rPr>
        <w:t xml:space="preserve"> in respect of job grading</w:t>
      </w:r>
      <w:r w:rsidR="00FA52C4">
        <w:rPr>
          <w:iCs/>
          <w:sz w:val="22"/>
        </w:rPr>
        <w:t xml:space="preserve"> and salary bench marking</w:t>
      </w:r>
      <w:r w:rsidR="00596ED0">
        <w:rPr>
          <w:iCs/>
          <w:sz w:val="22"/>
        </w:rPr>
        <w:t xml:space="preserve">. </w:t>
      </w:r>
    </w:p>
    <w:p w:rsidR="006C233B" w:rsidRDefault="00D60005" w:rsidP="004D1E48">
      <w:pPr>
        <w:pStyle w:val="ListParagraph"/>
        <w:numPr>
          <w:ilvl w:val="0"/>
          <w:numId w:val="3"/>
        </w:numPr>
        <w:spacing w:after="120" w:line="360" w:lineRule="auto"/>
        <w:jc w:val="both"/>
        <w:rPr>
          <w:b/>
          <w:sz w:val="22"/>
        </w:rPr>
      </w:pPr>
      <w:r w:rsidRPr="006C233B">
        <w:rPr>
          <w:b/>
          <w:sz w:val="22"/>
        </w:rPr>
        <w:t>Deliverables</w:t>
      </w:r>
      <w:bookmarkStart w:id="6" w:name="_Toc441678893"/>
      <w:bookmarkEnd w:id="5"/>
    </w:p>
    <w:p w:rsidR="00567CE7" w:rsidRPr="00263756" w:rsidRDefault="00567CE7" w:rsidP="004158C9">
      <w:pPr>
        <w:pStyle w:val="ListParagraph"/>
        <w:numPr>
          <w:ilvl w:val="0"/>
          <w:numId w:val="4"/>
        </w:numPr>
        <w:spacing w:after="120" w:line="360" w:lineRule="auto"/>
        <w:jc w:val="both"/>
        <w:rPr>
          <w:sz w:val="22"/>
        </w:rPr>
      </w:pPr>
      <w:r w:rsidRPr="00263756">
        <w:rPr>
          <w:sz w:val="22"/>
        </w:rPr>
        <w:t xml:space="preserve">To establish the </w:t>
      </w:r>
      <w:r w:rsidR="00BE10AA" w:rsidRPr="00263756">
        <w:rPr>
          <w:sz w:val="22"/>
        </w:rPr>
        <w:t xml:space="preserve">remuneration </w:t>
      </w:r>
      <w:r w:rsidRPr="00263756">
        <w:rPr>
          <w:sz w:val="22"/>
        </w:rPr>
        <w:t>grade levels of new created and or re-aligned positions/roles;</w:t>
      </w:r>
    </w:p>
    <w:p w:rsidR="00DC7A33" w:rsidRPr="00263756" w:rsidRDefault="00567CE7" w:rsidP="004158C9">
      <w:pPr>
        <w:pStyle w:val="ListParagraph"/>
        <w:numPr>
          <w:ilvl w:val="0"/>
          <w:numId w:val="4"/>
        </w:numPr>
        <w:spacing w:after="120" w:line="360" w:lineRule="auto"/>
        <w:jc w:val="both"/>
        <w:rPr>
          <w:sz w:val="22"/>
        </w:rPr>
      </w:pPr>
      <w:r w:rsidRPr="00263756">
        <w:rPr>
          <w:sz w:val="22"/>
        </w:rPr>
        <w:t>To grade jobs</w:t>
      </w:r>
      <w:r w:rsidR="007D28F3" w:rsidRPr="00263756">
        <w:rPr>
          <w:sz w:val="22"/>
        </w:rPr>
        <w:t xml:space="preserve"> on </w:t>
      </w:r>
      <w:r w:rsidR="00C468D3" w:rsidRPr="00263756">
        <w:rPr>
          <w:sz w:val="22"/>
        </w:rPr>
        <w:t>Paterson and also provide an EQUATE equivalent report</w:t>
      </w:r>
      <w:r w:rsidR="00DC7A33" w:rsidRPr="00263756">
        <w:rPr>
          <w:sz w:val="22"/>
        </w:rPr>
        <w:t>;</w:t>
      </w:r>
    </w:p>
    <w:p w:rsidR="00DC7A33" w:rsidRPr="00263756" w:rsidRDefault="00567CE7" w:rsidP="004158C9">
      <w:pPr>
        <w:pStyle w:val="ListParagraph"/>
        <w:numPr>
          <w:ilvl w:val="0"/>
          <w:numId w:val="4"/>
        </w:numPr>
        <w:spacing w:after="120" w:line="360" w:lineRule="auto"/>
        <w:jc w:val="both"/>
        <w:rPr>
          <w:sz w:val="22"/>
        </w:rPr>
      </w:pPr>
      <w:r w:rsidRPr="00263756">
        <w:rPr>
          <w:sz w:val="22"/>
        </w:rPr>
        <w:t xml:space="preserve">To transfer </w:t>
      </w:r>
      <w:proofErr w:type="spellStart"/>
      <w:proofErr w:type="gramStart"/>
      <w:r w:rsidRPr="00263756">
        <w:rPr>
          <w:sz w:val="22"/>
        </w:rPr>
        <w:t>skills;</w:t>
      </w:r>
      <w:r w:rsidR="007D28F3" w:rsidRPr="00263756">
        <w:rPr>
          <w:sz w:val="22"/>
        </w:rPr>
        <w:t>and</w:t>
      </w:r>
      <w:proofErr w:type="spellEnd"/>
      <w:proofErr w:type="gramEnd"/>
    </w:p>
    <w:p w:rsidR="004158C9" w:rsidRPr="00263756" w:rsidRDefault="003E15E6" w:rsidP="003E15E6">
      <w:pPr>
        <w:pStyle w:val="ListParagraph"/>
        <w:numPr>
          <w:ilvl w:val="0"/>
          <w:numId w:val="4"/>
        </w:numPr>
        <w:spacing w:after="120" w:line="360" w:lineRule="auto"/>
        <w:jc w:val="both"/>
        <w:rPr>
          <w:sz w:val="22"/>
        </w:rPr>
      </w:pPr>
      <w:r w:rsidRPr="00263756">
        <w:rPr>
          <w:sz w:val="22"/>
        </w:rPr>
        <w:t>Provide the Agency wi</w:t>
      </w:r>
      <w:r w:rsidR="00FA52C4" w:rsidRPr="00263756">
        <w:rPr>
          <w:sz w:val="22"/>
        </w:rPr>
        <w:t>th</w:t>
      </w:r>
      <w:r w:rsidRPr="00263756">
        <w:rPr>
          <w:sz w:val="22"/>
        </w:rPr>
        <w:t xml:space="preserve"> a </w:t>
      </w:r>
      <w:proofErr w:type="gramStart"/>
      <w:r w:rsidRPr="00263756">
        <w:rPr>
          <w:sz w:val="22"/>
        </w:rPr>
        <w:t xml:space="preserve">report </w:t>
      </w:r>
      <w:r w:rsidR="00BB7F77" w:rsidRPr="00263756">
        <w:rPr>
          <w:sz w:val="22"/>
        </w:rPr>
        <w:t xml:space="preserve"> and</w:t>
      </w:r>
      <w:proofErr w:type="gramEnd"/>
      <w:r w:rsidR="00BB7F77" w:rsidRPr="00263756">
        <w:rPr>
          <w:sz w:val="22"/>
        </w:rPr>
        <w:t xml:space="preserve"> presentation </w:t>
      </w:r>
      <w:r w:rsidRPr="00263756">
        <w:rPr>
          <w:sz w:val="22"/>
        </w:rPr>
        <w:t xml:space="preserve">of the job grading process and </w:t>
      </w:r>
      <w:r w:rsidR="00FA52C4" w:rsidRPr="00263756">
        <w:rPr>
          <w:sz w:val="22"/>
        </w:rPr>
        <w:t xml:space="preserve">requisite </w:t>
      </w:r>
      <w:r w:rsidRPr="00263756">
        <w:rPr>
          <w:sz w:val="22"/>
        </w:rPr>
        <w:t>results.</w:t>
      </w:r>
    </w:p>
    <w:p w:rsidR="00BE10AA" w:rsidRPr="00263756" w:rsidRDefault="00BE10AA" w:rsidP="003E15E6">
      <w:pPr>
        <w:pStyle w:val="ListParagraph"/>
        <w:numPr>
          <w:ilvl w:val="0"/>
          <w:numId w:val="4"/>
        </w:numPr>
        <w:spacing w:after="120" w:line="360" w:lineRule="auto"/>
        <w:jc w:val="both"/>
        <w:rPr>
          <w:sz w:val="22"/>
        </w:rPr>
      </w:pPr>
      <w:r w:rsidRPr="00263756">
        <w:rPr>
          <w:sz w:val="22"/>
        </w:rPr>
        <w:t xml:space="preserve">To provide a report on the </w:t>
      </w:r>
      <w:proofErr w:type="spellStart"/>
      <w:r w:rsidRPr="00263756">
        <w:rPr>
          <w:sz w:val="22"/>
        </w:rPr>
        <w:t>requiste</w:t>
      </w:r>
      <w:proofErr w:type="spellEnd"/>
      <w:r w:rsidRPr="00263756">
        <w:rPr>
          <w:sz w:val="22"/>
        </w:rPr>
        <w:t xml:space="preserve"> salary benchmark in line with the required pay philosophy</w:t>
      </w:r>
    </w:p>
    <w:p w:rsidR="00CD7FE9" w:rsidRPr="00080141" w:rsidRDefault="00D60005" w:rsidP="004D1E48">
      <w:pPr>
        <w:pStyle w:val="Heading3"/>
        <w:numPr>
          <w:ilvl w:val="0"/>
          <w:numId w:val="3"/>
        </w:numPr>
        <w:spacing w:after="120" w:line="360" w:lineRule="auto"/>
        <w:rPr>
          <w:rFonts w:ascii="Arial" w:hAnsi="Arial" w:cs="Arial"/>
          <w:color w:val="auto"/>
          <w:sz w:val="22"/>
        </w:rPr>
      </w:pPr>
      <w:r w:rsidRPr="00080141">
        <w:rPr>
          <w:rFonts w:ascii="Arial" w:hAnsi="Arial" w:cs="Arial"/>
          <w:color w:val="auto"/>
          <w:sz w:val="22"/>
        </w:rPr>
        <w:t>Commitment Period</w:t>
      </w:r>
      <w:bookmarkEnd w:id="6"/>
    </w:p>
    <w:p w:rsidR="00080141" w:rsidRPr="00263756" w:rsidRDefault="00C47C67" w:rsidP="00D503C3">
      <w:pPr>
        <w:tabs>
          <w:tab w:val="left" w:pos="0"/>
        </w:tabs>
        <w:spacing w:after="120" w:line="360" w:lineRule="auto"/>
        <w:ind w:left="720"/>
        <w:jc w:val="both"/>
        <w:rPr>
          <w:sz w:val="22"/>
        </w:rPr>
      </w:pPr>
      <w:r>
        <w:rPr>
          <w:sz w:val="22"/>
        </w:rPr>
        <w:t>S</w:t>
      </w:r>
      <w:r w:rsidR="00080141" w:rsidRPr="00080141">
        <w:rPr>
          <w:sz w:val="22"/>
        </w:rPr>
        <w:t>ervice</w:t>
      </w:r>
      <w:r w:rsidR="00D503C3">
        <w:rPr>
          <w:sz w:val="22"/>
        </w:rPr>
        <w:t>s</w:t>
      </w:r>
      <w:r>
        <w:rPr>
          <w:sz w:val="22"/>
        </w:rPr>
        <w:t xml:space="preserve"> are required immediately</w:t>
      </w:r>
      <w:r w:rsidR="00567CE7">
        <w:rPr>
          <w:sz w:val="22"/>
        </w:rPr>
        <w:t xml:space="preserve"> </w:t>
      </w:r>
      <w:r w:rsidR="00D67D9D">
        <w:rPr>
          <w:sz w:val="22"/>
        </w:rPr>
        <w:t xml:space="preserve">and must be finalised before </w:t>
      </w:r>
      <w:r w:rsidR="00BE10AA">
        <w:rPr>
          <w:sz w:val="22"/>
        </w:rPr>
        <w:t>20</w:t>
      </w:r>
      <w:r w:rsidR="00D67D9D">
        <w:rPr>
          <w:sz w:val="22"/>
        </w:rPr>
        <w:t xml:space="preserve"> January 2023</w:t>
      </w:r>
      <w:r w:rsidR="00D67D9D" w:rsidRPr="00567CE7">
        <w:rPr>
          <w:color w:val="FF0000"/>
          <w:sz w:val="22"/>
        </w:rPr>
        <w:t>.</w:t>
      </w:r>
      <w:r w:rsidR="00567CE7" w:rsidRPr="00567CE7">
        <w:rPr>
          <w:color w:val="FF0000"/>
          <w:sz w:val="22"/>
        </w:rPr>
        <w:t xml:space="preserve"> </w:t>
      </w:r>
      <w:r w:rsidR="00567CE7" w:rsidRPr="00263756">
        <w:rPr>
          <w:sz w:val="22"/>
        </w:rPr>
        <w:t>The RTIA Management to provide validated job profiles for the grading process.</w:t>
      </w:r>
    </w:p>
    <w:p w:rsidR="00D60005" w:rsidRPr="00E26A49" w:rsidRDefault="00D60005" w:rsidP="004D1E48">
      <w:pPr>
        <w:pStyle w:val="Heading3"/>
        <w:numPr>
          <w:ilvl w:val="0"/>
          <w:numId w:val="3"/>
        </w:numPr>
        <w:spacing w:after="120" w:line="360" w:lineRule="auto"/>
        <w:rPr>
          <w:rFonts w:ascii="Arial" w:hAnsi="Arial" w:cs="Arial"/>
          <w:color w:val="auto"/>
          <w:sz w:val="22"/>
        </w:rPr>
      </w:pPr>
      <w:bookmarkStart w:id="7" w:name="_Toc441678894"/>
      <w:r w:rsidRPr="00E26A49">
        <w:rPr>
          <w:rFonts w:ascii="Arial" w:hAnsi="Arial" w:cs="Arial"/>
          <w:color w:val="auto"/>
          <w:sz w:val="22"/>
        </w:rPr>
        <w:t>Required expertise and skills</w:t>
      </w:r>
      <w:bookmarkEnd w:id="7"/>
    </w:p>
    <w:p w:rsidR="00D60005" w:rsidRPr="00E26A49" w:rsidRDefault="006654F0" w:rsidP="00131CAD">
      <w:pPr>
        <w:tabs>
          <w:tab w:val="left" w:pos="0"/>
        </w:tabs>
        <w:spacing w:after="120" w:line="360" w:lineRule="auto"/>
        <w:jc w:val="both"/>
        <w:rPr>
          <w:sz w:val="22"/>
        </w:rPr>
      </w:pPr>
      <w:r w:rsidRPr="00E26A49">
        <w:rPr>
          <w:sz w:val="22"/>
        </w:rPr>
        <w:tab/>
      </w:r>
      <w:r w:rsidR="00D60005" w:rsidRPr="00E26A49">
        <w:rPr>
          <w:sz w:val="22"/>
        </w:rPr>
        <w:t xml:space="preserve">The </w:t>
      </w:r>
      <w:r w:rsidR="00993C9B" w:rsidRPr="00E26A49">
        <w:rPr>
          <w:sz w:val="22"/>
        </w:rPr>
        <w:t>Service Provider</w:t>
      </w:r>
      <w:r w:rsidR="00D60005" w:rsidRPr="00E26A49">
        <w:rPr>
          <w:sz w:val="22"/>
        </w:rPr>
        <w:t xml:space="preserve"> should</w:t>
      </w:r>
      <w:r w:rsidR="00993C9B" w:rsidRPr="00E26A49">
        <w:rPr>
          <w:sz w:val="22"/>
        </w:rPr>
        <w:t xml:space="preserve">: </w:t>
      </w:r>
      <w:r w:rsidR="00D60005" w:rsidRPr="00E26A49">
        <w:rPr>
          <w:sz w:val="22"/>
        </w:rPr>
        <w:t xml:space="preserve"> </w:t>
      </w:r>
    </w:p>
    <w:p w:rsidR="00080141" w:rsidRDefault="00E11247" w:rsidP="00080141">
      <w:pPr>
        <w:pStyle w:val="ListParagraph"/>
        <w:numPr>
          <w:ilvl w:val="0"/>
          <w:numId w:val="1"/>
        </w:numPr>
        <w:spacing w:after="120" w:line="360" w:lineRule="auto"/>
        <w:jc w:val="both"/>
        <w:rPr>
          <w:sz w:val="22"/>
        </w:rPr>
      </w:pPr>
      <w:r w:rsidRPr="00E26A49">
        <w:rPr>
          <w:sz w:val="22"/>
        </w:rPr>
        <w:t xml:space="preserve">Demonstrate </w:t>
      </w:r>
      <w:r w:rsidR="00D60005" w:rsidRPr="00E26A49">
        <w:rPr>
          <w:sz w:val="22"/>
        </w:rPr>
        <w:t xml:space="preserve">working knowledge and experience </w:t>
      </w:r>
      <w:r w:rsidR="00952A9F" w:rsidRPr="00E26A49">
        <w:rPr>
          <w:sz w:val="22"/>
        </w:rPr>
        <w:t xml:space="preserve">in </w:t>
      </w:r>
      <w:r w:rsidR="00080141">
        <w:rPr>
          <w:sz w:val="22"/>
        </w:rPr>
        <w:t>providing professional and expert</w:t>
      </w:r>
      <w:r w:rsidR="00DC7A33">
        <w:rPr>
          <w:sz w:val="22"/>
        </w:rPr>
        <w:t xml:space="preserve"> in Consultancy on</w:t>
      </w:r>
      <w:r w:rsidR="00080141">
        <w:rPr>
          <w:sz w:val="22"/>
        </w:rPr>
        <w:t xml:space="preserve"> </w:t>
      </w:r>
      <w:r w:rsidR="00BB7F77">
        <w:rPr>
          <w:sz w:val="22"/>
        </w:rPr>
        <w:t xml:space="preserve">job </w:t>
      </w:r>
      <w:r w:rsidR="00DC7A33">
        <w:rPr>
          <w:sz w:val="22"/>
        </w:rPr>
        <w:t xml:space="preserve">profiling, </w:t>
      </w:r>
      <w:proofErr w:type="spellStart"/>
      <w:r w:rsidR="00DC7A33">
        <w:rPr>
          <w:sz w:val="22"/>
        </w:rPr>
        <w:t>Alignnment</w:t>
      </w:r>
      <w:proofErr w:type="spellEnd"/>
      <w:r w:rsidR="00BE10AA">
        <w:rPr>
          <w:sz w:val="22"/>
        </w:rPr>
        <w:t xml:space="preserve">, </w:t>
      </w:r>
      <w:r w:rsidR="00DC7A33">
        <w:rPr>
          <w:sz w:val="22"/>
        </w:rPr>
        <w:t>Job G</w:t>
      </w:r>
      <w:r w:rsidR="00BB7F77">
        <w:rPr>
          <w:sz w:val="22"/>
        </w:rPr>
        <w:t>rading</w:t>
      </w:r>
      <w:r w:rsidR="00BE10AA">
        <w:rPr>
          <w:sz w:val="22"/>
        </w:rPr>
        <w:t xml:space="preserve">, and salary </w:t>
      </w:r>
      <w:proofErr w:type="spellStart"/>
      <w:r w:rsidR="00BE10AA">
        <w:rPr>
          <w:sz w:val="22"/>
        </w:rPr>
        <w:t>grading</w:t>
      </w:r>
      <w:r w:rsidR="00D503C3">
        <w:rPr>
          <w:sz w:val="22"/>
        </w:rPr>
        <w:t>services</w:t>
      </w:r>
      <w:proofErr w:type="spellEnd"/>
      <w:r w:rsidR="00D503C3">
        <w:rPr>
          <w:sz w:val="22"/>
        </w:rPr>
        <w:t xml:space="preserve">. </w:t>
      </w:r>
      <w:r w:rsidR="00080141">
        <w:rPr>
          <w:sz w:val="22"/>
        </w:rPr>
        <w:t xml:space="preserve"> </w:t>
      </w:r>
    </w:p>
    <w:p w:rsidR="00080141" w:rsidRDefault="00D60005" w:rsidP="00080141">
      <w:pPr>
        <w:pStyle w:val="ListParagraph"/>
        <w:numPr>
          <w:ilvl w:val="0"/>
          <w:numId w:val="1"/>
        </w:numPr>
        <w:spacing w:after="120" w:line="360" w:lineRule="auto"/>
        <w:jc w:val="both"/>
        <w:rPr>
          <w:sz w:val="22"/>
        </w:rPr>
      </w:pPr>
      <w:r w:rsidRPr="00080141">
        <w:rPr>
          <w:sz w:val="22"/>
        </w:rPr>
        <w:lastRenderedPageBreak/>
        <w:t xml:space="preserve">At least 5-10 </w:t>
      </w:r>
      <w:r w:rsidR="00993C9B" w:rsidRPr="00080141">
        <w:rPr>
          <w:sz w:val="22"/>
        </w:rPr>
        <w:t>years’</w:t>
      </w:r>
      <w:r w:rsidR="00080141">
        <w:rPr>
          <w:sz w:val="22"/>
        </w:rPr>
        <w:t xml:space="preserve"> experience as a credible professional service </w:t>
      </w:r>
      <w:r w:rsidR="001D7FDA">
        <w:rPr>
          <w:sz w:val="22"/>
        </w:rPr>
        <w:t>provider outsourcing</w:t>
      </w:r>
      <w:r w:rsidR="00080141">
        <w:rPr>
          <w:sz w:val="22"/>
        </w:rPr>
        <w:t xml:space="preserve"> </w:t>
      </w:r>
      <w:r w:rsidR="00C47C67">
        <w:rPr>
          <w:sz w:val="22"/>
        </w:rPr>
        <w:t>job grading services</w:t>
      </w:r>
      <w:r w:rsidR="00080141">
        <w:rPr>
          <w:sz w:val="22"/>
        </w:rPr>
        <w:t xml:space="preserve"> </w:t>
      </w:r>
      <w:r w:rsidRPr="00080141">
        <w:rPr>
          <w:sz w:val="22"/>
        </w:rPr>
        <w:t xml:space="preserve">for </w:t>
      </w:r>
      <w:r w:rsidR="00477ADB" w:rsidRPr="00080141">
        <w:rPr>
          <w:sz w:val="22"/>
        </w:rPr>
        <w:t xml:space="preserve">both </w:t>
      </w:r>
      <w:r w:rsidR="001C2806" w:rsidRPr="00080141">
        <w:rPr>
          <w:sz w:val="22"/>
        </w:rPr>
        <w:t>public</w:t>
      </w:r>
      <w:r w:rsidR="00477ADB" w:rsidRPr="00080141">
        <w:rPr>
          <w:sz w:val="22"/>
        </w:rPr>
        <w:t xml:space="preserve"> and private</w:t>
      </w:r>
      <w:r w:rsidR="001C2806" w:rsidRPr="00080141">
        <w:rPr>
          <w:sz w:val="22"/>
        </w:rPr>
        <w:t xml:space="preserve"> sector organisations</w:t>
      </w:r>
      <w:r w:rsidRPr="00080141">
        <w:rPr>
          <w:sz w:val="22"/>
        </w:rPr>
        <w:t>;</w:t>
      </w:r>
      <w:r w:rsidR="007C1318" w:rsidRPr="00080141">
        <w:rPr>
          <w:sz w:val="22"/>
        </w:rPr>
        <w:t xml:space="preserve"> and</w:t>
      </w:r>
    </w:p>
    <w:p w:rsidR="000634B4" w:rsidRDefault="00993C9B" w:rsidP="00080141">
      <w:pPr>
        <w:pStyle w:val="ListParagraph"/>
        <w:numPr>
          <w:ilvl w:val="0"/>
          <w:numId w:val="1"/>
        </w:numPr>
        <w:spacing w:after="120" w:line="360" w:lineRule="auto"/>
        <w:jc w:val="both"/>
        <w:rPr>
          <w:sz w:val="22"/>
        </w:rPr>
      </w:pPr>
      <w:r w:rsidRPr="00080141">
        <w:rPr>
          <w:sz w:val="22"/>
        </w:rPr>
        <w:t>Have</w:t>
      </w:r>
      <w:r w:rsidR="00C47C67">
        <w:rPr>
          <w:sz w:val="22"/>
        </w:rPr>
        <w:t xml:space="preserve"> at least three (3) reference letters</w:t>
      </w:r>
      <w:r w:rsidR="000634B4" w:rsidRPr="00080141">
        <w:rPr>
          <w:sz w:val="22"/>
        </w:rPr>
        <w:t xml:space="preserve"> with details of the nature of the contract and contact details</w:t>
      </w:r>
      <w:r w:rsidR="001D1B14" w:rsidRPr="00080141">
        <w:rPr>
          <w:sz w:val="22"/>
        </w:rPr>
        <w:t>.</w:t>
      </w:r>
    </w:p>
    <w:p w:rsidR="00D60005" w:rsidRPr="00E26A49" w:rsidRDefault="000634B4" w:rsidP="004D1E48">
      <w:pPr>
        <w:pStyle w:val="Heading3"/>
        <w:numPr>
          <w:ilvl w:val="0"/>
          <w:numId w:val="3"/>
        </w:numPr>
        <w:spacing w:after="120" w:line="360" w:lineRule="auto"/>
        <w:rPr>
          <w:rFonts w:ascii="Arial" w:hAnsi="Arial" w:cs="Arial"/>
          <w:color w:val="auto"/>
          <w:sz w:val="22"/>
        </w:rPr>
      </w:pPr>
      <w:bookmarkStart w:id="8" w:name="_Toc441678895"/>
      <w:r w:rsidRPr="00E26A49">
        <w:rPr>
          <w:rFonts w:ascii="Arial" w:hAnsi="Arial" w:cs="Arial"/>
          <w:color w:val="auto"/>
          <w:sz w:val="22"/>
        </w:rPr>
        <w:t>Evaluation Criteria</w:t>
      </w:r>
      <w:bookmarkEnd w:id="8"/>
    </w:p>
    <w:p w:rsidR="00F97EDB" w:rsidRPr="00F97EDB" w:rsidRDefault="00F97EDB" w:rsidP="00080141">
      <w:pPr>
        <w:pStyle w:val="ListParagraph"/>
        <w:numPr>
          <w:ilvl w:val="0"/>
          <w:numId w:val="11"/>
        </w:numPr>
        <w:spacing w:line="360" w:lineRule="auto"/>
        <w:ind w:left="1077" w:hanging="357"/>
        <w:jc w:val="both"/>
        <w:rPr>
          <w:sz w:val="22"/>
        </w:rPr>
      </w:pPr>
      <w:r w:rsidRPr="00F97EDB">
        <w:rPr>
          <w:sz w:val="22"/>
        </w:rPr>
        <w:t>This bid will be evaluated in two stages. The first stage evaluation is based on functionality, which will be evaluated using the following criteria and points. Service Providers will be evaluated on delivery expertise, approach and methodology.</w:t>
      </w:r>
    </w:p>
    <w:p w:rsidR="00F97EDB" w:rsidRPr="00F97EDB" w:rsidRDefault="00F97EDB" w:rsidP="00080141">
      <w:pPr>
        <w:pStyle w:val="ListParagraph"/>
        <w:numPr>
          <w:ilvl w:val="0"/>
          <w:numId w:val="11"/>
        </w:numPr>
        <w:spacing w:line="360" w:lineRule="auto"/>
        <w:jc w:val="both"/>
        <w:rPr>
          <w:sz w:val="22"/>
        </w:rPr>
      </w:pPr>
      <w:r w:rsidRPr="00F97EDB">
        <w:rPr>
          <w:sz w:val="22"/>
        </w:rPr>
        <w:t xml:space="preserve">The second stage of evaluation is based </w:t>
      </w:r>
      <w:proofErr w:type="gramStart"/>
      <w:r w:rsidRPr="00F97EDB">
        <w:rPr>
          <w:sz w:val="22"/>
        </w:rPr>
        <w:t>on  price</w:t>
      </w:r>
      <w:proofErr w:type="gramEnd"/>
      <w:r w:rsidRPr="00F97EDB">
        <w:rPr>
          <w:sz w:val="22"/>
        </w:rPr>
        <w:t xml:space="preserve"> as well as  equity ownership in accordance with the RTIA’s supply chain management policies which are in line with the Preferential Procurement Policy Framework Act 5 of 2000 ( 80/20) PPPFA scoring principles)</w:t>
      </w:r>
      <w:r>
        <w:rPr>
          <w:sz w:val="22"/>
        </w:rPr>
        <w:t>.</w:t>
      </w:r>
    </w:p>
    <w:tbl>
      <w:tblPr>
        <w:tblStyle w:val="TableGrid"/>
        <w:tblW w:w="0" w:type="auto"/>
        <w:tblInd w:w="1242" w:type="dxa"/>
        <w:tblLook w:val="04A0" w:firstRow="1" w:lastRow="0" w:firstColumn="1" w:lastColumn="0" w:noHBand="0" w:noVBand="1"/>
      </w:tblPr>
      <w:tblGrid>
        <w:gridCol w:w="7019"/>
        <w:gridCol w:w="1225"/>
      </w:tblGrid>
      <w:tr w:rsidR="00DA47E1" w:rsidRPr="006654F0" w:rsidTr="003F67ED">
        <w:tc>
          <w:tcPr>
            <w:tcW w:w="7019" w:type="dxa"/>
            <w:tcBorders>
              <w:bottom w:val="single" w:sz="4" w:space="0" w:color="auto"/>
            </w:tcBorders>
          </w:tcPr>
          <w:p w:rsidR="00DA47E1" w:rsidRPr="006654F0" w:rsidRDefault="00DA47E1" w:rsidP="009760A1">
            <w:pPr>
              <w:tabs>
                <w:tab w:val="left" w:pos="0"/>
              </w:tabs>
              <w:spacing w:after="0" w:line="312" w:lineRule="auto"/>
              <w:jc w:val="both"/>
              <w:rPr>
                <w:b/>
                <w:color w:val="000000"/>
                <w:sz w:val="22"/>
              </w:rPr>
            </w:pPr>
            <w:r w:rsidRPr="006654F0">
              <w:rPr>
                <w:b/>
                <w:color w:val="000000"/>
                <w:sz w:val="22"/>
              </w:rPr>
              <w:t>De</w:t>
            </w:r>
            <w:r w:rsidR="00F97EDB">
              <w:rPr>
                <w:b/>
                <w:color w:val="000000"/>
                <w:sz w:val="22"/>
              </w:rPr>
              <w:t>tailed</w:t>
            </w:r>
            <w:r w:rsidRPr="006654F0">
              <w:rPr>
                <w:b/>
                <w:color w:val="000000"/>
                <w:sz w:val="22"/>
              </w:rPr>
              <w:t xml:space="preserve"> </w:t>
            </w:r>
            <w:r w:rsidR="00F97EDB" w:rsidRPr="006654F0">
              <w:rPr>
                <w:b/>
                <w:color w:val="000000"/>
                <w:sz w:val="22"/>
              </w:rPr>
              <w:t>function</w:t>
            </w:r>
            <w:r w:rsidR="00F97EDB">
              <w:rPr>
                <w:b/>
                <w:color w:val="000000"/>
                <w:sz w:val="22"/>
              </w:rPr>
              <w:t>al</w:t>
            </w:r>
            <w:r w:rsidR="00F97EDB" w:rsidRPr="006654F0">
              <w:rPr>
                <w:b/>
                <w:color w:val="000000"/>
                <w:sz w:val="22"/>
              </w:rPr>
              <w:t xml:space="preserve"> criteria</w:t>
            </w:r>
          </w:p>
        </w:tc>
        <w:tc>
          <w:tcPr>
            <w:tcW w:w="1225" w:type="dxa"/>
            <w:tcBorders>
              <w:bottom w:val="single" w:sz="4" w:space="0" w:color="auto"/>
            </w:tcBorders>
          </w:tcPr>
          <w:p w:rsidR="00DA47E1" w:rsidRPr="006654F0" w:rsidRDefault="00DA47E1" w:rsidP="009760A1">
            <w:pPr>
              <w:tabs>
                <w:tab w:val="left" w:pos="0"/>
              </w:tabs>
              <w:spacing w:after="0" w:line="312" w:lineRule="auto"/>
              <w:jc w:val="both"/>
              <w:rPr>
                <w:b/>
                <w:color w:val="000000"/>
                <w:sz w:val="22"/>
              </w:rPr>
            </w:pPr>
            <w:r w:rsidRPr="006654F0">
              <w:rPr>
                <w:b/>
                <w:color w:val="000000"/>
                <w:sz w:val="22"/>
              </w:rPr>
              <w:t>Points</w:t>
            </w:r>
          </w:p>
        </w:tc>
      </w:tr>
      <w:tr w:rsidR="00F97EDB" w:rsidRPr="006654F0" w:rsidTr="003F67ED">
        <w:tc>
          <w:tcPr>
            <w:tcW w:w="7019" w:type="dxa"/>
            <w:tcBorders>
              <w:bottom w:val="single" w:sz="4" w:space="0" w:color="auto"/>
            </w:tcBorders>
          </w:tcPr>
          <w:p w:rsidR="00F97EDB" w:rsidRPr="006654F0" w:rsidRDefault="00F97EDB" w:rsidP="009760A1">
            <w:pPr>
              <w:tabs>
                <w:tab w:val="left" w:pos="0"/>
              </w:tabs>
              <w:spacing w:after="0" w:line="312" w:lineRule="auto"/>
              <w:jc w:val="both"/>
              <w:rPr>
                <w:b/>
                <w:color w:val="000000"/>
                <w:sz w:val="22"/>
              </w:rPr>
            </w:pPr>
            <w:r>
              <w:rPr>
                <w:b/>
                <w:color w:val="000000"/>
                <w:sz w:val="22"/>
              </w:rPr>
              <w:t>Phase 1</w:t>
            </w:r>
          </w:p>
        </w:tc>
        <w:tc>
          <w:tcPr>
            <w:tcW w:w="1225" w:type="dxa"/>
            <w:tcBorders>
              <w:bottom w:val="single" w:sz="4" w:space="0" w:color="auto"/>
            </w:tcBorders>
          </w:tcPr>
          <w:p w:rsidR="00F97EDB" w:rsidRPr="006654F0" w:rsidRDefault="00F97EDB" w:rsidP="009760A1">
            <w:pPr>
              <w:tabs>
                <w:tab w:val="left" w:pos="0"/>
              </w:tabs>
              <w:spacing w:after="0" w:line="312" w:lineRule="auto"/>
              <w:jc w:val="both"/>
              <w:rPr>
                <w:b/>
                <w:color w:val="000000"/>
                <w:sz w:val="22"/>
              </w:rPr>
            </w:pPr>
          </w:p>
        </w:tc>
      </w:tr>
      <w:tr w:rsidR="00DA47E1" w:rsidRPr="006654F0" w:rsidTr="003F67ED">
        <w:tc>
          <w:tcPr>
            <w:tcW w:w="7019" w:type="dxa"/>
            <w:tcBorders>
              <w:top w:val="single" w:sz="4" w:space="0" w:color="auto"/>
              <w:left w:val="single" w:sz="4" w:space="0" w:color="auto"/>
              <w:bottom w:val="single" w:sz="4" w:space="0" w:color="auto"/>
              <w:right w:val="single" w:sz="4" w:space="0" w:color="auto"/>
            </w:tcBorders>
          </w:tcPr>
          <w:p w:rsidR="00DA47E1" w:rsidRPr="00963699" w:rsidRDefault="00805007" w:rsidP="00C47C67">
            <w:pPr>
              <w:tabs>
                <w:tab w:val="left" w:pos="0"/>
              </w:tabs>
              <w:spacing w:after="0" w:line="312" w:lineRule="auto"/>
              <w:jc w:val="both"/>
              <w:rPr>
                <w:color w:val="000000"/>
                <w:sz w:val="22"/>
              </w:rPr>
            </w:pPr>
            <w:r w:rsidRPr="00805007">
              <w:rPr>
                <w:color w:val="000000"/>
                <w:sz w:val="22"/>
              </w:rPr>
              <w:t xml:space="preserve">Demonstrate working knowledge and experience in providing professional and expert </w:t>
            </w:r>
            <w:r w:rsidR="00C47C67">
              <w:rPr>
                <w:color w:val="000000"/>
                <w:sz w:val="22"/>
              </w:rPr>
              <w:t xml:space="preserve">job grading </w:t>
            </w:r>
            <w:r w:rsidR="00D503C3">
              <w:rPr>
                <w:color w:val="000000"/>
                <w:sz w:val="22"/>
              </w:rPr>
              <w:t>services</w:t>
            </w:r>
            <w:r w:rsidRPr="00805007">
              <w:rPr>
                <w:color w:val="000000"/>
                <w:sz w:val="22"/>
              </w:rPr>
              <w:t>.</w:t>
            </w:r>
          </w:p>
        </w:tc>
        <w:tc>
          <w:tcPr>
            <w:tcW w:w="1225" w:type="dxa"/>
            <w:tcBorders>
              <w:top w:val="single" w:sz="4" w:space="0" w:color="auto"/>
              <w:left w:val="single" w:sz="4" w:space="0" w:color="auto"/>
              <w:bottom w:val="single" w:sz="4" w:space="0" w:color="auto"/>
              <w:right w:val="single" w:sz="4" w:space="0" w:color="auto"/>
            </w:tcBorders>
          </w:tcPr>
          <w:p w:rsidR="00DA47E1" w:rsidRPr="00963699" w:rsidRDefault="00DA47E1" w:rsidP="009760A1">
            <w:pPr>
              <w:tabs>
                <w:tab w:val="left" w:pos="0"/>
              </w:tabs>
              <w:spacing w:after="0" w:line="312" w:lineRule="auto"/>
              <w:jc w:val="both"/>
              <w:rPr>
                <w:color w:val="000000"/>
                <w:sz w:val="22"/>
              </w:rPr>
            </w:pPr>
            <w:r w:rsidRPr="00963699">
              <w:rPr>
                <w:color w:val="000000"/>
                <w:sz w:val="22"/>
              </w:rPr>
              <w:t>25 points</w:t>
            </w:r>
          </w:p>
        </w:tc>
      </w:tr>
      <w:tr w:rsidR="00DA47E1" w:rsidRPr="006654F0" w:rsidTr="003F67ED">
        <w:trPr>
          <w:trHeight w:val="539"/>
        </w:trPr>
        <w:tc>
          <w:tcPr>
            <w:tcW w:w="7019" w:type="dxa"/>
            <w:tcBorders>
              <w:top w:val="single" w:sz="4" w:space="0" w:color="auto"/>
              <w:left w:val="single" w:sz="4" w:space="0" w:color="auto"/>
              <w:bottom w:val="single" w:sz="4" w:space="0" w:color="auto"/>
              <w:right w:val="single" w:sz="4" w:space="0" w:color="auto"/>
            </w:tcBorders>
          </w:tcPr>
          <w:p w:rsidR="00DA47E1" w:rsidRPr="00805007" w:rsidRDefault="00477ADB" w:rsidP="00805007">
            <w:pPr>
              <w:tabs>
                <w:tab w:val="left" w:pos="0"/>
              </w:tabs>
              <w:spacing w:after="0" w:line="312" w:lineRule="auto"/>
              <w:jc w:val="both"/>
              <w:rPr>
                <w:color w:val="000000"/>
                <w:sz w:val="22"/>
              </w:rPr>
            </w:pPr>
            <w:r w:rsidRPr="0086232A">
              <w:rPr>
                <w:color w:val="000000"/>
                <w:sz w:val="22"/>
              </w:rPr>
              <w:t>Pr</w:t>
            </w:r>
            <w:r>
              <w:rPr>
                <w:color w:val="000000"/>
                <w:sz w:val="22"/>
              </w:rPr>
              <w:t xml:space="preserve">ovide </w:t>
            </w:r>
            <w:r w:rsidRPr="0086232A">
              <w:rPr>
                <w:color w:val="000000"/>
                <w:sz w:val="22"/>
              </w:rPr>
              <w:t xml:space="preserve">the approach and methodology as well </w:t>
            </w:r>
            <w:r>
              <w:rPr>
                <w:color w:val="000000"/>
                <w:sz w:val="22"/>
              </w:rPr>
              <w:t xml:space="preserve">as </w:t>
            </w:r>
            <w:r w:rsidRPr="0086232A">
              <w:rPr>
                <w:color w:val="000000"/>
                <w:sz w:val="22"/>
              </w:rPr>
              <w:t>demonstration of expertise</w:t>
            </w:r>
            <w:r>
              <w:rPr>
                <w:color w:val="000000"/>
                <w:sz w:val="22"/>
              </w:rPr>
              <w:t>.</w:t>
            </w:r>
          </w:p>
        </w:tc>
        <w:tc>
          <w:tcPr>
            <w:tcW w:w="1225" w:type="dxa"/>
            <w:tcBorders>
              <w:top w:val="single" w:sz="4" w:space="0" w:color="auto"/>
              <w:left w:val="single" w:sz="4" w:space="0" w:color="auto"/>
              <w:bottom w:val="single" w:sz="4" w:space="0" w:color="auto"/>
              <w:right w:val="single" w:sz="4" w:space="0" w:color="auto"/>
            </w:tcBorders>
          </w:tcPr>
          <w:p w:rsidR="00DA47E1" w:rsidRPr="00963699" w:rsidRDefault="00DA47E1" w:rsidP="009760A1">
            <w:pPr>
              <w:tabs>
                <w:tab w:val="left" w:pos="0"/>
              </w:tabs>
              <w:spacing w:after="0" w:line="312" w:lineRule="auto"/>
              <w:jc w:val="both"/>
              <w:rPr>
                <w:color w:val="000000"/>
                <w:sz w:val="22"/>
              </w:rPr>
            </w:pPr>
            <w:r>
              <w:rPr>
                <w:color w:val="000000"/>
                <w:sz w:val="22"/>
              </w:rPr>
              <w:t>20</w:t>
            </w:r>
            <w:r w:rsidRPr="00963699">
              <w:rPr>
                <w:color w:val="000000"/>
                <w:sz w:val="22"/>
              </w:rPr>
              <w:t xml:space="preserve"> points</w:t>
            </w:r>
          </w:p>
        </w:tc>
      </w:tr>
      <w:tr w:rsidR="00DA47E1" w:rsidRPr="006654F0" w:rsidTr="003F67ED">
        <w:trPr>
          <w:trHeight w:val="686"/>
        </w:trPr>
        <w:tc>
          <w:tcPr>
            <w:tcW w:w="7019" w:type="dxa"/>
            <w:tcBorders>
              <w:top w:val="single" w:sz="4" w:space="0" w:color="auto"/>
              <w:left w:val="single" w:sz="4" w:space="0" w:color="auto"/>
              <w:bottom w:val="single" w:sz="4" w:space="0" w:color="auto"/>
              <w:right w:val="single" w:sz="4" w:space="0" w:color="auto"/>
            </w:tcBorders>
          </w:tcPr>
          <w:p w:rsidR="00DA47E1" w:rsidRPr="00963699" w:rsidRDefault="00C47C67" w:rsidP="00D503C3">
            <w:pPr>
              <w:tabs>
                <w:tab w:val="left" w:pos="0"/>
              </w:tabs>
              <w:spacing w:after="0" w:line="312" w:lineRule="auto"/>
              <w:jc w:val="both"/>
              <w:rPr>
                <w:i/>
                <w:color w:val="000000"/>
                <w:sz w:val="22"/>
              </w:rPr>
            </w:pPr>
            <w:r w:rsidRPr="00C47C67">
              <w:rPr>
                <w:sz w:val="22"/>
              </w:rPr>
              <w:t>At least 5-10 years’ experience as a credible professional service provider  outsourcing job grading services for both public and p</w:t>
            </w:r>
            <w:r>
              <w:rPr>
                <w:sz w:val="22"/>
              </w:rPr>
              <w:t xml:space="preserve">rivate sector organisations; </w:t>
            </w:r>
          </w:p>
        </w:tc>
        <w:tc>
          <w:tcPr>
            <w:tcW w:w="1225" w:type="dxa"/>
            <w:tcBorders>
              <w:top w:val="single" w:sz="4" w:space="0" w:color="auto"/>
              <w:left w:val="single" w:sz="4" w:space="0" w:color="auto"/>
              <w:bottom w:val="single" w:sz="4" w:space="0" w:color="auto"/>
              <w:right w:val="single" w:sz="4" w:space="0" w:color="auto"/>
            </w:tcBorders>
          </w:tcPr>
          <w:p w:rsidR="00DA47E1" w:rsidRPr="00963699" w:rsidRDefault="00DA47E1" w:rsidP="009760A1">
            <w:pPr>
              <w:tabs>
                <w:tab w:val="left" w:pos="0"/>
              </w:tabs>
              <w:spacing w:after="0" w:line="312" w:lineRule="auto"/>
              <w:jc w:val="both"/>
              <w:rPr>
                <w:i/>
                <w:color w:val="000000"/>
                <w:sz w:val="22"/>
              </w:rPr>
            </w:pPr>
            <w:r>
              <w:rPr>
                <w:i/>
                <w:color w:val="000000"/>
                <w:sz w:val="22"/>
              </w:rPr>
              <w:t>25</w:t>
            </w:r>
            <w:r w:rsidRPr="00963699">
              <w:rPr>
                <w:i/>
                <w:color w:val="000000"/>
                <w:sz w:val="22"/>
              </w:rPr>
              <w:t xml:space="preserve"> points</w:t>
            </w:r>
          </w:p>
        </w:tc>
      </w:tr>
      <w:tr w:rsidR="00DA47E1" w:rsidRPr="006654F0" w:rsidTr="003F67ED">
        <w:trPr>
          <w:trHeight w:val="686"/>
        </w:trPr>
        <w:tc>
          <w:tcPr>
            <w:tcW w:w="7019" w:type="dxa"/>
            <w:tcBorders>
              <w:top w:val="single" w:sz="4" w:space="0" w:color="auto"/>
              <w:left w:val="single" w:sz="4" w:space="0" w:color="auto"/>
              <w:bottom w:val="single" w:sz="4" w:space="0" w:color="auto"/>
              <w:right w:val="single" w:sz="4" w:space="0" w:color="auto"/>
            </w:tcBorders>
          </w:tcPr>
          <w:p w:rsidR="00DA47E1" w:rsidRPr="00963699" w:rsidRDefault="00805007" w:rsidP="009760A1">
            <w:pPr>
              <w:tabs>
                <w:tab w:val="left" w:pos="0"/>
              </w:tabs>
              <w:spacing w:after="0" w:line="312" w:lineRule="auto"/>
              <w:jc w:val="both"/>
              <w:rPr>
                <w:i/>
                <w:color w:val="000000"/>
                <w:sz w:val="22"/>
              </w:rPr>
            </w:pPr>
            <w:r w:rsidRPr="00805007">
              <w:rPr>
                <w:sz w:val="22"/>
              </w:rPr>
              <w:t>Have at least three (3) references with details of the nature of the contract and contact details.</w:t>
            </w:r>
          </w:p>
        </w:tc>
        <w:tc>
          <w:tcPr>
            <w:tcW w:w="1225" w:type="dxa"/>
            <w:tcBorders>
              <w:top w:val="single" w:sz="4" w:space="0" w:color="auto"/>
              <w:left w:val="single" w:sz="4" w:space="0" w:color="auto"/>
              <w:bottom w:val="single" w:sz="4" w:space="0" w:color="auto"/>
              <w:right w:val="single" w:sz="4" w:space="0" w:color="auto"/>
            </w:tcBorders>
          </w:tcPr>
          <w:p w:rsidR="00DA47E1" w:rsidRPr="006654F0" w:rsidRDefault="00DA47E1" w:rsidP="009760A1">
            <w:pPr>
              <w:rPr>
                <w:sz w:val="22"/>
              </w:rPr>
            </w:pPr>
            <w:r>
              <w:rPr>
                <w:i/>
                <w:color w:val="000000"/>
                <w:sz w:val="22"/>
              </w:rPr>
              <w:t>10</w:t>
            </w:r>
            <w:r w:rsidRPr="006654F0">
              <w:rPr>
                <w:i/>
                <w:color w:val="000000"/>
                <w:sz w:val="22"/>
              </w:rPr>
              <w:t xml:space="preserve"> points</w:t>
            </w:r>
          </w:p>
        </w:tc>
      </w:tr>
      <w:tr w:rsidR="00DA47E1" w:rsidRPr="00963699" w:rsidTr="003F67ED">
        <w:tc>
          <w:tcPr>
            <w:tcW w:w="7019" w:type="dxa"/>
          </w:tcPr>
          <w:p w:rsidR="00DA47E1" w:rsidRPr="00963699" w:rsidRDefault="00DA47E1" w:rsidP="009760A1">
            <w:pPr>
              <w:tabs>
                <w:tab w:val="left" w:pos="0"/>
              </w:tabs>
              <w:spacing w:after="0" w:line="312" w:lineRule="auto"/>
              <w:jc w:val="both"/>
              <w:rPr>
                <w:color w:val="000000"/>
                <w:sz w:val="22"/>
              </w:rPr>
            </w:pPr>
            <w:r w:rsidRPr="00963699">
              <w:rPr>
                <w:color w:val="000000"/>
                <w:sz w:val="22"/>
              </w:rPr>
              <w:t>Qualifications and Experience of project team</w:t>
            </w:r>
          </w:p>
          <w:p w:rsidR="00DA47E1" w:rsidRPr="00561809" w:rsidRDefault="00DA47E1" w:rsidP="00561809">
            <w:pPr>
              <w:pStyle w:val="ListParagraph"/>
              <w:numPr>
                <w:ilvl w:val="0"/>
                <w:numId w:val="9"/>
              </w:numPr>
              <w:tabs>
                <w:tab w:val="left" w:pos="0"/>
              </w:tabs>
              <w:spacing w:after="0" w:line="312" w:lineRule="auto"/>
              <w:jc w:val="both"/>
              <w:rPr>
                <w:color w:val="000000"/>
                <w:sz w:val="22"/>
              </w:rPr>
            </w:pPr>
            <w:r w:rsidRPr="00561809">
              <w:rPr>
                <w:color w:val="000000"/>
                <w:sz w:val="22"/>
              </w:rPr>
              <w:t>CVs including qualifications</w:t>
            </w:r>
            <w:r w:rsidR="00EA26F3">
              <w:rPr>
                <w:color w:val="000000"/>
                <w:sz w:val="22"/>
              </w:rPr>
              <w:t xml:space="preserve"> </w:t>
            </w:r>
            <w:r w:rsidRPr="00561809">
              <w:rPr>
                <w:color w:val="000000"/>
                <w:sz w:val="22"/>
              </w:rPr>
              <w:t xml:space="preserve">of project team as well the respective roles they will play  </w:t>
            </w:r>
          </w:p>
        </w:tc>
        <w:tc>
          <w:tcPr>
            <w:tcW w:w="1225" w:type="dxa"/>
          </w:tcPr>
          <w:p w:rsidR="00DA47E1" w:rsidRPr="00963699" w:rsidRDefault="00DA47E1" w:rsidP="009760A1">
            <w:pPr>
              <w:tabs>
                <w:tab w:val="left" w:pos="0"/>
              </w:tabs>
              <w:spacing w:after="0" w:line="312" w:lineRule="auto"/>
              <w:jc w:val="both"/>
              <w:rPr>
                <w:color w:val="000000"/>
                <w:sz w:val="22"/>
              </w:rPr>
            </w:pPr>
            <w:r>
              <w:rPr>
                <w:color w:val="000000"/>
                <w:sz w:val="22"/>
              </w:rPr>
              <w:t>20</w:t>
            </w:r>
            <w:r w:rsidRPr="00963699">
              <w:rPr>
                <w:color w:val="000000"/>
                <w:sz w:val="22"/>
              </w:rPr>
              <w:t xml:space="preserve"> points</w:t>
            </w:r>
          </w:p>
        </w:tc>
      </w:tr>
      <w:tr w:rsidR="00DA47E1" w:rsidRPr="006654F0" w:rsidTr="003F67ED">
        <w:tc>
          <w:tcPr>
            <w:tcW w:w="7019" w:type="dxa"/>
          </w:tcPr>
          <w:p w:rsidR="00DA47E1" w:rsidRPr="006654F0" w:rsidRDefault="00F97EDB" w:rsidP="009760A1">
            <w:pPr>
              <w:tabs>
                <w:tab w:val="left" w:pos="0"/>
              </w:tabs>
              <w:spacing w:after="0" w:line="312" w:lineRule="auto"/>
              <w:jc w:val="both"/>
              <w:rPr>
                <w:color w:val="000000"/>
                <w:sz w:val="22"/>
              </w:rPr>
            </w:pPr>
            <w:r w:rsidRPr="006654F0">
              <w:rPr>
                <w:b/>
                <w:color w:val="000000"/>
                <w:sz w:val="22"/>
              </w:rPr>
              <w:t xml:space="preserve"> TOTAL</w:t>
            </w:r>
          </w:p>
        </w:tc>
        <w:tc>
          <w:tcPr>
            <w:tcW w:w="1225" w:type="dxa"/>
          </w:tcPr>
          <w:p w:rsidR="00DA47E1" w:rsidRPr="006654F0" w:rsidRDefault="00F97EDB" w:rsidP="009760A1">
            <w:pPr>
              <w:tabs>
                <w:tab w:val="left" w:pos="0"/>
              </w:tabs>
              <w:spacing w:after="0" w:line="312" w:lineRule="auto"/>
              <w:jc w:val="both"/>
              <w:rPr>
                <w:color w:val="000000"/>
                <w:sz w:val="22"/>
              </w:rPr>
            </w:pPr>
            <w:r w:rsidRPr="006654F0">
              <w:rPr>
                <w:b/>
                <w:color w:val="000000"/>
                <w:sz w:val="22"/>
              </w:rPr>
              <w:t>100 points</w:t>
            </w:r>
            <w:r w:rsidRPr="006654F0" w:rsidDel="00F97EDB">
              <w:rPr>
                <w:color w:val="000000"/>
                <w:sz w:val="22"/>
              </w:rPr>
              <w:t xml:space="preserve"> </w:t>
            </w:r>
          </w:p>
        </w:tc>
      </w:tr>
      <w:tr w:rsidR="00F97EDB" w:rsidRPr="006654F0" w:rsidTr="003F67ED">
        <w:tc>
          <w:tcPr>
            <w:tcW w:w="7019" w:type="dxa"/>
          </w:tcPr>
          <w:p w:rsidR="00F97EDB" w:rsidRPr="006654F0" w:rsidDel="00F97EDB" w:rsidRDefault="00F97EDB" w:rsidP="009760A1">
            <w:pPr>
              <w:tabs>
                <w:tab w:val="left" w:pos="0"/>
              </w:tabs>
              <w:spacing w:after="0" w:line="312" w:lineRule="auto"/>
              <w:jc w:val="both"/>
              <w:rPr>
                <w:color w:val="000000"/>
                <w:sz w:val="22"/>
              </w:rPr>
            </w:pPr>
            <w:r w:rsidRPr="006654F0">
              <w:rPr>
                <w:b/>
                <w:color w:val="000000"/>
                <w:sz w:val="22"/>
              </w:rPr>
              <w:t>Minimum required score</w:t>
            </w:r>
          </w:p>
        </w:tc>
        <w:tc>
          <w:tcPr>
            <w:tcW w:w="1225" w:type="dxa"/>
          </w:tcPr>
          <w:p w:rsidR="00F97EDB" w:rsidRPr="006654F0" w:rsidRDefault="00F97EDB" w:rsidP="009760A1">
            <w:pPr>
              <w:tabs>
                <w:tab w:val="left" w:pos="0"/>
              </w:tabs>
              <w:spacing w:after="0" w:line="312" w:lineRule="auto"/>
              <w:jc w:val="both"/>
              <w:rPr>
                <w:b/>
                <w:color w:val="000000"/>
                <w:sz w:val="22"/>
              </w:rPr>
            </w:pPr>
            <w:r w:rsidRPr="00F97EDB">
              <w:rPr>
                <w:b/>
                <w:color w:val="000000"/>
                <w:sz w:val="22"/>
              </w:rPr>
              <w:t>70 points</w:t>
            </w:r>
          </w:p>
        </w:tc>
      </w:tr>
    </w:tbl>
    <w:p w:rsidR="00F97EDB" w:rsidRPr="00F97EDB" w:rsidRDefault="00F97EDB" w:rsidP="00F97EDB">
      <w:pPr>
        <w:pStyle w:val="ListParagraph"/>
        <w:numPr>
          <w:ilvl w:val="0"/>
          <w:numId w:val="12"/>
        </w:numPr>
        <w:tabs>
          <w:tab w:val="left" w:pos="0"/>
        </w:tabs>
        <w:spacing w:after="0" w:line="312" w:lineRule="auto"/>
        <w:jc w:val="both"/>
        <w:rPr>
          <w:b/>
          <w:i/>
          <w:color w:val="000000"/>
          <w:sz w:val="22"/>
        </w:rPr>
      </w:pPr>
      <w:r w:rsidRPr="00F97EDB">
        <w:rPr>
          <w:b/>
          <w:i/>
          <w:color w:val="000000"/>
          <w:sz w:val="22"/>
        </w:rPr>
        <w:t xml:space="preserve">Only service providers that qualify from Phase 1 with a minimum score of 70/10points will be considered and assessed in Phase 2. </w:t>
      </w:r>
    </w:p>
    <w:p w:rsidR="00F97EDB" w:rsidRDefault="00F97EDB" w:rsidP="00805007">
      <w:pPr>
        <w:spacing w:after="120" w:line="360" w:lineRule="auto"/>
        <w:ind w:left="720"/>
        <w:jc w:val="both"/>
        <w:rPr>
          <w:b/>
          <w:color w:val="000000"/>
          <w:sz w:val="22"/>
        </w:rPr>
      </w:pPr>
      <w:r>
        <w:rPr>
          <w:b/>
          <w:color w:val="000000"/>
          <w:sz w:val="22"/>
        </w:rPr>
        <w:t xml:space="preserve">Phase 2:  Pricing and B-BBEE: </w:t>
      </w:r>
      <w:r w:rsidRPr="00E13ACC">
        <w:rPr>
          <w:b/>
          <w:color w:val="000000"/>
          <w:sz w:val="22"/>
        </w:rPr>
        <w:t>Preferential Procurement P</w:t>
      </w:r>
      <w:r>
        <w:rPr>
          <w:b/>
          <w:color w:val="000000"/>
          <w:sz w:val="22"/>
        </w:rPr>
        <w:t>olicy    Framework Act 5    of 2000 (</w:t>
      </w:r>
      <w:r w:rsidRPr="00E13ACC">
        <w:rPr>
          <w:b/>
          <w:color w:val="000000"/>
          <w:sz w:val="22"/>
        </w:rPr>
        <w:t>80/20) PPPFA scoring principles); and</w:t>
      </w:r>
      <w:r w:rsidR="00EA2741">
        <w:rPr>
          <w:b/>
          <w:color w:val="000000"/>
          <w:sz w:val="22"/>
        </w:rPr>
        <w:t xml:space="preserve"> </w:t>
      </w:r>
      <w:r w:rsidR="00EA2741">
        <w:rPr>
          <w:sz w:val="22"/>
          <w:lang w:val="en-GB"/>
        </w:rPr>
        <w:t>i</w:t>
      </w:r>
      <w:r>
        <w:rPr>
          <w:sz w:val="22"/>
          <w:lang w:val="en-GB"/>
        </w:rPr>
        <w:t>n terms of Regulation 6 (2) and 7</w:t>
      </w:r>
      <w:r w:rsidRPr="00E44F1F">
        <w:rPr>
          <w:sz w:val="22"/>
          <w:lang w:val="en-GB"/>
        </w:rPr>
        <w:t xml:space="preserve"> (2) of the </w:t>
      </w:r>
      <w:proofErr w:type="gramStart"/>
      <w:r w:rsidRPr="00E44F1F">
        <w:rPr>
          <w:sz w:val="22"/>
          <w:lang w:val="en-GB"/>
        </w:rPr>
        <w:t xml:space="preserve">Preferential </w:t>
      </w:r>
      <w:r>
        <w:rPr>
          <w:sz w:val="22"/>
          <w:lang w:val="en-GB"/>
        </w:rPr>
        <w:t xml:space="preserve"> </w:t>
      </w:r>
      <w:r w:rsidRPr="00E44F1F">
        <w:rPr>
          <w:sz w:val="22"/>
          <w:lang w:val="en-GB"/>
        </w:rPr>
        <w:t>Procurement</w:t>
      </w:r>
      <w:proofErr w:type="gramEnd"/>
      <w:r w:rsidRPr="00E44F1F">
        <w:rPr>
          <w:sz w:val="22"/>
          <w:lang w:val="en-GB"/>
        </w:rPr>
        <w:t xml:space="preserve"> Regulations, preference points</w:t>
      </w:r>
      <w:r w:rsidRPr="00E44F1F">
        <w:rPr>
          <w:sz w:val="22"/>
        </w:rPr>
        <w:t xml:space="preserve"> must be awarded to a bidder for attaining the B-BBEE status level of contribution in accordance with the table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700"/>
        <w:gridCol w:w="2520"/>
      </w:tblGrid>
      <w:tr w:rsidR="00F97EDB" w:rsidRPr="00E44F1F" w:rsidTr="005E041E">
        <w:trPr>
          <w:trHeight w:val="863"/>
        </w:trPr>
        <w:tc>
          <w:tcPr>
            <w:tcW w:w="2286" w:type="dxa"/>
            <w:shd w:val="clear" w:color="auto" w:fill="C00000"/>
            <w:vAlign w:val="center"/>
          </w:tcPr>
          <w:p w:rsidR="00F97EDB" w:rsidRPr="00E44F1F" w:rsidRDefault="00F97EDB" w:rsidP="00017051">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lastRenderedPageBreak/>
              <w:t>B-BBEE Status Level of Contributor</w:t>
            </w:r>
          </w:p>
        </w:tc>
        <w:tc>
          <w:tcPr>
            <w:tcW w:w="2700" w:type="dxa"/>
            <w:shd w:val="clear" w:color="auto" w:fill="C00000"/>
            <w:vAlign w:val="center"/>
          </w:tcPr>
          <w:p w:rsidR="00F97EDB" w:rsidRPr="00E44F1F" w:rsidRDefault="00F97EDB" w:rsidP="00017051">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F97EDB" w:rsidRPr="00E44F1F" w:rsidRDefault="00F97EDB" w:rsidP="00017051">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rsidR="00F97EDB" w:rsidRPr="00E44F1F" w:rsidRDefault="00F97EDB" w:rsidP="00017051">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F97EDB" w:rsidRPr="00E44F1F" w:rsidRDefault="00F97EDB" w:rsidP="00017051">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F97EDB" w:rsidRPr="00E44F1F" w:rsidTr="00EA26F3">
        <w:trPr>
          <w:trHeight w:val="1135"/>
        </w:trPr>
        <w:tc>
          <w:tcPr>
            <w:tcW w:w="2286" w:type="dxa"/>
            <w:shd w:val="clear" w:color="auto" w:fill="auto"/>
          </w:tcPr>
          <w:p w:rsidR="006E3BCD" w:rsidRPr="006E3BCD" w:rsidRDefault="00F97EDB" w:rsidP="006E3BCD">
            <w:pPr>
              <w:pStyle w:val="NormalWeb"/>
              <w:kinsoku w:val="0"/>
              <w:overflowPunct w:val="0"/>
              <w:spacing w:before="115" w:beforeAutospacing="0" w:after="0" w:afterAutospacing="0"/>
              <w:jc w:val="center"/>
              <w:textAlignment w:val="baseline"/>
              <w:rPr>
                <w:rFonts w:ascii="Arial" w:hAnsi="Arial" w:cs="Arial"/>
                <w:kern w:val="24"/>
                <w:sz w:val="22"/>
                <w:szCs w:val="22"/>
              </w:rPr>
            </w:pPr>
            <w:r w:rsidRPr="00E44F1F">
              <w:rPr>
                <w:rFonts w:ascii="Arial" w:hAnsi="Arial" w:cs="Arial"/>
                <w:kern w:val="24"/>
                <w:sz w:val="22"/>
                <w:szCs w:val="22"/>
              </w:rPr>
              <w:t>1</w:t>
            </w:r>
          </w:p>
        </w:tc>
        <w:tc>
          <w:tcPr>
            <w:tcW w:w="270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F97EDB" w:rsidRPr="00E44F1F" w:rsidTr="005E041E">
        <w:trPr>
          <w:trHeight w:val="317"/>
        </w:trPr>
        <w:tc>
          <w:tcPr>
            <w:tcW w:w="2286"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F97EDB" w:rsidRPr="00E44F1F" w:rsidTr="005E041E">
        <w:trPr>
          <w:trHeight w:val="317"/>
        </w:trPr>
        <w:tc>
          <w:tcPr>
            <w:tcW w:w="2286"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F97EDB" w:rsidRPr="00E44F1F" w:rsidTr="005E041E">
        <w:trPr>
          <w:trHeight w:val="317"/>
        </w:trPr>
        <w:tc>
          <w:tcPr>
            <w:tcW w:w="2286"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rsidR="00F97EDB" w:rsidRPr="00E44F1F" w:rsidRDefault="00F97EDB" w:rsidP="00017051">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F97EDB" w:rsidRPr="00E44F1F" w:rsidTr="005E041E">
        <w:trPr>
          <w:trHeight w:val="317"/>
        </w:trPr>
        <w:tc>
          <w:tcPr>
            <w:tcW w:w="2286"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F97EDB" w:rsidRPr="00E44F1F" w:rsidTr="005E041E">
        <w:trPr>
          <w:trHeight w:val="317"/>
        </w:trPr>
        <w:tc>
          <w:tcPr>
            <w:tcW w:w="2286"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F97EDB" w:rsidRPr="00E44F1F" w:rsidTr="005E041E">
        <w:trPr>
          <w:trHeight w:val="317"/>
        </w:trPr>
        <w:tc>
          <w:tcPr>
            <w:tcW w:w="2286"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F97EDB" w:rsidRPr="00E44F1F" w:rsidTr="005E041E">
        <w:trPr>
          <w:trHeight w:val="317"/>
        </w:trPr>
        <w:tc>
          <w:tcPr>
            <w:tcW w:w="2286"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F97EDB" w:rsidRPr="00E44F1F" w:rsidTr="005E041E">
        <w:trPr>
          <w:trHeight w:val="317"/>
        </w:trPr>
        <w:tc>
          <w:tcPr>
            <w:tcW w:w="2286"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rsidR="00F97EDB" w:rsidRPr="00E44F1F" w:rsidRDefault="00F97EDB" w:rsidP="00017051">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F97EDB" w:rsidRDefault="00F97EDB" w:rsidP="00F97EDB">
      <w:pPr>
        <w:tabs>
          <w:tab w:val="left" w:pos="0"/>
        </w:tabs>
        <w:spacing w:after="0" w:line="312" w:lineRule="auto"/>
        <w:jc w:val="both"/>
        <w:rPr>
          <w:b/>
          <w:color w:val="000000"/>
          <w:sz w:val="22"/>
        </w:rPr>
      </w:pPr>
    </w:p>
    <w:p w:rsidR="00F97EDB" w:rsidRPr="00BA5150" w:rsidRDefault="00F97EDB" w:rsidP="00F97EDB">
      <w:pPr>
        <w:pStyle w:val="Heading3"/>
        <w:numPr>
          <w:ilvl w:val="0"/>
          <w:numId w:val="3"/>
        </w:numPr>
        <w:spacing w:after="120" w:line="360" w:lineRule="auto"/>
        <w:rPr>
          <w:rFonts w:ascii="Arial" w:hAnsi="Arial" w:cs="Arial"/>
          <w:color w:val="auto"/>
          <w:sz w:val="22"/>
        </w:rPr>
      </w:pPr>
      <w:r w:rsidRPr="00BA5150">
        <w:rPr>
          <w:rFonts w:ascii="Arial" w:hAnsi="Arial" w:cs="Arial"/>
          <w:color w:val="auto"/>
          <w:sz w:val="22"/>
        </w:rPr>
        <w:t>Submission of proposals</w:t>
      </w:r>
    </w:p>
    <w:p w:rsidR="00F97EDB" w:rsidRPr="006654F0" w:rsidRDefault="00F97EDB" w:rsidP="00F97EDB">
      <w:pPr>
        <w:tabs>
          <w:tab w:val="left" w:pos="0"/>
        </w:tabs>
        <w:spacing w:after="120" w:line="360" w:lineRule="auto"/>
        <w:jc w:val="both"/>
        <w:rPr>
          <w:color w:val="000000"/>
          <w:sz w:val="22"/>
        </w:rPr>
      </w:pPr>
      <w:r>
        <w:rPr>
          <w:color w:val="000000"/>
          <w:sz w:val="22"/>
        </w:rPr>
        <w:tab/>
      </w:r>
      <w:r w:rsidRPr="006654F0">
        <w:rPr>
          <w:color w:val="000000"/>
          <w:sz w:val="22"/>
        </w:rPr>
        <w:t>Bidders must furnish the following information as part of the bid response:</w:t>
      </w:r>
    </w:p>
    <w:p w:rsidR="00F97EDB" w:rsidRPr="009920CE" w:rsidRDefault="00F97EDB" w:rsidP="00F97EDB">
      <w:pPr>
        <w:pStyle w:val="ListParagraph"/>
        <w:numPr>
          <w:ilvl w:val="0"/>
          <w:numId w:val="1"/>
        </w:numPr>
        <w:spacing w:after="120" w:line="360" w:lineRule="auto"/>
        <w:ind w:left="1134" w:hanging="425"/>
        <w:jc w:val="both"/>
        <w:rPr>
          <w:sz w:val="22"/>
        </w:rPr>
      </w:pPr>
      <w:r w:rsidRPr="009920CE">
        <w:rPr>
          <w:sz w:val="22"/>
        </w:rPr>
        <w:t>A</w:t>
      </w:r>
      <w:r>
        <w:rPr>
          <w:sz w:val="22"/>
        </w:rPr>
        <w:t xml:space="preserve"> </w:t>
      </w:r>
      <w:r w:rsidRPr="009920CE">
        <w:rPr>
          <w:sz w:val="22"/>
        </w:rPr>
        <w:t>valid tax clearance certificate (TCC)</w:t>
      </w:r>
      <w:r>
        <w:rPr>
          <w:sz w:val="22"/>
        </w:rPr>
        <w:t xml:space="preserve"> and B-BBEE certificate.</w:t>
      </w:r>
      <w:r w:rsidRPr="009920CE">
        <w:rPr>
          <w:sz w:val="22"/>
        </w:rPr>
        <w:t>,</w:t>
      </w:r>
    </w:p>
    <w:p w:rsidR="00F97EDB" w:rsidRPr="006654F0" w:rsidRDefault="00F97EDB" w:rsidP="00F97EDB">
      <w:pPr>
        <w:pStyle w:val="ListParagraph"/>
        <w:numPr>
          <w:ilvl w:val="0"/>
          <w:numId w:val="1"/>
        </w:numPr>
        <w:spacing w:after="120" w:line="360" w:lineRule="auto"/>
        <w:ind w:left="1134" w:hanging="425"/>
        <w:jc w:val="both"/>
        <w:rPr>
          <w:sz w:val="22"/>
        </w:rPr>
      </w:pPr>
      <w:r w:rsidRPr="006654F0">
        <w:rPr>
          <w:sz w:val="22"/>
        </w:rPr>
        <w:t xml:space="preserve"> A detailed list of at least three (3) current and completed contracts/projects with references that specify the institution name, contact details and nature of the contract;</w:t>
      </w:r>
    </w:p>
    <w:p w:rsidR="00F97EDB" w:rsidRPr="006654F0" w:rsidRDefault="00F97EDB" w:rsidP="00F97EDB">
      <w:pPr>
        <w:pStyle w:val="ListParagraph"/>
        <w:numPr>
          <w:ilvl w:val="0"/>
          <w:numId w:val="1"/>
        </w:numPr>
        <w:spacing w:after="120" w:line="360" w:lineRule="auto"/>
        <w:ind w:left="1134" w:hanging="425"/>
        <w:jc w:val="both"/>
        <w:rPr>
          <w:sz w:val="22"/>
        </w:rPr>
      </w:pPr>
      <w:r w:rsidRPr="006654F0">
        <w:rPr>
          <w:sz w:val="22"/>
        </w:rPr>
        <w:t>Summarised CV’s of the proposed team member(s) which should highlight the relevant experience in similar projects and qualifications; and</w:t>
      </w:r>
    </w:p>
    <w:p w:rsidR="00F97EDB" w:rsidRDefault="00F97EDB" w:rsidP="00F97EDB">
      <w:pPr>
        <w:pStyle w:val="ListParagraph"/>
        <w:numPr>
          <w:ilvl w:val="0"/>
          <w:numId w:val="1"/>
        </w:numPr>
        <w:spacing w:after="120" w:line="360" w:lineRule="auto"/>
        <w:ind w:left="1134" w:hanging="425"/>
        <w:jc w:val="both"/>
        <w:rPr>
          <w:sz w:val="22"/>
        </w:rPr>
      </w:pPr>
      <w:r w:rsidRPr="006654F0">
        <w:rPr>
          <w:sz w:val="22"/>
        </w:rPr>
        <w:t>Proposals to be addressed and delivered to the Agency.</w:t>
      </w:r>
    </w:p>
    <w:p w:rsidR="00F97EDB" w:rsidRPr="006654F0" w:rsidRDefault="00F97EDB" w:rsidP="00F97EDB">
      <w:pPr>
        <w:pStyle w:val="ListParagraph"/>
        <w:spacing w:after="120" w:line="360" w:lineRule="auto"/>
        <w:ind w:left="1134"/>
        <w:jc w:val="both"/>
        <w:rPr>
          <w:sz w:val="22"/>
        </w:rPr>
      </w:pPr>
    </w:p>
    <w:p w:rsidR="00F97EDB" w:rsidRPr="006654F0" w:rsidRDefault="00F97EDB" w:rsidP="00F97EDB">
      <w:pPr>
        <w:tabs>
          <w:tab w:val="left" w:pos="0"/>
        </w:tabs>
        <w:spacing w:after="120" w:line="360" w:lineRule="auto"/>
        <w:jc w:val="both"/>
        <w:rPr>
          <w:color w:val="000000"/>
          <w:sz w:val="22"/>
        </w:rPr>
      </w:pPr>
      <w:r>
        <w:rPr>
          <w:color w:val="000000"/>
          <w:sz w:val="22"/>
        </w:rPr>
        <w:tab/>
      </w:r>
      <w:r w:rsidRPr="006654F0">
        <w:rPr>
          <w:color w:val="000000"/>
          <w:sz w:val="22"/>
        </w:rPr>
        <w:t>The following conditions will be applied:</w:t>
      </w:r>
    </w:p>
    <w:p w:rsidR="00F97EDB" w:rsidRPr="006654F0" w:rsidRDefault="00F97EDB" w:rsidP="00F97EDB">
      <w:pPr>
        <w:pStyle w:val="ListParagraph"/>
        <w:numPr>
          <w:ilvl w:val="0"/>
          <w:numId w:val="1"/>
        </w:numPr>
        <w:spacing w:after="120" w:line="360" w:lineRule="auto"/>
        <w:ind w:left="1134" w:hanging="425"/>
        <w:jc w:val="both"/>
        <w:rPr>
          <w:sz w:val="22"/>
        </w:rPr>
      </w:pPr>
      <w:r w:rsidRPr="006654F0">
        <w:rPr>
          <w:sz w:val="22"/>
        </w:rPr>
        <w:t>This quote is subject to the Government Procurement General Conditions of Contract that may not be amended. Quotes should not be qualified by own conditions;</w:t>
      </w:r>
    </w:p>
    <w:p w:rsidR="00F97EDB" w:rsidRPr="006654F0" w:rsidRDefault="00F97EDB" w:rsidP="00F97EDB">
      <w:pPr>
        <w:pStyle w:val="ListParagraph"/>
        <w:numPr>
          <w:ilvl w:val="0"/>
          <w:numId w:val="1"/>
        </w:numPr>
        <w:spacing w:after="120" w:line="360" w:lineRule="auto"/>
        <w:ind w:left="1134" w:hanging="425"/>
        <w:jc w:val="both"/>
        <w:rPr>
          <w:sz w:val="22"/>
        </w:rPr>
      </w:pPr>
      <w:r>
        <w:rPr>
          <w:sz w:val="22"/>
        </w:rPr>
        <w:t>The contract price will remain fixed for the first year of the contract; thereafter will be subject to review on the anniversary of the contract based of the consumer price index (CPI). All price</w:t>
      </w:r>
      <w:r w:rsidRPr="006654F0">
        <w:rPr>
          <w:sz w:val="22"/>
        </w:rPr>
        <w:t xml:space="preserve">(s) must be inclusive of all costs plus VAT and. VAT must be shown separately. Price (s) quoted must be valid for the at least thirty (30) days from the closing date of the quotation and a firm delivery period must be indicated; and </w:t>
      </w:r>
    </w:p>
    <w:p w:rsidR="00F97EDB" w:rsidRPr="006654F0" w:rsidRDefault="00F97EDB" w:rsidP="00F97EDB">
      <w:pPr>
        <w:pStyle w:val="ListParagraph"/>
        <w:numPr>
          <w:ilvl w:val="0"/>
          <w:numId w:val="1"/>
        </w:numPr>
        <w:spacing w:after="120" w:line="360" w:lineRule="auto"/>
        <w:ind w:left="1134" w:hanging="425"/>
        <w:jc w:val="both"/>
        <w:rPr>
          <w:sz w:val="22"/>
        </w:rPr>
      </w:pPr>
      <w:r w:rsidRPr="006654F0">
        <w:rPr>
          <w:sz w:val="22"/>
        </w:rPr>
        <w:t xml:space="preserve">All quotes should be submitted within </w:t>
      </w:r>
      <w:r w:rsidR="00584A7E">
        <w:rPr>
          <w:sz w:val="22"/>
        </w:rPr>
        <w:t>or 3</w:t>
      </w:r>
      <w:r w:rsidRPr="006654F0">
        <w:rPr>
          <w:sz w:val="22"/>
        </w:rPr>
        <w:t xml:space="preserve"> days after receiving the terms of reference on the letterhead of your business and prices must be indicated as a monthly fee.</w:t>
      </w:r>
    </w:p>
    <w:p w:rsidR="00F97EDB" w:rsidRPr="006654F0" w:rsidRDefault="00F97EDB" w:rsidP="00F97EDB">
      <w:pPr>
        <w:pStyle w:val="ListParagraph"/>
        <w:tabs>
          <w:tab w:val="left" w:pos="0"/>
        </w:tabs>
        <w:spacing w:after="0" w:line="312" w:lineRule="auto"/>
        <w:jc w:val="both"/>
        <w:rPr>
          <w:color w:val="000000"/>
          <w:sz w:val="22"/>
        </w:rPr>
      </w:pPr>
    </w:p>
    <w:p w:rsidR="00F97EDB" w:rsidRPr="006654F0" w:rsidRDefault="00F97EDB" w:rsidP="00F97EDB">
      <w:pPr>
        <w:tabs>
          <w:tab w:val="left" w:pos="0"/>
        </w:tabs>
        <w:spacing w:after="0" w:line="312" w:lineRule="auto"/>
        <w:ind w:left="709"/>
        <w:jc w:val="both"/>
        <w:rPr>
          <w:b/>
          <w:color w:val="000000"/>
          <w:sz w:val="22"/>
        </w:rPr>
      </w:pPr>
      <w:r>
        <w:rPr>
          <w:b/>
          <w:color w:val="000000"/>
          <w:sz w:val="22"/>
        </w:rPr>
        <w:tab/>
      </w:r>
      <w:r w:rsidRPr="006654F0">
        <w:rPr>
          <w:b/>
          <w:color w:val="000000"/>
          <w:sz w:val="22"/>
        </w:rPr>
        <w:t>Please note that failure to complete and sign all bids documentation and or to submit all of the above mentioned documentation as requested will result in bidder’s bid being automatically disqualified.</w:t>
      </w:r>
    </w:p>
    <w:p w:rsidR="00F97EDB" w:rsidRPr="006654F0" w:rsidRDefault="00F97EDB" w:rsidP="00F97EDB">
      <w:pPr>
        <w:pStyle w:val="ListParagraph"/>
        <w:tabs>
          <w:tab w:val="left" w:pos="0"/>
        </w:tabs>
        <w:spacing w:after="0" w:line="312" w:lineRule="auto"/>
        <w:jc w:val="both"/>
        <w:rPr>
          <w:b/>
          <w:color w:val="000000"/>
          <w:sz w:val="22"/>
        </w:rPr>
      </w:pPr>
    </w:p>
    <w:p w:rsidR="00F97EDB" w:rsidRPr="00EE6616" w:rsidRDefault="00F97EDB" w:rsidP="00F97EDB">
      <w:pPr>
        <w:pStyle w:val="Heading3"/>
        <w:numPr>
          <w:ilvl w:val="0"/>
          <w:numId w:val="3"/>
        </w:numPr>
        <w:spacing w:after="120" w:line="360" w:lineRule="auto"/>
        <w:rPr>
          <w:rFonts w:ascii="Arial" w:hAnsi="Arial" w:cs="Arial"/>
          <w:color w:val="auto"/>
          <w:sz w:val="22"/>
        </w:rPr>
      </w:pPr>
      <w:r w:rsidRPr="00EE6616">
        <w:rPr>
          <w:rFonts w:ascii="Arial" w:hAnsi="Arial" w:cs="Arial"/>
          <w:color w:val="auto"/>
          <w:sz w:val="22"/>
        </w:rPr>
        <w:t>Right to appoint</w:t>
      </w:r>
    </w:p>
    <w:p w:rsidR="00F97EDB" w:rsidRDefault="00F97EDB" w:rsidP="00F97EDB">
      <w:pPr>
        <w:tabs>
          <w:tab w:val="left" w:pos="0"/>
        </w:tabs>
        <w:spacing w:after="120" w:line="360" w:lineRule="auto"/>
        <w:ind w:left="720"/>
        <w:jc w:val="both"/>
        <w:rPr>
          <w:color w:val="000000"/>
          <w:sz w:val="22"/>
        </w:rPr>
      </w:pPr>
      <w:r w:rsidRPr="006654F0">
        <w:rPr>
          <w:color w:val="000000"/>
          <w:sz w:val="22"/>
        </w:rPr>
        <w:t>The Agency reserves the right not to appoint a service provider, if it is established that no proposal meets the requirements.</w:t>
      </w:r>
    </w:p>
    <w:p w:rsidR="00F97EDB" w:rsidRPr="00EE6616" w:rsidRDefault="00F97EDB" w:rsidP="00F97EDB">
      <w:pPr>
        <w:pStyle w:val="Heading3"/>
        <w:numPr>
          <w:ilvl w:val="0"/>
          <w:numId w:val="3"/>
        </w:numPr>
        <w:spacing w:after="120" w:line="360" w:lineRule="auto"/>
        <w:rPr>
          <w:rFonts w:ascii="Arial" w:hAnsi="Arial" w:cs="Arial"/>
          <w:color w:val="auto"/>
          <w:sz w:val="22"/>
        </w:rPr>
      </w:pPr>
      <w:r w:rsidRPr="00EE6616">
        <w:rPr>
          <w:rFonts w:ascii="Arial" w:hAnsi="Arial" w:cs="Arial"/>
          <w:color w:val="auto"/>
          <w:sz w:val="22"/>
        </w:rPr>
        <w:t xml:space="preserve"> Closing Date &amp; submission of quotes</w:t>
      </w:r>
    </w:p>
    <w:p w:rsidR="00F97EDB" w:rsidRPr="006654F0" w:rsidRDefault="00F97EDB" w:rsidP="00F97EDB">
      <w:pPr>
        <w:spacing w:after="120" w:line="360" w:lineRule="auto"/>
        <w:ind w:left="1440" w:hanging="720"/>
        <w:jc w:val="both"/>
        <w:rPr>
          <w:bCs/>
          <w:sz w:val="22"/>
          <w:lang w:val="en-US"/>
        </w:rPr>
      </w:pPr>
      <w:r w:rsidRPr="006654F0">
        <w:rPr>
          <w:bCs/>
          <w:sz w:val="22"/>
          <w:lang w:val="en-US"/>
        </w:rPr>
        <w:t>10.1</w:t>
      </w:r>
      <w:r w:rsidRPr="006654F0">
        <w:rPr>
          <w:bCs/>
          <w:sz w:val="22"/>
          <w:lang w:val="en-US"/>
        </w:rPr>
        <w:tab/>
        <w:t xml:space="preserve">Quotes are expected to be submitted no later than </w:t>
      </w:r>
      <w:r w:rsidR="007A6B1D" w:rsidRPr="007F516E">
        <w:rPr>
          <w:b/>
          <w:bCs/>
          <w:sz w:val="22"/>
          <w:lang w:val="en-US"/>
        </w:rPr>
        <w:t>1</w:t>
      </w:r>
      <w:r w:rsidR="007E748C">
        <w:rPr>
          <w:b/>
          <w:bCs/>
          <w:sz w:val="22"/>
          <w:lang w:val="en-US"/>
        </w:rPr>
        <w:t>6</w:t>
      </w:r>
      <w:r w:rsidRPr="007F516E">
        <w:rPr>
          <w:b/>
          <w:bCs/>
          <w:sz w:val="22"/>
          <w:lang w:val="en-US"/>
        </w:rPr>
        <w:t xml:space="preserve">h00 </w:t>
      </w:r>
      <w:proofErr w:type="gramStart"/>
      <w:r w:rsidRPr="007F516E">
        <w:rPr>
          <w:b/>
          <w:bCs/>
          <w:sz w:val="22"/>
          <w:lang w:val="en-US"/>
        </w:rPr>
        <w:t xml:space="preserve">on  </w:t>
      </w:r>
      <w:r w:rsidR="007E748C">
        <w:rPr>
          <w:b/>
          <w:bCs/>
          <w:sz w:val="22"/>
          <w:lang w:val="en-US"/>
        </w:rPr>
        <w:t>13</w:t>
      </w:r>
      <w:proofErr w:type="gramEnd"/>
      <w:r w:rsidR="007E748C">
        <w:rPr>
          <w:b/>
          <w:bCs/>
          <w:sz w:val="22"/>
          <w:lang w:val="en-US"/>
        </w:rPr>
        <w:t xml:space="preserve"> </w:t>
      </w:r>
      <w:bookmarkStart w:id="9" w:name="_GoBack"/>
      <w:bookmarkEnd w:id="9"/>
      <w:r w:rsidR="007E748C">
        <w:rPr>
          <w:b/>
          <w:bCs/>
          <w:sz w:val="22"/>
          <w:lang w:val="en-US"/>
        </w:rPr>
        <w:t>January 2023</w:t>
      </w:r>
      <w:r w:rsidR="00D67D9D" w:rsidRPr="007F516E">
        <w:rPr>
          <w:b/>
          <w:bCs/>
          <w:sz w:val="22"/>
          <w:lang w:val="en-US"/>
        </w:rPr>
        <w:t>.</w:t>
      </w:r>
    </w:p>
    <w:p w:rsidR="00F97EDB" w:rsidRPr="006654F0" w:rsidRDefault="00F97EDB" w:rsidP="00F97EDB">
      <w:pPr>
        <w:spacing w:after="120" w:line="360" w:lineRule="auto"/>
        <w:ind w:left="1440" w:hanging="720"/>
        <w:jc w:val="both"/>
        <w:rPr>
          <w:bCs/>
          <w:sz w:val="22"/>
          <w:lang w:val="en-US"/>
        </w:rPr>
      </w:pPr>
      <w:r w:rsidRPr="006654F0">
        <w:rPr>
          <w:bCs/>
          <w:sz w:val="22"/>
          <w:lang w:val="en-US"/>
        </w:rPr>
        <w:t>10.</w:t>
      </w:r>
      <w:r w:rsidR="00210318">
        <w:rPr>
          <w:bCs/>
          <w:sz w:val="22"/>
          <w:lang w:val="en-US"/>
        </w:rPr>
        <w:t>2</w:t>
      </w:r>
      <w:r w:rsidRPr="006654F0">
        <w:rPr>
          <w:bCs/>
          <w:sz w:val="22"/>
          <w:lang w:val="en-US"/>
        </w:rPr>
        <w:tab/>
        <w:t xml:space="preserve">Quotes may be submitted electronically by e-mail to </w:t>
      </w:r>
      <w:hyperlink r:id="rId9" w:history="1">
        <w:r w:rsidR="00D67D9D" w:rsidRPr="00E14377">
          <w:rPr>
            <w:rStyle w:val="Hyperlink"/>
            <w:bCs/>
            <w:sz w:val="22"/>
            <w:lang w:val="en-US"/>
          </w:rPr>
          <w:t>kelebogile.thipe@rtia.co.za</w:t>
        </w:r>
      </w:hyperlink>
      <w:r w:rsidR="00FD0E8D">
        <w:rPr>
          <w:bCs/>
          <w:sz w:val="22"/>
          <w:lang w:val="en-US"/>
        </w:rPr>
        <w:t xml:space="preserve"> </w:t>
      </w:r>
      <w:r w:rsidRPr="006654F0">
        <w:rPr>
          <w:bCs/>
          <w:sz w:val="22"/>
          <w:lang w:val="en-US"/>
        </w:rPr>
        <w:t xml:space="preserve">or hand delivered to the Agency’s offices for attention, </w:t>
      </w:r>
      <w:r w:rsidR="00FD0E8D">
        <w:rPr>
          <w:bCs/>
          <w:sz w:val="22"/>
          <w:lang w:val="en-US"/>
        </w:rPr>
        <w:t xml:space="preserve">Charles </w:t>
      </w:r>
      <w:proofErr w:type="spellStart"/>
      <w:r w:rsidR="00FD0E8D">
        <w:rPr>
          <w:bCs/>
          <w:sz w:val="22"/>
          <w:lang w:val="en-US"/>
        </w:rPr>
        <w:t>Seerane</w:t>
      </w:r>
      <w:proofErr w:type="spellEnd"/>
      <w:r w:rsidRPr="006654F0">
        <w:rPr>
          <w:bCs/>
          <w:sz w:val="22"/>
          <w:lang w:val="en-US"/>
        </w:rPr>
        <w:t xml:space="preserve">, Road Traffic Infringement Agency, Waterfall Edge B, </w:t>
      </w:r>
      <w:proofErr w:type="spellStart"/>
      <w:r w:rsidRPr="006654F0">
        <w:rPr>
          <w:bCs/>
          <w:sz w:val="22"/>
          <w:lang w:val="en-US"/>
        </w:rPr>
        <w:t>Howick</w:t>
      </w:r>
      <w:proofErr w:type="spellEnd"/>
      <w:r w:rsidRPr="006654F0">
        <w:rPr>
          <w:bCs/>
          <w:sz w:val="22"/>
          <w:lang w:val="en-US"/>
        </w:rPr>
        <w:t xml:space="preserve"> Close, Waterfall Office Park, </w:t>
      </w:r>
      <w:proofErr w:type="spellStart"/>
      <w:r w:rsidRPr="006654F0">
        <w:rPr>
          <w:bCs/>
          <w:sz w:val="22"/>
          <w:lang w:val="en-US"/>
        </w:rPr>
        <w:t>Bekker</w:t>
      </w:r>
      <w:proofErr w:type="spellEnd"/>
      <w:r w:rsidRPr="006654F0">
        <w:rPr>
          <w:bCs/>
          <w:sz w:val="22"/>
          <w:lang w:val="en-US"/>
        </w:rPr>
        <w:t xml:space="preserve"> Road, </w:t>
      </w:r>
      <w:proofErr w:type="spellStart"/>
      <w:r w:rsidRPr="006654F0">
        <w:rPr>
          <w:bCs/>
          <w:sz w:val="22"/>
          <w:lang w:val="en-US"/>
        </w:rPr>
        <w:t>Midrand</w:t>
      </w:r>
      <w:proofErr w:type="spellEnd"/>
      <w:r w:rsidRPr="006654F0">
        <w:rPr>
          <w:bCs/>
          <w:sz w:val="22"/>
          <w:lang w:val="en-US"/>
        </w:rPr>
        <w:t>.</w:t>
      </w:r>
    </w:p>
    <w:p w:rsidR="00F97EDB" w:rsidRPr="00F05640" w:rsidRDefault="00F97EDB" w:rsidP="00F97EDB">
      <w:pPr>
        <w:pStyle w:val="Heading3"/>
        <w:numPr>
          <w:ilvl w:val="0"/>
          <w:numId w:val="3"/>
        </w:numPr>
        <w:spacing w:after="120" w:line="360" w:lineRule="auto"/>
        <w:rPr>
          <w:rFonts w:ascii="Arial" w:hAnsi="Arial" w:cs="Arial"/>
          <w:b w:val="0"/>
          <w:color w:val="auto"/>
          <w:sz w:val="22"/>
        </w:rPr>
      </w:pPr>
      <w:r w:rsidRPr="00F05640">
        <w:rPr>
          <w:rFonts w:ascii="Arial" w:hAnsi="Arial" w:cs="Arial"/>
          <w:color w:val="auto"/>
          <w:sz w:val="22"/>
        </w:rPr>
        <w:t xml:space="preserve">  Enquiries and more information</w:t>
      </w:r>
    </w:p>
    <w:p w:rsidR="00F97EDB" w:rsidRPr="006654F0" w:rsidRDefault="00F97EDB" w:rsidP="00F97EDB">
      <w:pPr>
        <w:spacing w:after="120" w:line="360" w:lineRule="auto"/>
        <w:ind w:left="360"/>
        <w:jc w:val="both"/>
        <w:rPr>
          <w:bCs/>
          <w:sz w:val="22"/>
          <w:lang w:val="en-US"/>
        </w:rPr>
      </w:pPr>
      <w:r w:rsidRPr="006654F0">
        <w:rPr>
          <w:bCs/>
          <w:sz w:val="22"/>
          <w:lang w:val="en-US"/>
        </w:rPr>
        <w:t>All enquiries and requests for more information should be directed to the sender by email. The response will be distributed to all the prospective bidders by email so that every bidder has the same information.</w:t>
      </w:r>
    </w:p>
    <w:p w:rsidR="00F97EDB" w:rsidRDefault="00F97EDB" w:rsidP="00DA47E1">
      <w:pPr>
        <w:tabs>
          <w:tab w:val="left" w:pos="0"/>
        </w:tabs>
        <w:spacing w:after="0" w:line="312" w:lineRule="auto"/>
        <w:jc w:val="both"/>
        <w:rPr>
          <w:i/>
          <w:color w:val="000000"/>
          <w:sz w:val="22"/>
        </w:rPr>
      </w:pPr>
    </w:p>
    <w:p w:rsidR="00F97EDB" w:rsidRPr="00DA47E1" w:rsidRDefault="00F97EDB" w:rsidP="00DA47E1">
      <w:pPr>
        <w:tabs>
          <w:tab w:val="left" w:pos="0"/>
        </w:tabs>
        <w:spacing w:after="0" w:line="312" w:lineRule="auto"/>
        <w:jc w:val="both"/>
        <w:rPr>
          <w:i/>
          <w:color w:val="000000"/>
          <w:sz w:val="22"/>
        </w:rPr>
      </w:pPr>
      <w:r>
        <w:rPr>
          <w:i/>
          <w:color w:val="000000"/>
          <w:sz w:val="22"/>
        </w:rPr>
        <w:t xml:space="preserve">     </w:t>
      </w:r>
    </w:p>
    <w:p w:rsidR="00046252" w:rsidRPr="006654F0" w:rsidRDefault="00046252" w:rsidP="00804A4B">
      <w:pPr>
        <w:tabs>
          <w:tab w:val="left" w:pos="0"/>
        </w:tabs>
        <w:spacing w:after="120" w:line="360" w:lineRule="auto"/>
        <w:jc w:val="both"/>
        <w:rPr>
          <w:color w:val="000000"/>
          <w:sz w:val="22"/>
        </w:rPr>
      </w:pPr>
      <w:r w:rsidRPr="006654F0">
        <w:rPr>
          <w:color w:val="000000"/>
          <w:sz w:val="22"/>
        </w:rPr>
        <w:t>:</w:t>
      </w:r>
    </w:p>
    <w:p w:rsidR="00DF3D22" w:rsidRPr="006654F0" w:rsidRDefault="00DF3D22" w:rsidP="00EE6616">
      <w:pPr>
        <w:spacing w:after="120" w:line="360" w:lineRule="auto"/>
        <w:ind w:left="360"/>
        <w:jc w:val="both"/>
        <w:rPr>
          <w:bCs/>
          <w:sz w:val="22"/>
          <w:lang w:val="en-US"/>
        </w:rPr>
      </w:pPr>
    </w:p>
    <w:sectPr w:rsidR="00DF3D22" w:rsidRPr="006654F0" w:rsidSect="00F70A56">
      <w:footerReference w:type="default" r:id="rId10"/>
      <w:pgSz w:w="11906" w:h="16838" w:code="9"/>
      <w:pgMar w:top="1103" w:right="1134" w:bottom="1440" w:left="1276" w:header="568" w:footer="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B1C" w:rsidRDefault="00FF5B1C" w:rsidP="00F54387">
      <w:pPr>
        <w:spacing w:after="0" w:line="240" w:lineRule="auto"/>
      </w:pPr>
      <w:r>
        <w:separator/>
      </w:r>
    </w:p>
  </w:endnote>
  <w:endnote w:type="continuationSeparator" w:id="0">
    <w:p w:rsidR="00FF5B1C" w:rsidRDefault="00FF5B1C" w:rsidP="00F5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386249581"/>
      <w:docPartObj>
        <w:docPartGallery w:val="Page Numbers (Bottom of Page)"/>
        <w:docPartUnique/>
      </w:docPartObj>
    </w:sdtPr>
    <w:sdtEndPr/>
    <w:sdtContent>
      <w:sdt>
        <w:sdtPr>
          <w:rPr>
            <w:sz w:val="20"/>
            <w:szCs w:val="20"/>
          </w:rPr>
          <w:id w:val="-1466417317"/>
          <w:docPartObj>
            <w:docPartGallery w:val="Page Numbers (Top of Page)"/>
            <w:docPartUnique/>
          </w:docPartObj>
        </w:sdtPr>
        <w:sdtEndPr/>
        <w:sdtContent>
          <w:p w:rsidR="00187CB3" w:rsidRPr="00F332DD" w:rsidRDefault="00187CB3">
            <w:pPr>
              <w:pStyle w:val="Footer"/>
              <w:jc w:val="right"/>
              <w:rPr>
                <w:sz w:val="20"/>
                <w:szCs w:val="20"/>
              </w:rPr>
            </w:pPr>
            <w:r w:rsidRPr="00F332DD">
              <w:rPr>
                <w:sz w:val="20"/>
                <w:szCs w:val="20"/>
              </w:rPr>
              <w:t xml:space="preserve">Page </w:t>
            </w:r>
            <w:r w:rsidRPr="00F332DD">
              <w:rPr>
                <w:b/>
                <w:bCs/>
                <w:sz w:val="20"/>
                <w:szCs w:val="20"/>
              </w:rPr>
              <w:fldChar w:fldCharType="begin"/>
            </w:r>
            <w:r w:rsidRPr="00F332DD">
              <w:rPr>
                <w:b/>
                <w:bCs/>
                <w:sz w:val="20"/>
                <w:szCs w:val="20"/>
              </w:rPr>
              <w:instrText xml:space="preserve"> PAGE </w:instrText>
            </w:r>
            <w:r w:rsidRPr="00F332DD">
              <w:rPr>
                <w:b/>
                <w:bCs/>
                <w:sz w:val="20"/>
                <w:szCs w:val="20"/>
              </w:rPr>
              <w:fldChar w:fldCharType="separate"/>
            </w:r>
            <w:r w:rsidR="007E748C">
              <w:rPr>
                <w:b/>
                <w:bCs/>
                <w:noProof/>
                <w:sz w:val="20"/>
                <w:szCs w:val="20"/>
              </w:rPr>
              <w:t>6</w:t>
            </w:r>
            <w:r w:rsidRPr="00F332DD">
              <w:rPr>
                <w:b/>
                <w:bCs/>
                <w:sz w:val="20"/>
                <w:szCs w:val="20"/>
              </w:rPr>
              <w:fldChar w:fldCharType="end"/>
            </w:r>
            <w:r w:rsidRPr="00F332DD">
              <w:rPr>
                <w:sz w:val="20"/>
                <w:szCs w:val="20"/>
              </w:rPr>
              <w:t xml:space="preserve"> of </w:t>
            </w:r>
            <w:r w:rsidRPr="00F332DD">
              <w:rPr>
                <w:b/>
                <w:bCs/>
                <w:sz w:val="20"/>
                <w:szCs w:val="20"/>
              </w:rPr>
              <w:fldChar w:fldCharType="begin"/>
            </w:r>
            <w:r w:rsidRPr="00F332DD">
              <w:rPr>
                <w:b/>
                <w:bCs/>
                <w:sz w:val="20"/>
                <w:szCs w:val="20"/>
              </w:rPr>
              <w:instrText xml:space="preserve"> NUMPAGES  </w:instrText>
            </w:r>
            <w:r w:rsidRPr="00F332DD">
              <w:rPr>
                <w:b/>
                <w:bCs/>
                <w:sz w:val="20"/>
                <w:szCs w:val="20"/>
              </w:rPr>
              <w:fldChar w:fldCharType="separate"/>
            </w:r>
            <w:r w:rsidR="007E748C">
              <w:rPr>
                <w:b/>
                <w:bCs/>
                <w:noProof/>
                <w:sz w:val="20"/>
                <w:szCs w:val="20"/>
              </w:rPr>
              <w:t>6</w:t>
            </w:r>
            <w:r w:rsidRPr="00F332DD">
              <w:rPr>
                <w:b/>
                <w:bCs/>
                <w:sz w:val="20"/>
                <w:szCs w:val="20"/>
              </w:rPr>
              <w:fldChar w:fldCharType="end"/>
            </w:r>
          </w:p>
        </w:sdtContent>
      </w:sdt>
    </w:sdtContent>
  </w:sdt>
  <w:p w:rsidR="00187CB3" w:rsidRDefault="00187C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B1C" w:rsidRDefault="00FF5B1C" w:rsidP="00F54387">
      <w:pPr>
        <w:spacing w:after="0" w:line="240" w:lineRule="auto"/>
      </w:pPr>
      <w:r>
        <w:separator/>
      </w:r>
    </w:p>
  </w:footnote>
  <w:footnote w:type="continuationSeparator" w:id="0">
    <w:p w:rsidR="00FF5B1C" w:rsidRDefault="00FF5B1C" w:rsidP="00F54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D6324"/>
    <w:multiLevelType w:val="hybridMultilevel"/>
    <w:tmpl w:val="6628A7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B554B"/>
    <w:multiLevelType w:val="hybridMultilevel"/>
    <w:tmpl w:val="C27C8EE6"/>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205B7E5B"/>
    <w:multiLevelType w:val="hybridMultilevel"/>
    <w:tmpl w:val="C2DAD770"/>
    <w:lvl w:ilvl="0" w:tplc="5C9AD59E">
      <w:start w:val="1"/>
      <w:numFmt w:val="lowerLetter"/>
      <w:lvlText w:val="(%1)"/>
      <w:lvlJc w:val="left"/>
      <w:pPr>
        <w:ind w:left="2160" w:hanging="360"/>
      </w:pPr>
      <w:rPr>
        <w:rFonts w:hint="default"/>
      </w:rPr>
    </w:lvl>
    <w:lvl w:ilvl="1" w:tplc="1C090019">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 w15:restartNumberingAfterBreak="0">
    <w:nsid w:val="2506056B"/>
    <w:multiLevelType w:val="multilevel"/>
    <w:tmpl w:val="0B1A2E0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48C286A"/>
    <w:multiLevelType w:val="hybridMultilevel"/>
    <w:tmpl w:val="B4E09F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C792EED"/>
    <w:multiLevelType w:val="hybridMultilevel"/>
    <w:tmpl w:val="97EE23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465276"/>
    <w:multiLevelType w:val="hybridMultilevel"/>
    <w:tmpl w:val="5B56821A"/>
    <w:lvl w:ilvl="0" w:tplc="1C090001">
      <w:start w:val="1"/>
      <w:numFmt w:val="bullet"/>
      <w:lvlText w:val=""/>
      <w:lvlJc w:val="left"/>
      <w:pPr>
        <w:ind w:left="1185" w:hanging="360"/>
      </w:pPr>
      <w:rPr>
        <w:rFonts w:ascii="Symbol" w:hAnsi="Symbol"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7" w15:restartNumberingAfterBreak="0">
    <w:nsid w:val="41DB26D5"/>
    <w:multiLevelType w:val="hybridMultilevel"/>
    <w:tmpl w:val="F17CC616"/>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8" w15:restartNumberingAfterBreak="0">
    <w:nsid w:val="51364E8C"/>
    <w:multiLevelType w:val="hybridMultilevel"/>
    <w:tmpl w:val="4AF896CA"/>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51A91012"/>
    <w:multiLevelType w:val="hybridMultilevel"/>
    <w:tmpl w:val="08CA7A5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579A063A"/>
    <w:multiLevelType w:val="hybridMultilevel"/>
    <w:tmpl w:val="0F58EC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00A33E4"/>
    <w:multiLevelType w:val="hybridMultilevel"/>
    <w:tmpl w:val="3080068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6343113"/>
    <w:multiLevelType w:val="hybridMultilevel"/>
    <w:tmpl w:val="22DE290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6ADE2557"/>
    <w:multiLevelType w:val="hybridMultilevel"/>
    <w:tmpl w:val="850A56A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71AC2B14"/>
    <w:multiLevelType w:val="hybridMultilevel"/>
    <w:tmpl w:val="C6F686F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7D173FCD"/>
    <w:multiLevelType w:val="hybridMultilevel"/>
    <w:tmpl w:val="B6E4F02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7DA626E3"/>
    <w:multiLevelType w:val="hybridMultilevel"/>
    <w:tmpl w:val="43601AA6"/>
    <w:lvl w:ilvl="0" w:tplc="89E0B84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4"/>
  </w:num>
  <w:num w:numId="2">
    <w:abstractNumId w:val="13"/>
  </w:num>
  <w:num w:numId="3">
    <w:abstractNumId w:val="3"/>
  </w:num>
  <w:num w:numId="4">
    <w:abstractNumId w:val="12"/>
  </w:num>
  <w:num w:numId="5">
    <w:abstractNumId w:val="2"/>
  </w:num>
  <w:num w:numId="6">
    <w:abstractNumId w:val="9"/>
  </w:num>
  <w:num w:numId="7">
    <w:abstractNumId w:val="0"/>
  </w:num>
  <w:num w:numId="8">
    <w:abstractNumId w:val="10"/>
  </w:num>
  <w:num w:numId="9">
    <w:abstractNumId w:val="5"/>
  </w:num>
  <w:num w:numId="10">
    <w:abstractNumId w:val="6"/>
  </w:num>
  <w:num w:numId="11">
    <w:abstractNumId w:val="11"/>
  </w:num>
  <w:num w:numId="12">
    <w:abstractNumId w:val="15"/>
  </w:num>
  <w:num w:numId="13">
    <w:abstractNumId w:val="1"/>
  </w:num>
  <w:num w:numId="14">
    <w:abstractNumId w:val="8"/>
  </w:num>
  <w:num w:numId="15">
    <w:abstractNumId w:val="7"/>
  </w:num>
  <w:num w:numId="16">
    <w:abstractNumId w:val="16"/>
  </w:num>
  <w:num w:numId="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F5"/>
    <w:rsid w:val="00001AE3"/>
    <w:rsid w:val="00004E85"/>
    <w:rsid w:val="000063E0"/>
    <w:rsid w:val="00007D50"/>
    <w:rsid w:val="000110CB"/>
    <w:rsid w:val="0001282E"/>
    <w:rsid w:val="00016B19"/>
    <w:rsid w:val="00017810"/>
    <w:rsid w:val="00020045"/>
    <w:rsid w:val="00024E5C"/>
    <w:rsid w:val="0002564C"/>
    <w:rsid w:val="00030D74"/>
    <w:rsid w:val="000326F5"/>
    <w:rsid w:val="00034E54"/>
    <w:rsid w:val="00046252"/>
    <w:rsid w:val="00046A84"/>
    <w:rsid w:val="00050355"/>
    <w:rsid w:val="00051D06"/>
    <w:rsid w:val="00052442"/>
    <w:rsid w:val="00052EF5"/>
    <w:rsid w:val="00052F8B"/>
    <w:rsid w:val="0005339A"/>
    <w:rsid w:val="00054A1E"/>
    <w:rsid w:val="000556E5"/>
    <w:rsid w:val="00056471"/>
    <w:rsid w:val="000575C3"/>
    <w:rsid w:val="000609B4"/>
    <w:rsid w:val="00061F2F"/>
    <w:rsid w:val="00062A7D"/>
    <w:rsid w:val="00062B11"/>
    <w:rsid w:val="000634B4"/>
    <w:rsid w:val="000638D9"/>
    <w:rsid w:val="0006402A"/>
    <w:rsid w:val="000649A1"/>
    <w:rsid w:val="000655B6"/>
    <w:rsid w:val="000678F6"/>
    <w:rsid w:val="000719B3"/>
    <w:rsid w:val="00071F74"/>
    <w:rsid w:val="00076DDD"/>
    <w:rsid w:val="000771F1"/>
    <w:rsid w:val="00080141"/>
    <w:rsid w:val="000808CA"/>
    <w:rsid w:val="00084BD4"/>
    <w:rsid w:val="00087102"/>
    <w:rsid w:val="0009287D"/>
    <w:rsid w:val="00093203"/>
    <w:rsid w:val="000A1B84"/>
    <w:rsid w:val="000A2DC6"/>
    <w:rsid w:val="000A32CB"/>
    <w:rsid w:val="000A531C"/>
    <w:rsid w:val="000A5FB7"/>
    <w:rsid w:val="000B3CD6"/>
    <w:rsid w:val="000B47D0"/>
    <w:rsid w:val="000B5BF8"/>
    <w:rsid w:val="000B61B8"/>
    <w:rsid w:val="000B71B2"/>
    <w:rsid w:val="000B789C"/>
    <w:rsid w:val="000C114E"/>
    <w:rsid w:val="000C14BD"/>
    <w:rsid w:val="000D0733"/>
    <w:rsid w:val="000D093C"/>
    <w:rsid w:val="000D13C6"/>
    <w:rsid w:val="000D2D75"/>
    <w:rsid w:val="000E038E"/>
    <w:rsid w:val="000E167A"/>
    <w:rsid w:val="000E312D"/>
    <w:rsid w:val="000E6FEF"/>
    <w:rsid w:val="000E70B7"/>
    <w:rsid w:val="000F0B49"/>
    <w:rsid w:val="000F0B5A"/>
    <w:rsid w:val="000F528C"/>
    <w:rsid w:val="000F534C"/>
    <w:rsid w:val="001000B3"/>
    <w:rsid w:val="0010153E"/>
    <w:rsid w:val="0011005F"/>
    <w:rsid w:val="00110D75"/>
    <w:rsid w:val="00110F7D"/>
    <w:rsid w:val="0011241F"/>
    <w:rsid w:val="00112FD0"/>
    <w:rsid w:val="00113C1E"/>
    <w:rsid w:val="00117CF5"/>
    <w:rsid w:val="0012017A"/>
    <w:rsid w:val="00120CF4"/>
    <w:rsid w:val="00121BCD"/>
    <w:rsid w:val="0012224C"/>
    <w:rsid w:val="00123698"/>
    <w:rsid w:val="0013116C"/>
    <w:rsid w:val="00131CAD"/>
    <w:rsid w:val="001325E9"/>
    <w:rsid w:val="00132AD5"/>
    <w:rsid w:val="00132BA2"/>
    <w:rsid w:val="00135C75"/>
    <w:rsid w:val="00144BD6"/>
    <w:rsid w:val="0015049A"/>
    <w:rsid w:val="001525B0"/>
    <w:rsid w:val="001543F8"/>
    <w:rsid w:val="001616FC"/>
    <w:rsid w:val="00161E08"/>
    <w:rsid w:val="00163C8D"/>
    <w:rsid w:val="001658B2"/>
    <w:rsid w:val="00170614"/>
    <w:rsid w:val="00173621"/>
    <w:rsid w:val="00173981"/>
    <w:rsid w:val="0017522A"/>
    <w:rsid w:val="001761B0"/>
    <w:rsid w:val="001765C6"/>
    <w:rsid w:val="001770F4"/>
    <w:rsid w:val="001828D5"/>
    <w:rsid w:val="00186139"/>
    <w:rsid w:val="001871DE"/>
    <w:rsid w:val="00187CB3"/>
    <w:rsid w:val="00187FB9"/>
    <w:rsid w:val="00190C1F"/>
    <w:rsid w:val="001A2E9B"/>
    <w:rsid w:val="001A2F07"/>
    <w:rsid w:val="001A4C5D"/>
    <w:rsid w:val="001A5079"/>
    <w:rsid w:val="001B14BD"/>
    <w:rsid w:val="001B1CB8"/>
    <w:rsid w:val="001B5D17"/>
    <w:rsid w:val="001B6E31"/>
    <w:rsid w:val="001B7338"/>
    <w:rsid w:val="001C1481"/>
    <w:rsid w:val="001C2806"/>
    <w:rsid w:val="001C4431"/>
    <w:rsid w:val="001C571D"/>
    <w:rsid w:val="001C628E"/>
    <w:rsid w:val="001C6342"/>
    <w:rsid w:val="001D0AF0"/>
    <w:rsid w:val="001D0EE2"/>
    <w:rsid w:val="001D1B14"/>
    <w:rsid w:val="001D1F26"/>
    <w:rsid w:val="001D2C00"/>
    <w:rsid w:val="001D2CAC"/>
    <w:rsid w:val="001D3EC2"/>
    <w:rsid w:val="001D5E07"/>
    <w:rsid w:val="001D66F9"/>
    <w:rsid w:val="001D7FDA"/>
    <w:rsid w:val="001E71F1"/>
    <w:rsid w:val="001F01AE"/>
    <w:rsid w:val="001F1712"/>
    <w:rsid w:val="001F571E"/>
    <w:rsid w:val="001F67AD"/>
    <w:rsid w:val="001F730C"/>
    <w:rsid w:val="001F75F8"/>
    <w:rsid w:val="001F7EDD"/>
    <w:rsid w:val="002013E8"/>
    <w:rsid w:val="00204BCC"/>
    <w:rsid w:val="0020558F"/>
    <w:rsid w:val="00205C59"/>
    <w:rsid w:val="00210318"/>
    <w:rsid w:val="00212A0A"/>
    <w:rsid w:val="00216FC4"/>
    <w:rsid w:val="002217A4"/>
    <w:rsid w:val="0022180B"/>
    <w:rsid w:val="00222EEB"/>
    <w:rsid w:val="00223E72"/>
    <w:rsid w:val="00226133"/>
    <w:rsid w:val="00226E8C"/>
    <w:rsid w:val="0023125B"/>
    <w:rsid w:val="00233344"/>
    <w:rsid w:val="0023444C"/>
    <w:rsid w:val="00234836"/>
    <w:rsid w:val="00237A6E"/>
    <w:rsid w:val="00242AB6"/>
    <w:rsid w:val="00242DA1"/>
    <w:rsid w:val="00244EE0"/>
    <w:rsid w:val="00255900"/>
    <w:rsid w:val="00255AF7"/>
    <w:rsid w:val="00263756"/>
    <w:rsid w:val="00266EE2"/>
    <w:rsid w:val="002725EF"/>
    <w:rsid w:val="0027627F"/>
    <w:rsid w:val="00277392"/>
    <w:rsid w:val="0028073E"/>
    <w:rsid w:val="00282D60"/>
    <w:rsid w:val="00283565"/>
    <w:rsid w:val="0028533F"/>
    <w:rsid w:val="00285D9F"/>
    <w:rsid w:val="00287019"/>
    <w:rsid w:val="00287929"/>
    <w:rsid w:val="00287E21"/>
    <w:rsid w:val="00290DC8"/>
    <w:rsid w:val="002921FA"/>
    <w:rsid w:val="002A0478"/>
    <w:rsid w:val="002A2D91"/>
    <w:rsid w:val="002A2E7A"/>
    <w:rsid w:val="002A438A"/>
    <w:rsid w:val="002A4B61"/>
    <w:rsid w:val="002A6AEA"/>
    <w:rsid w:val="002A7B87"/>
    <w:rsid w:val="002B07E4"/>
    <w:rsid w:val="002B1A95"/>
    <w:rsid w:val="002B44A6"/>
    <w:rsid w:val="002B56F5"/>
    <w:rsid w:val="002B7642"/>
    <w:rsid w:val="002C04F6"/>
    <w:rsid w:val="002C3215"/>
    <w:rsid w:val="002C46E2"/>
    <w:rsid w:val="002D392D"/>
    <w:rsid w:val="002D49B9"/>
    <w:rsid w:val="002E0E15"/>
    <w:rsid w:val="002E2279"/>
    <w:rsid w:val="002E2463"/>
    <w:rsid w:val="002E2A12"/>
    <w:rsid w:val="002E35A0"/>
    <w:rsid w:val="002E6008"/>
    <w:rsid w:val="002E605E"/>
    <w:rsid w:val="002E738B"/>
    <w:rsid w:val="002F4F2D"/>
    <w:rsid w:val="002F4FAF"/>
    <w:rsid w:val="002F6591"/>
    <w:rsid w:val="002F6BA4"/>
    <w:rsid w:val="002F77AA"/>
    <w:rsid w:val="002F7869"/>
    <w:rsid w:val="00300CF4"/>
    <w:rsid w:val="003017B2"/>
    <w:rsid w:val="00313360"/>
    <w:rsid w:val="003171C4"/>
    <w:rsid w:val="00321026"/>
    <w:rsid w:val="00321B8D"/>
    <w:rsid w:val="00323483"/>
    <w:rsid w:val="00323817"/>
    <w:rsid w:val="00323DDD"/>
    <w:rsid w:val="00325331"/>
    <w:rsid w:val="00333314"/>
    <w:rsid w:val="003352D6"/>
    <w:rsid w:val="00335B8A"/>
    <w:rsid w:val="003407B4"/>
    <w:rsid w:val="00340D1F"/>
    <w:rsid w:val="0034495A"/>
    <w:rsid w:val="0034727B"/>
    <w:rsid w:val="0035305F"/>
    <w:rsid w:val="00353506"/>
    <w:rsid w:val="00353BF8"/>
    <w:rsid w:val="0035574A"/>
    <w:rsid w:val="00355793"/>
    <w:rsid w:val="00360066"/>
    <w:rsid w:val="0036225E"/>
    <w:rsid w:val="00362BC1"/>
    <w:rsid w:val="003641BB"/>
    <w:rsid w:val="00364B5A"/>
    <w:rsid w:val="0036670F"/>
    <w:rsid w:val="0036678D"/>
    <w:rsid w:val="003715C1"/>
    <w:rsid w:val="00373C69"/>
    <w:rsid w:val="00373CA6"/>
    <w:rsid w:val="00374068"/>
    <w:rsid w:val="00376821"/>
    <w:rsid w:val="00380293"/>
    <w:rsid w:val="00383024"/>
    <w:rsid w:val="00383A49"/>
    <w:rsid w:val="00383D0A"/>
    <w:rsid w:val="00384DBC"/>
    <w:rsid w:val="00385D7F"/>
    <w:rsid w:val="003932C2"/>
    <w:rsid w:val="00396B22"/>
    <w:rsid w:val="003A08BA"/>
    <w:rsid w:val="003A3358"/>
    <w:rsid w:val="003A4D3C"/>
    <w:rsid w:val="003A6DF3"/>
    <w:rsid w:val="003B070F"/>
    <w:rsid w:val="003B7A28"/>
    <w:rsid w:val="003C3651"/>
    <w:rsid w:val="003D1F9C"/>
    <w:rsid w:val="003D36BE"/>
    <w:rsid w:val="003D4514"/>
    <w:rsid w:val="003D4AF9"/>
    <w:rsid w:val="003D68DD"/>
    <w:rsid w:val="003E15E6"/>
    <w:rsid w:val="003E2DF3"/>
    <w:rsid w:val="003E47B8"/>
    <w:rsid w:val="003E5891"/>
    <w:rsid w:val="003E7522"/>
    <w:rsid w:val="003F2B78"/>
    <w:rsid w:val="003F3A9A"/>
    <w:rsid w:val="003F6213"/>
    <w:rsid w:val="003F67ED"/>
    <w:rsid w:val="0040034D"/>
    <w:rsid w:val="00400695"/>
    <w:rsid w:val="0040783F"/>
    <w:rsid w:val="0041244F"/>
    <w:rsid w:val="004158C9"/>
    <w:rsid w:val="0041633C"/>
    <w:rsid w:val="00421E90"/>
    <w:rsid w:val="0043034F"/>
    <w:rsid w:val="00431B61"/>
    <w:rsid w:val="00432E0C"/>
    <w:rsid w:val="0043327B"/>
    <w:rsid w:val="0043431B"/>
    <w:rsid w:val="004358A1"/>
    <w:rsid w:val="00440C91"/>
    <w:rsid w:val="00442E9D"/>
    <w:rsid w:val="004469F7"/>
    <w:rsid w:val="00451BA1"/>
    <w:rsid w:val="004552CA"/>
    <w:rsid w:val="00455A95"/>
    <w:rsid w:val="004569E6"/>
    <w:rsid w:val="00457890"/>
    <w:rsid w:val="004601C1"/>
    <w:rsid w:val="00460F25"/>
    <w:rsid w:val="004647D5"/>
    <w:rsid w:val="0046577D"/>
    <w:rsid w:val="0047268B"/>
    <w:rsid w:val="004740D0"/>
    <w:rsid w:val="00476A7D"/>
    <w:rsid w:val="00477ADB"/>
    <w:rsid w:val="00477ECE"/>
    <w:rsid w:val="00481001"/>
    <w:rsid w:val="00481D58"/>
    <w:rsid w:val="004836E2"/>
    <w:rsid w:val="00483798"/>
    <w:rsid w:val="00484224"/>
    <w:rsid w:val="0048646E"/>
    <w:rsid w:val="00486F03"/>
    <w:rsid w:val="00493B28"/>
    <w:rsid w:val="004A5850"/>
    <w:rsid w:val="004A613B"/>
    <w:rsid w:val="004A6E71"/>
    <w:rsid w:val="004B0DBD"/>
    <w:rsid w:val="004B14AE"/>
    <w:rsid w:val="004B5FE7"/>
    <w:rsid w:val="004B628A"/>
    <w:rsid w:val="004B7731"/>
    <w:rsid w:val="004C0FC1"/>
    <w:rsid w:val="004C2610"/>
    <w:rsid w:val="004C28D6"/>
    <w:rsid w:val="004C5EAD"/>
    <w:rsid w:val="004D0A17"/>
    <w:rsid w:val="004D1E48"/>
    <w:rsid w:val="004D22AF"/>
    <w:rsid w:val="004D2509"/>
    <w:rsid w:val="004D26E8"/>
    <w:rsid w:val="004D37CA"/>
    <w:rsid w:val="004E4F2B"/>
    <w:rsid w:val="004E5EF0"/>
    <w:rsid w:val="004F2BD8"/>
    <w:rsid w:val="004F5894"/>
    <w:rsid w:val="00501D74"/>
    <w:rsid w:val="0050214B"/>
    <w:rsid w:val="00502362"/>
    <w:rsid w:val="00504F7A"/>
    <w:rsid w:val="005073FA"/>
    <w:rsid w:val="0051144D"/>
    <w:rsid w:val="0051178C"/>
    <w:rsid w:val="00523EB0"/>
    <w:rsid w:val="00523F1E"/>
    <w:rsid w:val="005245B1"/>
    <w:rsid w:val="00526E9B"/>
    <w:rsid w:val="00531AD8"/>
    <w:rsid w:val="00534DB6"/>
    <w:rsid w:val="005378CB"/>
    <w:rsid w:val="00540F9E"/>
    <w:rsid w:val="00542956"/>
    <w:rsid w:val="00542A4F"/>
    <w:rsid w:val="005447A0"/>
    <w:rsid w:val="00546E49"/>
    <w:rsid w:val="00547471"/>
    <w:rsid w:val="005520C8"/>
    <w:rsid w:val="00552FEF"/>
    <w:rsid w:val="0055511A"/>
    <w:rsid w:val="00560734"/>
    <w:rsid w:val="00561004"/>
    <w:rsid w:val="00561809"/>
    <w:rsid w:val="00561E7C"/>
    <w:rsid w:val="0056665F"/>
    <w:rsid w:val="0056771C"/>
    <w:rsid w:val="00567A8E"/>
    <w:rsid w:val="00567CE7"/>
    <w:rsid w:val="0057036D"/>
    <w:rsid w:val="00572F2E"/>
    <w:rsid w:val="00577412"/>
    <w:rsid w:val="00577BCB"/>
    <w:rsid w:val="00581306"/>
    <w:rsid w:val="005828F8"/>
    <w:rsid w:val="00582DBD"/>
    <w:rsid w:val="00584A7E"/>
    <w:rsid w:val="005859B4"/>
    <w:rsid w:val="00587E24"/>
    <w:rsid w:val="005919C8"/>
    <w:rsid w:val="00595539"/>
    <w:rsid w:val="0059638A"/>
    <w:rsid w:val="005968D7"/>
    <w:rsid w:val="00596ED0"/>
    <w:rsid w:val="005A1D01"/>
    <w:rsid w:val="005A1E30"/>
    <w:rsid w:val="005A24A1"/>
    <w:rsid w:val="005A3534"/>
    <w:rsid w:val="005A4FBA"/>
    <w:rsid w:val="005B7DD5"/>
    <w:rsid w:val="005C2367"/>
    <w:rsid w:val="005C34E4"/>
    <w:rsid w:val="005C3DFB"/>
    <w:rsid w:val="005C4D4E"/>
    <w:rsid w:val="005D0446"/>
    <w:rsid w:val="005D2C40"/>
    <w:rsid w:val="005D5E98"/>
    <w:rsid w:val="005D79D6"/>
    <w:rsid w:val="005E041E"/>
    <w:rsid w:val="005E29D7"/>
    <w:rsid w:val="005E32D3"/>
    <w:rsid w:val="005E395E"/>
    <w:rsid w:val="005E77B1"/>
    <w:rsid w:val="005F0FE9"/>
    <w:rsid w:val="005F437F"/>
    <w:rsid w:val="005F49F5"/>
    <w:rsid w:val="005F57A0"/>
    <w:rsid w:val="005F6C7D"/>
    <w:rsid w:val="00602D85"/>
    <w:rsid w:val="006030AE"/>
    <w:rsid w:val="00604CFE"/>
    <w:rsid w:val="00613259"/>
    <w:rsid w:val="00614F41"/>
    <w:rsid w:val="00616421"/>
    <w:rsid w:val="00617F45"/>
    <w:rsid w:val="006222F5"/>
    <w:rsid w:val="0063117A"/>
    <w:rsid w:val="00635700"/>
    <w:rsid w:val="00635B86"/>
    <w:rsid w:val="00646C81"/>
    <w:rsid w:val="00652064"/>
    <w:rsid w:val="006526B9"/>
    <w:rsid w:val="00652CF9"/>
    <w:rsid w:val="00654AE0"/>
    <w:rsid w:val="006637FE"/>
    <w:rsid w:val="00663D0F"/>
    <w:rsid w:val="006654F0"/>
    <w:rsid w:val="00667A4F"/>
    <w:rsid w:val="006703B4"/>
    <w:rsid w:val="00672C2D"/>
    <w:rsid w:val="00675A12"/>
    <w:rsid w:val="00675BC7"/>
    <w:rsid w:val="00676806"/>
    <w:rsid w:val="00676991"/>
    <w:rsid w:val="00676EE8"/>
    <w:rsid w:val="0067723B"/>
    <w:rsid w:val="0068174D"/>
    <w:rsid w:val="00682647"/>
    <w:rsid w:val="00684EE1"/>
    <w:rsid w:val="0069436A"/>
    <w:rsid w:val="006953F2"/>
    <w:rsid w:val="0069605D"/>
    <w:rsid w:val="006A0E84"/>
    <w:rsid w:val="006A0EE8"/>
    <w:rsid w:val="006A1499"/>
    <w:rsid w:val="006A1952"/>
    <w:rsid w:val="006A2C63"/>
    <w:rsid w:val="006A37BF"/>
    <w:rsid w:val="006A7825"/>
    <w:rsid w:val="006B1481"/>
    <w:rsid w:val="006B1659"/>
    <w:rsid w:val="006B1F9F"/>
    <w:rsid w:val="006B4DEA"/>
    <w:rsid w:val="006C233B"/>
    <w:rsid w:val="006C39B1"/>
    <w:rsid w:val="006C6365"/>
    <w:rsid w:val="006D00F0"/>
    <w:rsid w:val="006D2E06"/>
    <w:rsid w:val="006D38B8"/>
    <w:rsid w:val="006D4604"/>
    <w:rsid w:val="006D6344"/>
    <w:rsid w:val="006E0CE3"/>
    <w:rsid w:val="006E3BCD"/>
    <w:rsid w:val="006E463A"/>
    <w:rsid w:val="006E742A"/>
    <w:rsid w:val="006F06A6"/>
    <w:rsid w:val="006F39E7"/>
    <w:rsid w:val="00703E92"/>
    <w:rsid w:val="00703F2B"/>
    <w:rsid w:val="007142E6"/>
    <w:rsid w:val="00715D16"/>
    <w:rsid w:val="00716B37"/>
    <w:rsid w:val="00716DC2"/>
    <w:rsid w:val="00717489"/>
    <w:rsid w:val="00717725"/>
    <w:rsid w:val="00727853"/>
    <w:rsid w:val="00732AA2"/>
    <w:rsid w:val="007347A0"/>
    <w:rsid w:val="007433A8"/>
    <w:rsid w:val="00745930"/>
    <w:rsid w:val="00746B48"/>
    <w:rsid w:val="007514EF"/>
    <w:rsid w:val="0075324F"/>
    <w:rsid w:val="00753845"/>
    <w:rsid w:val="00754D0A"/>
    <w:rsid w:val="00764497"/>
    <w:rsid w:val="007648E3"/>
    <w:rsid w:val="00773D8F"/>
    <w:rsid w:val="0077450A"/>
    <w:rsid w:val="00775ADE"/>
    <w:rsid w:val="00776010"/>
    <w:rsid w:val="00780D46"/>
    <w:rsid w:val="0078720F"/>
    <w:rsid w:val="0078752D"/>
    <w:rsid w:val="007877C5"/>
    <w:rsid w:val="00793B7B"/>
    <w:rsid w:val="00794E0E"/>
    <w:rsid w:val="007974ED"/>
    <w:rsid w:val="00797C5A"/>
    <w:rsid w:val="007A281A"/>
    <w:rsid w:val="007A48FE"/>
    <w:rsid w:val="007A4B6E"/>
    <w:rsid w:val="007A5194"/>
    <w:rsid w:val="007A6B1D"/>
    <w:rsid w:val="007A6B90"/>
    <w:rsid w:val="007A6C6D"/>
    <w:rsid w:val="007B0E8D"/>
    <w:rsid w:val="007B5181"/>
    <w:rsid w:val="007B5F41"/>
    <w:rsid w:val="007B7F12"/>
    <w:rsid w:val="007C0717"/>
    <w:rsid w:val="007C1318"/>
    <w:rsid w:val="007C1667"/>
    <w:rsid w:val="007C3749"/>
    <w:rsid w:val="007C4C31"/>
    <w:rsid w:val="007C4FF7"/>
    <w:rsid w:val="007C6A70"/>
    <w:rsid w:val="007C7B3B"/>
    <w:rsid w:val="007D28F3"/>
    <w:rsid w:val="007D3B10"/>
    <w:rsid w:val="007D56F3"/>
    <w:rsid w:val="007D69A0"/>
    <w:rsid w:val="007E1CBF"/>
    <w:rsid w:val="007E28E6"/>
    <w:rsid w:val="007E5EC3"/>
    <w:rsid w:val="007E748C"/>
    <w:rsid w:val="007F516E"/>
    <w:rsid w:val="007F62EA"/>
    <w:rsid w:val="00800786"/>
    <w:rsid w:val="0080376C"/>
    <w:rsid w:val="00804A4B"/>
    <w:rsid w:val="00805007"/>
    <w:rsid w:val="00807D15"/>
    <w:rsid w:val="00813556"/>
    <w:rsid w:val="00815D75"/>
    <w:rsid w:val="008170A6"/>
    <w:rsid w:val="00822841"/>
    <w:rsid w:val="00823366"/>
    <w:rsid w:val="0082459D"/>
    <w:rsid w:val="00826B33"/>
    <w:rsid w:val="00827CA6"/>
    <w:rsid w:val="00830068"/>
    <w:rsid w:val="00832D9B"/>
    <w:rsid w:val="008364AB"/>
    <w:rsid w:val="0084150C"/>
    <w:rsid w:val="00843AF7"/>
    <w:rsid w:val="00846202"/>
    <w:rsid w:val="00846CB7"/>
    <w:rsid w:val="00850589"/>
    <w:rsid w:val="00857F55"/>
    <w:rsid w:val="0086232A"/>
    <w:rsid w:val="00862417"/>
    <w:rsid w:val="008636F4"/>
    <w:rsid w:val="00864EA5"/>
    <w:rsid w:val="008744AB"/>
    <w:rsid w:val="008751E3"/>
    <w:rsid w:val="008772AA"/>
    <w:rsid w:val="0088197E"/>
    <w:rsid w:val="008872A7"/>
    <w:rsid w:val="00887DEF"/>
    <w:rsid w:val="0089378B"/>
    <w:rsid w:val="00893A64"/>
    <w:rsid w:val="00893F7D"/>
    <w:rsid w:val="0089610C"/>
    <w:rsid w:val="008964D2"/>
    <w:rsid w:val="008A2B8E"/>
    <w:rsid w:val="008A3466"/>
    <w:rsid w:val="008A3E43"/>
    <w:rsid w:val="008A5C5F"/>
    <w:rsid w:val="008A65F8"/>
    <w:rsid w:val="008B2188"/>
    <w:rsid w:val="008B606E"/>
    <w:rsid w:val="008B72E4"/>
    <w:rsid w:val="008B7635"/>
    <w:rsid w:val="008C1818"/>
    <w:rsid w:val="008C3406"/>
    <w:rsid w:val="008C36A4"/>
    <w:rsid w:val="008C3FF3"/>
    <w:rsid w:val="008C4C70"/>
    <w:rsid w:val="008D1704"/>
    <w:rsid w:val="008D3439"/>
    <w:rsid w:val="008D3508"/>
    <w:rsid w:val="008D37F9"/>
    <w:rsid w:val="008E2CA7"/>
    <w:rsid w:val="008E3D8B"/>
    <w:rsid w:val="008F02A1"/>
    <w:rsid w:val="008F4FA0"/>
    <w:rsid w:val="008F700F"/>
    <w:rsid w:val="008F7237"/>
    <w:rsid w:val="008F74AE"/>
    <w:rsid w:val="00902748"/>
    <w:rsid w:val="00902A56"/>
    <w:rsid w:val="00903920"/>
    <w:rsid w:val="009053B9"/>
    <w:rsid w:val="009057AE"/>
    <w:rsid w:val="009069E3"/>
    <w:rsid w:val="00910CA6"/>
    <w:rsid w:val="00911273"/>
    <w:rsid w:val="009118DB"/>
    <w:rsid w:val="00911A52"/>
    <w:rsid w:val="009145A9"/>
    <w:rsid w:val="0091473F"/>
    <w:rsid w:val="009152C8"/>
    <w:rsid w:val="00915FB1"/>
    <w:rsid w:val="009203D3"/>
    <w:rsid w:val="00925B8F"/>
    <w:rsid w:val="009266A8"/>
    <w:rsid w:val="00930CD1"/>
    <w:rsid w:val="00930E9C"/>
    <w:rsid w:val="00934AAB"/>
    <w:rsid w:val="009368E7"/>
    <w:rsid w:val="00936D22"/>
    <w:rsid w:val="009376EE"/>
    <w:rsid w:val="00937A9E"/>
    <w:rsid w:val="009422F9"/>
    <w:rsid w:val="009452D3"/>
    <w:rsid w:val="00945A6A"/>
    <w:rsid w:val="00947CC0"/>
    <w:rsid w:val="0095022D"/>
    <w:rsid w:val="00950A0F"/>
    <w:rsid w:val="00952A9F"/>
    <w:rsid w:val="00955F11"/>
    <w:rsid w:val="00956A11"/>
    <w:rsid w:val="009617BC"/>
    <w:rsid w:val="00965284"/>
    <w:rsid w:val="00966145"/>
    <w:rsid w:val="00967D90"/>
    <w:rsid w:val="00967F78"/>
    <w:rsid w:val="009759E8"/>
    <w:rsid w:val="00976110"/>
    <w:rsid w:val="00981CC2"/>
    <w:rsid w:val="0099343E"/>
    <w:rsid w:val="00993C9B"/>
    <w:rsid w:val="009963E2"/>
    <w:rsid w:val="009A5855"/>
    <w:rsid w:val="009A63BF"/>
    <w:rsid w:val="009A7DFB"/>
    <w:rsid w:val="009B08E1"/>
    <w:rsid w:val="009B3357"/>
    <w:rsid w:val="009B440D"/>
    <w:rsid w:val="009B6EF3"/>
    <w:rsid w:val="009B7444"/>
    <w:rsid w:val="009B756E"/>
    <w:rsid w:val="009C0CE9"/>
    <w:rsid w:val="009C2E77"/>
    <w:rsid w:val="009C7B95"/>
    <w:rsid w:val="009D0664"/>
    <w:rsid w:val="009D25D1"/>
    <w:rsid w:val="009D6C10"/>
    <w:rsid w:val="009E0E05"/>
    <w:rsid w:val="009E2063"/>
    <w:rsid w:val="009E2BDE"/>
    <w:rsid w:val="009E3FC4"/>
    <w:rsid w:val="009F006C"/>
    <w:rsid w:val="009F15B9"/>
    <w:rsid w:val="009F43CD"/>
    <w:rsid w:val="009F6016"/>
    <w:rsid w:val="009F613A"/>
    <w:rsid w:val="009F6D86"/>
    <w:rsid w:val="009F771B"/>
    <w:rsid w:val="00A0011A"/>
    <w:rsid w:val="00A01E49"/>
    <w:rsid w:val="00A0216B"/>
    <w:rsid w:val="00A0277E"/>
    <w:rsid w:val="00A0391D"/>
    <w:rsid w:val="00A047BF"/>
    <w:rsid w:val="00A067DC"/>
    <w:rsid w:val="00A068FE"/>
    <w:rsid w:val="00A07050"/>
    <w:rsid w:val="00A072BF"/>
    <w:rsid w:val="00A10CFD"/>
    <w:rsid w:val="00A147F0"/>
    <w:rsid w:val="00A22172"/>
    <w:rsid w:val="00A24ADB"/>
    <w:rsid w:val="00A2638A"/>
    <w:rsid w:val="00A3081B"/>
    <w:rsid w:val="00A30F9F"/>
    <w:rsid w:val="00A33E3D"/>
    <w:rsid w:val="00A34892"/>
    <w:rsid w:val="00A3724B"/>
    <w:rsid w:val="00A42B60"/>
    <w:rsid w:val="00A441CE"/>
    <w:rsid w:val="00A4512F"/>
    <w:rsid w:val="00A453B8"/>
    <w:rsid w:val="00A51C2B"/>
    <w:rsid w:val="00A54105"/>
    <w:rsid w:val="00A600F3"/>
    <w:rsid w:val="00A6229E"/>
    <w:rsid w:val="00A631BC"/>
    <w:rsid w:val="00A6602C"/>
    <w:rsid w:val="00A71746"/>
    <w:rsid w:val="00A7196E"/>
    <w:rsid w:val="00A71BFB"/>
    <w:rsid w:val="00A74BA4"/>
    <w:rsid w:val="00A75EB4"/>
    <w:rsid w:val="00A76D20"/>
    <w:rsid w:val="00A81836"/>
    <w:rsid w:val="00A822ED"/>
    <w:rsid w:val="00A84374"/>
    <w:rsid w:val="00A846AC"/>
    <w:rsid w:val="00A84B56"/>
    <w:rsid w:val="00A84F91"/>
    <w:rsid w:val="00A86941"/>
    <w:rsid w:val="00A94B93"/>
    <w:rsid w:val="00A9643C"/>
    <w:rsid w:val="00A979C9"/>
    <w:rsid w:val="00A97C3D"/>
    <w:rsid w:val="00AA350D"/>
    <w:rsid w:val="00AA4111"/>
    <w:rsid w:val="00AA57B1"/>
    <w:rsid w:val="00AA5E2B"/>
    <w:rsid w:val="00AA6304"/>
    <w:rsid w:val="00AA68CF"/>
    <w:rsid w:val="00AB0613"/>
    <w:rsid w:val="00AB0A95"/>
    <w:rsid w:val="00AB23C4"/>
    <w:rsid w:val="00AB283D"/>
    <w:rsid w:val="00AB5B09"/>
    <w:rsid w:val="00AB668D"/>
    <w:rsid w:val="00AB671E"/>
    <w:rsid w:val="00AB7EFE"/>
    <w:rsid w:val="00AC2192"/>
    <w:rsid w:val="00AC5B77"/>
    <w:rsid w:val="00AC791D"/>
    <w:rsid w:val="00AD0A18"/>
    <w:rsid w:val="00AD1333"/>
    <w:rsid w:val="00AD1464"/>
    <w:rsid w:val="00AD15B2"/>
    <w:rsid w:val="00AD2833"/>
    <w:rsid w:val="00AD7C68"/>
    <w:rsid w:val="00AE2A37"/>
    <w:rsid w:val="00AE5EE5"/>
    <w:rsid w:val="00AF2F86"/>
    <w:rsid w:val="00AF38AF"/>
    <w:rsid w:val="00AF6C01"/>
    <w:rsid w:val="00B006CC"/>
    <w:rsid w:val="00B02FC5"/>
    <w:rsid w:val="00B055C6"/>
    <w:rsid w:val="00B05A63"/>
    <w:rsid w:val="00B116A4"/>
    <w:rsid w:val="00B12A5E"/>
    <w:rsid w:val="00B14778"/>
    <w:rsid w:val="00B15FAD"/>
    <w:rsid w:val="00B1743B"/>
    <w:rsid w:val="00B2097D"/>
    <w:rsid w:val="00B23ECA"/>
    <w:rsid w:val="00B240DD"/>
    <w:rsid w:val="00B33077"/>
    <w:rsid w:val="00B3533F"/>
    <w:rsid w:val="00B43D06"/>
    <w:rsid w:val="00B46242"/>
    <w:rsid w:val="00B50B5E"/>
    <w:rsid w:val="00B51288"/>
    <w:rsid w:val="00B52D28"/>
    <w:rsid w:val="00B53233"/>
    <w:rsid w:val="00B6030F"/>
    <w:rsid w:val="00B62239"/>
    <w:rsid w:val="00B63358"/>
    <w:rsid w:val="00B671FE"/>
    <w:rsid w:val="00B6723B"/>
    <w:rsid w:val="00B701FF"/>
    <w:rsid w:val="00B71372"/>
    <w:rsid w:val="00B7188B"/>
    <w:rsid w:val="00B71FC3"/>
    <w:rsid w:val="00B7725D"/>
    <w:rsid w:val="00B77881"/>
    <w:rsid w:val="00B8079D"/>
    <w:rsid w:val="00B80972"/>
    <w:rsid w:val="00B8160A"/>
    <w:rsid w:val="00B81A68"/>
    <w:rsid w:val="00B83900"/>
    <w:rsid w:val="00B83CCD"/>
    <w:rsid w:val="00B84F92"/>
    <w:rsid w:val="00B85621"/>
    <w:rsid w:val="00B90F48"/>
    <w:rsid w:val="00B910EE"/>
    <w:rsid w:val="00B92C6A"/>
    <w:rsid w:val="00B948A3"/>
    <w:rsid w:val="00B95AC5"/>
    <w:rsid w:val="00BA09F8"/>
    <w:rsid w:val="00BA2444"/>
    <w:rsid w:val="00BA2BCC"/>
    <w:rsid w:val="00BA4A07"/>
    <w:rsid w:val="00BA5150"/>
    <w:rsid w:val="00BA601B"/>
    <w:rsid w:val="00BA6A2B"/>
    <w:rsid w:val="00BA6AEF"/>
    <w:rsid w:val="00BB090F"/>
    <w:rsid w:val="00BB2B54"/>
    <w:rsid w:val="00BB441F"/>
    <w:rsid w:val="00BB7F77"/>
    <w:rsid w:val="00BC4BA2"/>
    <w:rsid w:val="00BC6329"/>
    <w:rsid w:val="00BD09EA"/>
    <w:rsid w:val="00BD1421"/>
    <w:rsid w:val="00BD44A1"/>
    <w:rsid w:val="00BD529A"/>
    <w:rsid w:val="00BE10AA"/>
    <w:rsid w:val="00BE1523"/>
    <w:rsid w:val="00BE2907"/>
    <w:rsid w:val="00BE56F4"/>
    <w:rsid w:val="00BF13E3"/>
    <w:rsid w:val="00BF3FCD"/>
    <w:rsid w:val="00BF4610"/>
    <w:rsid w:val="00C000AB"/>
    <w:rsid w:val="00C0070F"/>
    <w:rsid w:val="00C032B8"/>
    <w:rsid w:val="00C03D11"/>
    <w:rsid w:val="00C04F5D"/>
    <w:rsid w:val="00C06D25"/>
    <w:rsid w:val="00C10F64"/>
    <w:rsid w:val="00C12E72"/>
    <w:rsid w:val="00C157AC"/>
    <w:rsid w:val="00C15E1D"/>
    <w:rsid w:val="00C26075"/>
    <w:rsid w:val="00C262D6"/>
    <w:rsid w:val="00C27846"/>
    <w:rsid w:val="00C33EBC"/>
    <w:rsid w:val="00C424A8"/>
    <w:rsid w:val="00C42F1B"/>
    <w:rsid w:val="00C44A91"/>
    <w:rsid w:val="00C45404"/>
    <w:rsid w:val="00C468D3"/>
    <w:rsid w:val="00C47C67"/>
    <w:rsid w:val="00C50004"/>
    <w:rsid w:val="00C50560"/>
    <w:rsid w:val="00C51869"/>
    <w:rsid w:val="00C53956"/>
    <w:rsid w:val="00C55897"/>
    <w:rsid w:val="00C57263"/>
    <w:rsid w:val="00C57CD0"/>
    <w:rsid w:val="00C60AEA"/>
    <w:rsid w:val="00C61C2B"/>
    <w:rsid w:val="00C61FAA"/>
    <w:rsid w:val="00C622E7"/>
    <w:rsid w:val="00C64290"/>
    <w:rsid w:val="00C70010"/>
    <w:rsid w:val="00C70DE4"/>
    <w:rsid w:val="00C720E7"/>
    <w:rsid w:val="00C7437D"/>
    <w:rsid w:val="00C7666F"/>
    <w:rsid w:val="00C766B9"/>
    <w:rsid w:val="00C77736"/>
    <w:rsid w:val="00C77744"/>
    <w:rsid w:val="00C77799"/>
    <w:rsid w:val="00C77CD7"/>
    <w:rsid w:val="00C84DF4"/>
    <w:rsid w:val="00C85729"/>
    <w:rsid w:val="00C9362B"/>
    <w:rsid w:val="00C95F83"/>
    <w:rsid w:val="00CA0BBA"/>
    <w:rsid w:val="00CA2CBD"/>
    <w:rsid w:val="00CA3A5D"/>
    <w:rsid w:val="00CA4459"/>
    <w:rsid w:val="00CA5064"/>
    <w:rsid w:val="00CA5E3A"/>
    <w:rsid w:val="00CA7DE4"/>
    <w:rsid w:val="00CA7E77"/>
    <w:rsid w:val="00CC0E16"/>
    <w:rsid w:val="00CC2BB1"/>
    <w:rsid w:val="00CC3086"/>
    <w:rsid w:val="00CC495E"/>
    <w:rsid w:val="00CC5CE7"/>
    <w:rsid w:val="00CC6CCD"/>
    <w:rsid w:val="00CD4DA1"/>
    <w:rsid w:val="00CD6BBB"/>
    <w:rsid w:val="00CD7FE9"/>
    <w:rsid w:val="00CE109D"/>
    <w:rsid w:val="00CE2A1D"/>
    <w:rsid w:val="00CE3F92"/>
    <w:rsid w:val="00CE42DC"/>
    <w:rsid w:val="00CE506C"/>
    <w:rsid w:val="00CF34DD"/>
    <w:rsid w:val="00CF5304"/>
    <w:rsid w:val="00CF545E"/>
    <w:rsid w:val="00CF6348"/>
    <w:rsid w:val="00D004CD"/>
    <w:rsid w:val="00D035EB"/>
    <w:rsid w:val="00D1161A"/>
    <w:rsid w:val="00D1415B"/>
    <w:rsid w:val="00D15AF0"/>
    <w:rsid w:val="00D2201B"/>
    <w:rsid w:val="00D241D9"/>
    <w:rsid w:val="00D250A5"/>
    <w:rsid w:val="00D255E8"/>
    <w:rsid w:val="00D26A32"/>
    <w:rsid w:val="00D27D14"/>
    <w:rsid w:val="00D37983"/>
    <w:rsid w:val="00D40B22"/>
    <w:rsid w:val="00D44E53"/>
    <w:rsid w:val="00D45FDF"/>
    <w:rsid w:val="00D46DE9"/>
    <w:rsid w:val="00D503C3"/>
    <w:rsid w:val="00D51B7F"/>
    <w:rsid w:val="00D52170"/>
    <w:rsid w:val="00D52619"/>
    <w:rsid w:val="00D5278D"/>
    <w:rsid w:val="00D528F5"/>
    <w:rsid w:val="00D53FE9"/>
    <w:rsid w:val="00D573A2"/>
    <w:rsid w:val="00D60005"/>
    <w:rsid w:val="00D60880"/>
    <w:rsid w:val="00D61565"/>
    <w:rsid w:val="00D63909"/>
    <w:rsid w:val="00D64694"/>
    <w:rsid w:val="00D67D9D"/>
    <w:rsid w:val="00D7200D"/>
    <w:rsid w:val="00D746E5"/>
    <w:rsid w:val="00D767C9"/>
    <w:rsid w:val="00D773D2"/>
    <w:rsid w:val="00D80657"/>
    <w:rsid w:val="00D84891"/>
    <w:rsid w:val="00D914F5"/>
    <w:rsid w:val="00D94CBA"/>
    <w:rsid w:val="00D95266"/>
    <w:rsid w:val="00D952E9"/>
    <w:rsid w:val="00D96A31"/>
    <w:rsid w:val="00DA05A7"/>
    <w:rsid w:val="00DA13EC"/>
    <w:rsid w:val="00DA1BFD"/>
    <w:rsid w:val="00DA45DA"/>
    <w:rsid w:val="00DA47E1"/>
    <w:rsid w:val="00DA56D8"/>
    <w:rsid w:val="00DA6704"/>
    <w:rsid w:val="00DB1143"/>
    <w:rsid w:val="00DB2AA6"/>
    <w:rsid w:val="00DB30A7"/>
    <w:rsid w:val="00DB3947"/>
    <w:rsid w:val="00DB4A59"/>
    <w:rsid w:val="00DB5796"/>
    <w:rsid w:val="00DB5EC4"/>
    <w:rsid w:val="00DC23E9"/>
    <w:rsid w:val="00DC47FF"/>
    <w:rsid w:val="00DC5350"/>
    <w:rsid w:val="00DC728E"/>
    <w:rsid w:val="00DC7A33"/>
    <w:rsid w:val="00DD33E9"/>
    <w:rsid w:val="00DD4AFC"/>
    <w:rsid w:val="00DE4BB7"/>
    <w:rsid w:val="00DE57D8"/>
    <w:rsid w:val="00DE79DE"/>
    <w:rsid w:val="00DF2CBF"/>
    <w:rsid w:val="00DF3D22"/>
    <w:rsid w:val="00DF4F17"/>
    <w:rsid w:val="00DF6932"/>
    <w:rsid w:val="00E00520"/>
    <w:rsid w:val="00E00650"/>
    <w:rsid w:val="00E01F8D"/>
    <w:rsid w:val="00E02BA7"/>
    <w:rsid w:val="00E06DA6"/>
    <w:rsid w:val="00E076CC"/>
    <w:rsid w:val="00E11247"/>
    <w:rsid w:val="00E17ADB"/>
    <w:rsid w:val="00E20341"/>
    <w:rsid w:val="00E22E59"/>
    <w:rsid w:val="00E2376F"/>
    <w:rsid w:val="00E264C1"/>
    <w:rsid w:val="00E26A49"/>
    <w:rsid w:val="00E302CE"/>
    <w:rsid w:val="00E31DCD"/>
    <w:rsid w:val="00E33631"/>
    <w:rsid w:val="00E3680C"/>
    <w:rsid w:val="00E3789A"/>
    <w:rsid w:val="00E37FD0"/>
    <w:rsid w:val="00E41C07"/>
    <w:rsid w:val="00E4203F"/>
    <w:rsid w:val="00E4329E"/>
    <w:rsid w:val="00E44885"/>
    <w:rsid w:val="00E4673B"/>
    <w:rsid w:val="00E47C08"/>
    <w:rsid w:val="00E51096"/>
    <w:rsid w:val="00E51B87"/>
    <w:rsid w:val="00E52BB6"/>
    <w:rsid w:val="00E550BA"/>
    <w:rsid w:val="00E553A9"/>
    <w:rsid w:val="00E557C8"/>
    <w:rsid w:val="00E63CD0"/>
    <w:rsid w:val="00E675AC"/>
    <w:rsid w:val="00E67B60"/>
    <w:rsid w:val="00E71CFA"/>
    <w:rsid w:val="00E73ABA"/>
    <w:rsid w:val="00E80E87"/>
    <w:rsid w:val="00E82950"/>
    <w:rsid w:val="00E8580D"/>
    <w:rsid w:val="00E87F51"/>
    <w:rsid w:val="00E92CC5"/>
    <w:rsid w:val="00E9406F"/>
    <w:rsid w:val="00E95C22"/>
    <w:rsid w:val="00EA0C30"/>
    <w:rsid w:val="00EA14D9"/>
    <w:rsid w:val="00EA26F3"/>
    <w:rsid w:val="00EA2741"/>
    <w:rsid w:val="00EA3679"/>
    <w:rsid w:val="00EA4BEA"/>
    <w:rsid w:val="00EB07CE"/>
    <w:rsid w:val="00EB1FCF"/>
    <w:rsid w:val="00EB2E2C"/>
    <w:rsid w:val="00EB3EAF"/>
    <w:rsid w:val="00EB53E7"/>
    <w:rsid w:val="00EB57BC"/>
    <w:rsid w:val="00EC1718"/>
    <w:rsid w:val="00EC195D"/>
    <w:rsid w:val="00EC3C4E"/>
    <w:rsid w:val="00EC40AF"/>
    <w:rsid w:val="00EC6D99"/>
    <w:rsid w:val="00EC783A"/>
    <w:rsid w:val="00ED4396"/>
    <w:rsid w:val="00ED7340"/>
    <w:rsid w:val="00EE6616"/>
    <w:rsid w:val="00EE693C"/>
    <w:rsid w:val="00EE7CA3"/>
    <w:rsid w:val="00EF2970"/>
    <w:rsid w:val="00EF316C"/>
    <w:rsid w:val="00EF45F2"/>
    <w:rsid w:val="00EF7CF7"/>
    <w:rsid w:val="00F009B7"/>
    <w:rsid w:val="00F01347"/>
    <w:rsid w:val="00F01606"/>
    <w:rsid w:val="00F0488C"/>
    <w:rsid w:val="00F04FEA"/>
    <w:rsid w:val="00F05588"/>
    <w:rsid w:val="00F05640"/>
    <w:rsid w:val="00F07307"/>
    <w:rsid w:val="00F104F6"/>
    <w:rsid w:val="00F126FE"/>
    <w:rsid w:val="00F143AD"/>
    <w:rsid w:val="00F1683C"/>
    <w:rsid w:val="00F17175"/>
    <w:rsid w:val="00F21E4B"/>
    <w:rsid w:val="00F23308"/>
    <w:rsid w:val="00F23547"/>
    <w:rsid w:val="00F24E05"/>
    <w:rsid w:val="00F24F3C"/>
    <w:rsid w:val="00F26CD1"/>
    <w:rsid w:val="00F30CB3"/>
    <w:rsid w:val="00F31465"/>
    <w:rsid w:val="00F332DD"/>
    <w:rsid w:val="00F34002"/>
    <w:rsid w:val="00F351EA"/>
    <w:rsid w:val="00F35536"/>
    <w:rsid w:val="00F364DB"/>
    <w:rsid w:val="00F3689A"/>
    <w:rsid w:val="00F36FEF"/>
    <w:rsid w:val="00F3778C"/>
    <w:rsid w:val="00F40E6F"/>
    <w:rsid w:val="00F4557C"/>
    <w:rsid w:val="00F51630"/>
    <w:rsid w:val="00F53A60"/>
    <w:rsid w:val="00F54387"/>
    <w:rsid w:val="00F57928"/>
    <w:rsid w:val="00F63936"/>
    <w:rsid w:val="00F63B64"/>
    <w:rsid w:val="00F653CC"/>
    <w:rsid w:val="00F6693B"/>
    <w:rsid w:val="00F675A6"/>
    <w:rsid w:val="00F7000B"/>
    <w:rsid w:val="00F70A56"/>
    <w:rsid w:val="00F71BD4"/>
    <w:rsid w:val="00F7476D"/>
    <w:rsid w:val="00F76C3B"/>
    <w:rsid w:val="00F82841"/>
    <w:rsid w:val="00F8400A"/>
    <w:rsid w:val="00F85D18"/>
    <w:rsid w:val="00F8604E"/>
    <w:rsid w:val="00F86CC8"/>
    <w:rsid w:val="00F90AA7"/>
    <w:rsid w:val="00F9270D"/>
    <w:rsid w:val="00F95D18"/>
    <w:rsid w:val="00F97EDB"/>
    <w:rsid w:val="00FA2FFE"/>
    <w:rsid w:val="00FA3892"/>
    <w:rsid w:val="00FA52C4"/>
    <w:rsid w:val="00FB084D"/>
    <w:rsid w:val="00FB31B0"/>
    <w:rsid w:val="00FB5114"/>
    <w:rsid w:val="00FC7A0C"/>
    <w:rsid w:val="00FC7B75"/>
    <w:rsid w:val="00FD0E8D"/>
    <w:rsid w:val="00FD268B"/>
    <w:rsid w:val="00FE18CF"/>
    <w:rsid w:val="00FE1E1F"/>
    <w:rsid w:val="00FE1F79"/>
    <w:rsid w:val="00FE2394"/>
    <w:rsid w:val="00FE27A0"/>
    <w:rsid w:val="00FE2912"/>
    <w:rsid w:val="00FE45F0"/>
    <w:rsid w:val="00FE4CD9"/>
    <w:rsid w:val="00FE5D0A"/>
    <w:rsid w:val="00FE5E1B"/>
    <w:rsid w:val="00FE70F6"/>
    <w:rsid w:val="00FE75EC"/>
    <w:rsid w:val="00FF190A"/>
    <w:rsid w:val="00FF1FCE"/>
    <w:rsid w:val="00FF5725"/>
    <w:rsid w:val="00FF5B1C"/>
    <w:rsid w:val="00FF781A"/>
    <w:rsid w:val="00FF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B40A"/>
  <w15:docId w15:val="{B26F712B-3B37-4548-8BB5-DF7C976E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8CA"/>
    <w:pPr>
      <w:spacing w:after="200" w:line="276" w:lineRule="auto"/>
    </w:pPr>
    <w:rPr>
      <w:sz w:val="24"/>
      <w:szCs w:val="22"/>
      <w:lang w:val="en-ZA"/>
    </w:rPr>
  </w:style>
  <w:style w:type="paragraph" w:styleId="Heading1">
    <w:name w:val="heading 1"/>
    <w:basedOn w:val="Normal"/>
    <w:next w:val="Normal"/>
    <w:link w:val="Heading1Char"/>
    <w:qFormat/>
    <w:rsid w:val="00F70A56"/>
    <w:pPr>
      <w:keepNext/>
      <w:spacing w:after="0" w:line="240" w:lineRule="auto"/>
      <w:jc w:val="center"/>
      <w:outlineLvl w:val="0"/>
    </w:pPr>
    <w:rPr>
      <w:rFonts w:eastAsia="Times New Roman" w:cs="Times New Roman"/>
      <w:b/>
      <w:szCs w:val="24"/>
    </w:rPr>
  </w:style>
  <w:style w:type="paragraph" w:styleId="Heading2">
    <w:name w:val="heading 2"/>
    <w:basedOn w:val="Normal"/>
    <w:next w:val="Normal"/>
    <w:link w:val="Heading2Char"/>
    <w:qFormat/>
    <w:rsid w:val="00A047BF"/>
    <w:pPr>
      <w:keepNext/>
      <w:spacing w:after="0" w:line="240" w:lineRule="auto"/>
      <w:outlineLvl w:val="1"/>
    </w:pPr>
    <w:rPr>
      <w:rFonts w:eastAsia="Times New Roman" w:cs="Times New Roman"/>
      <w:b/>
      <w:bCs/>
      <w:sz w:val="32"/>
      <w:szCs w:val="24"/>
    </w:rPr>
  </w:style>
  <w:style w:type="paragraph" w:styleId="Heading3">
    <w:name w:val="heading 3"/>
    <w:basedOn w:val="Normal"/>
    <w:next w:val="Normal"/>
    <w:link w:val="Heading3Char"/>
    <w:uiPriority w:val="9"/>
    <w:unhideWhenUsed/>
    <w:qFormat/>
    <w:rsid w:val="00E95C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7C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54387"/>
    <w:pPr>
      <w:tabs>
        <w:tab w:val="center" w:pos="4513"/>
        <w:tab w:val="right" w:pos="9026"/>
      </w:tabs>
    </w:pPr>
  </w:style>
  <w:style w:type="character" w:customStyle="1" w:styleId="HeaderChar">
    <w:name w:val="Header Char"/>
    <w:basedOn w:val="DefaultParagraphFont"/>
    <w:link w:val="Header"/>
    <w:rsid w:val="00F54387"/>
    <w:rPr>
      <w:sz w:val="24"/>
      <w:szCs w:val="22"/>
      <w:lang w:eastAsia="en-US"/>
    </w:rPr>
  </w:style>
  <w:style w:type="paragraph" w:styleId="Footer">
    <w:name w:val="footer"/>
    <w:basedOn w:val="Normal"/>
    <w:link w:val="FooterChar"/>
    <w:uiPriority w:val="99"/>
    <w:unhideWhenUsed/>
    <w:rsid w:val="00F54387"/>
    <w:pPr>
      <w:tabs>
        <w:tab w:val="center" w:pos="4513"/>
        <w:tab w:val="right" w:pos="9026"/>
      </w:tabs>
    </w:pPr>
  </w:style>
  <w:style w:type="character" w:customStyle="1" w:styleId="FooterChar">
    <w:name w:val="Footer Char"/>
    <w:basedOn w:val="DefaultParagraphFont"/>
    <w:link w:val="Footer"/>
    <w:uiPriority w:val="99"/>
    <w:rsid w:val="00F54387"/>
    <w:rPr>
      <w:sz w:val="24"/>
      <w:szCs w:val="22"/>
      <w:lang w:eastAsia="en-US"/>
    </w:rPr>
  </w:style>
  <w:style w:type="paragraph" w:styleId="ListParagraph">
    <w:name w:val="List Paragraph"/>
    <w:basedOn w:val="Normal"/>
    <w:link w:val="ListParagraphChar"/>
    <w:uiPriority w:val="34"/>
    <w:qFormat/>
    <w:rsid w:val="002B44A6"/>
    <w:pPr>
      <w:ind w:left="720"/>
    </w:pPr>
  </w:style>
  <w:style w:type="paragraph" w:styleId="Title">
    <w:name w:val="Title"/>
    <w:basedOn w:val="Normal"/>
    <w:link w:val="TitleChar"/>
    <w:qFormat/>
    <w:rsid w:val="0088197E"/>
    <w:pPr>
      <w:spacing w:after="0" w:line="240" w:lineRule="auto"/>
      <w:jc w:val="center"/>
    </w:pPr>
    <w:rPr>
      <w:rFonts w:eastAsia="Times New Roman"/>
      <w:b/>
      <w:bCs/>
      <w:szCs w:val="24"/>
      <w:lang w:val="en-US"/>
    </w:rPr>
  </w:style>
  <w:style w:type="character" w:customStyle="1" w:styleId="TitleChar">
    <w:name w:val="Title Char"/>
    <w:basedOn w:val="DefaultParagraphFont"/>
    <w:link w:val="Title"/>
    <w:rsid w:val="0088197E"/>
    <w:rPr>
      <w:rFonts w:eastAsia="Times New Roman"/>
      <w:b/>
      <w:bCs/>
      <w:sz w:val="24"/>
      <w:szCs w:val="24"/>
      <w:lang w:val="en-US" w:eastAsia="en-US"/>
    </w:rPr>
  </w:style>
  <w:style w:type="character" w:styleId="Hyperlink">
    <w:name w:val="Hyperlink"/>
    <w:basedOn w:val="DefaultParagraphFont"/>
    <w:uiPriority w:val="99"/>
    <w:rsid w:val="00542A4F"/>
    <w:rPr>
      <w:color w:val="0000FF"/>
      <w:u w:val="single"/>
    </w:rPr>
  </w:style>
  <w:style w:type="character" w:customStyle="1" w:styleId="Heading2Char">
    <w:name w:val="Heading 2 Char"/>
    <w:basedOn w:val="DefaultParagraphFont"/>
    <w:link w:val="Heading2"/>
    <w:rsid w:val="00A047BF"/>
    <w:rPr>
      <w:rFonts w:eastAsia="Times New Roman" w:cs="Times New Roman"/>
      <w:b/>
      <w:bCs/>
      <w:sz w:val="32"/>
      <w:szCs w:val="24"/>
      <w:lang w:eastAsia="en-US"/>
    </w:rPr>
  </w:style>
  <w:style w:type="paragraph" w:styleId="BodyTextIndent2">
    <w:name w:val="Body Text Indent 2"/>
    <w:basedOn w:val="Normal"/>
    <w:link w:val="BodyTextIndent2Char"/>
    <w:semiHidden/>
    <w:rsid w:val="00A047BF"/>
    <w:pPr>
      <w:spacing w:after="0" w:line="312" w:lineRule="auto"/>
      <w:ind w:left="720"/>
      <w:jc w:val="both"/>
    </w:pPr>
    <w:rPr>
      <w:rFonts w:eastAsia="Times New Roman" w:cs="Times New Roman"/>
      <w:b/>
      <w:bCs/>
      <w:szCs w:val="24"/>
    </w:rPr>
  </w:style>
  <w:style w:type="character" w:customStyle="1" w:styleId="BodyTextIndent2Char">
    <w:name w:val="Body Text Indent 2 Char"/>
    <w:basedOn w:val="DefaultParagraphFont"/>
    <w:link w:val="BodyTextIndent2"/>
    <w:semiHidden/>
    <w:rsid w:val="00A047BF"/>
    <w:rPr>
      <w:rFonts w:eastAsia="Times New Roman" w:cs="Times New Roman"/>
      <w:b/>
      <w:bCs/>
      <w:sz w:val="24"/>
      <w:szCs w:val="24"/>
      <w:lang w:eastAsia="en-US"/>
    </w:rPr>
  </w:style>
  <w:style w:type="character" w:customStyle="1" w:styleId="Heading1Char">
    <w:name w:val="Heading 1 Char"/>
    <w:basedOn w:val="DefaultParagraphFont"/>
    <w:link w:val="Heading1"/>
    <w:rsid w:val="00F70A56"/>
    <w:rPr>
      <w:rFonts w:eastAsia="Times New Roman" w:cs="Times New Roman"/>
      <w:b/>
      <w:sz w:val="24"/>
      <w:szCs w:val="24"/>
      <w:lang w:eastAsia="en-US"/>
    </w:rPr>
  </w:style>
  <w:style w:type="paragraph" w:styleId="BalloonText">
    <w:name w:val="Balloon Text"/>
    <w:basedOn w:val="Normal"/>
    <w:link w:val="BalloonTextChar"/>
    <w:uiPriority w:val="99"/>
    <w:semiHidden/>
    <w:unhideWhenUsed/>
    <w:rsid w:val="00280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3E"/>
    <w:rPr>
      <w:rFonts w:ascii="Tahoma" w:hAnsi="Tahoma" w:cs="Tahoma"/>
      <w:sz w:val="16"/>
      <w:szCs w:val="16"/>
      <w:lang w:val="en-ZA"/>
    </w:rPr>
  </w:style>
  <w:style w:type="character" w:styleId="CommentReference">
    <w:name w:val="annotation reference"/>
    <w:basedOn w:val="DefaultParagraphFont"/>
    <w:uiPriority w:val="99"/>
    <w:semiHidden/>
    <w:unhideWhenUsed/>
    <w:rsid w:val="0028073E"/>
    <w:rPr>
      <w:sz w:val="16"/>
      <w:szCs w:val="16"/>
    </w:rPr>
  </w:style>
  <w:style w:type="paragraph" w:styleId="CommentText">
    <w:name w:val="annotation text"/>
    <w:basedOn w:val="Normal"/>
    <w:link w:val="CommentTextChar"/>
    <w:uiPriority w:val="99"/>
    <w:semiHidden/>
    <w:unhideWhenUsed/>
    <w:rsid w:val="0028073E"/>
    <w:rPr>
      <w:sz w:val="20"/>
      <w:szCs w:val="20"/>
    </w:rPr>
  </w:style>
  <w:style w:type="character" w:customStyle="1" w:styleId="CommentTextChar">
    <w:name w:val="Comment Text Char"/>
    <w:basedOn w:val="DefaultParagraphFont"/>
    <w:link w:val="CommentText"/>
    <w:uiPriority w:val="99"/>
    <w:semiHidden/>
    <w:rsid w:val="0028073E"/>
    <w:rPr>
      <w:lang w:val="en-ZA"/>
    </w:rPr>
  </w:style>
  <w:style w:type="paragraph" w:styleId="CommentSubject">
    <w:name w:val="annotation subject"/>
    <w:basedOn w:val="CommentText"/>
    <w:next w:val="CommentText"/>
    <w:link w:val="CommentSubjectChar"/>
    <w:uiPriority w:val="99"/>
    <w:semiHidden/>
    <w:unhideWhenUsed/>
    <w:rsid w:val="0028073E"/>
    <w:rPr>
      <w:b/>
      <w:bCs/>
    </w:rPr>
  </w:style>
  <w:style w:type="character" w:customStyle="1" w:styleId="CommentSubjectChar">
    <w:name w:val="Comment Subject Char"/>
    <w:basedOn w:val="CommentTextChar"/>
    <w:link w:val="CommentSubject"/>
    <w:uiPriority w:val="99"/>
    <w:semiHidden/>
    <w:rsid w:val="0028073E"/>
    <w:rPr>
      <w:b/>
      <w:bCs/>
      <w:lang w:val="en-ZA"/>
    </w:rPr>
  </w:style>
  <w:style w:type="character" w:customStyle="1" w:styleId="productnametext">
    <w:name w:val="productnametext"/>
    <w:basedOn w:val="DefaultParagraphFont"/>
    <w:rsid w:val="00EC783A"/>
  </w:style>
  <w:style w:type="character" w:styleId="Emphasis">
    <w:name w:val="Emphasis"/>
    <w:basedOn w:val="DefaultParagraphFont"/>
    <w:uiPriority w:val="20"/>
    <w:qFormat/>
    <w:rsid w:val="00C77CD7"/>
    <w:rPr>
      <w:b/>
      <w:bCs/>
      <w:i w:val="0"/>
      <w:iCs w:val="0"/>
    </w:rPr>
  </w:style>
  <w:style w:type="character" w:customStyle="1" w:styleId="bold2">
    <w:name w:val="bold2"/>
    <w:basedOn w:val="DefaultParagraphFont"/>
    <w:rsid w:val="004D26E8"/>
    <w:rPr>
      <w:b/>
      <w:bCs/>
    </w:rPr>
  </w:style>
  <w:style w:type="paragraph" w:customStyle="1" w:styleId="Default">
    <w:name w:val="Default"/>
    <w:rsid w:val="00EB1FCF"/>
    <w:pPr>
      <w:autoSpaceDE w:val="0"/>
      <w:autoSpaceDN w:val="0"/>
      <w:adjustRightInd w:val="0"/>
    </w:pPr>
    <w:rPr>
      <w:rFonts w:ascii="Tahoma" w:hAnsi="Tahoma" w:cs="Tahoma"/>
      <w:color w:val="000000"/>
      <w:sz w:val="24"/>
      <w:szCs w:val="24"/>
      <w:lang w:val="en-ZA"/>
    </w:rPr>
  </w:style>
  <w:style w:type="character" w:customStyle="1" w:styleId="prodname">
    <w:name w:val="prodname"/>
    <w:basedOn w:val="DefaultParagraphFont"/>
    <w:rsid w:val="00A4512F"/>
  </w:style>
  <w:style w:type="character" w:customStyle="1" w:styleId="ListParagraphChar">
    <w:name w:val="List Paragraph Char"/>
    <w:basedOn w:val="DefaultParagraphFont"/>
    <w:link w:val="ListParagraph"/>
    <w:uiPriority w:val="34"/>
    <w:rsid w:val="00481D58"/>
    <w:rPr>
      <w:sz w:val="24"/>
      <w:szCs w:val="22"/>
      <w:lang w:val="en-ZA"/>
    </w:rPr>
  </w:style>
  <w:style w:type="paragraph" w:styleId="TOC2">
    <w:name w:val="toc 2"/>
    <w:basedOn w:val="Normal"/>
    <w:next w:val="Normal"/>
    <w:autoRedefine/>
    <w:uiPriority w:val="39"/>
    <w:unhideWhenUsed/>
    <w:rsid w:val="00D7200D"/>
    <w:pPr>
      <w:tabs>
        <w:tab w:val="right" w:leader="dot" w:pos="9486"/>
      </w:tabs>
      <w:spacing w:after="100"/>
      <w:ind w:left="240"/>
      <w:jc w:val="center"/>
    </w:pPr>
    <w:rPr>
      <w:b/>
      <w:szCs w:val="24"/>
    </w:rPr>
  </w:style>
  <w:style w:type="paragraph" w:styleId="TOC1">
    <w:name w:val="toc 1"/>
    <w:basedOn w:val="Normal"/>
    <w:next w:val="Normal"/>
    <w:autoRedefine/>
    <w:uiPriority w:val="39"/>
    <w:unhideWhenUsed/>
    <w:rsid w:val="009D6C10"/>
    <w:pPr>
      <w:spacing w:after="100"/>
    </w:pPr>
  </w:style>
  <w:style w:type="character" w:customStyle="1" w:styleId="Heading3Char">
    <w:name w:val="Heading 3 Char"/>
    <w:basedOn w:val="DefaultParagraphFont"/>
    <w:link w:val="Heading3"/>
    <w:uiPriority w:val="9"/>
    <w:rsid w:val="00E95C22"/>
    <w:rPr>
      <w:rFonts w:asciiTheme="majorHAnsi" w:eastAsiaTheme="majorEastAsia" w:hAnsiTheme="majorHAnsi" w:cstheme="majorBidi"/>
      <w:b/>
      <w:bCs/>
      <w:color w:val="4F81BD" w:themeColor="accent1"/>
      <w:sz w:val="24"/>
      <w:szCs w:val="22"/>
      <w:lang w:val="en-ZA"/>
    </w:rPr>
  </w:style>
  <w:style w:type="paragraph" w:styleId="TOC3">
    <w:name w:val="toc 3"/>
    <w:basedOn w:val="Normal"/>
    <w:next w:val="Normal"/>
    <w:autoRedefine/>
    <w:uiPriority w:val="39"/>
    <w:unhideWhenUsed/>
    <w:rsid w:val="00E95C22"/>
    <w:pPr>
      <w:spacing w:after="100"/>
      <w:ind w:left="480"/>
    </w:pPr>
  </w:style>
  <w:style w:type="paragraph" w:styleId="NormalWeb">
    <w:name w:val="Normal (Web)"/>
    <w:basedOn w:val="Normal"/>
    <w:unhideWhenUsed/>
    <w:rsid w:val="00F97EDB"/>
    <w:pPr>
      <w:spacing w:before="100" w:beforeAutospacing="1" w:after="100" w:afterAutospacing="1" w:line="240" w:lineRule="auto"/>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6822">
      <w:bodyDiv w:val="1"/>
      <w:marLeft w:val="0"/>
      <w:marRight w:val="0"/>
      <w:marTop w:val="0"/>
      <w:marBottom w:val="0"/>
      <w:divBdr>
        <w:top w:val="none" w:sz="0" w:space="0" w:color="auto"/>
        <w:left w:val="none" w:sz="0" w:space="0" w:color="auto"/>
        <w:bottom w:val="none" w:sz="0" w:space="0" w:color="auto"/>
        <w:right w:val="none" w:sz="0" w:space="0" w:color="auto"/>
      </w:divBdr>
    </w:div>
    <w:div w:id="655568682">
      <w:bodyDiv w:val="1"/>
      <w:marLeft w:val="0"/>
      <w:marRight w:val="0"/>
      <w:marTop w:val="0"/>
      <w:marBottom w:val="0"/>
      <w:divBdr>
        <w:top w:val="none" w:sz="0" w:space="0" w:color="auto"/>
        <w:left w:val="none" w:sz="0" w:space="0" w:color="auto"/>
        <w:bottom w:val="none" w:sz="0" w:space="0" w:color="auto"/>
        <w:right w:val="none" w:sz="0" w:space="0" w:color="auto"/>
      </w:divBdr>
    </w:div>
    <w:div w:id="899176814">
      <w:bodyDiv w:val="1"/>
      <w:marLeft w:val="0"/>
      <w:marRight w:val="0"/>
      <w:marTop w:val="0"/>
      <w:marBottom w:val="0"/>
      <w:divBdr>
        <w:top w:val="none" w:sz="0" w:space="0" w:color="auto"/>
        <w:left w:val="none" w:sz="0" w:space="0" w:color="auto"/>
        <w:bottom w:val="none" w:sz="0" w:space="0" w:color="auto"/>
        <w:right w:val="none" w:sz="0" w:space="0" w:color="auto"/>
      </w:divBdr>
    </w:div>
    <w:div w:id="998967697">
      <w:bodyDiv w:val="1"/>
      <w:marLeft w:val="0"/>
      <w:marRight w:val="0"/>
      <w:marTop w:val="0"/>
      <w:marBottom w:val="0"/>
      <w:divBdr>
        <w:top w:val="none" w:sz="0" w:space="0" w:color="auto"/>
        <w:left w:val="none" w:sz="0" w:space="0" w:color="auto"/>
        <w:bottom w:val="none" w:sz="0" w:space="0" w:color="auto"/>
        <w:right w:val="none" w:sz="0" w:space="0" w:color="auto"/>
      </w:divBdr>
    </w:div>
    <w:div w:id="1022126978">
      <w:bodyDiv w:val="1"/>
      <w:marLeft w:val="0"/>
      <w:marRight w:val="0"/>
      <w:marTop w:val="0"/>
      <w:marBottom w:val="0"/>
      <w:divBdr>
        <w:top w:val="none" w:sz="0" w:space="0" w:color="auto"/>
        <w:left w:val="none" w:sz="0" w:space="0" w:color="auto"/>
        <w:bottom w:val="none" w:sz="0" w:space="0" w:color="auto"/>
        <w:right w:val="none" w:sz="0" w:space="0" w:color="auto"/>
      </w:divBdr>
    </w:div>
    <w:div w:id="1313287353">
      <w:bodyDiv w:val="1"/>
      <w:marLeft w:val="0"/>
      <w:marRight w:val="0"/>
      <w:marTop w:val="0"/>
      <w:marBottom w:val="0"/>
      <w:divBdr>
        <w:top w:val="none" w:sz="0" w:space="0" w:color="auto"/>
        <w:left w:val="none" w:sz="0" w:space="0" w:color="auto"/>
        <w:bottom w:val="none" w:sz="0" w:space="0" w:color="auto"/>
        <w:right w:val="none" w:sz="0" w:space="0" w:color="auto"/>
      </w:divBdr>
    </w:div>
    <w:div w:id="1480029659">
      <w:bodyDiv w:val="1"/>
      <w:marLeft w:val="0"/>
      <w:marRight w:val="0"/>
      <w:marTop w:val="0"/>
      <w:marBottom w:val="0"/>
      <w:divBdr>
        <w:top w:val="none" w:sz="0" w:space="0" w:color="auto"/>
        <w:left w:val="none" w:sz="0" w:space="0" w:color="auto"/>
        <w:bottom w:val="none" w:sz="0" w:space="0" w:color="auto"/>
        <w:right w:val="none" w:sz="0" w:space="0" w:color="auto"/>
      </w:divBdr>
    </w:div>
    <w:div w:id="1525359886">
      <w:bodyDiv w:val="1"/>
      <w:marLeft w:val="0"/>
      <w:marRight w:val="0"/>
      <w:marTop w:val="0"/>
      <w:marBottom w:val="0"/>
      <w:divBdr>
        <w:top w:val="none" w:sz="0" w:space="0" w:color="auto"/>
        <w:left w:val="none" w:sz="0" w:space="0" w:color="auto"/>
        <w:bottom w:val="none" w:sz="0" w:space="0" w:color="auto"/>
        <w:right w:val="none" w:sz="0" w:space="0" w:color="auto"/>
      </w:divBdr>
    </w:div>
    <w:div w:id="1641839171">
      <w:bodyDiv w:val="1"/>
      <w:marLeft w:val="0"/>
      <w:marRight w:val="0"/>
      <w:marTop w:val="0"/>
      <w:marBottom w:val="0"/>
      <w:divBdr>
        <w:top w:val="none" w:sz="0" w:space="0" w:color="auto"/>
        <w:left w:val="none" w:sz="0" w:space="0" w:color="auto"/>
        <w:bottom w:val="none" w:sz="0" w:space="0" w:color="auto"/>
        <w:right w:val="none" w:sz="0" w:space="0" w:color="auto"/>
      </w:divBdr>
    </w:div>
    <w:div w:id="21149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elebogile.thipe@rti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2E158-2854-4997-B656-45C8162BE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CFO Specifications</vt:lpstr>
    </vt:vector>
  </TitlesOfParts>
  <Company>Hewlett-Packard</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 Specifications</dc:title>
  <dc:creator>Japh Chuwe</dc:creator>
  <cp:lastModifiedBy>Kelebogile Thipe</cp:lastModifiedBy>
  <cp:revision>5</cp:revision>
  <cp:lastPrinted>2020-08-25T12:37:00Z</cp:lastPrinted>
  <dcterms:created xsi:type="dcterms:W3CDTF">2022-12-19T07:42:00Z</dcterms:created>
  <dcterms:modified xsi:type="dcterms:W3CDTF">2023-01-09T06:46:00Z</dcterms:modified>
</cp:coreProperties>
</file>