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1ECB2DF7" w:rsidR="00624C23" w:rsidRPr="00766895" w:rsidRDefault="00951696" w:rsidP="00A45510">
            <w:pPr>
              <w:spacing w:line="360" w:lineRule="auto"/>
              <w:rPr>
                <w:rFonts w:ascii="Tahoma" w:hAnsi="Tahoma" w:cs="Tahoma"/>
                <w:b/>
                <w:sz w:val="18"/>
                <w:szCs w:val="18"/>
              </w:rPr>
            </w:pPr>
            <w:r w:rsidRPr="008D4776">
              <w:rPr>
                <w:rFonts w:ascii="Tahoma" w:hAnsi="Tahoma" w:cs="Tahoma"/>
                <w:b/>
                <w:sz w:val="18"/>
                <w:szCs w:val="18"/>
              </w:rPr>
              <w:t>PR</w:t>
            </w:r>
            <w:bookmarkStart w:id="0" w:name="OLE_LINK8"/>
            <w:r w:rsidR="007A50DB" w:rsidRPr="007A50DB">
              <w:rPr>
                <w:rFonts w:ascii="Tahoma" w:hAnsi="Tahoma" w:cs="Tahoma"/>
                <w:b/>
                <w:sz w:val="18"/>
                <w:szCs w:val="18"/>
              </w:rPr>
              <w:t>101</w:t>
            </w:r>
            <w:r w:rsidR="007433E4">
              <w:rPr>
                <w:rFonts w:ascii="Tahoma" w:hAnsi="Tahoma" w:cs="Tahoma"/>
                <w:b/>
                <w:sz w:val="18"/>
                <w:szCs w:val="18"/>
              </w:rPr>
              <w:t>12</w:t>
            </w:r>
            <w:bookmarkEnd w:id="0"/>
            <w:r w:rsidR="00430441">
              <w:rPr>
                <w:rFonts w:ascii="Tahoma" w:hAnsi="Tahoma" w:cs="Tahoma"/>
                <w:b/>
                <w:sz w:val="18"/>
                <w:szCs w:val="18"/>
              </w:rPr>
              <w:t>563</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3EE4EC6" w:rsidR="003F59FE" w:rsidRPr="00400F69" w:rsidRDefault="007433E4" w:rsidP="00DC3427">
            <w:pPr>
              <w:spacing w:before="60" w:after="60" w:line="360" w:lineRule="auto"/>
              <w:rPr>
                <w:rFonts w:ascii="Tahoma" w:hAnsi="Tahoma" w:cs="Tahoma"/>
                <w:sz w:val="18"/>
                <w:szCs w:val="18"/>
              </w:rPr>
            </w:pPr>
            <w:bookmarkStart w:id="1" w:name="OLE_LINK10"/>
            <w:bookmarkStart w:id="2" w:name="OLE_LINK13"/>
            <w:bookmarkStart w:id="3" w:name="OLE_LINK9"/>
            <w:r>
              <w:rPr>
                <w:rFonts w:ascii="Tahoma" w:hAnsi="Tahoma" w:cs="Tahoma"/>
                <w:sz w:val="18"/>
                <w:szCs w:val="18"/>
              </w:rPr>
              <w:t>The Road Accident Fund (RAF) wishe</w:t>
            </w:r>
            <w:bookmarkEnd w:id="1"/>
            <w:bookmarkEnd w:id="2"/>
            <w:r w:rsidR="00506959">
              <w:rPr>
                <w:rFonts w:ascii="Tahoma" w:hAnsi="Tahoma" w:cs="Tahoma"/>
                <w:sz w:val="18"/>
                <w:szCs w:val="18"/>
              </w:rPr>
              <w:t xml:space="preserve">s to </w:t>
            </w:r>
            <w:r w:rsidR="00506959" w:rsidRPr="00506959">
              <w:rPr>
                <w:rFonts w:ascii="Tahoma" w:hAnsi="Tahoma" w:cs="Tahoma"/>
                <w:sz w:val="18"/>
                <w:szCs w:val="18"/>
              </w:rPr>
              <w:t>appoint a s</w:t>
            </w:r>
            <w:r w:rsidR="00506959">
              <w:rPr>
                <w:rFonts w:ascii="Tahoma" w:hAnsi="Tahoma" w:cs="Tahoma"/>
                <w:sz w:val="18"/>
                <w:szCs w:val="18"/>
              </w:rPr>
              <w:t xml:space="preserve">uitable service provider to provide </w:t>
            </w:r>
            <w:r w:rsidR="00430441">
              <w:rPr>
                <w:rFonts w:ascii="Tahoma" w:hAnsi="Tahoma" w:cs="Tahoma"/>
                <w:sz w:val="18"/>
                <w:szCs w:val="18"/>
              </w:rPr>
              <w:t>R</w:t>
            </w:r>
            <w:r w:rsidR="00506959">
              <w:rPr>
                <w:rFonts w:ascii="Tahoma" w:hAnsi="Tahoma" w:cs="Tahoma"/>
                <w:sz w:val="18"/>
                <w:szCs w:val="18"/>
              </w:rPr>
              <w:t xml:space="preserve">esearch </w:t>
            </w:r>
            <w:r w:rsidR="00430441">
              <w:rPr>
                <w:rFonts w:ascii="Tahoma" w:hAnsi="Tahoma" w:cs="Tahoma"/>
                <w:sz w:val="18"/>
                <w:szCs w:val="18"/>
              </w:rPr>
              <w:t>S</w:t>
            </w:r>
            <w:r w:rsidR="00506959">
              <w:rPr>
                <w:rFonts w:ascii="Tahoma" w:hAnsi="Tahoma" w:cs="Tahoma"/>
                <w:sz w:val="18"/>
                <w:szCs w:val="18"/>
              </w:rPr>
              <w:t xml:space="preserve">ervices as a </w:t>
            </w:r>
            <w:r w:rsidR="00506959" w:rsidRPr="00506959">
              <w:rPr>
                <w:rFonts w:ascii="Tahoma" w:hAnsi="Tahoma" w:cs="Tahoma"/>
                <w:sz w:val="18"/>
                <w:szCs w:val="18"/>
              </w:rPr>
              <w:t xml:space="preserve">Research Agency Partner </w:t>
            </w:r>
            <w:r w:rsidR="00506959">
              <w:rPr>
                <w:rFonts w:ascii="Tahoma" w:hAnsi="Tahoma" w:cs="Tahoma"/>
                <w:sz w:val="18"/>
                <w:szCs w:val="18"/>
              </w:rPr>
              <w:t xml:space="preserve">to the Fund </w:t>
            </w:r>
            <w:r w:rsidR="00506959" w:rsidRPr="00506959">
              <w:rPr>
                <w:rFonts w:ascii="Tahoma" w:hAnsi="Tahoma" w:cs="Tahoma"/>
                <w:sz w:val="18"/>
                <w:szCs w:val="18"/>
              </w:rPr>
              <w:t>to</w:t>
            </w:r>
            <w:r w:rsidR="00506959">
              <w:rPr>
                <w:rFonts w:ascii="Tahoma" w:hAnsi="Tahoma" w:cs="Tahoma"/>
                <w:sz w:val="18"/>
                <w:szCs w:val="18"/>
              </w:rPr>
              <w:t xml:space="preserve"> </w:t>
            </w:r>
            <w:r w:rsidR="00506959" w:rsidRPr="00506959">
              <w:rPr>
                <w:rFonts w:ascii="Tahoma" w:hAnsi="Tahoma" w:cs="Tahoma"/>
                <w:sz w:val="18"/>
                <w:szCs w:val="18"/>
              </w:rPr>
              <w:t>deliver Customer Satisfaction Survey.</w:t>
            </w:r>
            <w:bookmarkEnd w:id="3"/>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688DB686" w:rsidR="007A50DB" w:rsidRPr="00766895" w:rsidRDefault="00571D89" w:rsidP="007A50DB">
            <w:pPr>
              <w:spacing w:line="360" w:lineRule="auto"/>
              <w:rPr>
                <w:rFonts w:ascii="Tahoma" w:hAnsi="Tahoma" w:cs="Tahoma"/>
                <w:b/>
                <w:bCs/>
                <w:sz w:val="18"/>
                <w:szCs w:val="18"/>
              </w:rPr>
            </w:pPr>
            <w:bookmarkStart w:id="4" w:name="OLE_LINK5"/>
            <w:bookmarkStart w:id="5" w:name="OLE_LINK3"/>
            <w:r>
              <w:rPr>
                <w:rFonts w:ascii="Tahoma" w:hAnsi="Tahoma" w:cs="Tahoma"/>
                <w:b/>
                <w:bCs/>
                <w:sz w:val="18"/>
                <w:szCs w:val="18"/>
                <w:lang w:val="en-GB"/>
              </w:rPr>
              <w:t>2</w:t>
            </w:r>
            <w:r w:rsidR="00A20B98">
              <w:rPr>
                <w:rFonts w:ascii="Tahoma" w:hAnsi="Tahoma" w:cs="Tahoma"/>
                <w:b/>
                <w:bCs/>
                <w:sz w:val="18"/>
                <w:szCs w:val="18"/>
                <w:lang w:val="en-GB"/>
              </w:rPr>
              <w:t>7</w:t>
            </w:r>
            <w:r w:rsidR="007A50DB">
              <w:rPr>
                <w:rFonts w:ascii="Tahoma" w:hAnsi="Tahoma" w:cs="Tahoma"/>
                <w:b/>
                <w:bCs/>
                <w:sz w:val="18"/>
                <w:szCs w:val="18"/>
                <w:lang w:val="en-GB"/>
              </w:rPr>
              <w:t xml:space="preserve"> October </w:t>
            </w:r>
            <w:bookmarkEnd w:id="4"/>
            <w:r w:rsidR="007A50DB">
              <w:rPr>
                <w:rFonts w:ascii="Tahoma" w:hAnsi="Tahoma" w:cs="Tahoma"/>
                <w:b/>
                <w:bCs/>
                <w:sz w:val="18"/>
                <w:szCs w:val="18"/>
                <w:lang w:val="en-GB"/>
              </w:rPr>
              <w:t xml:space="preserve">2025 </w:t>
            </w:r>
            <w:bookmarkEnd w:id="5"/>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04EBECF"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244EA3C3" w:rsidR="007A50DB" w:rsidRPr="00766895" w:rsidRDefault="00430441" w:rsidP="007A50DB">
            <w:pPr>
              <w:spacing w:line="360" w:lineRule="auto"/>
              <w:rPr>
                <w:rFonts w:ascii="Tahoma" w:hAnsi="Tahoma" w:cs="Tahoma"/>
                <w:b/>
                <w:bCs/>
                <w:sz w:val="18"/>
                <w:szCs w:val="18"/>
              </w:rPr>
            </w:pPr>
            <w:r>
              <w:rPr>
                <w:rFonts w:ascii="Tahoma" w:hAnsi="Tahoma" w:cs="Tahoma"/>
                <w:b/>
                <w:bCs/>
                <w:sz w:val="18"/>
                <w:szCs w:val="18"/>
                <w:lang w:val="en-GB"/>
              </w:rPr>
              <w:t>31 October</w:t>
            </w:r>
            <w:r w:rsidR="00A20B98">
              <w:rPr>
                <w:rFonts w:ascii="Tahoma" w:hAnsi="Tahoma" w:cs="Tahoma"/>
                <w:b/>
                <w:bCs/>
                <w:sz w:val="18"/>
                <w:szCs w:val="18"/>
                <w:lang w:val="en-GB"/>
              </w:rPr>
              <w:t xml:space="preserve"> </w:t>
            </w:r>
            <w:r w:rsidR="007A50DB">
              <w:rPr>
                <w:rFonts w:ascii="Tahoma" w:hAnsi="Tahoma" w:cs="Tahoma"/>
                <w:b/>
                <w:bCs/>
                <w:sz w:val="18"/>
                <w:szCs w:val="18"/>
                <w:lang w:val="en-GB"/>
              </w:rPr>
              <w:t>2025 at 15:00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09741A0" w:rsidR="00F36B52" w:rsidRPr="00872A8A" w:rsidRDefault="00872A8A" w:rsidP="0043222B">
            <w:pPr>
              <w:spacing w:line="360" w:lineRule="auto"/>
              <w:rPr>
                <w:rFonts w:ascii="Tahoma" w:hAnsi="Tahoma" w:cs="Tahoma"/>
                <w:b/>
                <w:bCs/>
                <w:sz w:val="18"/>
                <w:szCs w:val="18"/>
                <w:lang w:eastAsia="en-ZA" w:bidi="he-IL"/>
              </w:rPr>
            </w:pPr>
            <w:r w:rsidRPr="00872A8A">
              <w:rPr>
                <w:rFonts w:ascii="Tahoma" w:hAnsi="Tahoma" w:cs="Tahoma"/>
                <w:b/>
                <w:bCs/>
                <w:sz w:val="18"/>
                <w:szCs w:val="18"/>
                <w:lang w:eastAsia="en-ZA" w:bidi="he-IL"/>
              </w:rPr>
              <w:t>N/A</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6" w:name="OLE_LINK7"/>
            <w:r w:rsidRPr="00872A8A">
              <w:rPr>
                <w:rFonts w:ascii="Tahoma" w:hAnsi="Tahoma" w:cs="Tahoma"/>
                <w:b/>
                <w:bCs/>
                <w:sz w:val="18"/>
                <w:szCs w:val="18"/>
                <w:lang w:eastAsia="en-ZA" w:bidi="he-IL"/>
              </w:rPr>
              <w:t>N/A</w:t>
            </w:r>
            <w:bookmarkEnd w:id="6"/>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7100E17"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Pr="003C1205" w:rsidRDefault="00A45510"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lastRenderedPageBreak/>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7" w:name="_Toc2171286"/>
      <w:r w:rsidR="00976D8C" w:rsidRPr="00766895">
        <w:rPr>
          <w:rFonts w:ascii="Tahoma" w:hAnsi="Tahoma" w:cs="Tahoma"/>
          <w:color w:val="auto"/>
          <w:sz w:val="18"/>
          <w:szCs w:val="18"/>
        </w:rPr>
        <w:t>TERMS AND CONDITIONS OF REQUEST FOR QUOTATION (RFQ)</w:t>
      </w:r>
      <w:bookmarkEnd w:id="7"/>
    </w:p>
    <w:p w14:paraId="017AC4B0" w14:textId="77777777" w:rsidR="0037307E" w:rsidRPr="00766895" w:rsidRDefault="0037307E" w:rsidP="00A45510">
      <w:pPr>
        <w:spacing w:line="360" w:lineRule="auto"/>
        <w:jc w:val="left"/>
        <w:rPr>
          <w:rFonts w:ascii="Tahoma" w:hAnsi="Tahoma" w:cs="Tahoma"/>
          <w:b/>
          <w:sz w:val="18"/>
          <w:szCs w:val="18"/>
        </w:rPr>
      </w:pPr>
      <w:bookmarkStart w:id="8"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9" w:name="_Toc2171287"/>
      <w:r w:rsidRPr="00766895">
        <w:rPr>
          <w:rFonts w:ascii="Tahoma" w:hAnsi="Tahoma" w:cs="Tahoma"/>
          <w:color w:val="auto"/>
          <w:sz w:val="18"/>
          <w:szCs w:val="18"/>
        </w:rPr>
        <w:lastRenderedPageBreak/>
        <w:t>GENERAL CONDITIONS OF CONTRACT</w:t>
      </w:r>
      <w:bookmarkEnd w:id="9"/>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0" w:name="_Toc2171288"/>
      <w:r w:rsidRPr="00766895">
        <w:rPr>
          <w:rFonts w:ascii="Tahoma" w:hAnsi="Tahoma" w:cs="Tahoma"/>
          <w:color w:val="auto"/>
          <w:sz w:val="18"/>
          <w:szCs w:val="18"/>
        </w:rPr>
        <w:lastRenderedPageBreak/>
        <w:t>RFQ SPECIFICATION</w:t>
      </w:r>
      <w:bookmarkEnd w:id="10"/>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1" w:name="OLE_LINK2"/>
      <w:bookmarkStart w:id="12" w:name="OLE_LINK6"/>
      <w:bookmarkStart w:id="13" w:name="_Hlk134603594"/>
      <w:bookmarkStart w:id="14" w:name="_Hlk128723850"/>
      <w:bookmarkStart w:id="15" w:name="_Hlk127180884"/>
      <w:r w:rsidRPr="00766895">
        <w:rPr>
          <w:rFonts w:ascii="Tahoma" w:hAnsi="Tahoma" w:cs="Tahoma"/>
          <w:sz w:val="18"/>
          <w:szCs w:val="18"/>
        </w:rPr>
        <w:t>B</w:t>
      </w:r>
      <w:bookmarkStart w:id="16"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D9F472B" w14:textId="6AFB26CB" w:rsidR="00506959" w:rsidRDefault="00506959" w:rsidP="00430441">
      <w:pPr>
        <w:spacing w:line="360" w:lineRule="auto"/>
        <w:ind w:left="426"/>
        <w:rPr>
          <w:rFonts w:ascii="Tahoma" w:hAnsi="Tahoma" w:cs="Tahoma"/>
          <w:sz w:val="18"/>
          <w:szCs w:val="18"/>
        </w:rPr>
      </w:pPr>
      <w:bookmarkStart w:id="17" w:name="_Toc410741504"/>
      <w:bookmarkStart w:id="18" w:name="_Toc412129726"/>
      <w:bookmarkStart w:id="19" w:name="_Toc396741567"/>
      <w:bookmarkStart w:id="20" w:name="_Toc413846968"/>
      <w:bookmarkStart w:id="21" w:name="_Toc417028669"/>
      <w:bookmarkStart w:id="22" w:name="_Toc423008316"/>
      <w:r>
        <w:rPr>
          <w:rFonts w:ascii="Tahoma" w:hAnsi="Tahoma" w:cs="Tahoma"/>
          <w:sz w:val="18"/>
          <w:szCs w:val="18"/>
        </w:rPr>
        <w:t xml:space="preserve">The Road Accident Fund (RAF) wishes to appoint a suitable service provider to provide </w:t>
      </w:r>
      <w:r w:rsidR="00430441" w:rsidRPr="00430441">
        <w:rPr>
          <w:rFonts w:ascii="Tahoma" w:hAnsi="Tahoma" w:cs="Tahoma"/>
          <w:sz w:val="18"/>
          <w:szCs w:val="18"/>
        </w:rPr>
        <w:t>Research Services as a Research Agency Partner to the Fund to deliver</w:t>
      </w:r>
      <w:r w:rsidR="00430441">
        <w:rPr>
          <w:rFonts w:ascii="Tahoma" w:hAnsi="Tahoma" w:cs="Tahoma"/>
          <w:sz w:val="18"/>
          <w:szCs w:val="18"/>
        </w:rPr>
        <w:t xml:space="preserve"> </w:t>
      </w:r>
      <w:r w:rsidR="00430441" w:rsidRPr="00430441">
        <w:rPr>
          <w:rFonts w:ascii="Tahoma" w:hAnsi="Tahoma" w:cs="Tahoma"/>
          <w:sz w:val="18"/>
          <w:szCs w:val="18"/>
        </w:rPr>
        <w:t>Customer Satisfaction Survey</w:t>
      </w:r>
      <w:r w:rsidR="00430441">
        <w:rPr>
          <w:rFonts w:ascii="Tahoma" w:hAnsi="Tahoma" w:cs="Tahoma"/>
          <w:sz w:val="18"/>
          <w:szCs w:val="18"/>
        </w:rPr>
        <w:t>.</w:t>
      </w:r>
    </w:p>
    <w:p w14:paraId="73D1E671" w14:textId="77777777" w:rsidR="00430441" w:rsidRPr="00571D89" w:rsidRDefault="00430441" w:rsidP="00430441">
      <w:pPr>
        <w:spacing w:line="360" w:lineRule="auto"/>
        <w:ind w:left="426"/>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1"/>
    <w:bookmarkEnd w:id="12"/>
    <w:p w14:paraId="513EF4D1" w14:textId="2122F27D" w:rsidR="004075A1" w:rsidRDefault="004611C5" w:rsidP="004075A1">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03299E8C" w14:textId="77777777" w:rsidR="004075A1" w:rsidRPr="004075A1" w:rsidRDefault="004075A1" w:rsidP="004075A1">
      <w:pPr>
        <w:autoSpaceDE w:val="0"/>
        <w:autoSpaceDN w:val="0"/>
        <w:adjustRightInd w:val="0"/>
        <w:spacing w:line="360" w:lineRule="auto"/>
        <w:rPr>
          <w:rFonts w:ascii="Tahoma" w:hAnsi="Tahoma" w:cs="Tahoma"/>
          <w:b/>
          <w:bCs/>
          <w:color w:val="000000"/>
          <w:sz w:val="18"/>
          <w:szCs w:val="18"/>
          <w:u w:val="single"/>
          <w:lang w:eastAsia="en-GB"/>
        </w:rPr>
      </w:pPr>
    </w:p>
    <w:p w14:paraId="4E27A041" w14:textId="3662B026" w:rsidR="004075A1" w:rsidRDefault="004075A1" w:rsidP="004075A1">
      <w:pPr>
        <w:pStyle w:val="TableParagraph"/>
        <w:kinsoku w:val="0"/>
        <w:overflowPunct w:val="0"/>
        <w:spacing w:line="360" w:lineRule="auto"/>
        <w:ind w:left="426" w:hanging="319"/>
        <w:jc w:val="both"/>
        <w:rPr>
          <w:rFonts w:ascii="Tahoma" w:hAnsi="Tahoma" w:cs="Tahoma"/>
          <w:sz w:val="18"/>
          <w:szCs w:val="18"/>
          <w:lang w:val="en-ZA"/>
        </w:rPr>
      </w:pPr>
      <w:r>
        <w:rPr>
          <w:rFonts w:ascii="Tahoma" w:hAnsi="Tahoma" w:cs="Tahoma"/>
          <w:sz w:val="18"/>
          <w:szCs w:val="18"/>
          <w:lang w:val="en-ZA"/>
        </w:rPr>
        <w:t xml:space="preserve">      The overall objective of this survey is to understand and track how well the RAF delivers customer service and satisfaction over time with a particular focus on the following factors: Assurance, Caring, Responsiveness, Reliability, Communications and Accessibility.</w:t>
      </w:r>
    </w:p>
    <w:p w14:paraId="0D1926D9" w14:textId="0AF70789" w:rsidR="004075A1" w:rsidRDefault="004075A1" w:rsidP="004075A1">
      <w:pPr>
        <w:pStyle w:val="TableParagraph"/>
        <w:kinsoku w:val="0"/>
        <w:overflowPunct w:val="0"/>
        <w:spacing w:line="360" w:lineRule="auto"/>
        <w:ind w:left="426" w:hanging="319"/>
        <w:jc w:val="both"/>
        <w:rPr>
          <w:rFonts w:ascii="Tahoma" w:hAnsi="Tahoma" w:cs="Tahoma"/>
          <w:sz w:val="18"/>
          <w:szCs w:val="18"/>
          <w:lang w:val="en-ZA"/>
        </w:rPr>
      </w:pPr>
      <w:r>
        <w:rPr>
          <w:rFonts w:ascii="Tahoma" w:hAnsi="Tahoma" w:cs="Tahoma"/>
          <w:sz w:val="18"/>
          <w:szCs w:val="18"/>
          <w:lang w:val="en-ZA"/>
        </w:rPr>
        <w:t xml:space="preserve">   </w:t>
      </w:r>
    </w:p>
    <w:p w14:paraId="6C2CD800" w14:textId="26C9BE8F" w:rsidR="004075A1" w:rsidRPr="004075A1" w:rsidRDefault="004075A1" w:rsidP="004075A1">
      <w:pPr>
        <w:pStyle w:val="TableParagraph"/>
        <w:kinsoku w:val="0"/>
        <w:overflowPunct w:val="0"/>
        <w:spacing w:line="360" w:lineRule="auto"/>
        <w:ind w:left="426" w:hanging="319"/>
        <w:jc w:val="both"/>
        <w:rPr>
          <w:rFonts w:ascii="Tahoma" w:hAnsi="Tahoma" w:cs="Tahoma"/>
          <w:b/>
          <w:bCs/>
          <w:sz w:val="18"/>
          <w:szCs w:val="18"/>
          <w:lang w:val="en-ZA"/>
        </w:rPr>
      </w:pPr>
      <w:r>
        <w:rPr>
          <w:rFonts w:ascii="Tahoma" w:hAnsi="Tahoma" w:cs="Tahoma"/>
          <w:sz w:val="18"/>
          <w:szCs w:val="18"/>
          <w:lang w:val="en-ZA"/>
        </w:rPr>
        <w:t xml:space="preserve">      </w:t>
      </w:r>
      <w:r w:rsidRPr="00430441">
        <w:rPr>
          <w:rFonts w:ascii="Tahoma" w:hAnsi="Tahoma" w:cs="Tahoma"/>
          <w:b/>
          <w:bCs/>
          <w:sz w:val="18"/>
          <w:szCs w:val="18"/>
          <w:u w:val="single"/>
          <w:lang w:val="en-ZA"/>
        </w:rPr>
        <w:t>Specifically, the study will focus on</w:t>
      </w:r>
      <w:r w:rsidRPr="004075A1">
        <w:rPr>
          <w:rFonts w:ascii="Tahoma" w:hAnsi="Tahoma" w:cs="Tahoma"/>
          <w:b/>
          <w:bCs/>
          <w:sz w:val="18"/>
          <w:szCs w:val="18"/>
          <w:lang w:val="en-ZA"/>
        </w:rPr>
        <w:t>:</w:t>
      </w:r>
    </w:p>
    <w:p w14:paraId="55F6DDF3" w14:textId="5A153716" w:rsidR="00571D89" w:rsidRDefault="004075A1" w:rsidP="00430441">
      <w:pPr>
        <w:pStyle w:val="TableParagraph"/>
        <w:numPr>
          <w:ilvl w:val="0"/>
          <w:numId w:val="33"/>
        </w:numPr>
        <w:kinsoku w:val="0"/>
        <w:overflowPunct w:val="0"/>
        <w:spacing w:line="360" w:lineRule="auto"/>
        <w:ind w:left="709" w:hanging="283"/>
        <w:jc w:val="both"/>
        <w:rPr>
          <w:rFonts w:ascii="Tahoma" w:hAnsi="Tahoma" w:cs="Tahoma"/>
          <w:sz w:val="18"/>
          <w:szCs w:val="18"/>
          <w:lang w:val="en-ZA"/>
        </w:rPr>
      </w:pPr>
      <w:bookmarkStart w:id="23" w:name="OLE_LINK1"/>
      <w:r>
        <w:rPr>
          <w:rFonts w:ascii="Tahoma" w:hAnsi="Tahoma" w:cs="Tahoma"/>
          <w:sz w:val="18"/>
          <w:szCs w:val="18"/>
          <w:lang w:val="en-ZA"/>
        </w:rPr>
        <w:t>Determining what service value are required or desired by the customer.</w:t>
      </w:r>
    </w:p>
    <w:p w14:paraId="4657B42F" w14:textId="337C1F93" w:rsidR="004075A1" w:rsidRDefault="004075A1" w:rsidP="00430441">
      <w:pPr>
        <w:pStyle w:val="TableParagraph"/>
        <w:numPr>
          <w:ilvl w:val="0"/>
          <w:numId w:val="33"/>
        </w:numPr>
        <w:kinsoku w:val="0"/>
        <w:overflowPunct w:val="0"/>
        <w:spacing w:line="360" w:lineRule="auto"/>
        <w:ind w:left="709" w:hanging="283"/>
        <w:jc w:val="both"/>
        <w:rPr>
          <w:rFonts w:ascii="Tahoma" w:hAnsi="Tahoma" w:cs="Tahoma"/>
          <w:sz w:val="18"/>
          <w:szCs w:val="18"/>
          <w:lang w:val="en-ZA"/>
        </w:rPr>
      </w:pPr>
      <w:r>
        <w:rPr>
          <w:rFonts w:ascii="Tahoma" w:hAnsi="Tahoma" w:cs="Tahoma"/>
          <w:sz w:val="18"/>
          <w:szCs w:val="18"/>
          <w:lang w:val="en-ZA"/>
        </w:rPr>
        <w:t>Determine effective communication channels.</w:t>
      </w:r>
    </w:p>
    <w:p w14:paraId="1ADE55E3" w14:textId="28219C4C" w:rsidR="004075A1" w:rsidRDefault="004075A1" w:rsidP="00430441">
      <w:pPr>
        <w:pStyle w:val="TableParagraph"/>
        <w:numPr>
          <w:ilvl w:val="0"/>
          <w:numId w:val="33"/>
        </w:numPr>
        <w:kinsoku w:val="0"/>
        <w:overflowPunct w:val="0"/>
        <w:spacing w:line="360" w:lineRule="auto"/>
        <w:ind w:left="709" w:hanging="283"/>
        <w:jc w:val="both"/>
        <w:rPr>
          <w:rFonts w:ascii="Tahoma" w:hAnsi="Tahoma" w:cs="Tahoma"/>
          <w:sz w:val="18"/>
          <w:szCs w:val="18"/>
          <w:lang w:val="en-ZA"/>
        </w:rPr>
      </w:pPr>
      <w:r>
        <w:rPr>
          <w:rFonts w:ascii="Tahoma" w:hAnsi="Tahoma" w:cs="Tahoma"/>
          <w:sz w:val="18"/>
          <w:szCs w:val="18"/>
          <w:lang w:val="en-ZA"/>
        </w:rPr>
        <w:t>Ranking of the values from the most to the least important, comparison with previous study.</w:t>
      </w:r>
    </w:p>
    <w:p w14:paraId="4116E322" w14:textId="63E71C20" w:rsidR="004075A1" w:rsidRDefault="004075A1" w:rsidP="00430441">
      <w:pPr>
        <w:pStyle w:val="TableParagraph"/>
        <w:numPr>
          <w:ilvl w:val="0"/>
          <w:numId w:val="33"/>
        </w:numPr>
        <w:kinsoku w:val="0"/>
        <w:overflowPunct w:val="0"/>
        <w:spacing w:line="360" w:lineRule="auto"/>
        <w:ind w:left="709" w:hanging="283"/>
        <w:jc w:val="both"/>
        <w:rPr>
          <w:rFonts w:ascii="Tahoma" w:hAnsi="Tahoma" w:cs="Tahoma"/>
          <w:sz w:val="18"/>
          <w:szCs w:val="18"/>
          <w:lang w:val="en-ZA"/>
        </w:rPr>
      </w:pPr>
      <w:r>
        <w:rPr>
          <w:rFonts w:ascii="Tahoma" w:hAnsi="Tahoma" w:cs="Tahoma"/>
          <w:sz w:val="18"/>
          <w:szCs w:val="18"/>
          <w:lang w:val="en-ZA"/>
        </w:rPr>
        <w:t>Measuring customer perceptions of how well the RAF delivers on the critical factors and dimensions of the business, including service promptness and staff responsiveness.</w:t>
      </w:r>
    </w:p>
    <w:p w14:paraId="07A7400C" w14:textId="66945B66" w:rsidR="004075A1" w:rsidRDefault="004075A1" w:rsidP="00430441">
      <w:pPr>
        <w:pStyle w:val="TableParagraph"/>
        <w:numPr>
          <w:ilvl w:val="0"/>
          <w:numId w:val="33"/>
        </w:numPr>
        <w:kinsoku w:val="0"/>
        <w:overflowPunct w:val="0"/>
        <w:spacing w:line="360" w:lineRule="auto"/>
        <w:ind w:left="709" w:hanging="283"/>
        <w:jc w:val="both"/>
        <w:rPr>
          <w:rFonts w:ascii="Tahoma" w:hAnsi="Tahoma" w:cs="Tahoma"/>
          <w:sz w:val="18"/>
          <w:szCs w:val="18"/>
          <w:lang w:val="en-ZA"/>
        </w:rPr>
      </w:pPr>
      <w:r>
        <w:rPr>
          <w:rFonts w:ascii="Tahoma" w:hAnsi="Tahoma" w:cs="Tahoma"/>
          <w:sz w:val="18"/>
          <w:szCs w:val="18"/>
          <w:lang w:val="en-ZA"/>
        </w:rPr>
        <w:t>Understanding of customer’s problem or need.</w:t>
      </w:r>
    </w:p>
    <w:p w14:paraId="1D53B3DC" w14:textId="795B2254" w:rsidR="004075A1" w:rsidRDefault="004075A1" w:rsidP="00430441">
      <w:pPr>
        <w:pStyle w:val="TableParagraph"/>
        <w:numPr>
          <w:ilvl w:val="0"/>
          <w:numId w:val="33"/>
        </w:numPr>
        <w:kinsoku w:val="0"/>
        <w:overflowPunct w:val="0"/>
        <w:spacing w:line="360" w:lineRule="auto"/>
        <w:ind w:left="709" w:hanging="283"/>
        <w:jc w:val="both"/>
        <w:rPr>
          <w:rFonts w:ascii="Tahoma" w:hAnsi="Tahoma" w:cs="Tahoma"/>
          <w:sz w:val="18"/>
          <w:szCs w:val="18"/>
          <w:lang w:val="en-ZA"/>
        </w:rPr>
      </w:pPr>
      <w:r>
        <w:rPr>
          <w:rFonts w:ascii="Tahoma" w:hAnsi="Tahoma" w:cs="Tahoma"/>
          <w:sz w:val="18"/>
          <w:szCs w:val="18"/>
          <w:lang w:val="en-ZA"/>
        </w:rPr>
        <w:t>Ascertaining if the service or benefits that the RAF provides are properly explained to customers.</w:t>
      </w:r>
    </w:p>
    <w:bookmarkEnd w:id="23"/>
    <w:p w14:paraId="5A7E8487" w14:textId="77777777" w:rsidR="007433E4" w:rsidRDefault="007433E4" w:rsidP="004075A1">
      <w:pPr>
        <w:pStyle w:val="TableParagraph"/>
        <w:kinsoku w:val="0"/>
        <w:overflowPunct w:val="0"/>
        <w:spacing w:line="360" w:lineRule="auto"/>
        <w:jc w:val="both"/>
        <w:rPr>
          <w:rFonts w:ascii="Tahoma" w:hAnsi="Tahoma" w:cs="Tahoma"/>
          <w:spacing w:val="-5"/>
          <w:sz w:val="18"/>
          <w:szCs w:val="18"/>
        </w:rPr>
      </w:pPr>
    </w:p>
    <w:p w14:paraId="42AF0BCE" w14:textId="7C791B00" w:rsidR="007433E4" w:rsidRPr="00430441" w:rsidRDefault="007433E4" w:rsidP="007433E4">
      <w:pPr>
        <w:pStyle w:val="BodyText"/>
        <w:tabs>
          <w:tab w:val="left" w:pos="426"/>
        </w:tabs>
        <w:kinsoku w:val="0"/>
        <w:overflowPunct w:val="0"/>
        <w:spacing w:line="360" w:lineRule="auto"/>
        <w:ind w:left="225"/>
        <w:jc w:val="both"/>
        <w:rPr>
          <w:rFonts w:ascii="Tahoma" w:hAnsi="Tahoma" w:cs="Tahoma"/>
          <w:b/>
          <w:bCs/>
          <w:spacing w:val="-2"/>
          <w:szCs w:val="18"/>
          <w:u w:val="single"/>
        </w:rPr>
      </w:pPr>
      <w:r>
        <w:rPr>
          <w:rFonts w:ascii="Tahoma" w:hAnsi="Tahoma" w:cs="Tahoma"/>
          <w:b/>
          <w:bCs/>
          <w:spacing w:val="-2"/>
          <w:szCs w:val="18"/>
        </w:rPr>
        <w:t xml:space="preserve">   </w:t>
      </w:r>
      <w:r w:rsidR="001F4131">
        <w:rPr>
          <w:rFonts w:ascii="Tahoma" w:hAnsi="Tahoma" w:cs="Tahoma"/>
          <w:b/>
          <w:bCs/>
          <w:spacing w:val="-2"/>
          <w:szCs w:val="18"/>
        </w:rPr>
        <w:t xml:space="preserve"> </w:t>
      </w:r>
      <w:r>
        <w:rPr>
          <w:rFonts w:ascii="Tahoma" w:hAnsi="Tahoma" w:cs="Tahoma"/>
          <w:b/>
          <w:bCs/>
          <w:spacing w:val="-2"/>
          <w:szCs w:val="18"/>
        </w:rPr>
        <w:t xml:space="preserve"> </w:t>
      </w:r>
      <w:r w:rsidR="001F4131" w:rsidRPr="00430441">
        <w:rPr>
          <w:rFonts w:ascii="Tahoma" w:hAnsi="Tahoma" w:cs="Tahoma"/>
          <w:b/>
          <w:bCs/>
          <w:spacing w:val="-2"/>
          <w:szCs w:val="18"/>
          <w:u w:val="single"/>
        </w:rPr>
        <w:t xml:space="preserve">Methodology and Sampling </w:t>
      </w:r>
    </w:p>
    <w:p w14:paraId="4ECEC712" w14:textId="4289FAF2" w:rsidR="001F4131" w:rsidRDefault="007C46DF" w:rsidP="001F4131">
      <w:pPr>
        <w:pStyle w:val="BodyText"/>
        <w:numPr>
          <w:ilvl w:val="0"/>
          <w:numId w:val="44"/>
        </w:numPr>
        <w:tabs>
          <w:tab w:val="left" w:pos="993"/>
        </w:tabs>
        <w:kinsoku w:val="0"/>
        <w:overflowPunct w:val="0"/>
        <w:spacing w:line="360" w:lineRule="auto"/>
        <w:ind w:left="851"/>
        <w:jc w:val="both"/>
        <w:rPr>
          <w:rFonts w:ascii="Tahoma" w:hAnsi="Tahoma" w:cs="Tahoma"/>
          <w:color w:val="auto"/>
          <w:szCs w:val="18"/>
        </w:rPr>
      </w:pPr>
      <w:r>
        <w:rPr>
          <w:rFonts w:ascii="Tahoma" w:hAnsi="Tahoma" w:cs="Tahoma"/>
          <w:color w:val="auto"/>
          <w:szCs w:val="18"/>
        </w:rPr>
        <w:t>10-</w:t>
      </w:r>
      <w:r w:rsidR="001F4131">
        <w:rPr>
          <w:rFonts w:ascii="Tahoma" w:hAnsi="Tahoma" w:cs="Tahoma"/>
          <w:color w:val="auto"/>
          <w:szCs w:val="18"/>
        </w:rPr>
        <w:t>15 minutes</w:t>
      </w:r>
      <w:r w:rsidR="00BB1569">
        <w:rPr>
          <w:rFonts w:ascii="Tahoma" w:hAnsi="Tahoma" w:cs="Tahoma"/>
          <w:color w:val="auto"/>
          <w:szCs w:val="18"/>
        </w:rPr>
        <w:t xml:space="preserve"> Computer Assisted Telephone Interviews</w:t>
      </w:r>
      <w:r w:rsidR="001F4131">
        <w:rPr>
          <w:rFonts w:ascii="Tahoma" w:hAnsi="Tahoma" w:cs="Tahoma"/>
          <w:color w:val="auto"/>
          <w:szCs w:val="18"/>
        </w:rPr>
        <w:t xml:space="preserve"> </w:t>
      </w:r>
      <w:r w:rsidR="00BB1569">
        <w:rPr>
          <w:rFonts w:ascii="Tahoma" w:hAnsi="Tahoma" w:cs="Tahoma"/>
          <w:color w:val="auto"/>
          <w:szCs w:val="18"/>
        </w:rPr>
        <w:t>(</w:t>
      </w:r>
      <w:r w:rsidR="001F4131">
        <w:rPr>
          <w:rFonts w:ascii="Tahoma" w:hAnsi="Tahoma" w:cs="Tahoma"/>
          <w:color w:val="auto"/>
          <w:szCs w:val="18"/>
        </w:rPr>
        <w:t>CATI</w:t>
      </w:r>
      <w:r w:rsidR="00BB1569">
        <w:rPr>
          <w:rFonts w:ascii="Tahoma" w:hAnsi="Tahoma" w:cs="Tahoma"/>
          <w:color w:val="auto"/>
          <w:szCs w:val="18"/>
        </w:rPr>
        <w:t>)</w:t>
      </w:r>
      <w:r w:rsidR="001F4131">
        <w:rPr>
          <w:rFonts w:ascii="Tahoma" w:hAnsi="Tahoma" w:cs="Tahoma"/>
          <w:color w:val="auto"/>
          <w:szCs w:val="18"/>
        </w:rPr>
        <w:t xml:space="preserve"> interview will be conducted with all the respondents.</w:t>
      </w:r>
    </w:p>
    <w:p w14:paraId="6AA93497" w14:textId="77777777" w:rsidR="00430441" w:rsidRPr="00430441" w:rsidRDefault="00430441" w:rsidP="00430441">
      <w:pPr>
        <w:pStyle w:val="BodyText"/>
        <w:tabs>
          <w:tab w:val="left" w:pos="993"/>
        </w:tabs>
        <w:kinsoku w:val="0"/>
        <w:overflowPunct w:val="0"/>
        <w:spacing w:line="360" w:lineRule="auto"/>
        <w:ind w:left="851"/>
        <w:jc w:val="both"/>
        <w:rPr>
          <w:rFonts w:ascii="Tahoma" w:hAnsi="Tahoma" w:cs="Tahoma"/>
          <w:color w:val="auto"/>
          <w:szCs w:val="18"/>
        </w:rPr>
      </w:pPr>
    </w:p>
    <w:p w14:paraId="4F3C3AD4" w14:textId="541D4BE6" w:rsidR="007C46DF" w:rsidRPr="00306C03" w:rsidRDefault="001F4131" w:rsidP="001F4131">
      <w:pPr>
        <w:pStyle w:val="BodyText"/>
        <w:tabs>
          <w:tab w:val="left" w:pos="1134"/>
        </w:tabs>
        <w:kinsoku w:val="0"/>
        <w:overflowPunct w:val="0"/>
        <w:spacing w:line="360" w:lineRule="auto"/>
        <w:jc w:val="both"/>
        <w:rPr>
          <w:rFonts w:ascii="Tahoma" w:hAnsi="Tahoma" w:cs="Tahoma"/>
          <w:b/>
          <w:bCs/>
          <w:color w:val="auto"/>
          <w:szCs w:val="18"/>
        </w:rPr>
      </w:pPr>
      <w:r>
        <w:rPr>
          <w:rFonts w:ascii="Tahoma" w:hAnsi="Tahoma" w:cs="Tahoma"/>
          <w:color w:val="auto"/>
          <w:szCs w:val="18"/>
        </w:rPr>
        <w:t xml:space="preserve">         </w:t>
      </w:r>
      <w:r w:rsidRPr="00430441">
        <w:rPr>
          <w:rFonts w:ascii="Tahoma" w:hAnsi="Tahoma" w:cs="Tahoma"/>
          <w:b/>
          <w:bCs/>
          <w:color w:val="auto"/>
          <w:szCs w:val="18"/>
          <w:u w:val="single"/>
        </w:rPr>
        <w:t xml:space="preserve">The study </w:t>
      </w:r>
      <w:r w:rsidR="007C46DF" w:rsidRPr="00430441">
        <w:rPr>
          <w:rFonts w:ascii="Tahoma" w:hAnsi="Tahoma" w:cs="Tahoma"/>
          <w:b/>
          <w:bCs/>
          <w:color w:val="auto"/>
          <w:szCs w:val="18"/>
          <w:u w:val="single"/>
        </w:rPr>
        <w:t>will cover</w:t>
      </w:r>
      <w:r w:rsidRPr="00430441">
        <w:rPr>
          <w:rFonts w:ascii="Tahoma" w:hAnsi="Tahoma" w:cs="Tahoma"/>
          <w:b/>
          <w:bCs/>
          <w:color w:val="auto"/>
          <w:szCs w:val="18"/>
          <w:u w:val="single"/>
        </w:rPr>
        <w:t xml:space="preserve"> various groups of customers as foll</w:t>
      </w:r>
      <w:r w:rsidR="007C46DF" w:rsidRPr="00430441">
        <w:rPr>
          <w:rFonts w:ascii="Tahoma" w:hAnsi="Tahoma" w:cs="Tahoma"/>
          <w:b/>
          <w:bCs/>
          <w:color w:val="auto"/>
          <w:szCs w:val="18"/>
          <w:u w:val="single"/>
        </w:rPr>
        <w:t>ows</w:t>
      </w:r>
      <w:r w:rsidR="007C46DF" w:rsidRPr="00306C03">
        <w:rPr>
          <w:rFonts w:ascii="Tahoma" w:hAnsi="Tahoma" w:cs="Tahoma"/>
          <w:b/>
          <w:bCs/>
          <w:color w:val="auto"/>
          <w:szCs w:val="18"/>
        </w:rPr>
        <w:t>:</w:t>
      </w:r>
      <w:r w:rsidR="007433E4" w:rsidRPr="00306C03">
        <w:rPr>
          <w:rFonts w:ascii="Tahoma" w:hAnsi="Tahoma" w:cs="Tahoma"/>
          <w:b/>
          <w:bCs/>
          <w:color w:val="auto"/>
          <w:szCs w:val="18"/>
        </w:rPr>
        <w:t xml:space="preserve"> </w:t>
      </w:r>
    </w:p>
    <w:p w14:paraId="4D6F2FEC" w14:textId="5A02BC8D" w:rsidR="007433E4" w:rsidRDefault="007C46DF" w:rsidP="00430441">
      <w:pPr>
        <w:pStyle w:val="BodyText"/>
        <w:numPr>
          <w:ilvl w:val="0"/>
          <w:numId w:val="44"/>
        </w:numPr>
        <w:tabs>
          <w:tab w:val="left" w:pos="993"/>
        </w:tabs>
        <w:kinsoku w:val="0"/>
        <w:overflowPunct w:val="0"/>
        <w:spacing w:line="360" w:lineRule="auto"/>
        <w:ind w:left="851"/>
        <w:jc w:val="both"/>
        <w:rPr>
          <w:rFonts w:ascii="Tahoma" w:hAnsi="Tahoma" w:cs="Tahoma"/>
          <w:color w:val="auto"/>
          <w:szCs w:val="18"/>
        </w:rPr>
      </w:pPr>
      <w:r>
        <w:rPr>
          <w:rFonts w:ascii="Tahoma" w:hAnsi="Tahoma" w:cs="Tahoma"/>
          <w:color w:val="auto"/>
          <w:szCs w:val="18"/>
        </w:rPr>
        <w:t>Customers who have con</w:t>
      </w:r>
      <w:r w:rsidR="006B4D0C">
        <w:rPr>
          <w:rFonts w:ascii="Tahoma" w:hAnsi="Tahoma" w:cs="Tahoma"/>
          <w:color w:val="auto"/>
          <w:szCs w:val="18"/>
        </w:rPr>
        <w:t xml:space="preserve">tacted </w:t>
      </w:r>
      <w:r>
        <w:rPr>
          <w:rFonts w:ascii="Tahoma" w:hAnsi="Tahoma" w:cs="Tahoma"/>
          <w:color w:val="auto"/>
          <w:szCs w:val="18"/>
        </w:rPr>
        <w:t>the RAF directly within the past 12-18 months.</w:t>
      </w:r>
    </w:p>
    <w:p w14:paraId="0E157C05" w14:textId="5DFD4E6E" w:rsidR="007C46DF" w:rsidRDefault="007C46DF" w:rsidP="00430441">
      <w:pPr>
        <w:pStyle w:val="BodyText"/>
        <w:numPr>
          <w:ilvl w:val="0"/>
          <w:numId w:val="44"/>
        </w:numPr>
        <w:tabs>
          <w:tab w:val="left" w:pos="993"/>
        </w:tabs>
        <w:kinsoku w:val="0"/>
        <w:overflowPunct w:val="0"/>
        <w:spacing w:line="360" w:lineRule="auto"/>
        <w:ind w:left="851"/>
        <w:jc w:val="both"/>
        <w:rPr>
          <w:rFonts w:ascii="Tahoma" w:hAnsi="Tahoma" w:cs="Tahoma"/>
          <w:color w:val="auto"/>
          <w:szCs w:val="18"/>
        </w:rPr>
      </w:pPr>
      <w:r>
        <w:rPr>
          <w:rFonts w:ascii="Tahoma" w:hAnsi="Tahoma" w:cs="Tahoma"/>
          <w:color w:val="auto"/>
          <w:szCs w:val="18"/>
        </w:rPr>
        <w:t>Customers who have their claim completed and paid out within the past 18 months (RAF claim is complete).</w:t>
      </w:r>
    </w:p>
    <w:p w14:paraId="536D60AA" w14:textId="64D3B648" w:rsidR="007C46DF" w:rsidRPr="007C46DF" w:rsidRDefault="007C46DF" w:rsidP="00430441">
      <w:pPr>
        <w:pStyle w:val="BodyText"/>
        <w:numPr>
          <w:ilvl w:val="0"/>
          <w:numId w:val="44"/>
        </w:numPr>
        <w:tabs>
          <w:tab w:val="left" w:pos="993"/>
        </w:tabs>
        <w:kinsoku w:val="0"/>
        <w:overflowPunct w:val="0"/>
        <w:spacing w:line="360" w:lineRule="auto"/>
        <w:ind w:left="851"/>
        <w:jc w:val="both"/>
        <w:rPr>
          <w:rFonts w:ascii="Tahoma" w:hAnsi="Tahoma" w:cs="Tahoma"/>
          <w:color w:val="auto"/>
          <w:szCs w:val="18"/>
        </w:rPr>
      </w:pPr>
      <w:r>
        <w:rPr>
          <w:rFonts w:ascii="Tahoma" w:hAnsi="Tahoma" w:cs="Tahoma"/>
          <w:color w:val="auto"/>
          <w:szCs w:val="18"/>
        </w:rPr>
        <w:t>Customers who have currently lodge</w:t>
      </w:r>
      <w:r w:rsidR="006B4D0C">
        <w:rPr>
          <w:rFonts w:ascii="Tahoma" w:hAnsi="Tahoma" w:cs="Tahoma"/>
          <w:color w:val="auto"/>
          <w:szCs w:val="18"/>
        </w:rPr>
        <w:t>d</w:t>
      </w:r>
      <w:r>
        <w:rPr>
          <w:rFonts w:ascii="Tahoma" w:hAnsi="Tahoma" w:cs="Tahoma"/>
          <w:color w:val="auto"/>
          <w:szCs w:val="18"/>
        </w:rPr>
        <w:t xml:space="preserve"> their claims and are waiting for the completion of their claims (Pending finalisation)</w:t>
      </w:r>
      <w:r w:rsidR="006B4D0C">
        <w:rPr>
          <w:rFonts w:ascii="Tahoma" w:hAnsi="Tahoma" w:cs="Tahoma"/>
          <w:color w:val="auto"/>
          <w:szCs w:val="18"/>
        </w:rPr>
        <w:t xml:space="preserve">. </w:t>
      </w:r>
    </w:p>
    <w:p w14:paraId="3D8E4C99" w14:textId="784437DE" w:rsidR="007433E4" w:rsidRDefault="007C46DF" w:rsidP="00430441">
      <w:pPr>
        <w:pStyle w:val="BodyText"/>
        <w:numPr>
          <w:ilvl w:val="0"/>
          <w:numId w:val="44"/>
        </w:numPr>
        <w:tabs>
          <w:tab w:val="left" w:pos="993"/>
        </w:tabs>
        <w:kinsoku w:val="0"/>
        <w:overflowPunct w:val="0"/>
        <w:spacing w:line="360" w:lineRule="auto"/>
        <w:ind w:left="851"/>
        <w:jc w:val="both"/>
        <w:rPr>
          <w:rFonts w:ascii="Tahoma" w:hAnsi="Tahoma" w:cs="Tahoma"/>
          <w:color w:val="auto"/>
          <w:szCs w:val="18"/>
        </w:rPr>
      </w:pPr>
      <w:r>
        <w:rPr>
          <w:rFonts w:ascii="Tahoma" w:hAnsi="Tahoma" w:cs="Tahoma"/>
          <w:color w:val="auto"/>
          <w:szCs w:val="18"/>
        </w:rPr>
        <w:t>Customers who have received post-settlement, but their claim is yet to be finalised.</w:t>
      </w:r>
    </w:p>
    <w:p w14:paraId="7E8E0191" w14:textId="77777777" w:rsidR="007433E4" w:rsidRDefault="007433E4" w:rsidP="007433E4">
      <w:pPr>
        <w:pStyle w:val="BodyText"/>
        <w:kinsoku w:val="0"/>
        <w:overflowPunct w:val="0"/>
        <w:spacing w:line="360" w:lineRule="auto"/>
        <w:jc w:val="both"/>
        <w:rPr>
          <w:rFonts w:ascii="Tahoma" w:hAnsi="Tahoma" w:cs="Tahoma"/>
          <w:b/>
          <w:bCs/>
          <w:szCs w:val="18"/>
        </w:rPr>
      </w:pPr>
    </w:p>
    <w:p w14:paraId="1A51FA2D" w14:textId="77777777" w:rsidR="00571D89" w:rsidRDefault="00571D89" w:rsidP="007433E4">
      <w:pPr>
        <w:pStyle w:val="BodyText"/>
        <w:kinsoku w:val="0"/>
        <w:overflowPunct w:val="0"/>
        <w:spacing w:line="360" w:lineRule="auto"/>
        <w:jc w:val="both"/>
        <w:rPr>
          <w:rFonts w:ascii="Tahoma" w:hAnsi="Tahoma" w:cs="Tahoma"/>
          <w:b/>
          <w:bCs/>
          <w:szCs w:val="18"/>
        </w:rPr>
      </w:pPr>
    </w:p>
    <w:p w14:paraId="4F19F6A9" w14:textId="6204A5DC" w:rsidR="00571D89" w:rsidRDefault="00571D89" w:rsidP="007433E4">
      <w:pPr>
        <w:pStyle w:val="BodyText"/>
        <w:kinsoku w:val="0"/>
        <w:overflowPunct w:val="0"/>
        <w:spacing w:line="360" w:lineRule="auto"/>
        <w:jc w:val="both"/>
        <w:rPr>
          <w:rFonts w:ascii="Tahoma" w:hAnsi="Tahoma" w:cs="Tahoma"/>
          <w:b/>
          <w:bCs/>
          <w:szCs w:val="18"/>
        </w:rPr>
      </w:pPr>
    </w:p>
    <w:p w14:paraId="28DF04C6" w14:textId="1AF94B31" w:rsidR="007433E4" w:rsidRDefault="007C46DF" w:rsidP="007433E4">
      <w:pPr>
        <w:widowControl w:val="0"/>
        <w:tabs>
          <w:tab w:val="left" w:pos="945"/>
        </w:tabs>
        <w:kinsoku w:val="0"/>
        <w:overflowPunct w:val="0"/>
        <w:autoSpaceDE w:val="0"/>
        <w:autoSpaceDN w:val="0"/>
        <w:adjustRightInd w:val="0"/>
        <w:spacing w:line="360" w:lineRule="auto"/>
        <w:ind w:left="426"/>
        <w:rPr>
          <w:rFonts w:ascii="Tahoma" w:hAnsi="Tahoma" w:cs="Tahoma"/>
          <w:b/>
          <w:bCs/>
          <w:color w:val="000000"/>
          <w:spacing w:val="-2"/>
          <w:sz w:val="18"/>
          <w:szCs w:val="18"/>
        </w:rPr>
      </w:pPr>
      <w:r w:rsidRPr="006B4D0C">
        <w:rPr>
          <w:rFonts w:ascii="Tahoma" w:hAnsi="Tahoma" w:cs="Tahoma"/>
          <w:b/>
          <w:bCs/>
          <w:color w:val="000000"/>
          <w:spacing w:val="-2"/>
          <w:sz w:val="18"/>
          <w:szCs w:val="18"/>
          <w:u w:val="single"/>
        </w:rPr>
        <w:lastRenderedPageBreak/>
        <w:t>Sample</w:t>
      </w:r>
      <w:r>
        <w:rPr>
          <w:rFonts w:ascii="Tahoma" w:hAnsi="Tahoma" w:cs="Tahoma"/>
          <w:b/>
          <w:bCs/>
          <w:color w:val="000000"/>
          <w:spacing w:val="-2"/>
          <w:sz w:val="18"/>
          <w:szCs w:val="18"/>
        </w:rPr>
        <w:t xml:space="preserve">: </w:t>
      </w:r>
    </w:p>
    <w:p w14:paraId="637C82D9" w14:textId="77777777" w:rsidR="006B4D0C" w:rsidRDefault="007C46DF" w:rsidP="006B4D0C">
      <w:pPr>
        <w:pStyle w:val="ListParagraph"/>
        <w:widowControl w:val="0"/>
        <w:numPr>
          <w:ilvl w:val="0"/>
          <w:numId w:val="40"/>
        </w:numPr>
        <w:tabs>
          <w:tab w:val="left" w:pos="851"/>
        </w:tabs>
        <w:kinsoku w:val="0"/>
        <w:overflowPunct w:val="0"/>
        <w:autoSpaceDE w:val="0"/>
        <w:autoSpaceDN w:val="0"/>
        <w:adjustRightInd w:val="0"/>
        <w:spacing w:line="360" w:lineRule="auto"/>
        <w:ind w:left="567" w:hanging="142"/>
        <w:rPr>
          <w:rFonts w:ascii="Tahoma" w:hAnsi="Tahoma" w:cs="Tahoma"/>
          <w:color w:val="000000"/>
          <w:spacing w:val="-2"/>
          <w:sz w:val="18"/>
          <w:szCs w:val="18"/>
        </w:rPr>
      </w:pPr>
      <w:r w:rsidRPr="00852388">
        <w:rPr>
          <w:rFonts w:ascii="Tahoma" w:hAnsi="Tahoma" w:cs="Tahoma"/>
          <w:color w:val="000000"/>
          <w:spacing w:val="-2"/>
          <w:sz w:val="18"/>
          <w:szCs w:val="18"/>
        </w:rPr>
        <w:t xml:space="preserve"> </w:t>
      </w:r>
      <w:r w:rsidR="00306C03">
        <w:rPr>
          <w:rFonts w:ascii="Tahoma" w:hAnsi="Tahoma" w:cs="Tahoma"/>
          <w:color w:val="000000"/>
          <w:spacing w:val="-2"/>
          <w:sz w:val="18"/>
          <w:szCs w:val="18"/>
        </w:rPr>
        <w:t xml:space="preserve"> </w:t>
      </w:r>
      <w:r w:rsidRPr="00852388">
        <w:rPr>
          <w:rFonts w:ascii="Tahoma" w:hAnsi="Tahoma" w:cs="Tahoma"/>
          <w:color w:val="000000"/>
          <w:spacing w:val="-2"/>
          <w:sz w:val="18"/>
          <w:szCs w:val="18"/>
        </w:rPr>
        <w:t>The total sample size is 1500 and the contact lists for Claimants, Patient outreach claimants and medical suppliers will be</w:t>
      </w:r>
    </w:p>
    <w:p w14:paraId="5DAAE7E2" w14:textId="4E1CA9A4" w:rsidR="007C46DF" w:rsidRDefault="006B4D0C" w:rsidP="006B4D0C">
      <w:pPr>
        <w:pStyle w:val="ListParagraph"/>
        <w:widowControl w:val="0"/>
        <w:tabs>
          <w:tab w:val="left" w:pos="851"/>
        </w:tabs>
        <w:kinsoku w:val="0"/>
        <w:overflowPunct w:val="0"/>
        <w:autoSpaceDE w:val="0"/>
        <w:autoSpaceDN w:val="0"/>
        <w:adjustRightInd w:val="0"/>
        <w:spacing w:line="360" w:lineRule="auto"/>
        <w:ind w:left="567"/>
        <w:rPr>
          <w:rFonts w:ascii="Tahoma" w:hAnsi="Tahoma" w:cs="Tahoma"/>
          <w:color w:val="000000"/>
          <w:spacing w:val="-2"/>
          <w:sz w:val="18"/>
          <w:szCs w:val="18"/>
        </w:rPr>
      </w:pPr>
      <w:r>
        <w:rPr>
          <w:rFonts w:ascii="Tahoma" w:hAnsi="Tahoma" w:cs="Tahoma"/>
          <w:color w:val="000000"/>
          <w:spacing w:val="-2"/>
          <w:sz w:val="18"/>
          <w:szCs w:val="18"/>
        </w:rPr>
        <w:t xml:space="preserve">  </w:t>
      </w:r>
      <w:r w:rsidR="007C46DF" w:rsidRPr="00852388">
        <w:rPr>
          <w:rFonts w:ascii="Tahoma" w:hAnsi="Tahoma" w:cs="Tahoma"/>
          <w:color w:val="000000"/>
          <w:spacing w:val="-2"/>
          <w:sz w:val="18"/>
          <w:szCs w:val="18"/>
        </w:rPr>
        <w:t xml:space="preserve"> provided by the RAF. </w:t>
      </w:r>
      <w:r w:rsidR="00852388" w:rsidRPr="00852388">
        <w:rPr>
          <w:rFonts w:ascii="Tahoma" w:hAnsi="Tahoma" w:cs="Tahoma"/>
          <w:color w:val="000000"/>
          <w:spacing w:val="-2"/>
          <w:sz w:val="18"/>
          <w:szCs w:val="18"/>
        </w:rPr>
        <w:t xml:space="preserve">The research partner will recruit for the General Public sample. </w:t>
      </w:r>
    </w:p>
    <w:p w14:paraId="209FC7AF" w14:textId="77777777" w:rsidR="006B4D0C" w:rsidRDefault="006B4D0C" w:rsidP="006B4D0C">
      <w:pPr>
        <w:pStyle w:val="ListParagraph"/>
        <w:widowControl w:val="0"/>
        <w:tabs>
          <w:tab w:val="left" w:pos="851"/>
        </w:tabs>
        <w:kinsoku w:val="0"/>
        <w:overflowPunct w:val="0"/>
        <w:autoSpaceDE w:val="0"/>
        <w:autoSpaceDN w:val="0"/>
        <w:adjustRightInd w:val="0"/>
        <w:spacing w:line="360" w:lineRule="auto"/>
        <w:ind w:left="567"/>
        <w:rPr>
          <w:rFonts w:ascii="Tahoma" w:hAnsi="Tahoma" w:cs="Tahoma"/>
          <w:color w:val="000000"/>
          <w:spacing w:val="-2"/>
          <w:sz w:val="18"/>
          <w:szCs w:val="18"/>
        </w:rPr>
      </w:pPr>
    </w:p>
    <w:p w14:paraId="5F94D9B5" w14:textId="77777777" w:rsidR="006B4D0C" w:rsidRPr="006B4D0C" w:rsidRDefault="00852388" w:rsidP="006B4D0C">
      <w:pPr>
        <w:widowControl w:val="0"/>
        <w:tabs>
          <w:tab w:val="left" w:pos="993"/>
        </w:tabs>
        <w:kinsoku w:val="0"/>
        <w:overflowPunct w:val="0"/>
        <w:autoSpaceDE w:val="0"/>
        <w:autoSpaceDN w:val="0"/>
        <w:adjustRightInd w:val="0"/>
        <w:spacing w:line="360" w:lineRule="auto"/>
        <w:rPr>
          <w:rFonts w:ascii="Tahoma" w:hAnsi="Tahoma" w:cs="Tahoma"/>
          <w:b/>
          <w:bCs/>
          <w:color w:val="000000"/>
          <w:spacing w:val="-2"/>
          <w:sz w:val="18"/>
          <w:szCs w:val="18"/>
          <w:u w:val="single"/>
        </w:rPr>
      </w:pPr>
      <w:r>
        <w:rPr>
          <w:rFonts w:ascii="Tahoma" w:hAnsi="Tahoma" w:cs="Tahoma"/>
          <w:color w:val="000000"/>
          <w:spacing w:val="-2"/>
          <w:sz w:val="18"/>
          <w:szCs w:val="18"/>
        </w:rPr>
        <w:t xml:space="preserve">        </w:t>
      </w:r>
      <w:r w:rsidRPr="006B4D0C">
        <w:rPr>
          <w:rFonts w:ascii="Tahoma" w:hAnsi="Tahoma" w:cs="Tahoma"/>
          <w:b/>
          <w:bCs/>
          <w:color w:val="000000"/>
          <w:spacing w:val="-2"/>
          <w:sz w:val="18"/>
          <w:szCs w:val="18"/>
          <w:u w:val="single"/>
        </w:rPr>
        <w:t xml:space="preserve">Project Plan &amp; Timelines </w:t>
      </w:r>
    </w:p>
    <w:p w14:paraId="1866AA91" w14:textId="4D3AB093" w:rsidR="00852388" w:rsidRPr="006B4D0C" w:rsidRDefault="00852388" w:rsidP="006B4D0C">
      <w:pPr>
        <w:pStyle w:val="ListParagraph"/>
        <w:widowControl w:val="0"/>
        <w:numPr>
          <w:ilvl w:val="0"/>
          <w:numId w:val="40"/>
        </w:numPr>
        <w:tabs>
          <w:tab w:val="left" w:pos="993"/>
        </w:tabs>
        <w:kinsoku w:val="0"/>
        <w:overflowPunct w:val="0"/>
        <w:autoSpaceDE w:val="0"/>
        <w:autoSpaceDN w:val="0"/>
        <w:adjustRightInd w:val="0"/>
        <w:spacing w:line="360" w:lineRule="auto"/>
        <w:rPr>
          <w:rFonts w:ascii="Tahoma" w:hAnsi="Tahoma" w:cs="Tahoma"/>
          <w:b/>
          <w:bCs/>
          <w:color w:val="000000"/>
          <w:spacing w:val="-2"/>
          <w:sz w:val="18"/>
          <w:szCs w:val="18"/>
        </w:rPr>
      </w:pPr>
      <w:r w:rsidRPr="006B4D0C">
        <w:rPr>
          <w:rFonts w:ascii="Tahoma" w:hAnsi="Tahoma" w:cs="Tahoma"/>
          <w:color w:val="000000"/>
          <w:spacing w:val="-2"/>
          <w:sz w:val="18"/>
          <w:szCs w:val="18"/>
        </w:rPr>
        <w:t>The deadline</w:t>
      </w:r>
      <w:r w:rsidR="006B4D0C" w:rsidRPr="006B4D0C">
        <w:rPr>
          <w:rFonts w:ascii="Tahoma" w:hAnsi="Tahoma" w:cs="Tahoma"/>
          <w:color w:val="000000"/>
          <w:spacing w:val="-2"/>
          <w:sz w:val="18"/>
          <w:szCs w:val="18"/>
        </w:rPr>
        <w:t xml:space="preserve"> is March 2026</w:t>
      </w:r>
      <w:r w:rsidRPr="006B4D0C">
        <w:rPr>
          <w:rFonts w:ascii="Tahoma" w:hAnsi="Tahoma" w:cs="Tahoma"/>
          <w:color w:val="000000"/>
          <w:spacing w:val="-2"/>
          <w:sz w:val="18"/>
          <w:szCs w:val="18"/>
        </w:rPr>
        <w:t xml:space="preserve">. </w:t>
      </w:r>
    </w:p>
    <w:p w14:paraId="46BE7F57" w14:textId="77777777" w:rsidR="007C46DF" w:rsidRDefault="007C46DF" w:rsidP="007433E4">
      <w:pPr>
        <w:widowControl w:val="0"/>
        <w:tabs>
          <w:tab w:val="left" w:pos="945"/>
        </w:tabs>
        <w:kinsoku w:val="0"/>
        <w:overflowPunct w:val="0"/>
        <w:autoSpaceDE w:val="0"/>
        <w:autoSpaceDN w:val="0"/>
        <w:adjustRightInd w:val="0"/>
        <w:spacing w:line="360" w:lineRule="auto"/>
        <w:ind w:left="426"/>
        <w:rPr>
          <w:rFonts w:ascii="Tahoma" w:hAnsi="Tahoma" w:cs="Tahoma"/>
          <w:b/>
          <w:bCs/>
          <w:color w:val="000000"/>
          <w:spacing w:val="-2"/>
          <w:sz w:val="18"/>
          <w:szCs w:val="18"/>
        </w:rPr>
      </w:pPr>
    </w:p>
    <w:p w14:paraId="28279F65" w14:textId="36348CD4" w:rsidR="00852388" w:rsidRDefault="006B4D0C" w:rsidP="007433E4">
      <w:pPr>
        <w:widowControl w:val="0"/>
        <w:tabs>
          <w:tab w:val="left" w:pos="945"/>
        </w:tabs>
        <w:kinsoku w:val="0"/>
        <w:overflowPunct w:val="0"/>
        <w:autoSpaceDE w:val="0"/>
        <w:autoSpaceDN w:val="0"/>
        <w:adjustRightInd w:val="0"/>
        <w:spacing w:line="360" w:lineRule="auto"/>
        <w:ind w:left="426"/>
        <w:rPr>
          <w:rFonts w:ascii="Tahoma" w:hAnsi="Tahoma" w:cs="Tahoma"/>
          <w:b/>
          <w:bCs/>
          <w:color w:val="000000"/>
          <w:spacing w:val="-2"/>
          <w:sz w:val="18"/>
          <w:szCs w:val="18"/>
        </w:rPr>
      </w:pPr>
      <w:r>
        <w:rPr>
          <w:rFonts w:ascii="Tahoma" w:hAnsi="Tahoma" w:cs="Tahoma"/>
          <w:b/>
          <w:bCs/>
          <w:color w:val="000000"/>
          <w:spacing w:val="-2"/>
          <w:sz w:val="18"/>
          <w:szCs w:val="18"/>
        </w:rPr>
        <w:t xml:space="preserve"> </w:t>
      </w:r>
      <w:r w:rsidR="007C46DF" w:rsidRPr="006B4D0C">
        <w:rPr>
          <w:rFonts w:ascii="Tahoma" w:hAnsi="Tahoma" w:cs="Tahoma"/>
          <w:b/>
          <w:bCs/>
          <w:color w:val="000000"/>
          <w:spacing w:val="-2"/>
          <w:sz w:val="18"/>
          <w:szCs w:val="18"/>
          <w:u w:val="single"/>
        </w:rPr>
        <w:t>Research Design</w:t>
      </w:r>
      <w:r w:rsidR="007C46DF" w:rsidRPr="007C46DF">
        <w:rPr>
          <w:rFonts w:ascii="Tahoma" w:hAnsi="Tahoma" w:cs="Tahoma"/>
          <w:b/>
          <w:bCs/>
          <w:color w:val="000000"/>
          <w:spacing w:val="-2"/>
          <w:sz w:val="18"/>
          <w:szCs w:val="18"/>
        </w:rPr>
        <w:t xml:space="preserve">: </w:t>
      </w:r>
    </w:p>
    <w:p w14:paraId="0DC336DC" w14:textId="33768243" w:rsidR="00306C03" w:rsidRPr="006B4D0C" w:rsidRDefault="007C46DF" w:rsidP="006B4D0C">
      <w:pPr>
        <w:pStyle w:val="ListParagraph"/>
        <w:widowControl w:val="0"/>
        <w:numPr>
          <w:ilvl w:val="0"/>
          <w:numId w:val="40"/>
        </w:numPr>
        <w:tabs>
          <w:tab w:val="left" w:pos="851"/>
          <w:tab w:val="left" w:pos="1276"/>
        </w:tabs>
        <w:kinsoku w:val="0"/>
        <w:overflowPunct w:val="0"/>
        <w:autoSpaceDE w:val="0"/>
        <w:autoSpaceDN w:val="0"/>
        <w:adjustRightInd w:val="0"/>
        <w:spacing w:line="360" w:lineRule="auto"/>
        <w:rPr>
          <w:rFonts w:ascii="Tahoma" w:hAnsi="Tahoma" w:cs="Tahoma"/>
          <w:color w:val="000000"/>
          <w:spacing w:val="-2"/>
          <w:sz w:val="18"/>
          <w:szCs w:val="18"/>
        </w:rPr>
      </w:pPr>
      <w:r w:rsidRPr="006B4D0C">
        <w:rPr>
          <w:rFonts w:ascii="Tahoma" w:hAnsi="Tahoma" w:cs="Tahoma"/>
          <w:color w:val="000000"/>
          <w:spacing w:val="-2"/>
          <w:sz w:val="18"/>
          <w:szCs w:val="18"/>
        </w:rPr>
        <w:t xml:space="preserve">Kick-off Workshop </w:t>
      </w:r>
    </w:p>
    <w:p w14:paraId="3AB92E08" w14:textId="639A00C1" w:rsidR="00852388" w:rsidRDefault="007C46DF" w:rsidP="006B4D0C">
      <w:pPr>
        <w:pStyle w:val="ListParagraph"/>
        <w:widowControl w:val="0"/>
        <w:numPr>
          <w:ilvl w:val="0"/>
          <w:numId w:val="40"/>
        </w:numPr>
        <w:tabs>
          <w:tab w:val="left" w:pos="851"/>
          <w:tab w:val="left" w:pos="1276"/>
        </w:tabs>
        <w:kinsoku w:val="0"/>
        <w:overflowPunct w:val="0"/>
        <w:autoSpaceDE w:val="0"/>
        <w:autoSpaceDN w:val="0"/>
        <w:adjustRightInd w:val="0"/>
        <w:spacing w:line="360" w:lineRule="auto"/>
        <w:rPr>
          <w:rFonts w:ascii="Tahoma" w:hAnsi="Tahoma" w:cs="Tahoma"/>
          <w:color w:val="000000"/>
          <w:spacing w:val="-2"/>
          <w:sz w:val="18"/>
          <w:szCs w:val="18"/>
        </w:rPr>
      </w:pPr>
      <w:r w:rsidRPr="006B4D0C">
        <w:rPr>
          <w:rFonts w:ascii="Tahoma" w:hAnsi="Tahoma" w:cs="Tahoma"/>
          <w:color w:val="000000"/>
          <w:spacing w:val="-2"/>
          <w:sz w:val="18"/>
          <w:szCs w:val="18"/>
        </w:rPr>
        <w:t xml:space="preserve">Design and piloting of questionnaires </w:t>
      </w:r>
    </w:p>
    <w:p w14:paraId="65B1D50B" w14:textId="3E6EC027" w:rsidR="006B4D0C" w:rsidRDefault="006B4D0C" w:rsidP="006B4D0C">
      <w:pPr>
        <w:pStyle w:val="ListParagraph"/>
        <w:widowControl w:val="0"/>
        <w:numPr>
          <w:ilvl w:val="0"/>
          <w:numId w:val="40"/>
        </w:numPr>
        <w:tabs>
          <w:tab w:val="left" w:pos="851"/>
          <w:tab w:val="left" w:pos="1276"/>
        </w:tabs>
        <w:kinsoku w:val="0"/>
        <w:overflowPunct w:val="0"/>
        <w:autoSpaceDE w:val="0"/>
        <w:autoSpaceDN w:val="0"/>
        <w:adjustRightInd w:val="0"/>
        <w:spacing w:line="360" w:lineRule="auto"/>
        <w:rPr>
          <w:rFonts w:ascii="Tahoma" w:hAnsi="Tahoma" w:cs="Tahoma"/>
          <w:color w:val="000000"/>
          <w:spacing w:val="-2"/>
          <w:sz w:val="18"/>
          <w:szCs w:val="18"/>
        </w:rPr>
      </w:pPr>
      <w:r>
        <w:rPr>
          <w:rFonts w:ascii="Tahoma" w:hAnsi="Tahoma" w:cs="Tahoma"/>
          <w:color w:val="000000"/>
          <w:spacing w:val="-2"/>
          <w:sz w:val="18"/>
          <w:szCs w:val="18"/>
        </w:rPr>
        <w:t xml:space="preserve">Project Management </w:t>
      </w:r>
    </w:p>
    <w:p w14:paraId="18AE0A77" w14:textId="77777777" w:rsidR="006B4D0C" w:rsidRPr="006B4D0C" w:rsidRDefault="006B4D0C" w:rsidP="006B4D0C">
      <w:pPr>
        <w:pStyle w:val="ListParagraph"/>
        <w:widowControl w:val="0"/>
        <w:tabs>
          <w:tab w:val="left" w:pos="851"/>
          <w:tab w:val="left" w:pos="1276"/>
        </w:tabs>
        <w:kinsoku w:val="0"/>
        <w:overflowPunct w:val="0"/>
        <w:autoSpaceDE w:val="0"/>
        <w:autoSpaceDN w:val="0"/>
        <w:adjustRightInd w:val="0"/>
        <w:spacing w:line="360" w:lineRule="auto"/>
        <w:ind w:left="810"/>
        <w:rPr>
          <w:rFonts w:ascii="Tahoma" w:hAnsi="Tahoma" w:cs="Tahoma"/>
          <w:color w:val="000000"/>
          <w:spacing w:val="-2"/>
          <w:sz w:val="18"/>
          <w:szCs w:val="18"/>
        </w:rPr>
      </w:pPr>
    </w:p>
    <w:p w14:paraId="76190723" w14:textId="02C39631" w:rsidR="00852388" w:rsidRDefault="006B4D0C" w:rsidP="007433E4">
      <w:pPr>
        <w:widowControl w:val="0"/>
        <w:tabs>
          <w:tab w:val="left" w:pos="945"/>
        </w:tabs>
        <w:kinsoku w:val="0"/>
        <w:overflowPunct w:val="0"/>
        <w:autoSpaceDE w:val="0"/>
        <w:autoSpaceDN w:val="0"/>
        <w:adjustRightInd w:val="0"/>
        <w:spacing w:line="360" w:lineRule="auto"/>
        <w:ind w:left="426"/>
        <w:rPr>
          <w:rFonts w:ascii="Tahoma" w:hAnsi="Tahoma" w:cs="Tahoma"/>
          <w:b/>
          <w:bCs/>
          <w:color w:val="000000"/>
          <w:spacing w:val="-2"/>
          <w:sz w:val="18"/>
          <w:szCs w:val="18"/>
        </w:rPr>
      </w:pPr>
      <w:r>
        <w:rPr>
          <w:rFonts w:ascii="Tahoma" w:hAnsi="Tahoma" w:cs="Tahoma"/>
          <w:b/>
          <w:bCs/>
          <w:color w:val="000000"/>
          <w:spacing w:val="-2"/>
          <w:sz w:val="18"/>
          <w:szCs w:val="18"/>
        </w:rPr>
        <w:t xml:space="preserve"> </w:t>
      </w:r>
      <w:r w:rsidRPr="006B4D0C">
        <w:rPr>
          <w:rFonts w:ascii="Tahoma" w:hAnsi="Tahoma" w:cs="Tahoma"/>
          <w:b/>
          <w:bCs/>
          <w:color w:val="000000"/>
          <w:spacing w:val="-2"/>
          <w:sz w:val="18"/>
          <w:szCs w:val="18"/>
          <w:u w:val="single"/>
        </w:rPr>
        <w:t xml:space="preserve"> </w:t>
      </w:r>
      <w:r w:rsidR="007C46DF" w:rsidRPr="006B4D0C">
        <w:rPr>
          <w:rFonts w:ascii="Tahoma" w:hAnsi="Tahoma" w:cs="Tahoma"/>
          <w:b/>
          <w:bCs/>
          <w:color w:val="000000"/>
          <w:spacing w:val="-2"/>
          <w:sz w:val="18"/>
          <w:szCs w:val="18"/>
          <w:u w:val="single"/>
        </w:rPr>
        <w:t>Fieldwork</w:t>
      </w:r>
      <w:r w:rsidR="007C46DF" w:rsidRPr="007C46DF">
        <w:rPr>
          <w:rFonts w:ascii="Tahoma" w:hAnsi="Tahoma" w:cs="Tahoma"/>
          <w:b/>
          <w:bCs/>
          <w:color w:val="000000"/>
          <w:spacing w:val="-2"/>
          <w:sz w:val="18"/>
          <w:szCs w:val="18"/>
        </w:rPr>
        <w:t xml:space="preserve">: </w:t>
      </w:r>
    </w:p>
    <w:p w14:paraId="39C5E985" w14:textId="67A36B34" w:rsidR="007C46DF" w:rsidRDefault="007C46DF" w:rsidP="006B4D0C">
      <w:pPr>
        <w:pStyle w:val="ListParagraph"/>
        <w:widowControl w:val="0"/>
        <w:numPr>
          <w:ilvl w:val="0"/>
          <w:numId w:val="45"/>
        </w:numPr>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r w:rsidRPr="006B4D0C">
        <w:rPr>
          <w:rFonts w:ascii="Tahoma" w:hAnsi="Tahoma" w:cs="Tahoma"/>
          <w:color w:val="000000"/>
          <w:spacing w:val="-2"/>
          <w:sz w:val="18"/>
          <w:szCs w:val="18"/>
        </w:rPr>
        <w:t>1 500 CATI interviews conducted off a database provided by the Road Accident Fund</w:t>
      </w:r>
      <w:r w:rsidR="00306C03" w:rsidRPr="006B4D0C">
        <w:rPr>
          <w:rFonts w:ascii="Tahoma" w:hAnsi="Tahoma" w:cs="Tahoma"/>
          <w:color w:val="000000"/>
          <w:spacing w:val="-2"/>
          <w:sz w:val="18"/>
          <w:szCs w:val="18"/>
        </w:rPr>
        <w:t>.</w:t>
      </w:r>
    </w:p>
    <w:p w14:paraId="27B3B7E7" w14:textId="77777777" w:rsidR="006B4D0C" w:rsidRPr="006B4D0C" w:rsidRDefault="006B4D0C" w:rsidP="006B4D0C">
      <w:pPr>
        <w:pStyle w:val="ListParagraph"/>
        <w:widowControl w:val="0"/>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p>
    <w:p w14:paraId="53203366" w14:textId="7011B54A" w:rsidR="00852388" w:rsidRDefault="006B4D0C" w:rsidP="00852388">
      <w:pPr>
        <w:widowControl w:val="0"/>
        <w:tabs>
          <w:tab w:val="left" w:pos="945"/>
        </w:tabs>
        <w:kinsoku w:val="0"/>
        <w:overflowPunct w:val="0"/>
        <w:autoSpaceDE w:val="0"/>
        <w:autoSpaceDN w:val="0"/>
        <w:adjustRightInd w:val="0"/>
        <w:spacing w:line="360" w:lineRule="auto"/>
        <w:ind w:firstLine="426"/>
        <w:rPr>
          <w:rFonts w:ascii="Tahoma" w:hAnsi="Tahoma" w:cs="Tahoma"/>
          <w:color w:val="000000"/>
          <w:spacing w:val="-2"/>
          <w:sz w:val="18"/>
          <w:szCs w:val="18"/>
        </w:rPr>
      </w:pPr>
      <w:r>
        <w:rPr>
          <w:rFonts w:ascii="Tahoma" w:hAnsi="Tahoma" w:cs="Tahoma"/>
          <w:b/>
          <w:bCs/>
          <w:color w:val="000000"/>
          <w:spacing w:val="-2"/>
          <w:sz w:val="18"/>
          <w:szCs w:val="18"/>
        </w:rPr>
        <w:t xml:space="preserve"> </w:t>
      </w:r>
      <w:r w:rsidR="00852388" w:rsidRPr="006B4D0C">
        <w:rPr>
          <w:rFonts w:ascii="Tahoma" w:hAnsi="Tahoma" w:cs="Tahoma"/>
          <w:b/>
          <w:bCs/>
          <w:color w:val="000000"/>
          <w:spacing w:val="-2"/>
          <w:sz w:val="18"/>
          <w:szCs w:val="18"/>
          <w:u w:val="single"/>
        </w:rPr>
        <w:t xml:space="preserve">Analysis and </w:t>
      </w:r>
      <w:r>
        <w:rPr>
          <w:rFonts w:ascii="Tahoma" w:hAnsi="Tahoma" w:cs="Tahoma"/>
          <w:b/>
          <w:bCs/>
          <w:color w:val="000000"/>
          <w:spacing w:val="-2"/>
          <w:sz w:val="18"/>
          <w:szCs w:val="18"/>
          <w:u w:val="single"/>
        </w:rPr>
        <w:t>R</w:t>
      </w:r>
      <w:r w:rsidR="00852388" w:rsidRPr="006B4D0C">
        <w:rPr>
          <w:rFonts w:ascii="Tahoma" w:hAnsi="Tahoma" w:cs="Tahoma"/>
          <w:b/>
          <w:bCs/>
          <w:color w:val="000000"/>
          <w:spacing w:val="-2"/>
          <w:sz w:val="18"/>
          <w:szCs w:val="18"/>
          <w:u w:val="single"/>
        </w:rPr>
        <w:t>ecommendations</w:t>
      </w:r>
      <w:r w:rsidR="00852388" w:rsidRPr="00852388">
        <w:rPr>
          <w:rFonts w:ascii="Tahoma" w:hAnsi="Tahoma" w:cs="Tahoma"/>
          <w:b/>
          <w:bCs/>
          <w:color w:val="000000"/>
          <w:spacing w:val="-2"/>
          <w:sz w:val="18"/>
          <w:szCs w:val="18"/>
        </w:rPr>
        <w:t>:</w:t>
      </w:r>
      <w:r w:rsidR="00852388" w:rsidRPr="00852388">
        <w:rPr>
          <w:rFonts w:ascii="Tahoma" w:hAnsi="Tahoma" w:cs="Tahoma"/>
          <w:color w:val="000000"/>
          <w:spacing w:val="-2"/>
          <w:sz w:val="18"/>
          <w:szCs w:val="18"/>
        </w:rPr>
        <w:t xml:space="preserve"> </w:t>
      </w:r>
    </w:p>
    <w:p w14:paraId="7F054C8E" w14:textId="414C86AB" w:rsidR="00852388" w:rsidRPr="006B4D0C" w:rsidRDefault="00852388" w:rsidP="006B4D0C">
      <w:pPr>
        <w:pStyle w:val="ListParagraph"/>
        <w:widowControl w:val="0"/>
        <w:numPr>
          <w:ilvl w:val="0"/>
          <w:numId w:val="45"/>
        </w:numPr>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r w:rsidRPr="006B4D0C">
        <w:rPr>
          <w:rFonts w:ascii="Tahoma" w:hAnsi="Tahoma" w:cs="Tahoma"/>
          <w:color w:val="000000"/>
          <w:spacing w:val="-2"/>
          <w:sz w:val="18"/>
          <w:szCs w:val="18"/>
        </w:rPr>
        <w:t>Data capture and quality control</w:t>
      </w:r>
      <w:r w:rsidR="00306C03" w:rsidRPr="006B4D0C">
        <w:rPr>
          <w:rFonts w:ascii="Tahoma" w:hAnsi="Tahoma" w:cs="Tahoma"/>
          <w:color w:val="000000"/>
          <w:spacing w:val="-2"/>
          <w:sz w:val="18"/>
          <w:szCs w:val="18"/>
        </w:rPr>
        <w:t>.</w:t>
      </w:r>
    </w:p>
    <w:p w14:paraId="02DCFD4A" w14:textId="24A4763F" w:rsidR="00852388" w:rsidRDefault="00852388" w:rsidP="006B4D0C">
      <w:pPr>
        <w:pStyle w:val="ListParagraph"/>
        <w:widowControl w:val="0"/>
        <w:numPr>
          <w:ilvl w:val="0"/>
          <w:numId w:val="45"/>
        </w:numPr>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r w:rsidRPr="006B4D0C">
        <w:rPr>
          <w:rFonts w:ascii="Tahoma" w:hAnsi="Tahoma" w:cs="Tahoma"/>
          <w:color w:val="000000"/>
          <w:spacing w:val="-2"/>
          <w:sz w:val="18"/>
          <w:szCs w:val="18"/>
        </w:rPr>
        <w:t>PowerPoint Presentation of conclusions and recommendations</w:t>
      </w:r>
      <w:r w:rsidR="00306C03" w:rsidRPr="006B4D0C">
        <w:rPr>
          <w:rFonts w:ascii="Tahoma" w:hAnsi="Tahoma" w:cs="Tahoma"/>
          <w:color w:val="000000"/>
          <w:spacing w:val="-2"/>
          <w:sz w:val="18"/>
          <w:szCs w:val="18"/>
        </w:rPr>
        <w:t>.</w:t>
      </w:r>
    </w:p>
    <w:p w14:paraId="5E59AC1E" w14:textId="77777777" w:rsidR="006B4D0C" w:rsidRPr="006B4D0C" w:rsidRDefault="006B4D0C" w:rsidP="006B4D0C">
      <w:pPr>
        <w:pStyle w:val="ListParagraph"/>
        <w:widowControl w:val="0"/>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p>
    <w:p w14:paraId="4EBF0713" w14:textId="77777777" w:rsidR="00306C03" w:rsidRPr="00306C03" w:rsidRDefault="00306C03" w:rsidP="00306C03">
      <w:pPr>
        <w:widowControl w:val="0"/>
        <w:tabs>
          <w:tab w:val="left" w:pos="945"/>
        </w:tabs>
        <w:kinsoku w:val="0"/>
        <w:overflowPunct w:val="0"/>
        <w:autoSpaceDE w:val="0"/>
        <w:autoSpaceDN w:val="0"/>
        <w:adjustRightInd w:val="0"/>
        <w:spacing w:line="360" w:lineRule="auto"/>
        <w:ind w:firstLine="567"/>
        <w:rPr>
          <w:rFonts w:ascii="Tahoma" w:hAnsi="Tahoma" w:cs="Tahoma"/>
          <w:b/>
          <w:bCs/>
          <w:color w:val="000000"/>
          <w:spacing w:val="-2"/>
          <w:sz w:val="18"/>
          <w:szCs w:val="18"/>
        </w:rPr>
      </w:pPr>
      <w:r w:rsidRPr="006B4D0C">
        <w:rPr>
          <w:rFonts w:ascii="Tahoma" w:hAnsi="Tahoma" w:cs="Tahoma"/>
          <w:b/>
          <w:bCs/>
          <w:color w:val="000000"/>
          <w:spacing w:val="-2"/>
          <w:sz w:val="18"/>
          <w:szCs w:val="18"/>
          <w:u w:val="single"/>
        </w:rPr>
        <w:t>NB: Pricing Format The following should be noted concerning pricing</w:t>
      </w:r>
      <w:r w:rsidRPr="00306C03">
        <w:rPr>
          <w:rFonts w:ascii="Tahoma" w:hAnsi="Tahoma" w:cs="Tahoma"/>
          <w:b/>
          <w:bCs/>
          <w:color w:val="000000"/>
          <w:spacing w:val="-2"/>
          <w:sz w:val="18"/>
          <w:szCs w:val="18"/>
        </w:rPr>
        <w:t xml:space="preserve">: </w:t>
      </w:r>
    </w:p>
    <w:p w14:paraId="397AABBC" w14:textId="77777777" w:rsidR="00306C03" w:rsidRPr="006B4D0C" w:rsidRDefault="00306C03" w:rsidP="006B4D0C">
      <w:pPr>
        <w:pStyle w:val="ListParagraph"/>
        <w:widowControl w:val="0"/>
        <w:numPr>
          <w:ilvl w:val="0"/>
          <w:numId w:val="46"/>
        </w:numPr>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r w:rsidRPr="006B4D0C">
        <w:rPr>
          <w:rFonts w:ascii="Tahoma" w:hAnsi="Tahoma" w:cs="Tahoma"/>
          <w:color w:val="000000"/>
          <w:spacing w:val="-2"/>
          <w:sz w:val="18"/>
          <w:szCs w:val="18"/>
        </w:rPr>
        <w:t xml:space="preserve">50% of the project costs will be invoiced when 50% of the total sample CATI have been completed. </w:t>
      </w:r>
    </w:p>
    <w:p w14:paraId="60A68A83" w14:textId="22809256" w:rsidR="00306C03" w:rsidRPr="006B4D0C" w:rsidRDefault="00306C03" w:rsidP="006B4D0C">
      <w:pPr>
        <w:pStyle w:val="ListParagraph"/>
        <w:widowControl w:val="0"/>
        <w:numPr>
          <w:ilvl w:val="0"/>
          <w:numId w:val="46"/>
        </w:numPr>
        <w:tabs>
          <w:tab w:val="left" w:pos="945"/>
        </w:tabs>
        <w:kinsoku w:val="0"/>
        <w:overflowPunct w:val="0"/>
        <w:autoSpaceDE w:val="0"/>
        <w:autoSpaceDN w:val="0"/>
        <w:adjustRightInd w:val="0"/>
        <w:spacing w:line="360" w:lineRule="auto"/>
        <w:ind w:left="851"/>
        <w:rPr>
          <w:rFonts w:ascii="Tahoma" w:hAnsi="Tahoma" w:cs="Tahoma"/>
          <w:color w:val="000000"/>
          <w:spacing w:val="-2"/>
          <w:sz w:val="18"/>
          <w:szCs w:val="18"/>
        </w:rPr>
      </w:pPr>
      <w:r w:rsidRPr="006B4D0C">
        <w:rPr>
          <w:rFonts w:ascii="Tahoma" w:hAnsi="Tahoma" w:cs="Tahoma"/>
          <w:color w:val="000000"/>
          <w:spacing w:val="-2"/>
          <w:sz w:val="18"/>
          <w:szCs w:val="18"/>
        </w:rPr>
        <w:t>The remaining 50% of the project costs will be invoiced on completion of the research.</w:t>
      </w:r>
    </w:p>
    <w:p w14:paraId="627C7003" w14:textId="77777777" w:rsidR="00852388" w:rsidRPr="00852388" w:rsidRDefault="00852388" w:rsidP="00852388">
      <w:pPr>
        <w:widowControl w:val="0"/>
        <w:tabs>
          <w:tab w:val="left" w:pos="945"/>
        </w:tabs>
        <w:kinsoku w:val="0"/>
        <w:overflowPunct w:val="0"/>
        <w:autoSpaceDE w:val="0"/>
        <w:autoSpaceDN w:val="0"/>
        <w:adjustRightInd w:val="0"/>
        <w:spacing w:line="360" w:lineRule="auto"/>
        <w:ind w:firstLine="426"/>
        <w:rPr>
          <w:rFonts w:ascii="Tahoma" w:hAnsi="Tahoma" w:cs="Tahoma"/>
          <w:color w:val="000000"/>
          <w:spacing w:val="-2"/>
          <w:sz w:val="18"/>
          <w:szCs w:val="18"/>
        </w:rPr>
      </w:pPr>
    </w:p>
    <w:p w14:paraId="1348C74F" w14:textId="77777777" w:rsidR="004611C5" w:rsidRPr="00A45510" w:rsidRDefault="004611C5" w:rsidP="004611C5">
      <w:pPr>
        <w:autoSpaceDE w:val="0"/>
        <w:autoSpaceDN w:val="0"/>
        <w:adjustRightInd w:val="0"/>
        <w:spacing w:line="360" w:lineRule="auto"/>
        <w:rPr>
          <w:rFonts w:ascii="Tahoma" w:hAnsi="Tahoma" w:cs="Tahoma"/>
          <w:color w:val="000000"/>
          <w:sz w:val="18"/>
          <w:szCs w:val="18"/>
          <w:lang w:eastAsia="en-GB"/>
        </w:rPr>
      </w:pPr>
    </w:p>
    <w:p w14:paraId="3015A890" w14:textId="77777777" w:rsidR="002030F2" w:rsidRDefault="002030F2" w:rsidP="0043222B">
      <w:pPr>
        <w:pStyle w:val="AnnexH1"/>
        <w:spacing w:line="360" w:lineRule="auto"/>
        <w:rPr>
          <w:rFonts w:ascii="Tahoma" w:hAnsi="Tahoma" w:cs="Tahoma"/>
          <w:color w:val="auto"/>
          <w:sz w:val="18"/>
          <w:szCs w:val="18"/>
        </w:rPr>
      </w:pPr>
      <w:bookmarkStart w:id="24" w:name="_Toc2171289"/>
      <w:bookmarkEnd w:id="13"/>
      <w:bookmarkEnd w:id="14"/>
      <w:bookmarkEnd w:id="15"/>
      <w:bookmarkEnd w:id="16"/>
      <w:r w:rsidRPr="00766895">
        <w:rPr>
          <w:rFonts w:ascii="Tahoma" w:hAnsi="Tahoma" w:cs="Tahoma"/>
          <w:color w:val="auto"/>
          <w:sz w:val="18"/>
          <w:szCs w:val="18"/>
        </w:rPr>
        <w:lastRenderedPageBreak/>
        <w:t>EVALUATION CRITERIA</w:t>
      </w:r>
      <w:bookmarkEnd w:id="17"/>
      <w:bookmarkEnd w:id="18"/>
      <w:bookmarkEnd w:id="24"/>
    </w:p>
    <w:p w14:paraId="43CDA671" w14:textId="77777777" w:rsidR="00306C03" w:rsidRPr="00306C03" w:rsidRDefault="00306C03" w:rsidP="00306C03">
      <w:pPr>
        <w:spacing w:after="200" w:line="360" w:lineRule="auto"/>
        <w:contextualSpacing/>
        <w:jc w:val="left"/>
        <w:rPr>
          <w:rFonts w:ascii="Tahoma" w:hAnsi="Tahoma" w:cs="Tahoma"/>
          <w:b/>
          <w:sz w:val="18"/>
          <w:szCs w:val="18"/>
        </w:rPr>
      </w:pPr>
      <w:bookmarkStart w:id="25" w:name="_Toc2171290"/>
      <w:bookmarkStart w:id="26" w:name="_Toc391995496"/>
      <w:bookmarkStart w:id="27" w:name="_Toc412129727"/>
    </w:p>
    <w:p w14:paraId="437718D7" w14:textId="77777777" w:rsidR="00306C03" w:rsidRPr="00306C03" w:rsidRDefault="00306C03" w:rsidP="00306C03">
      <w:pPr>
        <w:numPr>
          <w:ilvl w:val="0"/>
          <w:numId w:val="42"/>
        </w:numPr>
        <w:spacing w:after="200" w:line="360" w:lineRule="auto"/>
        <w:contextualSpacing/>
        <w:jc w:val="left"/>
        <w:rPr>
          <w:rFonts w:ascii="Tahoma" w:hAnsi="Tahoma" w:cs="Tahoma"/>
          <w:sz w:val="18"/>
          <w:szCs w:val="18"/>
        </w:rPr>
      </w:pPr>
      <w:r w:rsidRPr="00306C03">
        <w:rPr>
          <w:rFonts w:ascii="Tahoma" w:hAnsi="Tahoma" w:cs="Tahoma"/>
          <w:sz w:val="18"/>
          <w:szCs w:val="18"/>
        </w:rPr>
        <w:t xml:space="preserve">Evaluation for Price and Specific Goals </w:t>
      </w:r>
      <w:r w:rsidRPr="00306C03">
        <w:rPr>
          <w:rFonts w:ascii="Tahoma" w:hAnsi="Tahoma" w:cs="Tahoma"/>
          <w:bCs/>
          <w:sz w:val="18"/>
          <w:szCs w:val="18"/>
          <w:lang w:val="en-US"/>
        </w:rPr>
        <w:t>based preference system on the 80/20.</w:t>
      </w:r>
    </w:p>
    <w:p w14:paraId="4B00B723" w14:textId="77777777" w:rsidR="00306C03" w:rsidRPr="00306C03" w:rsidRDefault="00306C03" w:rsidP="00306C03">
      <w:pPr>
        <w:spacing w:after="200" w:line="360" w:lineRule="auto"/>
        <w:ind w:left="360"/>
        <w:contextualSpacing/>
        <w:jc w:val="left"/>
        <w:rPr>
          <w:rFonts w:ascii="Tahoma" w:hAnsi="Tahoma" w:cs="Tahoma"/>
          <w:sz w:val="18"/>
          <w:szCs w:val="18"/>
        </w:rPr>
      </w:pPr>
    </w:p>
    <w:p w14:paraId="757E9B0B" w14:textId="77777777" w:rsidR="00306C03" w:rsidRPr="00306C03" w:rsidRDefault="00306C03" w:rsidP="00306C03">
      <w:pPr>
        <w:numPr>
          <w:ilvl w:val="0"/>
          <w:numId w:val="43"/>
        </w:numPr>
        <w:spacing w:after="200" w:line="360" w:lineRule="auto"/>
        <w:contextualSpacing/>
        <w:jc w:val="left"/>
        <w:rPr>
          <w:rFonts w:ascii="Tahoma" w:hAnsi="Tahoma" w:cs="Tahoma"/>
          <w:b/>
          <w:bCs/>
          <w:sz w:val="18"/>
          <w:szCs w:val="18"/>
        </w:rPr>
      </w:pPr>
      <w:r w:rsidRPr="00306C03">
        <w:rPr>
          <w:rFonts w:ascii="Tahoma" w:hAnsi="Tahoma" w:cs="Tahoma"/>
          <w:b/>
          <w:bCs/>
          <w:sz w:val="18"/>
          <w:szCs w:val="18"/>
        </w:rPr>
        <w:t xml:space="preserve">Price and Specific Goals Evaluations </w:t>
      </w:r>
    </w:p>
    <w:p w14:paraId="150EF354" w14:textId="77777777" w:rsidR="00306C03" w:rsidRPr="00306C03" w:rsidRDefault="00306C03" w:rsidP="00306C03">
      <w:pPr>
        <w:spacing w:after="200" w:line="360" w:lineRule="auto"/>
        <w:ind w:left="360"/>
        <w:contextualSpacing/>
        <w:jc w:val="left"/>
        <w:rPr>
          <w:rFonts w:ascii="Tahoma" w:hAnsi="Tahoma" w:cs="Tahoma"/>
          <w:bCs/>
          <w:sz w:val="18"/>
          <w:szCs w:val="18"/>
          <w:lang w:val="x-none"/>
        </w:rPr>
      </w:pPr>
      <w:r w:rsidRPr="00306C03">
        <w:rPr>
          <w:rFonts w:ascii="Tahoma" w:hAnsi="Tahoma" w:cs="Tahoma"/>
          <w:bCs/>
          <w:sz w:val="18"/>
          <w:szCs w:val="18"/>
          <w:lang w:val="x-none"/>
        </w:rPr>
        <w:t xml:space="preserve">The evaluation for Price and points claimed for Preferential Procurement </w:t>
      </w:r>
      <w:r w:rsidRPr="00306C03">
        <w:rPr>
          <w:rFonts w:ascii="Tahoma" w:hAnsi="Tahoma" w:cs="Tahoma"/>
          <w:sz w:val="18"/>
          <w:szCs w:val="18"/>
          <w:lang w:val="x-none"/>
        </w:rPr>
        <w:t>Specific</w:t>
      </w:r>
      <w:r w:rsidRPr="00306C03">
        <w:rPr>
          <w:rFonts w:ascii="Tahoma" w:hAnsi="Tahoma" w:cs="Tahoma"/>
          <w:bCs/>
          <w:sz w:val="18"/>
          <w:szCs w:val="18"/>
          <w:lang w:val="en-US"/>
        </w:rPr>
        <w:t xml:space="preserve"> Goals, in terms of Preferential Procurement Policy Framework Act, 2022, </w:t>
      </w:r>
      <w:r w:rsidRPr="00306C03">
        <w:rPr>
          <w:rFonts w:ascii="Tahoma" w:hAnsi="Tahoma" w:cs="Tahoma"/>
          <w:bCs/>
          <w:sz w:val="18"/>
          <w:szCs w:val="18"/>
          <w:lang w:val="x-none"/>
        </w:rPr>
        <w:t>shall be based on the 80/20 principle as follows</w:t>
      </w:r>
      <w:r w:rsidRPr="00306C03">
        <w:rPr>
          <w:rFonts w:ascii="Tahoma" w:hAnsi="Tahoma" w:cs="Tahoma"/>
          <w:bCs/>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5"/>
      <w:r w:rsidRPr="00766895">
        <w:rPr>
          <w:rFonts w:ascii="Tahoma" w:hAnsi="Tahoma" w:cs="Tahoma"/>
          <w:color w:val="auto"/>
          <w:sz w:val="18"/>
          <w:szCs w:val="18"/>
        </w:rPr>
        <w:t xml:space="preserve"> </w:t>
      </w:r>
      <w:bookmarkEnd w:id="26"/>
      <w:bookmarkEnd w:id="27"/>
    </w:p>
    <w:p w14:paraId="3C1E1F33" w14:textId="77777777" w:rsidR="00B05B49" w:rsidRPr="00766895" w:rsidRDefault="00B05B49" w:rsidP="0043222B">
      <w:pPr>
        <w:spacing w:line="360" w:lineRule="auto"/>
        <w:rPr>
          <w:rFonts w:ascii="Tahoma" w:hAnsi="Tahoma" w:cs="Tahoma"/>
          <w:bCs/>
          <w:sz w:val="18"/>
          <w:szCs w:val="18"/>
          <w:lang w:val="en-US"/>
        </w:rPr>
      </w:pPr>
    </w:p>
    <w:p w14:paraId="783E2A73" w14:textId="77777777" w:rsidR="00A45510" w:rsidRDefault="00F252FB" w:rsidP="00127A86">
      <w:pPr>
        <w:pStyle w:val="ListParagraph"/>
        <w:numPr>
          <w:ilvl w:val="0"/>
          <w:numId w:val="10"/>
        </w:numPr>
        <w:spacing w:after="0" w:line="360" w:lineRule="auto"/>
        <w:ind w:left="426" w:hanging="426"/>
        <w:jc w:val="both"/>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34F6CA52" w14:textId="77777777" w:rsidR="00A45510" w:rsidRPr="00A45510" w:rsidRDefault="00946865" w:rsidP="00127A86">
      <w:pPr>
        <w:pStyle w:val="ListParagraph"/>
        <w:numPr>
          <w:ilvl w:val="0"/>
          <w:numId w:val="10"/>
        </w:numPr>
        <w:spacing w:after="0" w:line="360" w:lineRule="auto"/>
        <w:ind w:left="426" w:hanging="426"/>
        <w:jc w:val="both"/>
        <w:rPr>
          <w:rFonts w:ascii="Tahoma" w:hAnsi="Tahoma" w:cs="Tahoma"/>
          <w:bCs/>
          <w:sz w:val="18"/>
          <w:szCs w:val="18"/>
          <w:lang w:val="en-US"/>
        </w:rPr>
      </w:pPr>
      <w:r w:rsidRPr="00A45510">
        <w:rPr>
          <w:rFonts w:ascii="Tahoma" w:hAnsi="Tahoma" w:cs="Tahoma"/>
          <w:sz w:val="18"/>
          <w:szCs w:val="18"/>
        </w:rPr>
        <w:t xml:space="preserve">Should the service provider who is not VAT-registered charge VAT, </w:t>
      </w:r>
      <w:r w:rsidR="00FF4FE0" w:rsidRPr="00A45510">
        <w:rPr>
          <w:rFonts w:ascii="Tahoma" w:hAnsi="Tahoma" w:cs="Tahoma"/>
          <w:sz w:val="18"/>
          <w:szCs w:val="18"/>
        </w:rPr>
        <w:t xml:space="preserve">the </w:t>
      </w:r>
      <w:r w:rsidR="00FF6420" w:rsidRPr="00A45510">
        <w:rPr>
          <w:rFonts w:ascii="Tahoma" w:hAnsi="Tahoma" w:cs="Tahoma"/>
          <w:sz w:val="18"/>
          <w:szCs w:val="18"/>
        </w:rPr>
        <w:t>service provider</w:t>
      </w:r>
      <w:r w:rsidR="00FF4FE0" w:rsidRPr="00A45510">
        <w:rPr>
          <w:rFonts w:ascii="Tahoma" w:hAnsi="Tahoma" w:cs="Tahoma"/>
          <w:sz w:val="18"/>
          <w:szCs w:val="18"/>
        </w:rPr>
        <w:t xml:space="preserve"> will be automatically disqualified.</w:t>
      </w:r>
    </w:p>
    <w:p w14:paraId="56728F83" w14:textId="77777777" w:rsidR="00A45510" w:rsidRPr="00A45510" w:rsidRDefault="00D3543D" w:rsidP="00127A86">
      <w:pPr>
        <w:pStyle w:val="ListParagraph"/>
        <w:numPr>
          <w:ilvl w:val="0"/>
          <w:numId w:val="10"/>
        </w:numPr>
        <w:spacing w:after="0" w:line="360" w:lineRule="auto"/>
        <w:ind w:left="426" w:hanging="426"/>
        <w:jc w:val="both"/>
        <w:rPr>
          <w:rFonts w:ascii="Tahoma" w:hAnsi="Tahoma" w:cs="Tahoma"/>
          <w:bCs/>
          <w:sz w:val="18"/>
          <w:szCs w:val="18"/>
          <w:lang w:val="en-US"/>
        </w:rPr>
      </w:pPr>
      <w:r w:rsidRPr="00A45510">
        <w:rPr>
          <w:rFonts w:ascii="Tahoma" w:hAnsi="Tahoma" w:cs="Tahoma"/>
          <w:sz w:val="18"/>
          <w:szCs w:val="18"/>
        </w:rPr>
        <w:t>Only prices completed in the table below will be accepted for evaluation purposes</w:t>
      </w:r>
      <w:r w:rsidR="002E183A" w:rsidRPr="00A45510">
        <w:rPr>
          <w:rFonts w:ascii="Tahoma" w:hAnsi="Tahoma" w:cs="Tahoma"/>
          <w:sz w:val="18"/>
          <w:szCs w:val="18"/>
        </w:rPr>
        <w:t>.</w:t>
      </w:r>
    </w:p>
    <w:p w14:paraId="15F0B3A1" w14:textId="0F1C9451" w:rsidR="00F252FB" w:rsidRPr="00A45510" w:rsidRDefault="00F252FB" w:rsidP="00127A86">
      <w:pPr>
        <w:pStyle w:val="ListParagraph"/>
        <w:numPr>
          <w:ilvl w:val="0"/>
          <w:numId w:val="10"/>
        </w:numPr>
        <w:spacing w:after="0" w:line="360" w:lineRule="auto"/>
        <w:ind w:left="426" w:hanging="426"/>
        <w:jc w:val="both"/>
        <w:rPr>
          <w:rFonts w:ascii="Tahoma" w:hAnsi="Tahoma" w:cs="Tahoma"/>
          <w:bCs/>
          <w:sz w:val="18"/>
          <w:szCs w:val="18"/>
          <w:lang w:val="en-US"/>
        </w:rPr>
      </w:pPr>
      <w:r w:rsidRPr="00A45510">
        <w:rPr>
          <w:rFonts w:ascii="Tahoma" w:hAnsi="Tahoma" w:cs="Tahoma"/>
          <w:bCs/>
          <w:sz w:val="18"/>
          <w:szCs w:val="18"/>
          <w:lang w:val="en-US"/>
        </w:rPr>
        <w:t xml:space="preserve">No price changes will be accepted after </w:t>
      </w:r>
      <w:r w:rsidR="00492E67" w:rsidRPr="00A45510">
        <w:rPr>
          <w:rFonts w:ascii="Tahoma" w:hAnsi="Tahoma" w:cs="Tahoma"/>
          <w:bCs/>
          <w:sz w:val="18"/>
          <w:szCs w:val="18"/>
          <w:lang w:val="en-US"/>
        </w:rPr>
        <w:t>the official</w:t>
      </w:r>
      <w:r w:rsidRPr="00A45510">
        <w:rPr>
          <w:rFonts w:ascii="Tahoma" w:hAnsi="Tahoma" w:cs="Tahoma"/>
          <w:bCs/>
          <w:sz w:val="18"/>
          <w:szCs w:val="18"/>
          <w:lang w:val="en-US"/>
        </w:rPr>
        <w:t xml:space="preserve"> </w:t>
      </w:r>
      <w:r w:rsidR="000327B9" w:rsidRPr="00A45510">
        <w:rPr>
          <w:rFonts w:ascii="Tahoma" w:hAnsi="Tahoma" w:cs="Tahoma"/>
          <w:bCs/>
          <w:sz w:val="18"/>
          <w:szCs w:val="18"/>
          <w:lang w:val="en-US"/>
        </w:rPr>
        <w:t xml:space="preserve">Award Letter / </w:t>
      </w:r>
      <w:r w:rsidRPr="00A45510">
        <w:rPr>
          <w:rFonts w:ascii="Tahoma" w:hAnsi="Tahoma" w:cs="Tahoma"/>
          <w:bCs/>
          <w:sz w:val="18"/>
          <w:szCs w:val="18"/>
          <w:lang w:val="en-US"/>
        </w:rPr>
        <w:t>Purchase Order (PO) is issued.</w:t>
      </w:r>
    </w:p>
    <w:p w14:paraId="2394267A" w14:textId="77777777" w:rsidR="00A45510" w:rsidRDefault="00A45510" w:rsidP="00A45510">
      <w:pPr>
        <w:pStyle w:val="ListParagraph"/>
        <w:spacing w:after="0" w:line="360" w:lineRule="auto"/>
        <w:ind w:left="714"/>
        <w:jc w:val="both"/>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E24D4B" w14:paraId="5AB20942" w14:textId="77777777" w:rsidTr="002B79AA">
        <w:trPr>
          <w:trHeight w:val="522"/>
        </w:trPr>
        <w:tc>
          <w:tcPr>
            <w:tcW w:w="553" w:type="dxa"/>
          </w:tcPr>
          <w:p w14:paraId="45452AF6" w14:textId="7B1A176B" w:rsidR="00E24D4B" w:rsidRDefault="00E24D4B"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98DEF52" w14:textId="63FEB567" w:rsidR="00E24D4B" w:rsidRPr="00E24D4B" w:rsidRDefault="00306C03" w:rsidP="006B4D0C">
            <w:pPr>
              <w:spacing w:after="200" w:line="360" w:lineRule="auto"/>
              <w:jc w:val="left"/>
              <w:rPr>
                <w:rFonts w:ascii="Tahoma" w:hAnsi="Tahoma" w:cs="Tahoma"/>
                <w:bCs/>
                <w:sz w:val="18"/>
                <w:szCs w:val="18"/>
                <w:lang w:eastAsia="en-ZA"/>
              </w:rPr>
            </w:pPr>
            <w:r>
              <w:rPr>
                <w:rFonts w:ascii="Tahoma" w:hAnsi="Tahoma" w:cs="Tahoma"/>
                <w:bCs/>
                <w:sz w:val="18"/>
                <w:szCs w:val="18"/>
                <w:lang w:eastAsia="en-ZA"/>
              </w:rPr>
              <w:t>Customer Satisfaction Survey (as per specification)</w:t>
            </w:r>
          </w:p>
        </w:tc>
        <w:tc>
          <w:tcPr>
            <w:tcW w:w="2034" w:type="dxa"/>
          </w:tcPr>
          <w:p w14:paraId="2522C900" w14:textId="07BA0786" w:rsidR="00E24D4B" w:rsidRPr="00E24D4B" w:rsidRDefault="00E24D4B" w:rsidP="002B79AA">
            <w:pPr>
              <w:spacing w:after="200" w:line="360" w:lineRule="auto"/>
              <w:jc w:val="center"/>
              <w:rPr>
                <w:rFonts w:ascii="Tahoma" w:hAnsi="Tahoma" w:cs="Tahoma"/>
                <w:bCs/>
                <w:sz w:val="18"/>
                <w:szCs w:val="18"/>
                <w:lang w:eastAsia="en-ZA"/>
              </w:rPr>
            </w:pPr>
            <w:r w:rsidRPr="00E24D4B">
              <w:rPr>
                <w:rFonts w:ascii="Tahoma" w:hAnsi="Tahoma" w:cs="Tahoma"/>
                <w:bCs/>
                <w:sz w:val="18"/>
                <w:szCs w:val="18"/>
                <w:lang w:eastAsia="en-ZA"/>
              </w:rPr>
              <w:t>1</w:t>
            </w:r>
          </w:p>
        </w:tc>
        <w:tc>
          <w:tcPr>
            <w:tcW w:w="2021" w:type="dxa"/>
          </w:tcPr>
          <w:p w14:paraId="4285BEEB" w14:textId="77777777" w:rsidR="00E24D4B" w:rsidRDefault="00E24D4B" w:rsidP="002B79AA">
            <w:pPr>
              <w:spacing w:after="200" w:line="360" w:lineRule="auto"/>
              <w:jc w:val="center"/>
              <w:rPr>
                <w:rFonts w:ascii="Tahoma" w:hAnsi="Tahoma" w:cs="Tahoma"/>
                <w:b/>
                <w:sz w:val="18"/>
                <w:szCs w:val="18"/>
                <w:lang w:eastAsia="en-ZA"/>
              </w:rPr>
            </w:pPr>
          </w:p>
        </w:tc>
        <w:tc>
          <w:tcPr>
            <w:tcW w:w="2020" w:type="dxa"/>
          </w:tcPr>
          <w:p w14:paraId="1FFA26DF" w14:textId="77777777" w:rsidR="00E24D4B" w:rsidRDefault="00E24D4B" w:rsidP="002B79AA">
            <w:pPr>
              <w:spacing w:after="200" w:line="360" w:lineRule="auto"/>
              <w:jc w:val="center"/>
              <w:rPr>
                <w:rFonts w:ascii="Tahoma" w:hAnsi="Tahoma" w:cs="Tahoma"/>
                <w:b/>
                <w:sz w:val="18"/>
                <w:szCs w:val="18"/>
                <w:lang w:eastAsia="en-ZA"/>
              </w:rPr>
            </w:pPr>
          </w:p>
        </w:tc>
      </w:tr>
      <w:tr w:rsidR="000C0EA2" w:rsidRPr="009C0C70" w14:paraId="3E8E3454" w14:textId="77777777" w:rsidTr="002B79AA">
        <w:trPr>
          <w:trHeight w:val="501"/>
        </w:trPr>
        <w:tc>
          <w:tcPr>
            <w:tcW w:w="553" w:type="dxa"/>
          </w:tcPr>
          <w:p w14:paraId="1FAEED63" w14:textId="55E7CFFA" w:rsidR="000C0EA2" w:rsidRDefault="00E24D4B" w:rsidP="000C0EA2">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14D5B83F" w14:textId="1BB122E8" w:rsidR="000C0EA2" w:rsidRDefault="00BB1569" w:rsidP="00A45510">
            <w:pPr>
              <w:spacing w:line="360" w:lineRule="auto"/>
              <w:jc w:val="left"/>
              <w:rPr>
                <w:rFonts w:ascii="Tahoma" w:hAnsi="Tahoma" w:cs="Tahoma"/>
                <w:bCs/>
                <w:sz w:val="18"/>
                <w:szCs w:val="18"/>
                <w:lang w:eastAsia="en-GB"/>
              </w:rPr>
            </w:pPr>
            <w:r>
              <w:rPr>
                <w:rFonts w:ascii="Tahoma" w:hAnsi="Tahoma" w:cs="Tahoma"/>
                <w:bCs/>
                <w:sz w:val="18"/>
                <w:szCs w:val="18"/>
                <w:lang w:eastAsia="en-GB"/>
              </w:rPr>
              <w:t>Other costs (if applicable)</w:t>
            </w:r>
          </w:p>
        </w:tc>
        <w:tc>
          <w:tcPr>
            <w:tcW w:w="2034" w:type="dxa"/>
          </w:tcPr>
          <w:p w14:paraId="660A1516" w14:textId="52DF74A6" w:rsidR="000C0EA2" w:rsidRDefault="006B4D0C" w:rsidP="00A45510">
            <w:pPr>
              <w:spacing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21" w:type="dxa"/>
          </w:tcPr>
          <w:p w14:paraId="2BD7E2C8" w14:textId="42883DB1" w:rsidR="000C0EA2" w:rsidRPr="009C0C70" w:rsidRDefault="000C0EA2" w:rsidP="000C0EA2">
            <w:pPr>
              <w:spacing w:after="200" w:line="360" w:lineRule="auto"/>
              <w:jc w:val="center"/>
              <w:rPr>
                <w:rFonts w:ascii="Tahoma" w:hAnsi="Tahoma" w:cs="Tahoma"/>
                <w:bCs/>
                <w:sz w:val="18"/>
                <w:szCs w:val="18"/>
                <w:lang w:eastAsia="en-ZA"/>
              </w:rPr>
            </w:pPr>
          </w:p>
        </w:tc>
        <w:tc>
          <w:tcPr>
            <w:tcW w:w="2020" w:type="dxa"/>
          </w:tcPr>
          <w:p w14:paraId="1423DAD1" w14:textId="716B7584" w:rsidR="000C0EA2" w:rsidRPr="009C0C70" w:rsidRDefault="000C0EA2" w:rsidP="000C0EA2">
            <w:pPr>
              <w:spacing w:after="200" w:line="360" w:lineRule="auto"/>
              <w:jc w:val="center"/>
              <w:rPr>
                <w:rFonts w:ascii="Tahoma" w:hAnsi="Tahoma" w:cs="Tahoma"/>
                <w:bCs/>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4B54434" w14:textId="77777777" w:rsidR="000C0EA2" w:rsidRDefault="000C0EA2" w:rsidP="002E183A">
      <w:pPr>
        <w:spacing w:line="360" w:lineRule="auto"/>
        <w:rPr>
          <w:rFonts w:ascii="Tahoma" w:hAnsi="Tahoma" w:cs="Tahoma"/>
          <w:bCs/>
          <w:sz w:val="18"/>
          <w:szCs w:val="18"/>
          <w:lang w:val="en-US"/>
        </w:rPr>
      </w:pPr>
    </w:p>
    <w:p w14:paraId="5581EA2E" w14:textId="77777777" w:rsidR="000C0EA2" w:rsidRDefault="000C0EA2" w:rsidP="002E183A">
      <w:pPr>
        <w:spacing w:line="360" w:lineRule="auto"/>
        <w:rPr>
          <w:rFonts w:ascii="Tahoma" w:hAnsi="Tahoma" w:cs="Tahoma"/>
          <w:bCs/>
          <w:sz w:val="18"/>
          <w:szCs w:val="18"/>
          <w:lang w:val="en-US"/>
        </w:rPr>
      </w:pPr>
    </w:p>
    <w:p w14:paraId="027B5071" w14:textId="77777777" w:rsidR="000C0EA2" w:rsidRDefault="000C0EA2" w:rsidP="00A45510">
      <w:pPr>
        <w:spacing w:line="360" w:lineRule="auto"/>
        <w:rPr>
          <w:rFonts w:ascii="Tahoma" w:hAnsi="Tahoma" w:cs="Tahoma"/>
          <w:bCs/>
          <w:sz w:val="18"/>
          <w:szCs w:val="18"/>
          <w:lang w:val="en-US"/>
        </w:rPr>
      </w:pPr>
    </w:p>
    <w:p w14:paraId="1FB6E518" w14:textId="10A3EAE1" w:rsidR="002E183A" w:rsidRPr="002E183A" w:rsidRDefault="002E183A" w:rsidP="00A45510">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A45510">
      <w:pPr>
        <w:spacing w:line="360" w:lineRule="auto"/>
        <w:rPr>
          <w:rFonts w:ascii="Tahoma" w:hAnsi="Tahoma" w:cs="Tahoma"/>
          <w:bCs/>
          <w:sz w:val="18"/>
          <w:szCs w:val="18"/>
          <w:lang w:val="en-US"/>
        </w:rPr>
      </w:pPr>
    </w:p>
    <w:p w14:paraId="4DCE8806" w14:textId="13FBC59C" w:rsidR="00CD4863" w:rsidRDefault="002E183A" w:rsidP="00A45510">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8" w:name="_Toc515519195"/>
      <w:bookmarkStart w:id="29" w:name="_Toc2171291"/>
      <w:r w:rsidRPr="00850BAD">
        <w:rPr>
          <w:rFonts w:ascii="Tahoma" w:hAnsi="Tahoma" w:cs="Tahoma"/>
          <w:sz w:val="18"/>
          <w:szCs w:val="18"/>
        </w:rPr>
        <w:lastRenderedPageBreak/>
        <w:t>S</w:t>
      </w:r>
      <w:bookmarkEnd w:id="28"/>
      <w:r w:rsidRPr="00850BAD">
        <w:rPr>
          <w:rFonts w:ascii="Tahoma" w:hAnsi="Tahoma" w:cs="Tahoma"/>
          <w:sz w:val="18"/>
          <w:szCs w:val="18"/>
        </w:rPr>
        <w:t>TANDARD BIDDING DOCUMENTS</w:t>
      </w:r>
      <w:bookmarkEnd w:id="29"/>
    </w:p>
    <w:p w14:paraId="4C1253CF" w14:textId="77777777" w:rsidR="005B2C73" w:rsidRPr="00766895" w:rsidRDefault="005B2C73" w:rsidP="005B2C73">
      <w:pPr>
        <w:rPr>
          <w:rFonts w:ascii="Tahoma" w:hAnsi="Tahoma" w:cs="Tahoma"/>
          <w:sz w:val="18"/>
          <w:szCs w:val="18"/>
          <w:lang w:val="en-US"/>
        </w:rPr>
      </w:pPr>
    </w:p>
    <w:bookmarkEnd w:id="8"/>
    <w:bookmarkEnd w:id="19"/>
    <w:bookmarkEnd w:id="20"/>
    <w:bookmarkEnd w:id="21"/>
    <w:bookmarkEnd w:id="22"/>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EF80" w14:textId="77777777" w:rsidR="0030438D" w:rsidRDefault="0030438D">
      <w:r>
        <w:separator/>
      </w:r>
    </w:p>
  </w:endnote>
  <w:endnote w:type="continuationSeparator" w:id="0">
    <w:p w14:paraId="58B83268" w14:textId="77777777" w:rsidR="0030438D" w:rsidRDefault="0030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6972A71" w:rsidR="0043222B" w:rsidRPr="00C625A0" w:rsidRDefault="006956DA" w:rsidP="00CE7D27">
    <w:pPr>
      <w:pStyle w:val="Footer"/>
      <w:tabs>
        <w:tab w:val="clear" w:pos="4153"/>
      </w:tabs>
      <w:rPr>
        <w:rFonts w:ascii="Tahoma" w:hAnsi="Tahoma" w:cs="Tahoma"/>
        <w:bCs/>
        <w:sz w:val="18"/>
        <w:szCs w:val="18"/>
        <w:lang w:val="en-ZA"/>
      </w:rPr>
    </w:pPr>
    <w:r w:rsidRPr="007433E4">
      <w:rPr>
        <w:rFonts w:ascii="Tahoma" w:hAnsi="Tahoma" w:cs="Tahoma"/>
        <w:bCs/>
        <w:sz w:val="18"/>
        <w:szCs w:val="18"/>
        <w:lang w:val="en-ZA"/>
      </w:rPr>
      <w:t>P</w:t>
    </w:r>
    <w:r w:rsidR="00FD3657" w:rsidRPr="007433E4">
      <w:rPr>
        <w:rFonts w:ascii="Tahoma" w:hAnsi="Tahoma" w:cs="Tahoma"/>
        <w:bCs/>
        <w:sz w:val="18"/>
        <w:szCs w:val="18"/>
        <w:lang w:val="en-ZA"/>
      </w:rPr>
      <w:t>R</w:t>
    </w:r>
    <w:r w:rsidR="007433E4" w:rsidRPr="007433E4">
      <w:rPr>
        <w:rFonts w:ascii="Tahoma" w:hAnsi="Tahoma" w:cs="Tahoma"/>
        <w:bCs/>
        <w:sz w:val="18"/>
        <w:szCs w:val="18"/>
        <w:lang w:val="en-ZA"/>
      </w:rPr>
      <w:t>1011</w:t>
    </w:r>
    <w:r w:rsidR="00430441">
      <w:rPr>
        <w:rFonts w:ascii="Tahoma" w:hAnsi="Tahoma" w:cs="Tahoma"/>
        <w:bCs/>
        <w:sz w:val="18"/>
        <w:szCs w:val="18"/>
        <w:lang w:val="en-ZA"/>
      </w:rPr>
      <w:t>2563</w:t>
    </w:r>
    <w:r w:rsidR="007433E4">
      <w:rPr>
        <w:rFonts w:ascii="Tahoma" w:hAnsi="Tahoma" w:cs="Tahoma"/>
        <w:b/>
        <w:bCs/>
        <w:sz w:val="18"/>
        <w:szCs w:val="18"/>
        <w:lang w:val="en-ZA"/>
      </w:rPr>
      <w:t xml:space="preserve"> </w:t>
    </w:r>
    <w:r w:rsidR="00430441">
      <w:rPr>
        <w:rFonts w:ascii="Tahoma" w:hAnsi="Tahoma" w:cs="Tahoma"/>
        <w:bCs/>
        <w:sz w:val="18"/>
        <w:szCs w:val="18"/>
        <w:lang w:val="en-ZA"/>
      </w:rPr>
      <w:t>–</w:t>
    </w:r>
    <w:r w:rsidR="004611C5">
      <w:rPr>
        <w:rFonts w:ascii="Tahoma" w:hAnsi="Tahoma" w:cs="Tahoma"/>
        <w:bCs/>
        <w:sz w:val="18"/>
        <w:szCs w:val="18"/>
        <w:lang w:val="en-ZA"/>
      </w:rPr>
      <w:t xml:space="preserve"> </w:t>
    </w:r>
    <w:r w:rsidR="00430441">
      <w:rPr>
        <w:rFonts w:ascii="Tahoma" w:hAnsi="Tahoma" w:cs="Tahoma"/>
        <w:bCs/>
        <w:sz w:val="18"/>
        <w:szCs w:val="18"/>
        <w:lang w:val="en-ZA"/>
      </w:rPr>
      <w:t xml:space="preserve">Research Services </w:t>
    </w:r>
    <w:r w:rsidR="0043222B">
      <w:rPr>
        <w:rFonts w:ascii="Tahoma" w:hAnsi="Tahoma" w:cs="Tahoma"/>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2043" w14:textId="77777777" w:rsidR="0030438D" w:rsidRDefault="0030438D">
      <w:r>
        <w:separator/>
      </w:r>
    </w:p>
  </w:footnote>
  <w:footnote w:type="continuationSeparator" w:id="0">
    <w:p w14:paraId="4BF760D0" w14:textId="77777777" w:rsidR="0030438D" w:rsidRDefault="00304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E33AA5"/>
    <w:multiLevelType w:val="hybridMultilevel"/>
    <w:tmpl w:val="3A229E0C"/>
    <w:lvl w:ilvl="0" w:tplc="1C090001">
      <w:start w:val="1"/>
      <w:numFmt w:val="bullet"/>
      <w:lvlText w:val=""/>
      <w:lvlJc w:val="left"/>
      <w:pPr>
        <w:ind w:left="1200" w:hanging="360"/>
      </w:pPr>
      <w:rPr>
        <w:rFonts w:ascii="Symbol" w:hAnsi="Symbol" w:hint="default"/>
      </w:rPr>
    </w:lvl>
    <w:lvl w:ilvl="1" w:tplc="1C090003">
      <w:start w:val="1"/>
      <w:numFmt w:val="bullet"/>
      <w:lvlText w:val="o"/>
      <w:lvlJc w:val="left"/>
      <w:pPr>
        <w:ind w:left="1920" w:hanging="360"/>
      </w:pPr>
      <w:rPr>
        <w:rFonts w:ascii="Courier New" w:hAnsi="Courier New" w:cs="Courier New" w:hint="default"/>
      </w:rPr>
    </w:lvl>
    <w:lvl w:ilvl="2" w:tplc="1C090005">
      <w:start w:val="1"/>
      <w:numFmt w:val="bullet"/>
      <w:lvlText w:val=""/>
      <w:lvlJc w:val="left"/>
      <w:pPr>
        <w:ind w:left="2640" w:hanging="360"/>
      </w:pPr>
      <w:rPr>
        <w:rFonts w:ascii="Wingdings" w:hAnsi="Wingdings" w:hint="default"/>
      </w:rPr>
    </w:lvl>
    <w:lvl w:ilvl="3" w:tplc="1C090001">
      <w:start w:val="1"/>
      <w:numFmt w:val="bullet"/>
      <w:lvlText w:val=""/>
      <w:lvlJc w:val="left"/>
      <w:pPr>
        <w:ind w:left="3360" w:hanging="360"/>
      </w:pPr>
      <w:rPr>
        <w:rFonts w:ascii="Symbol" w:hAnsi="Symbol" w:hint="default"/>
      </w:rPr>
    </w:lvl>
    <w:lvl w:ilvl="4" w:tplc="1C090003">
      <w:start w:val="1"/>
      <w:numFmt w:val="bullet"/>
      <w:lvlText w:val="o"/>
      <w:lvlJc w:val="left"/>
      <w:pPr>
        <w:ind w:left="4080" w:hanging="360"/>
      </w:pPr>
      <w:rPr>
        <w:rFonts w:ascii="Courier New" w:hAnsi="Courier New" w:cs="Courier New" w:hint="default"/>
      </w:rPr>
    </w:lvl>
    <w:lvl w:ilvl="5" w:tplc="1C090005">
      <w:start w:val="1"/>
      <w:numFmt w:val="bullet"/>
      <w:lvlText w:val=""/>
      <w:lvlJc w:val="left"/>
      <w:pPr>
        <w:ind w:left="4800" w:hanging="360"/>
      </w:pPr>
      <w:rPr>
        <w:rFonts w:ascii="Wingdings" w:hAnsi="Wingdings" w:hint="default"/>
      </w:rPr>
    </w:lvl>
    <w:lvl w:ilvl="6" w:tplc="1C090001">
      <w:start w:val="1"/>
      <w:numFmt w:val="bullet"/>
      <w:lvlText w:val=""/>
      <w:lvlJc w:val="left"/>
      <w:pPr>
        <w:ind w:left="5520" w:hanging="360"/>
      </w:pPr>
      <w:rPr>
        <w:rFonts w:ascii="Symbol" w:hAnsi="Symbol" w:hint="default"/>
      </w:rPr>
    </w:lvl>
    <w:lvl w:ilvl="7" w:tplc="1C090003">
      <w:start w:val="1"/>
      <w:numFmt w:val="bullet"/>
      <w:lvlText w:val="o"/>
      <w:lvlJc w:val="left"/>
      <w:pPr>
        <w:ind w:left="6240" w:hanging="360"/>
      </w:pPr>
      <w:rPr>
        <w:rFonts w:ascii="Courier New" w:hAnsi="Courier New" w:cs="Courier New" w:hint="default"/>
      </w:rPr>
    </w:lvl>
    <w:lvl w:ilvl="8" w:tplc="1C090005">
      <w:start w:val="1"/>
      <w:numFmt w:val="bullet"/>
      <w:lvlText w:val=""/>
      <w:lvlJc w:val="left"/>
      <w:pPr>
        <w:ind w:left="6960" w:hanging="360"/>
      </w:pPr>
      <w:rPr>
        <w:rFonts w:ascii="Wingdings" w:hAnsi="Wingdings" w:hint="default"/>
      </w:rPr>
    </w:lvl>
  </w:abstractNum>
  <w:abstractNum w:abstractNumId="3"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1031BF"/>
    <w:multiLevelType w:val="hybridMultilevel"/>
    <w:tmpl w:val="B3681B94"/>
    <w:lvl w:ilvl="0" w:tplc="C5C80582">
      <w:numFmt w:val="bullet"/>
      <w:lvlText w:val="•"/>
      <w:lvlJc w:val="left"/>
      <w:pPr>
        <w:ind w:left="786" w:hanging="360"/>
      </w:pPr>
      <w:rPr>
        <w:rFonts w:ascii="Tahoma" w:eastAsia="Times New Roman" w:hAnsi="Tahoma" w:cs="Tahoma" w:hint="default"/>
      </w:rPr>
    </w:lvl>
    <w:lvl w:ilvl="1" w:tplc="1C090003">
      <w:start w:val="1"/>
      <w:numFmt w:val="bullet"/>
      <w:lvlText w:val="o"/>
      <w:lvlJc w:val="left"/>
      <w:pPr>
        <w:ind w:left="1506" w:hanging="360"/>
      </w:pPr>
      <w:rPr>
        <w:rFonts w:ascii="Courier New" w:hAnsi="Courier New" w:cs="Courier New" w:hint="default"/>
      </w:rPr>
    </w:lvl>
    <w:lvl w:ilvl="2" w:tplc="1C090005">
      <w:start w:val="1"/>
      <w:numFmt w:val="bullet"/>
      <w:lvlText w:val=""/>
      <w:lvlJc w:val="left"/>
      <w:pPr>
        <w:ind w:left="2226" w:hanging="360"/>
      </w:pPr>
      <w:rPr>
        <w:rFonts w:ascii="Wingdings" w:hAnsi="Wingdings" w:hint="default"/>
      </w:rPr>
    </w:lvl>
    <w:lvl w:ilvl="3" w:tplc="1C090001">
      <w:start w:val="1"/>
      <w:numFmt w:val="bullet"/>
      <w:lvlText w:val=""/>
      <w:lvlJc w:val="left"/>
      <w:pPr>
        <w:ind w:left="2946" w:hanging="360"/>
      </w:pPr>
      <w:rPr>
        <w:rFonts w:ascii="Symbol" w:hAnsi="Symbol" w:hint="default"/>
      </w:rPr>
    </w:lvl>
    <w:lvl w:ilvl="4" w:tplc="1C090003">
      <w:start w:val="1"/>
      <w:numFmt w:val="bullet"/>
      <w:lvlText w:val="o"/>
      <w:lvlJc w:val="left"/>
      <w:pPr>
        <w:ind w:left="3666" w:hanging="360"/>
      </w:pPr>
      <w:rPr>
        <w:rFonts w:ascii="Courier New" w:hAnsi="Courier New" w:cs="Courier New" w:hint="default"/>
      </w:rPr>
    </w:lvl>
    <w:lvl w:ilvl="5" w:tplc="1C090005">
      <w:start w:val="1"/>
      <w:numFmt w:val="bullet"/>
      <w:lvlText w:val=""/>
      <w:lvlJc w:val="left"/>
      <w:pPr>
        <w:ind w:left="4386" w:hanging="360"/>
      </w:pPr>
      <w:rPr>
        <w:rFonts w:ascii="Wingdings" w:hAnsi="Wingdings" w:hint="default"/>
      </w:rPr>
    </w:lvl>
    <w:lvl w:ilvl="6" w:tplc="1C090001">
      <w:start w:val="1"/>
      <w:numFmt w:val="bullet"/>
      <w:lvlText w:val=""/>
      <w:lvlJc w:val="left"/>
      <w:pPr>
        <w:ind w:left="5106" w:hanging="360"/>
      </w:pPr>
      <w:rPr>
        <w:rFonts w:ascii="Symbol" w:hAnsi="Symbol" w:hint="default"/>
      </w:rPr>
    </w:lvl>
    <w:lvl w:ilvl="7" w:tplc="1C090003">
      <w:start w:val="1"/>
      <w:numFmt w:val="bullet"/>
      <w:lvlText w:val="o"/>
      <w:lvlJc w:val="left"/>
      <w:pPr>
        <w:ind w:left="5826" w:hanging="360"/>
      </w:pPr>
      <w:rPr>
        <w:rFonts w:ascii="Courier New" w:hAnsi="Courier New" w:cs="Courier New" w:hint="default"/>
      </w:rPr>
    </w:lvl>
    <w:lvl w:ilvl="8" w:tplc="1C090005">
      <w:start w:val="1"/>
      <w:numFmt w:val="bullet"/>
      <w:lvlText w:val=""/>
      <w:lvlJc w:val="left"/>
      <w:pPr>
        <w:ind w:left="6546" w:hanging="360"/>
      </w:pPr>
      <w:rPr>
        <w:rFonts w:ascii="Wingdings" w:hAnsi="Wingding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13C4B7D"/>
    <w:multiLevelType w:val="multilevel"/>
    <w:tmpl w:val="7024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34785"/>
    <w:multiLevelType w:val="hybridMultilevel"/>
    <w:tmpl w:val="15EC7AC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0" w15:restartNumberingAfterBreak="0">
    <w:nsid w:val="13A71BCD"/>
    <w:multiLevelType w:val="hybridMultilevel"/>
    <w:tmpl w:val="742884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5DF382A"/>
    <w:multiLevelType w:val="hybridMultilevel"/>
    <w:tmpl w:val="DAFA58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5" w15:restartNumberingAfterBreak="0">
    <w:nsid w:val="310413F6"/>
    <w:multiLevelType w:val="multilevel"/>
    <w:tmpl w:val="D332B7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872670"/>
    <w:multiLevelType w:val="multilevel"/>
    <w:tmpl w:val="B86219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val="0"/>
        <w:bCs w:val="0"/>
        <w:color w:val="auto"/>
      </w:rPr>
    </w:lvl>
    <w:lvl w:ilvl="3">
      <w:start w:val="1"/>
      <w:numFmt w:val="lowerLetter"/>
      <w:lvlText w:val="%4)"/>
      <w:lvlJc w:val="left"/>
      <w:pPr>
        <w:ind w:left="720" w:hanging="360"/>
      </w:pPr>
      <w:rPr>
        <w:rFonts w:ascii="Arial" w:eastAsia="Times New Roman" w:hAnsi="Arial" w:cs="Arial"/>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426579A"/>
    <w:multiLevelType w:val="hybridMultilevel"/>
    <w:tmpl w:val="DF5EA71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9" w15:restartNumberingAfterBreak="0">
    <w:nsid w:val="34597B96"/>
    <w:multiLevelType w:val="hybridMultilevel"/>
    <w:tmpl w:val="66BCD0A2"/>
    <w:lvl w:ilvl="0" w:tplc="1C124F4C">
      <w:numFmt w:val="bullet"/>
      <w:lvlText w:val="–"/>
      <w:lvlJc w:val="left"/>
      <w:pPr>
        <w:ind w:left="810" w:hanging="360"/>
      </w:pPr>
      <w:rPr>
        <w:rFonts w:ascii="Tahoma" w:eastAsia="Times New Roman" w:hAnsi="Tahoma" w:cs="Tahoma" w:hint="default"/>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20" w15:restartNumberingAfterBreak="0">
    <w:nsid w:val="39A22F21"/>
    <w:multiLevelType w:val="hybridMultilevel"/>
    <w:tmpl w:val="7622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E5BC6"/>
    <w:multiLevelType w:val="hybridMultilevel"/>
    <w:tmpl w:val="0164A9E0"/>
    <w:lvl w:ilvl="0" w:tplc="1C090001">
      <w:start w:val="1"/>
      <w:numFmt w:val="bullet"/>
      <w:lvlText w:val=""/>
      <w:lvlJc w:val="left"/>
      <w:pPr>
        <w:ind w:left="1170" w:hanging="360"/>
      </w:pPr>
      <w:rPr>
        <w:rFonts w:ascii="Symbol" w:hAnsi="Symbol" w:hint="default"/>
      </w:rPr>
    </w:lvl>
    <w:lvl w:ilvl="1" w:tplc="1C090003" w:tentative="1">
      <w:start w:val="1"/>
      <w:numFmt w:val="bullet"/>
      <w:lvlText w:val="o"/>
      <w:lvlJc w:val="left"/>
      <w:pPr>
        <w:ind w:left="1890" w:hanging="360"/>
      </w:pPr>
      <w:rPr>
        <w:rFonts w:ascii="Courier New" w:hAnsi="Courier New" w:cs="Courier New" w:hint="default"/>
      </w:rPr>
    </w:lvl>
    <w:lvl w:ilvl="2" w:tplc="1C090005" w:tentative="1">
      <w:start w:val="1"/>
      <w:numFmt w:val="bullet"/>
      <w:lvlText w:val=""/>
      <w:lvlJc w:val="left"/>
      <w:pPr>
        <w:ind w:left="2610" w:hanging="360"/>
      </w:pPr>
      <w:rPr>
        <w:rFonts w:ascii="Wingdings" w:hAnsi="Wingdings" w:hint="default"/>
      </w:rPr>
    </w:lvl>
    <w:lvl w:ilvl="3" w:tplc="1C090001" w:tentative="1">
      <w:start w:val="1"/>
      <w:numFmt w:val="bullet"/>
      <w:lvlText w:val=""/>
      <w:lvlJc w:val="left"/>
      <w:pPr>
        <w:ind w:left="3330" w:hanging="360"/>
      </w:pPr>
      <w:rPr>
        <w:rFonts w:ascii="Symbol" w:hAnsi="Symbol" w:hint="default"/>
      </w:rPr>
    </w:lvl>
    <w:lvl w:ilvl="4" w:tplc="1C090003" w:tentative="1">
      <w:start w:val="1"/>
      <w:numFmt w:val="bullet"/>
      <w:lvlText w:val="o"/>
      <w:lvlJc w:val="left"/>
      <w:pPr>
        <w:ind w:left="4050" w:hanging="360"/>
      </w:pPr>
      <w:rPr>
        <w:rFonts w:ascii="Courier New" w:hAnsi="Courier New" w:cs="Courier New" w:hint="default"/>
      </w:rPr>
    </w:lvl>
    <w:lvl w:ilvl="5" w:tplc="1C090005" w:tentative="1">
      <w:start w:val="1"/>
      <w:numFmt w:val="bullet"/>
      <w:lvlText w:val=""/>
      <w:lvlJc w:val="left"/>
      <w:pPr>
        <w:ind w:left="4770" w:hanging="360"/>
      </w:pPr>
      <w:rPr>
        <w:rFonts w:ascii="Wingdings" w:hAnsi="Wingdings" w:hint="default"/>
      </w:rPr>
    </w:lvl>
    <w:lvl w:ilvl="6" w:tplc="1C090001" w:tentative="1">
      <w:start w:val="1"/>
      <w:numFmt w:val="bullet"/>
      <w:lvlText w:val=""/>
      <w:lvlJc w:val="left"/>
      <w:pPr>
        <w:ind w:left="5490" w:hanging="360"/>
      </w:pPr>
      <w:rPr>
        <w:rFonts w:ascii="Symbol" w:hAnsi="Symbol" w:hint="default"/>
      </w:rPr>
    </w:lvl>
    <w:lvl w:ilvl="7" w:tplc="1C090003" w:tentative="1">
      <w:start w:val="1"/>
      <w:numFmt w:val="bullet"/>
      <w:lvlText w:val="o"/>
      <w:lvlJc w:val="left"/>
      <w:pPr>
        <w:ind w:left="6210" w:hanging="360"/>
      </w:pPr>
      <w:rPr>
        <w:rFonts w:ascii="Courier New" w:hAnsi="Courier New" w:cs="Courier New" w:hint="default"/>
      </w:rPr>
    </w:lvl>
    <w:lvl w:ilvl="8" w:tplc="1C090005" w:tentative="1">
      <w:start w:val="1"/>
      <w:numFmt w:val="bullet"/>
      <w:lvlText w:val=""/>
      <w:lvlJc w:val="left"/>
      <w:pPr>
        <w:ind w:left="6930" w:hanging="360"/>
      </w:pPr>
      <w:rPr>
        <w:rFonts w:ascii="Wingdings" w:hAnsi="Wingdings" w:hint="default"/>
      </w:rPr>
    </w:lvl>
  </w:abstractNum>
  <w:abstractNum w:abstractNumId="22" w15:restartNumberingAfterBreak="0">
    <w:nsid w:val="3E2C4C17"/>
    <w:multiLevelType w:val="hybridMultilevel"/>
    <w:tmpl w:val="B5BA51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1E0615B"/>
    <w:multiLevelType w:val="hybridMultilevel"/>
    <w:tmpl w:val="49D83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40D667D"/>
    <w:multiLevelType w:val="hybridMultilevel"/>
    <w:tmpl w:val="F7D67370"/>
    <w:lvl w:ilvl="0" w:tplc="279E375A">
      <w:start w:val="10"/>
      <w:numFmt w:val="decimal"/>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7" w15:restartNumberingAfterBreak="0">
    <w:nsid w:val="45C85EFB"/>
    <w:multiLevelType w:val="hybridMultilevel"/>
    <w:tmpl w:val="638A1E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0D1BA1"/>
    <w:multiLevelType w:val="multilevel"/>
    <w:tmpl w:val="3E582ACE"/>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DF1842"/>
    <w:multiLevelType w:val="multilevel"/>
    <w:tmpl w:val="BB12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60706536"/>
    <w:multiLevelType w:val="hybridMultilevel"/>
    <w:tmpl w:val="2974A1D0"/>
    <w:lvl w:ilvl="0" w:tplc="1C090001">
      <w:start w:val="1"/>
      <w:numFmt w:val="bullet"/>
      <w:lvlText w:val=""/>
      <w:lvlJc w:val="left"/>
      <w:pPr>
        <w:ind w:left="1245" w:hanging="360"/>
      </w:pPr>
      <w:rPr>
        <w:rFonts w:ascii="Symbol" w:hAnsi="Symbol" w:hint="default"/>
      </w:rPr>
    </w:lvl>
    <w:lvl w:ilvl="1" w:tplc="1C090003">
      <w:start w:val="1"/>
      <w:numFmt w:val="bullet"/>
      <w:lvlText w:val="o"/>
      <w:lvlJc w:val="left"/>
      <w:pPr>
        <w:ind w:left="1965" w:hanging="360"/>
      </w:pPr>
      <w:rPr>
        <w:rFonts w:ascii="Courier New" w:hAnsi="Courier New" w:cs="Courier New" w:hint="default"/>
      </w:rPr>
    </w:lvl>
    <w:lvl w:ilvl="2" w:tplc="1C090005">
      <w:start w:val="1"/>
      <w:numFmt w:val="bullet"/>
      <w:lvlText w:val=""/>
      <w:lvlJc w:val="left"/>
      <w:pPr>
        <w:ind w:left="2685" w:hanging="360"/>
      </w:pPr>
      <w:rPr>
        <w:rFonts w:ascii="Wingdings" w:hAnsi="Wingdings" w:hint="default"/>
      </w:rPr>
    </w:lvl>
    <w:lvl w:ilvl="3" w:tplc="1C090001">
      <w:start w:val="1"/>
      <w:numFmt w:val="bullet"/>
      <w:lvlText w:val=""/>
      <w:lvlJc w:val="left"/>
      <w:pPr>
        <w:ind w:left="3405" w:hanging="360"/>
      </w:pPr>
      <w:rPr>
        <w:rFonts w:ascii="Symbol" w:hAnsi="Symbol" w:hint="default"/>
      </w:rPr>
    </w:lvl>
    <w:lvl w:ilvl="4" w:tplc="1C090003">
      <w:start w:val="1"/>
      <w:numFmt w:val="bullet"/>
      <w:lvlText w:val="o"/>
      <w:lvlJc w:val="left"/>
      <w:pPr>
        <w:ind w:left="4125" w:hanging="360"/>
      </w:pPr>
      <w:rPr>
        <w:rFonts w:ascii="Courier New" w:hAnsi="Courier New" w:cs="Courier New" w:hint="default"/>
      </w:rPr>
    </w:lvl>
    <w:lvl w:ilvl="5" w:tplc="1C090005">
      <w:start w:val="1"/>
      <w:numFmt w:val="bullet"/>
      <w:lvlText w:val=""/>
      <w:lvlJc w:val="left"/>
      <w:pPr>
        <w:ind w:left="4845" w:hanging="360"/>
      </w:pPr>
      <w:rPr>
        <w:rFonts w:ascii="Wingdings" w:hAnsi="Wingdings" w:hint="default"/>
      </w:rPr>
    </w:lvl>
    <w:lvl w:ilvl="6" w:tplc="1C090001">
      <w:start w:val="1"/>
      <w:numFmt w:val="bullet"/>
      <w:lvlText w:val=""/>
      <w:lvlJc w:val="left"/>
      <w:pPr>
        <w:ind w:left="5565" w:hanging="360"/>
      </w:pPr>
      <w:rPr>
        <w:rFonts w:ascii="Symbol" w:hAnsi="Symbol" w:hint="default"/>
      </w:rPr>
    </w:lvl>
    <w:lvl w:ilvl="7" w:tplc="1C090003">
      <w:start w:val="1"/>
      <w:numFmt w:val="bullet"/>
      <w:lvlText w:val="o"/>
      <w:lvlJc w:val="left"/>
      <w:pPr>
        <w:ind w:left="6285" w:hanging="360"/>
      </w:pPr>
      <w:rPr>
        <w:rFonts w:ascii="Courier New" w:hAnsi="Courier New" w:cs="Courier New" w:hint="default"/>
      </w:rPr>
    </w:lvl>
    <w:lvl w:ilvl="8" w:tplc="1C090005">
      <w:start w:val="1"/>
      <w:numFmt w:val="bullet"/>
      <w:lvlText w:val=""/>
      <w:lvlJc w:val="left"/>
      <w:pPr>
        <w:ind w:left="7005" w:hanging="360"/>
      </w:pPr>
      <w:rPr>
        <w:rFonts w:ascii="Wingdings" w:hAnsi="Wingdings" w:hint="default"/>
      </w:rPr>
    </w:lvl>
  </w:abstractNum>
  <w:abstractNum w:abstractNumId="32"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DA56A7"/>
    <w:multiLevelType w:val="hybridMultilevel"/>
    <w:tmpl w:val="E0A4B6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61A17F9"/>
    <w:multiLevelType w:val="multilevel"/>
    <w:tmpl w:val="AA46B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D21406A"/>
    <w:multiLevelType w:val="hybridMultilevel"/>
    <w:tmpl w:val="4872A7E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9"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40"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7"/>
  </w:num>
  <w:num w:numId="4"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5"/>
  </w:num>
  <w:num w:numId="6" w16cid:durableId="1909994653">
    <w:abstractNumId w:val="36"/>
  </w:num>
  <w:num w:numId="7" w16cid:durableId="1915969152">
    <w:abstractNumId w:val="1"/>
  </w:num>
  <w:num w:numId="8" w16cid:durableId="1723287274">
    <w:abstractNumId w:val="25"/>
  </w:num>
  <w:num w:numId="9" w16cid:durableId="839278429">
    <w:abstractNumId w:val="39"/>
  </w:num>
  <w:num w:numId="10"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2329">
    <w:abstractNumId w:val="18"/>
  </w:num>
  <w:num w:numId="12" w16cid:durableId="798841747">
    <w:abstractNumId w:val="9"/>
  </w:num>
  <w:num w:numId="13" w16cid:durableId="1560051359">
    <w:abstractNumId w:val="31"/>
  </w:num>
  <w:num w:numId="14" w16cid:durableId="1786730639">
    <w:abstractNumId w:val="22"/>
  </w:num>
  <w:num w:numId="15" w16cid:durableId="499007355">
    <w:abstractNumId w:val="2"/>
  </w:num>
  <w:num w:numId="16" w16cid:durableId="1255944336">
    <w:abstractNumId w:val="12"/>
  </w:num>
  <w:num w:numId="17" w16cid:durableId="320816496">
    <w:abstractNumId w:val="30"/>
  </w:num>
  <w:num w:numId="18" w16cid:durableId="701828986">
    <w:abstractNumId w:val="33"/>
  </w:num>
  <w:num w:numId="19" w16cid:durableId="462117681">
    <w:abstractNumId w:val="7"/>
  </w:num>
  <w:num w:numId="20" w16cid:durableId="852188000">
    <w:abstractNumId w:val="13"/>
  </w:num>
  <w:num w:numId="21" w16cid:durableId="1163620278">
    <w:abstractNumId w:val="7"/>
  </w:num>
  <w:num w:numId="22" w16cid:durableId="2008745763">
    <w:abstractNumId w:val="4"/>
  </w:num>
  <w:num w:numId="23" w16cid:durableId="2048329585">
    <w:abstractNumId w:val="29"/>
  </w:num>
  <w:num w:numId="24" w16cid:durableId="1872259744">
    <w:abstractNumId w:val="8"/>
  </w:num>
  <w:num w:numId="25" w16cid:durableId="31462865">
    <w:abstractNumId w:val="35"/>
  </w:num>
  <w:num w:numId="26" w16cid:durableId="5792771">
    <w:abstractNumId w:val="15"/>
  </w:num>
  <w:num w:numId="27" w16cid:durableId="898592218">
    <w:abstractNumId w:val="20"/>
  </w:num>
  <w:num w:numId="28" w16cid:durableId="510685535">
    <w:abstractNumId w:val="11"/>
  </w:num>
  <w:num w:numId="29" w16cid:durableId="1901600821">
    <w:abstractNumId w:val="24"/>
  </w:num>
  <w:num w:numId="30" w16cid:durableId="1490245935">
    <w:abstractNumId w:val="16"/>
  </w:num>
  <w:num w:numId="31" w16cid:durableId="1873110473">
    <w:abstractNumId w:val="27"/>
  </w:num>
  <w:num w:numId="32" w16cid:durableId="886527681">
    <w:abstractNumId w:val="28"/>
  </w:num>
  <w:num w:numId="33" w16cid:durableId="586840363">
    <w:abstractNumId w:val="14"/>
  </w:num>
  <w:num w:numId="34" w16cid:durableId="1510873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3405892">
    <w:abstractNumId w:val="8"/>
  </w:num>
  <w:num w:numId="36" w16cid:durableId="1140996316">
    <w:abstractNumId w:val="10"/>
  </w:num>
  <w:num w:numId="37" w16cid:durableId="888033238">
    <w:abstractNumId w:val="26"/>
  </w:num>
  <w:num w:numId="38" w16cid:durableId="258293351">
    <w:abstractNumId w:val="21"/>
  </w:num>
  <w:num w:numId="39" w16cid:durableId="35085107">
    <w:abstractNumId w:val="19"/>
  </w:num>
  <w:num w:numId="40" w16cid:durableId="1235313099">
    <w:abstractNumId w:val="40"/>
  </w:num>
  <w:num w:numId="41" w16cid:durableId="2144692841">
    <w:abstractNumId w:val="38"/>
  </w:num>
  <w:num w:numId="42" w16cid:durableId="1245918410">
    <w:abstractNumId w:val="7"/>
  </w:num>
  <w:num w:numId="43" w16cid:durableId="3681919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15013473">
    <w:abstractNumId w:val="6"/>
  </w:num>
  <w:num w:numId="45" w16cid:durableId="109008033">
    <w:abstractNumId w:val="37"/>
  </w:num>
  <w:num w:numId="46" w16cid:durableId="157007325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0EA2"/>
    <w:rsid w:val="000C1725"/>
    <w:rsid w:val="000C225D"/>
    <w:rsid w:val="000C2678"/>
    <w:rsid w:val="000C3561"/>
    <w:rsid w:val="000C44BF"/>
    <w:rsid w:val="000C44E9"/>
    <w:rsid w:val="000C53F1"/>
    <w:rsid w:val="000C550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F8C"/>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5567"/>
    <w:rsid w:val="00126576"/>
    <w:rsid w:val="001266D0"/>
    <w:rsid w:val="00126835"/>
    <w:rsid w:val="001277A5"/>
    <w:rsid w:val="00127A86"/>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895"/>
    <w:rsid w:val="003053E0"/>
    <w:rsid w:val="003056F7"/>
    <w:rsid w:val="0030629D"/>
    <w:rsid w:val="00306350"/>
    <w:rsid w:val="003069C9"/>
    <w:rsid w:val="00306C03"/>
    <w:rsid w:val="00310706"/>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27D6"/>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5A1"/>
    <w:rsid w:val="00407991"/>
    <w:rsid w:val="00410522"/>
    <w:rsid w:val="00410AFB"/>
    <w:rsid w:val="00412A6E"/>
    <w:rsid w:val="00412CC9"/>
    <w:rsid w:val="0041403A"/>
    <w:rsid w:val="00414643"/>
    <w:rsid w:val="00414D5D"/>
    <w:rsid w:val="00415051"/>
    <w:rsid w:val="00417B79"/>
    <w:rsid w:val="00417EA0"/>
    <w:rsid w:val="004211D0"/>
    <w:rsid w:val="004218D0"/>
    <w:rsid w:val="00421A52"/>
    <w:rsid w:val="00422FE2"/>
    <w:rsid w:val="00424AE3"/>
    <w:rsid w:val="004252E9"/>
    <w:rsid w:val="00425B10"/>
    <w:rsid w:val="00425F96"/>
    <w:rsid w:val="004268EC"/>
    <w:rsid w:val="00430079"/>
    <w:rsid w:val="00430441"/>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C33"/>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1D89"/>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4D0C"/>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6442"/>
    <w:rsid w:val="00786EEF"/>
    <w:rsid w:val="0079036E"/>
    <w:rsid w:val="00790952"/>
    <w:rsid w:val="00791170"/>
    <w:rsid w:val="0079187A"/>
    <w:rsid w:val="007918FF"/>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38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A8A"/>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A6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B43"/>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3E87"/>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5E1"/>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510"/>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69"/>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6EBF"/>
    <w:rsid w:val="00CB7F7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A03"/>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D4B"/>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2C54"/>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0680"/>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30</TotalTime>
  <Pages>10</Pages>
  <Words>1678</Words>
  <Characters>10331</Characters>
  <Application>Microsoft Office Word</Application>
  <DocSecurity>0</DocSecurity>
  <Lines>303</Lines>
  <Paragraphs>200</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11809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3</cp:revision>
  <cp:lastPrinted>2020-03-06T06:59:00Z</cp:lastPrinted>
  <dcterms:created xsi:type="dcterms:W3CDTF">2025-10-27T08:25:00Z</dcterms:created>
  <dcterms:modified xsi:type="dcterms:W3CDTF">2025-10-27T14:02:00Z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