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AB3" w14:textId="0CF2641F" w:rsidR="00EF20CA" w:rsidRDefault="00EF20CA" w:rsidP="00EF20CA">
      <w:pPr>
        <w:pStyle w:val="Heading2"/>
        <w:numPr>
          <w:ilvl w:val="0"/>
          <w:numId w:val="6"/>
        </w:numPr>
        <w:rPr>
          <w:sz w:val="32"/>
          <w:szCs w:val="32"/>
        </w:rPr>
      </w:pPr>
      <w:bookmarkStart w:id="0" w:name="_Toc214154498"/>
      <w:r w:rsidRPr="00BF3375">
        <w:rPr>
          <w:sz w:val="32"/>
          <w:szCs w:val="32"/>
        </w:rPr>
        <w:t>Overview of required services</w:t>
      </w:r>
      <w:bookmarkEnd w:id="0"/>
    </w:p>
    <w:p w14:paraId="0100FCE5" w14:textId="77777777" w:rsidR="00EF20CA" w:rsidRDefault="00EF20CA" w:rsidP="00EF20CA"/>
    <w:p w14:paraId="1DF28296" w14:textId="77777777" w:rsidR="00EF20CA" w:rsidRDefault="00EF20CA" w:rsidP="00EF20CA">
      <w:pPr>
        <w:rPr>
          <w:rFonts w:ascii="Arial" w:hAnsi="Arial" w:cs="Arial"/>
          <w:szCs w:val="22"/>
        </w:rPr>
      </w:pPr>
      <w:r w:rsidRPr="008C06AA">
        <w:rPr>
          <w:rFonts w:ascii="Arial" w:hAnsi="Arial" w:cs="Arial"/>
          <w:szCs w:val="22"/>
        </w:rPr>
        <w:t xml:space="preserve">The Supplier is required to provide rates for </w:t>
      </w:r>
      <w:r>
        <w:rPr>
          <w:rFonts w:ascii="Arial" w:hAnsi="Arial" w:cs="Arial"/>
          <w:szCs w:val="22"/>
        </w:rPr>
        <w:t xml:space="preserve">the below services </w:t>
      </w:r>
      <w:r w:rsidRPr="008C06AA">
        <w:rPr>
          <w:rFonts w:ascii="Arial" w:hAnsi="Arial" w:cs="Arial"/>
          <w:szCs w:val="22"/>
        </w:rPr>
        <w:t>(at least 3 options must be provided) at all times for local and international, unless specified otherwise.</w:t>
      </w:r>
    </w:p>
    <w:p w14:paraId="7B88687A" w14:textId="77777777" w:rsidR="00EF20CA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Pr="008C06AA">
        <w:rPr>
          <w:rFonts w:ascii="Arial" w:hAnsi="Arial" w:cs="Arial"/>
          <w:szCs w:val="22"/>
        </w:rPr>
        <w:t xml:space="preserve">conomy </w:t>
      </w:r>
      <w:r>
        <w:rPr>
          <w:rFonts w:ascii="Arial" w:hAnsi="Arial" w:cs="Arial"/>
          <w:szCs w:val="22"/>
        </w:rPr>
        <w:t>C</w:t>
      </w:r>
      <w:r w:rsidRPr="008C06AA">
        <w:rPr>
          <w:rFonts w:ascii="Arial" w:hAnsi="Arial" w:cs="Arial"/>
          <w:szCs w:val="22"/>
        </w:rPr>
        <w:t xml:space="preserve">lass </w:t>
      </w:r>
      <w:r>
        <w:rPr>
          <w:rFonts w:ascii="Arial" w:hAnsi="Arial" w:cs="Arial"/>
          <w:szCs w:val="22"/>
        </w:rPr>
        <w:t>F</w:t>
      </w:r>
      <w:r w:rsidRPr="008C06AA">
        <w:rPr>
          <w:rFonts w:ascii="Arial" w:hAnsi="Arial" w:cs="Arial"/>
          <w:szCs w:val="22"/>
        </w:rPr>
        <w:t>lights</w:t>
      </w:r>
      <w:r>
        <w:rPr>
          <w:rFonts w:ascii="Arial" w:hAnsi="Arial" w:cs="Arial"/>
          <w:szCs w:val="22"/>
        </w:rPr>
        <w:t xml:space="preserve"> (Domestic and International);</w:t>
      </w:r>
    </w:p>
    <w:p w14:paraId="3B1D0762" w14:textId="77777777" w:rsidR="00EF20CA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Accommodation</w:t>
      </w:r>
      <w:r w:rsidRPr="00123A42">
        <w:t xml:space="preserve"> </w:t>
      </w:r>
      <w:r w:rsidRPr="00123A42">
        <w:rPr>
          <w:rFonts w:ascii="Arial" w:hAnsi="Arial" w:cs="Arial"/>
          <w:szCs w:val="22"/>
        </w:rPr>
        <w:t>(Domestic and International)</w:t>
      </w:r>
      <w:r>
        <w:rPr>
          <w:rFonts w:ascii="Arial" w:hAnsi="Arial" w:cs="Arial"/>
          <w:szCs w:val="22"/>
        </w:rPr>
        <w:t>;</w:t>
      </w:r>
    </w:p>
    <w:p w14:paraId="63B10634" w14:textId="77777777" w:rsidR="00EF20CA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Vehicle hire </w:t>
      </w:r>
      <w:r w:rsidRPr="00123A42">
        <w:rPr>
          <w:rFonts w:ascii="Arial" w:hAnsi="Arial" w:cs="Arial"/>
          <w:szCs w:val="22"/>
        </w:rPr>
        <w:t>(Domestic)</w:t>
      </w:r>
      <w:r>
        <w:rPr>
          <w:rFonts w:ascii="Arial" w:hAnsi="Arial" w:cs="Arial"/>
          <w:szCs w:val="22"/>
        </w:rPr>
        <w:t>;</w:t>
      </w:r>
    </w:p>
    <w:p w14:paraId="1947DD4C" w14:textId="77777777" w:rsidR="00EF20CA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Assisting in arranging travel insurance (International)</w:t>
      </w:r>
    </w:p>
    <w:p w14:paraId="75016F5E" w14:textId="77777777" w:rsidR="00EF20CA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 w:rsidRPr="00123A42">
        <w:rPr>
          <w:rFonts w:ascii="Arial" w:hAnsi="Arial" w:cs="Arial"/>
          <w:szCs w:val="22"/>
        </w:rPr>
        <w:t xml:space="preserve">Assisting in arranging </w:t>
      </w:r>
      <w:r>
        <w:rPr>
          <w:rFonts w:ascii="Arial" w:hAnsi="Arial" w:cs="Arial"/>
          <w:szCs w:val="22"/>
        </w:rPr>
        <w:t>travel visas</w:t>
      </w:r>
      <w:r w:rsidRPr="00123A42">
        <w:rPr>
          <w:rFonts w:ascii="Arial" w:hAnsi="Arial" w:cs="Arial"/>
          <w:szCs w:val="22"/>
        </w:rPr>
        <w:t xml:space="preserve"> (International)</w:t>
      </w:r>
      <w:r>
        <w:rPr>
          <w:rFonts w:ascii="Arial" w:hAnsi="Arial" w:cs="Arial"/>
          <w:szCs w:val="22"/>
        </w:rPr>
        <w:t xml:space="preserve"> (optional)</w:t>
      </w:r>
    </w:p>
    <w:p w14:paraId="531A6348" w14:textId="77777777" w:rsidR="00EF20CA" w:rsidRPr="00123A42" w:rsidRDefault="00EF20CA" w:rsidP="00EF20CA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Airport Transfers (Domestic and International)</w:t>
      </w:r>
    </w:p>
    <w:p w14:paraId="365F9DFE" w14:textId="77777777" w:rsidR="00EF20CA" w:rsidRPr="00B47383" w:rsidRDefault="00EF20CA" w:rsidP="00EF20CA">
      <w:pPr>
        <w:pStyle w:val="ListParagraph"/>
        <w:rPr>
          <w:rFonts w:ascii="Arial" w:hAnsi="Arial" w:cs="Arial"/>
          <w:szCs w:val="22"/>
        </w:rPr>
      </w:pPr>
    </w:p>
    <w:p w14:paraId="0D3CF524" w14:textId="77777777" w:rsidR="00EF20CA" w:rsidRDefault="00EF20CA" w:rsidP="00EF20CA">
      <w:pPr>
        <w:rPr>
          <w:rFonts w:ascii="Arial" w:hAnsi="Arial" w:cs="Arial"/>
          <w:szCs w:val="22"/>
        </w:rPr>
      </w:pPr>
    </w:p>
    <w:p w14:paraId="76950DB6" w14:textId="77777777" w:rsidR="00EF20CA" w:rsidRDefault="00EF20CA" w:rsidP="00EF20CA">
      <w:pPr>
        <w:pStyle w:val="ListParagraph"/>
        <w:keepLines/>
        <w:widowControl w:val="0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Accommodation and </w:t>
      </w:r>
      <w:r w:rsidRPr="002372F8">
        <w:rPr>
          <w:rFonts w:ascii="Arial" w:hAnsi="Arial" w:cs="Arial"/>
          <w:b/>
          <w:sz w:val="32"/>
          <w:szCs w:val="32"/>
        </w:rPr>
        <w:t>Vehicle</w:t>
      </w:r>
      <w:r>
        <w:rPr>
          <w:rFonts w:ascii="Arial" w:hAnsi="Arial" w:cs="Arial"/>
          <w:b/>
          <w:sz w:val="32"/>
          <w:szCs w:val="32"/>
        </w:rPr>
        <w:t xml:space="preserve"> Hire</w:t>
      </w:r>
      <w:r w:rsidRPr="002372F8">
        <w:rPr>
          <w:rFonts w:ascii="Arial" w:hAnsi="Arial" w:cs="Arial"/>
          <w:b/>
          <w:sz w:val="32"/>
          <w:szCs w:val="32"/>
        </w:rPr>
        <w:t xml:space="preserve"> </w:t>
      </w:r>
    </w:p>
    <w:p w14:paraId="4F3C02B1" w14:textId="77777777" w:rsidR="00EF20CA" w:rsidRDefault="00EF20CA" w:rsidP="00EF20CA"/>
    <w:p w14:paraId="4C4018A4" w14:textId="77777777" w:rsidR="00EF20CA" w:rsidRDefault="00EF20CA" w:rsidP="00EF20CA">
      <w:pPr>
        <w:keepLines/>
        <w:widowControl w:val="0"/>
        <w:rPr>
          <w:rFonts w:ascii="Arial" w:hAnsi="Arial" w:cs="Arial"/>
          <w:szCs w:val="22"/>
        </w:rPr>
      </w:pPr>
      <w:bookmarkStart w:id="1" w:name="_Hlk480530886"/>
      <w:r w:rsidRPr="002372F8">
        <w:rPr>
          <w:rFonts w:ascii="Arial" w:hAnsi="Arial" w:cs="Arial"/>
          <w:szCs w:val="22"/>
        </w:rPr>
        <w:t>The following are MTF re</w:t>
      </w:r>
      <w:r>
        <w:rPr>
          <w:rFonts w:ascii="Arial" w:hAnsi="Arial" w:cs="Arial"/>
          <w:szCs w:val="22"/>
        </w:rPr>
        <w:t>quirements regarding accommodation</w:t>
      </w:r>
      <w:r w:rsidRPr="002372F8">
        <w:rPr>
          <w:rFonts w:ascii="Arial" w:hAnsi="Arial" w:cs="Arial"/>
          <w:szCs w:val="22"/>
        </w:rPr>
        <w:t>:</w:t>
      </w:r>
    </w:p>
    <w:p w14:paraId="51FE2B56" w14:textId="77777777" w:rsidR="00EF20CA" w:rsidRDefault="00EF20CA" w:rsidP="00EF20CA">
      <w:pPr>
        <w:keepLines/>
        <w:widowControl w:val="0"/>
        <w:rPr>
          <w:rFonts w:ascii="Arial" w:hAnsi="Arial" w:cs="Arial"/>
          <w:szCs w:val="22"/>
        </w:rPr>
      </w:pPr>
    </w:p>
    <w:p w14:paraId="1ED16154" w14:textId="77777777" w:rsidR="00EF20CA" w:rsidRPr="00D41DE9" w:rsidRDefault="00EF20CA" w:rsidP="00EF20CA">
      <w:pPr>
        <w:spacing w:after="200" w:line="276" w:lineRule="auto"/>
        <w:rPr>
          <w:rFonts w:ascii="Arial" w:hAnsi="Arial" w:cs="Arial"/>
          <w:b/>
          <w:bCs/>
          <w:szCs w:val="22"/>
        </w:rPr>
      </w:pPr>
      <w:r w:rsidRPr="00D41DE9">
        <w:rPr>
          <w:rFonts w:ascii="Arial" w:hAnsi="Arial" w:cs="Arial"/>
          <w:b/>
          <w:bCs/>
          <w:szCs w:val="22"/>
        </w:rPr>
        <w:t>The total flight, accommodation and car rental spend for the 2022/2023 year is at an estimated value of R 972 050.06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2357"/>
        <w:gridCol w:w="2399"/>
      </w:tblGrid>
      <w:tr w:rsidR="00EF20CA" w14:paraId="5A67D2AC" w14:textId="77777777" w:rsidTr="00BE5DE5">
        <w:tc>
          <w:tcPr>
            <w:tcW w:w="2746" w:type="dxa"/>
          </w:tcPr>
          <w:p w14:paraId="618F9A3F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bookmarkStart w:id="2" w:name="_Hlk480530944"/>
            <w:bookmarkEnd w:id="1"/>
            <w:r>
              <w:rPr>
                <w:rFonts w:ascii="Arial" w:hAnsi="Arial" w:cs="Arial"/>
                <w:b/>
                <w:szCs w:val="22"/>
              </w:rPr>
              <w:t>Structure</w:t>
            </w:r>
          </w:p>
        </w:tc>
        <w:tc>
          <w:tcPr>
            <w:tcW w:w="2357" w:type="dxa"/>
          </w:tcPr>
          <w:p w14:paraId="5D1D4EB5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Local</w:t>
            </w:r>
          </w:p>
        </w:tc>
        <w:tc>
          <w:tcPr>
            <w:tcW w:w="2399" w:type="dxa"/>
          </w:tcPr>
          <w:p w14:paraId="48615E34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International</w:t>
            </w:r>
          </w:p>
        </w:tc>
      </w:tr>
      <w:tr w:rsidR="00EF20CA" w14:paraId="2D1B3B7B" w14:textId="77777777" w:rsidTr="00BE5DE5">
        <w:tc>
          <w:tcPr>
            <w:tcW w:w="2746" w:type="dxa"/>
          </w:tcPr>
          <w:p w14:paraId="5C09EBE5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bookmarkStart w:id="3" w:name="_Hlk480530657"/>
            <w:r>
              <w:rPr>
                <w:rFonts w:ascii="Arial" w:hAnsi="Arial" w:cs="Arial"/>
                <w:b/>
                <w:szCs w:val="22"/>
              </w:rPr>
              <w:t>Council &amp; CEO</w:t>
            </w:r>
          </w:p>
        </w:tc>
        <w:tc>
          <w:tcPr>
            <w:tcW w:w="2357" w:type="dxa"/>
          </w:tcPr>
          <w:p w14:paraId="03ABA11D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 Star</w:t>
            </w:r>
          </w:p>
        </w:tc>
        <w:tc>
          <w:tcPr>
            <w:tcW w:w="2399" w:type="dxa"/>
          </w:tcPr>
          <w:p w14:paraId="6A507EBE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 Star</w:t>
            </w:r>
          </w:p>
        </w:tc>
      </w:tr>
      <w:bookmarkEnd w:id="3"/>
      <w:tr w:rsidR="00EF20CA" w14:paraId="12D9329A" w14:textId="77777777" w:rsidTr="00BE5DE5">
        <w:tc>
          <w:tcPr>
            <w:tcW w:w="2746" w:type="dxa"/>
          </w:tcPr>
          <w:p w14:paraId="08C5AC36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All other Staff</w:t>
            </w:r>
          </w:p>
        </w:tc>
        <w:tc>
          <w:tcPr>
            <w:tcW w:w="2357" w:type="dxa"/>
          </w:tcPr>
          <w:p w14:paraId="226C54E2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 Star</w:t>
            </w:r>
          </w:p>
        </w:tc>
        <w:tc>
          <w:tcPr>
            <w:tcW w:w="2399" w:type="dxa"/>
          </w:tcPr>
          <w:p w14:paraId="31011D99" w14:textId="77777777" w:rsidR="00EF20CA" w:rsidRDefault="00EF20CA" w:rsidP="00BE5DE5">
            <w:pPr>
              <w:keepLines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 Star</w:t>
            </w:r>
          </w:p>
        </w:tc>
      </w:tr>
      <w:bookmarkEnd w:id="2"/>
    </w:tbl>
    <w:p w14:paraId="31770461" w14:textId="77777777" w:rsidR="00EF20CA" w:rsidRDefault="00EF20CA" w:rsidP="00EF20CA">
      <w:pPr>
        <w:keepLines/>
        <w:widowControl w:val="0"/>
        <w:rPr>
          <w:rFonts w:ascii="Arial" w:hAnsi="Arial" w:cs="Arial"/>
          <w:b/>
          <w:szCs w:val="22"/>
        </w:rPr>
      </w:pPr>
    </w:p>
    <w:p w14:paraId="3DEFCD30" w14:textId="77777777" w:rsidR="00EF20CA" w:rsidRPr="00A418A7" w:rsidRDefault="00EF20CA" w:rsidP="00EF20CA">
      <w:pPr>
        <w:keepLines/>
        <w:widowControl w:val="0"/>
        <w:rPr>
          <w:rFonts w:ascii="Arial" w:hAnsi="Arial" w:cs="Arial"/>
          <w:szCs w:val="22"/>
        </w:rPr>
      </w:pPr>
      <w:r w:rsidRPr="00A418A7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accommodation options must include the following:</w:t>
      </w:r>
    </w:p>
    <w:p w14:paraId="339F7D02" w14:textId="77777777" w:rsidR="00EF20CA" w:rsidRPr="0069384E" w:rsidRDefault="00EF20CA" w:rsidP="00EF20C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Cs w:val="22"/>
        </w:rPr>
      </w:pPr>
      <w:r w:rsidRPr="0069384E">
        <w:rPr>
          <w:rFonts w:ascii="Arial" w:hAnsi="Arial" w:cs="Arial"/>
          <w:szCs w:val="22"/>
        </w:rPr>
        <w:t>Breakfast with coffee or juice / soft drinks / water.</w:t>
      </w:r>
    </w:p>
    <w:p w14:paraId="088B9603" w14:textId="77777777" w:rsidR="00EF20CA" w:rsidRPr="0069384E" w:rsidRDefault="00EF20CA" w:rsidP="00EF20C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Cs w:val="22"/>
        </w:rPr>
      </w:pPr>
      <w:r w:rsidRPr="0069384E">
        <w:rPr>
          <w:rFonts w:ascii="Arial" w:hAnsi="Arial" w:cs="Arial"/>
          <w:szCs w:val="22"/>
        </w:rPr>
        <w:t>Dinner with coffee or juice / soft drinks / water.</w:t>
      </w:r>
    </w:p>
    <w:p w14:paraId="6E06B439" w14:textId="77777777" w:rsidR="00EF20CA" w:rsidRPr="0069384E" w:rsidRDefault="00EF20CA" w:rsidP="00EF20CA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Cs w:val="22"/>
        </w:rPr>
      </w:pPr>
      <w:r w:rsidRPr="0069384E">
        <w:rPr>
          <w:rFonts w:ascii="Arial" w:hAnsi="Arial" w:cs="Arial"/>
          <w:szCs w:val="22"/>
        </w:rPr>
        <w:t>Television / DSTV</w:t>
      </w:r>
    </w:p>
    <w:p w14:paraId="123CE552" w14:textId="77777777" w:rsidR="00EF20CA" w:rsidRDefault="00EF20CA" w:rsidP="00EF20C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WIFI capability</w:t>
      </w:r>
      <w:r w:rsidRPr="00A418A7">
        <w:rPr>
          <w:rFonts w:ascii="Arial" w:hAnsi="Arial" w:cs="Arial"/>
          <w:sz w:val="22"/>
          <w:szCs w:val="22"/>
        </w:rPr>
        <w:t>.</w:t>
      </w:r>
    </w:p>
    <w:p w14:paraId="453642F2" w14:textId="77777777" w:rsidR="00EF20CA" w:rsidRDefault="00EF20CA" w:rsidP="00EF20CA">
      <w:pPr>
        <w:spacing w:after="200" w:line="276" w:lineRule="auto"/>
        <w:rPr>
          <w:rFonts w:ascii="Arial" w:hAnsi="Arial" w:cs="Arial"/>
          <w:szCs w:val="22"/>
        </w:rPr>
      </w:pPr>
      <w:r w:rsidRPr="006B694B">
        <w:rPr>
          <w:rFonts w:ascii="Arial" w:hAnsi="Arial" w:cs="Arial"/>
          <w:szCs w:val="22"/>
        </w:rPr>
        <w:t xml:space="preserve">The following are MTF requirements regarding </w:t>
      </w:r>
      <w:r>
        <w:rPr>
          <w:rFonts w:ascii="Arial" w:hAnsi="Arial" w:cs="Arial"/>
          <w:szCs w:val="22"/>
        </w:rPr>
        <w:t>vehicle hire</w:t>
      </w:r>
      <w:r w:rsidRPr="006B694B">
        <w:rPr>
          <w:rFonts w:ascii="Arial" w:hAnsi="Arial" w:cs="Arial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0"/>
        <w:gridCol w:w="2514"/>
      </w:tblGrid>
      <w:tr w:rsidR="00EF20CA" w14:paraId="5E15A20E" w14:textId="77777777" w:rsidTr="00BE5DE5">
        <w:tc>
          <w:tcPr>
            <w:tcW w:w="2498" w:type="dxa"/>
          </w:tcPr>
          <w:p w14:paraId="4DB314AE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Structure</w:t>
            </w:r>
          </w:p>
        </w:tc>
        <w:tc>
          <w:tcPr>
            <w:tcW w:w="2490" w:type="dxa"/>
          </w:tcPr>
          <w:p w14:paraId="6A2D3E16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Local</w:t>
            </w:r>
          </w:p>
        </w:tc>
        <w:tc>
          <w:tcPr>
            <w:tcW w:w="2514" w:type="dxa"/>
          </w:tcPr>
          <w:p w14:paraId="64B3BAE4" w14:textId="77777777" w:rsidR="00EF20CA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International</w:t>
            </w:r>
          </w:p>
        </w:tc>
      </w:tr>
      <w:tr w:rsidR="00EF20CA" w14:paraId="41F5DD43" w14:textId="77777777" w:rsidTr="00BE5DE5">
        <w:tc>
          <w:tcPr>
            <w:tcW w:w="2498" w:type="dxa"/>
          </w:tcPr>
          <w:p w14:paraId="7EF6DC22" w14:textId="77777777" w:rsidR="00EF20CA" w:rsidRPr="007912FB" w:rsidRDefault="00EF20CA" w:rsidP="00BE5DE5">
            <w:pPr>
              <w:keepLines/>
              <w:widowControl w:val="0"/>
              <w:rPr>
                <w:rFonts w:ascii="Arial" w:hAnsi="Arial" w:cs="Arial"/>
                <w:szCs w:val="22"/>
              </w:rPr>
            </w:pPr>
            <w:r w:rsidRPr="007912FB">
              <w:rPr>
                <w:rFonts w:ascii="Arial" w:hAnsi="Arial" w:cs="Arial"/>
                <w:szCs w:val="22"/>
              </w:rPr>
              <w:t>Council &amp; CEO</w:t>
            </w:r>
          </w:p>
        </w:tc>
        <w:tc>
          <w:tcPr>
            <w:tcW w:w="2490" w:type="dxa"/>
          </w:tcPr>
          <w:p w14:paraId="5F67F784" w14:textId="77777777" w:rsidR="00EF20CA" w:rsidRPr="007912FB" w:rsidRDefault="00EF20CA" w:rsidP="00BE5DE5">
            <w:pPr>
              <w:keepLines/>
              <w:widowControl w:val="0"/>
              <w:rPr>
                <w:rFonts w:ascii="Arial" w:hAnsi="Arial" w:cs="Arial"/>
                <w:szCs w:val="22"/>
              </w:rPr>
            </w:pPr>
            <w:r w:rsidRPr="007912FB">
              <w:rPr>
                <w:rFonts w:ascii="Arial" w:hAnsi="Arial" w:cs="Arial"/>
                <w:szCs w:val="22"/>
              </w:rPr>
              <w:t>Economy Sedan</w:t>
            </w:r>
            <w:r>
              <w:rPr>
                <w:rFonts w:ascii="Arial" w:hAnsi="Arial" w:cs="Arial"/>
                <w:szCs w:val="22"/>
              </w:rPr>
              <w:t xml:space="preserve"> – Class B</w:t>
            </w:r>
          </w:p>
        </w:tc>
        <w:tc>
          <w:tcPr>
            <w:tcW w:w="2514" w:type="dxa"/>
          </w:tcPr>
          <w:p w14:paraId="328F63D6" w14:textId="77777777" w:rsidR="00EF20CA" w:rsidRPr="007912FB" w:rsidRDefault="00EF20CA" w:rsidP="00BE5DE5">
            <w:pPr>
              <w:keepLines/>
              <w:widowControl w:val="0"/>
              <w:rPr>
                <w:rFonts w:ascii="Arial" w:hAnsi="Arial" w:cs="Arial"/>
                <w:szCs w:val="22"/>
              </w:rPr>
            </w:pPr>
            <w:r w:rsidRPr="007912FB">
              <w:rPr>
                <w:rFonts w:ascii="Arial" w:hAnsi="Arial" w:cs="Arial"/>
                <w:szCs w:val="22"/>
              </w:rPr>
              <w:t xml:space="preserve">Economy sedan / </w:t>
            </w:r>
            <w:r>
              <w:rPr>
                <w:rFonts w:ascii="Arial" w:hAnsi="Arial" w:cs="Arial"/>
                <w:szCs w:val="22"/>
              </w:rPr>
              <w:t>P</w:t>
            </w:r>
            <w:r w:rsidRPr="007912FB">
              <w:rPr>
                <w:rFonts w:ascii="Arial" w:hAnsi="Arial" w:cs="Arial"/>
                <w:szCs w:val="22"/>
              </w:rPr>
              <w:t>ublic Transport</w:t>
            </w:r>
          </w:p>
        </w:tc>
      </w:tr>
      <w:tr w:rsidR="00EF20CA" w14:paraId="26C08225" w14:textId="77777777" w:rsidTr="00BE5DE5">
        <w:tc>
          <w:tcPr>
            <w:tcW w:w="2498" w:type="dxa"/>
          </w:tcPr>
          <w:p w14:paraId="103628FC" w14:textId="77777777" w:rsidR="00EF20CA" w:rsidRPr="008D139E" w:rsidRDefault="00EF20CA" w:rsidP="00BE5DE5">
            <w:pPr>
              <w:keepLines/>
              <w:widowContro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All other </w:t>
            </w:r>
            <w:r w:rsidRPr="008D139E">
              <w:rPr>
                <w:rFonts w:ascii="Arial" w:hAnsi="Arial" w:cs="Arial"/>
                <w:szCs w:val="22"/>
              </w:rPr>
              <w:t>Staff</w:t>
            </w:r>
          </w:p>
        </w:tc>
        <w:tc>
          <w:tcPr>
            <w:tcW w:w="2490" w:type="dxa"/>
          </w:tcPr>
          <w:p w14:paraId="08CF16A1" w14:textId="77777777" w:rsidR="00EF20CA" w:rsidRPr="00D93312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 w:rsidRPr="007912FB">
              <w:rPr>
                <w:rFonts w:ascii="Arial" w:hAnsi="Arial" w:cs="Arial"/>
                <w:szCs w:val="22"/>
              </w:rPr>
              <w:t>Economy Sedan</w:t>
            </w:r>
            <w:r>
              <w:rPr>
                <w:rFonts w:ascii="Arial" w:hAnsi="Arial" w:cs="Arial"/>
                <w:szCs w:val="22"/>
              </w:rPr>
              <w:t xml:space="preserve"> – Class A (except when there are 2 or more people then Class B)</w:t>
            </w:r>
          </w:p>
        </w:tc>
        <w:tc>
          <w:tcPr>
            <w:tcW w:w="2514" w:type="dxa"/>
          </w:tcPr>
          <w:p w14:paraId="0BA3D21E" w14:textId="77777777" w:rsidR="00EF20CA" w:rsidRPr="00D93312" w:rsidRDefault="00EF20CA" w:rsidP="00BE5DE5">
            <w:pPr>
              <w:keepLines/>
              <w:widowControl w:val="0"/>
              <w:rPr>
                <w:rFonts w:ascii="Arial" w:hAnsi="Arial" w:cs="Arial"/>
                <w:b/>
                <w:szCs w:val="22"/>
              </w:rPr>
            </w:pPr>
            <w:r w:rsidRPr="00D93312">
              <w:rPr>
                <w:rFonts w:ascii="Arial" w:hAnsi="Arial" w:cs="Arial"/>
              </w:rPr>
              <w:t xml:space="preserve">Economy sedan / </w:t>
            </w:r>
            <w:r>
              <w:rPr>
                <w:rFonts w:ascii="Arial" w:hAnsi="Arial" w:cs="Arial"/>
              </w:rPr>
              <w:t>P</w:t>
            </w:r>
            <w:r w:rsidRPr="00D93312">
              <w:rPr>
                <w:rFonts w:ascii="Arial" w:hAnsi="Arial" w:cs="Arial"/>
              </w:rPr>
              <w:t>ublic Transport</w:t>
            </w:r>
          </w:p>
        </w:tc>
      </w:tr>
    </w:tbl>
    <w:p w14:paraId="424D9697" w14:textId="77777777" w:rsidR="00EF20CA" w:rsidRDefault="00EF20CA" w:rsidP="00EF20CA">
      <w:pPr>
        <w:spacing w:after="200" w:line="276" w:lineRule="auto"/>
        <w:rPr>
          <w:rFonts w:ascii="Arial" w:hAnsi="Arial" w:cs="Arial"/>
          <w:szCs w:val="22"/>
        </w:rPr>
      </w:pPr>
    </w:p>
    <w:p w14:paraId="3596EDD5" w14:textId="77777777" w:rsidR="00EF20CA" w:rsidRDefault="00EF20CA" w:rsidP="00EF20CA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MTF will not be held responsible for travel invoices that do not comply with executives and staff tables above. (Class B for 2 or more people in vehicle)</w:t>
      </w:r>
    </w:p>
    <w:p w14:paraId="7A2EC916" w14:textId="77777777" w:rsidR="00EF20CA" w:rsidRDefault="00EF20CA" w:rsidP="00EF20CA">
      <w:pPr>
        <w:pStyle w:val="Heading2"/>
        <w:numPr>
          <w:ilvl w:val="0"/>
          <w:numId w:val="2"/>
        </w:numPr>
      </w:pPr>
      <w:r>
        <w:t>Period</w:t>
      </w:r>
    </w:p>
    <w:p w14:paraId="6FE5407C" w14:textId="77777777" w:rsidR="00EF20CA" w:rsidRDefault="00EF20CA" w:rsidP="00EF20CA"/>
    <w:p w14:paraId="48E7B9AD" w14:textId="77777777" w:rsidR="00EF20CA" w:rsidRPr="00AD689D" w:rsidRDefault="00EF20CA" w:rsidP="00EF20CA">
      <w:pPr>
        <w:rPr>
          <w:rFonts w:ascii="Arial" w:hAnsi="Arial" w:cs="Arial"/>
        </w:rPr>
      </w:pPr>
      <w:r w:rsidRPr="00AD689D">
        <w:rPr>
          <w:rFonts w:ascii="Arial" w:hAnsi="Arial" w:cs="Arial"/>
        </w:rPr>
        <w:lastRenderedPageBreak/>
        <w:t>The services will be provided for a 3-year period.</w:t>
      </w:r>
      <w:r w:rsidRPr="00AD689D">
        <w:rPr>
          <w:rFonts w:ascii="Arial" w:hAnsi="Arial" w:cs="Arial"/>
          <w:bCs/>
        </w:rPr>
        <w:tab/>
      </w:r>
    </w:p>
    <w:p w14:paraId="2E46D579" w14:textId="77777777" w:rsidR="004B2707" w:rsidRDefault="004B2707"/>
    <w:sectPr w:rsidR="004B27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61E2" w14:textId="77777777" w:rsidR="00EF20CA" w:rsidRDefault="00EF20CA" w:rsidP="00EF20CA">
      <w:r>
        <w:separator/>
      </w:r>
    </w:p>
  </w:endnote>
  <w:endnote w:type="continuationSeparator" w:id="0">
    <w:p w14:paraId="7112A969" w14:textId="77777777" w:rsidR="00EF20CA" w:rsidRDefault="00EF20CA" w:rsidP="00EF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174E" w14:textId="77777777" w:rsidR="00EF20CA" w:rsidRDefault="00EF20CA" w:rsidP="00EF20CA">
      <w:r>
        <w:separator/>
      </w:r>
    </w:p>
  </w:footnote>
  <w:footnote w:type="continuationSeparator" w:id="0">
    <w:p w14:paraId="0055E3F9" w14:textId="77777777" w:rsidR="00EF20CA" w:rsidRDefault="00EF20CA" w:rsidP="00EF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B270" w14:textId="6410CEA8" w:rsidR="00EF20CA" w:rsidRPr="00EF20CA" w:rsidRDefault="00EF20CA" w:rsidP="00EF20CA">
    <w:pPr>
      <w:pStyle w:val="Header"/>
      <w:rPr>
        <w:b/>
        <w:bCs/>
      </w:rPr>
    </w:pPr>
    <w:r>
      <w:tab/>
    </w:r>
    <w:r w:rsidRPr="00EF20CA">
      <w:rPr>
        <w:b/>
        <w:bCs/>
      </w:rPr>
      <w:t xml:space="preserve">                 Brief Specifications for</w:t>
    </w:r>
  </w:p>
  <w:p w14:paraId="0CCA3513" w14:textId="77777777" w:rsidR="00EF20CA" w:rsidRPr="00EF20CA" w:rsidRDefault="00EF20CA" w:rsidP="00EF20CA">
    <w:pPr>
      <w:pStyle w:val="Header"/>
      <w:rPr>
        <w:b/>
        <w:bCs/>
      </w:rPr>
    </w:pPr>
  </w:p>
  <w:p w14:paraId="20A9AEAB" w14:textId="14D90C1C" w:rsidR="00EF20CA" w:rsidRPr="00EF20CA" w:rsidRDefault="00EF20CA" w:rsidP="00EF20CA">
    <w:pPr>
      <w:pStyle w:val="Header"/>
      <w:rPr>
        <w:b/>
        <w:bCs/>
      </w:rPr>
    </w:pPr>
    <w:r w:rsidRPr="00EF20CA">
      <w:rPr>
        <w:b/>
        <w:bCs/>
      </w:rPr>
      <w:t>MTF 01/04/2023 – Panel of travel Agents for the Market Theatre Foundation</w:t>
    </w:r>
  </w:p>
  <w:p w14:paraId="73ABA3EF" w14:textId="77777777" w:rsidR="00EF20CA" w:rsidRDefault="00EF20CA" w:rsidP="00EF20CA">
    <w:pPr>
      <w:pStyle w:val="Header"/>
    </w:pPr>
  </w:p>
  <w:p w14:paraId="5470D43E" w14:textId="08004DA1" w:rsidR="00EF20CA" w:rsidRDefault="00EF20CA" w:rsidP="00EF20C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0EAEE0D3" wp14:editId="286F4B69">
          <wp:simplePos x="0" y="0"/>
          <wp:positionH relativeFrom="margin">
            <wp:posOffset>-355600</wp:posOffset>
          </wp:positionH>
          <wp:positionV relativeFrom="page">
            <wp:posOffset>122555</wp:posOffset>
          </wp:positionV>
          <wp:extent cx="1499235" cy="1499235"/>
          <wp:effectExtent l="0" t="0" r="5715" b="5715"/>
          <wp:wrapSquare wrapText="bothSides"/>
          <wp:docPr id="25" name="Picture 25" descr="F:\Design Divas\Artwork\Market Theatre\Corporate\Finished\Letterhead\5002482B_Market Theatre Brand Dev_Foundation Logo_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Design Divas\Artwork\Market Theatre\Corporate\Finished\Letterhead\5002482B_Market Theatre Brand Dev_Foundation Logo_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AA6CD" w14:textId="77777777" w:rsidR="00EF20CA" w:rsidRDefault="00EF20CA" w:rsidP="00EF20CA">
    <w:pPr>
      <w:pStyle w:val="Header"/>
    </w:pPr>
  </w:p>
  <w:p w14:paraId="3DE1517F" w14:textId="77777777" w:rsidR="00EF20CA" w:rsidRDefault="00EF20CA" w:rsidP="00EF2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53B"/>
    <w:multiLevelType w:val="hybridMultilevel"/>
    <w:tmpl w:val="1786E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45AD"/>
    <w:multiLevelType w:val="hybridMultilevel"/>
    <w:tmpl w:val="18A61A3E"/>
    <w:lvl w:ilvl="0" w:tplc="1EB2FAA8">
      <w:start w:val="2"/>
      <w:numFmt w:val="decimal"/>
      <w:lvlText w:val="%1."/>
      <w:lvlJc w:val="left"/>
      <w:pPr>
        <w:ind w:left="-604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1B3C155E"/>
    <w:multiLevelType w:val="hybridMultilevel"/>
    <w:tmpl w:val="32AEA166"/>
    <w:lvl w:ilvl="0" w:tplc="A9300F02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6" w:hanging="360"/>
      </w:pPr>
    </w:lvl>
    <w:lvl w:ilvl="2" w:tplc="1C09001B" w:tentative="1">
      <w:start w:val="1"/>
      <w:numFmt w:val="lowerRoman"/>
      <w:lvlText w:val="%3."/>
      <w:lvlJc w:val="right"/>
      <w:pPr>
        <w:ind w:left="836" w:hanging="180"/>
      </w:pPr>
    </w:lvl>
    <w:lvl w:ilvl="3" w:tplc="1C09000F" w:tentative="1">
      <w:start w:val="1"/>
      <w:numFmt w:val="decimal"/>
      <w:lvlText w:val="%4."/>
      <w:lvlJc w:val="left"/>
      <w:pPr>
        <w:ind w:left="1556" w:hanging="360"/>
      </w:pPr>
    </w:lvl>
    <w:lvl w:ilvl="4" w:tplc="1C090019" w:tentative="1">
      <w:start w:val="1"/>
      <w:numFmt w:val="lowerLetter"/>
      <w:lvlText w:val="%5."/>
      <w:lvlJc w:val="left"/>
      <w:pPr>
        <w:ind w:left="2276" w:hanging="360"/>
      </w:pPr>
    </w:lvl>
    <w:lvl w:ilvl="5" w:tplc="1C09001B" w:tentative="1">
      <w:start w:val="1"/>
      <w:numFmt w:val="lowerRoman"/>
      <w:lvlText w:val="%6."/>
      <w:lvlJc w:val="right"/>
      <w:pPr>
        <w:ind w:left="2996" w:hanging="180"/>
      </w:pPr>
    </w:lvl>
    <w:lvl w:ilvl="6" w:tplc="1C09000F" w:tentative="1">
      <w:start w:val="1"/>
      <w:numFmt w:val="decimal"/>
      <w:lvlText w:val="%7."/>
      <w:lvlJc w:val="left"/>
      <w:pPr>
        <w:ind w:left="3716" w:hanging="360"/>
      </w:pPr>
    </w:lvl>
    <w:lvl w:ilvl="7" w:tplc="1C090019" w:tentative="1">
      <w:start w:val="1"/>
      <w:numFmt w:val="lowerLetter"/>
      <w:lvlText w:val="%8."/>
      <w:lvlJc w:val="left"/>
      <w:pPr>
        <w:ind w:left="4436" w:hanging="360"/>
      </w:pPr>
    </w:lvl>
    <w:lvl w:ilvl="8" w:tplc="1C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3" w15:restartNumberingAfterBreak="0">
    <w:nsid w:val="4C3009DC"/>
    <w:multiLevelType w:val="multilevel"/>
    <w:tmpl w:val="C1A46C4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AB68AF"/>
    <w:multiLevelType w:val="hybridMultilevel"/>
    <w:tmpl w:val="AAB0A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940FF7"/>
    <w:multiLevelType w:val="hybridMultilevel"/>
    <w:tmpl w:val="723831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17621">
    <w:abstractNumId w:val="3"/>
  </w:num>
  <w:num w:numId="2" w16cid:durableId="1436561538">
    <w:abstractNumId w:val="1"/>
  </w:num>
  <w:num w:numId="3" w16cid:durableId="507794212">
    <w:abstractNumId w:val="4"/>
  </w:num>
  <w:num w:numId="4" w16cid:durableId="1636834647">
    <w:abstractNumId w:val="5"/>
  </w:num>
  <w:num w:numId="5" w16cid:durableId="1245647184">
    <w:abstractNumId w:val="0"/>
  </w:num>
  <w:num w:numId="6" w16cid:durableId="188490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CA"/>
    <w:rsid w:val="004B2707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3C5368"/>
  <w15:chartTrackingRefBased/>
  <w15:docId w15:val="{49841500-E42A-4100-93D2-739FD5B4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Heading2"/>
    <w:next w:val="BodyText"/>
    <w:link w:val="Heading1Char"/>
    <w:qFormat/>
    <w:rsid w:val="00EF20CA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qFormat/>
    <w:rsid w:val="00EF20CA"/>
    <w:pPr>
      <w:keepNext/>
      <w:keepLines/>
      <w:numPr>
        <w:ilvl w:val="1"/>
        <w:numId w:val="1"/>
      </w:numPr>
      <w:spacing w:before="400" w:after="0" w:line="320" w:lineRule="exact"/>
      <w:outlineLvl w:val="1"/>
    </w:pPr>
    <w:rPr>
      <w:rFonts w:ascii="Arial" w:hAnsi="Arial" w:cs="Arial"/>
      <w:b/>
      <w:sz w:val="28"/>
      <w:lang w:val="en-ZA"/>
    </w:rPr>
  </w:style>
  <w:style w:type="paragraph" w:styleId="Heading3">
    <w:name w:val="heading 3"/>
    <w:basedOn w:val="Heading4"/>
    <w:next w:val="BodyText"/>
    <w:link w:val="Heading3Char"/>
    <w:qFormat/>
    <w:rsid w:val="00EF20CA"/>
    <w:pPr>
      <w:numPr>
        <w:ilvl w:val="2"/>
      </w:numPr>
      <w:outlineLvl w:val="2"/>
    </w:pPr>
    <w:rPr>
      <w:i w:val="0"/>
    </w:rPr>
  </w:style>
  <w:style w:type="paragraph" w:styleId="Heading4">
    <w:name w:val="heading 4"/>
    <w:basedOn w:val="Heading5"/>
    <w:next w:val="BodyText"/>
    <w:link w:val="Heading4Char"/>
    <w:qFormat/>
    <w:rsid w:val="00EF20CA"/>
    <w:pPr>
      <w:numPr>
        <w:ilvl w:val="3"/>
        <w:numId w:val="1"/>
      </w:numPr>
      <w:spacing w:before="240" w:line="280" w:lineRule="exact"/>
      <w:outlineLvl w:val="3"/>
    </w:pPr>
    <w:rPr>
      <w:rFonts w:ascii="Arial" w:eastAsia="Times New Roman" w:hAnsi="Arial" w:cs="Arial"/>
      <w:b/>
      <w:i/>
      <w:color w:val="auto"/>
      <w:sz w:val="24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0CA"/>
    <w:rPr>
      <w:rFonts w:ascii="Arial" w:eastAsia="Times New Roman" w:hAnsi="Arial" w:cs="Arial"/>
      <w:b/>
      <w:kern w:val="0"/>
      <w:sz w:val="3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EF20CA"/>
    <w:rPr>
      <w:rFonts w:ascii="Arial" w:eastAsia="Times New Roman" w:hAnsi="Arial" w:cs="Arial"/>
      <w:b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EF20CA"/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EF20CA"/>
    <w:rPr>
      <w:rFonts w:ascii="Arial" w:eastAsia="Times New Roman" w:hAnsi="Arial" w:cs="Arial"/>
      <w:b/>
      <w:i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EF20CA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0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0CA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CA"/>
    <w:rPr>
      <w:rFonts w:asciiTheme="majorHAnsi" w:eastAsiaTheme="majorEastAsia" w:hAnsiTheme="majorHAnsi" w:cstheme="majorBidi"/>
      <w:color w:val="2F5496" w:themeColor="accent1" w:themeShade="BF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2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0CA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0CA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Pienaar</dc:creator>
  <cp:keywords/>
  <dc:description/>
  <cp:lastModifiedBy>Vickey Pienaar</cp:lastModifiedBy>
  <cp:revision>1</cp:revision>
  <dcterms:created xsi:type="dcterms:W3CDTF">2023-04-21T09:24:00Z</dcterms:created>
  <dcterms:modified xsi:type="dcterms:W3CDTF">2023-04-21T09:30:00Z</dcterms:modified>
</cp:coreProperties>
</file>