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000" w:type="pct"/>
        <w:tblLook w:val="04A0" w:firstRow="1" w:lastRow="0" w:firstColumn="1" w:lastColumn="0" w:noHBand="0" w:noVBand="1"/>
      </w:tblPr>
      <w:tblGrid>
        <w:gridCol w:w="1927"/>
        <w:gridCol w:w="7558"/>
      </w:tblGrid>
      <w:tr w:rsidR="00CD1845" w14:paraId="10BBCF8D" w14:textId="77777777" w:rsidTr="00194DB5">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402EEA">
        <w:tc>
          <w:tcPr>
            <w:tcW w:w="1016"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984" w:type="pct"/>
          </w:tcPr>
          <w:p w14:paraId="38B669C0" w14:textId="5486227F" w:rsidR="00CD1845" w:rsidRPr="00313CE5" w:rsidRDefault="00CC2B83" w:rsidP="00CD1845">
            <w:pPr>
              <w:rPr>
                <w:highlight w:val="yellow"/>
                <w:lang w:val="en-ZA" w:eastAsia="en-US"/>
              </w:rPr>
            </w:pPr>
            <w:r w:rsidRPr="00402EEA">
              <w:t>FIN-SCM-TEN-</w:t>
            </w:r>
            <w:r w:rsidR="00402EEA" w:rsidRPr="00402EEA">
              <w:t>0</w:t>
            </w:r>
            <w:r w:rsidR="00D95411" w:rsidRPr="00402EEA">
              <w:t>1</w:t>
            </w:r>
            <w:r w:rsidR="00402EEA" w:rsidRPr="00402EEA">
              <w:t>47</w:t>
            </w:r>
          </w:p>
        </w:tc>
      </w:tr>
      <w:tr w:rsidR="00CD1845" w14:paraId="65F4BFD4" w14:textId="77777777" w:rsidTr="00402EEA">
        <w:tc>
          <w:tcPr>
            <w:tcW w:w="1016" w:type="pct"/>
          </w:tcPr>
          <w:p w14:paraId="30DEA36D" w14:textId="77777777" w:rsidR="00CD1845" w:rsidRPr="00CD1845" w:rsidRDefault="00CD1845" w:rsidP="00CD1845">
            <w:pPr>
              <w:rPr>
                <w:b/>
                <w:lang w:val="en-ZA" w:eastAsia="en-US"/>
              </w:rPr>
            </w:pPr>
            <w:r>
              <w:rPr>
                <w:b/>
                <w:lang w:val="en-ZA" w:eastAsia="en-US"/>
              </w:rPr>
              <w:t>BID DESCRIPTION:</w:t>
            </w:r>
          </w:p>
        </w:tc>
        <w:tc>
          <w:tcPr>
            <w:tcW w:w="3984" w:type="pct"/>
          </w:tcPr>
          <w:p w14:paraId="20728F6B" w14:textId="47FB4D28" w:rsidR="00CD1845" w:rsidRPr="00912D7E" w:rsidRDefault="009A7587" w:rsidP="007358C1">
            <w:bookmarkStart w:id="0" w:name="_Hlk96666443"/>
            <w:r w:rsidRPr="00034D98">
              <w:t>Bid for</w:t>
            </w:r>
            <w:bookmarkEnd w:id="0"/>
            <w:r w:rsidR="00480FC8" w:rsidRPr="00034D98">
              <w:t xml:space="preserve"> supply </w:t>
            </w:r>
            <w:r w:rsidR="00B47CEF">
              <w:t xml:space="preserve">and delivery of </w:t>
            </w:r>
            <w:r w:rsidR="00B47CEF" w:rsidRPr="00034D98">
              <w:t xml:space="preserve">High Efficiency Gas Adsorber </w:t>
            </w:r>
            <w:r w:rsidR="00B47CEF" w:rsidRPr="00034D98">
              <w:rPr>
                <w:rFonts w:eastAsiaTheme="minorEastAsia"/>
                <w:noProof/>
              </w:rPr>
              <w:t>Charcoal</w:t>
            </w:r>
            <w:r w:rsidR="00480FC8" w:rsidRPr="00034D98">
              <w:rPr>
                <w:rFonts w:eastAsiaTheme="minorEastAsia"/>
                <w:noProof/>
              </w:rPr>
              <w:t xml:space="preserve"> Filters and  Test Canisters used in the K9 ventilation systems of SAFARI-1 Research Reactor.</w:t>
            </w:r>
          </w:p>
        </w:tc>
      </w:tr>
      <w:tr w:rsidR="00CD1845" w14:paraId="04E21D07" w14:textId="77777777" w:rsidTr="00402EEA">
        <w:tc>
          <w:tcPr>
            <w:tcW w:w="1016" w:type="pct"/>
          </w:tcPr>
          <w:p w14:paraId="79701E8D" w14:textId="77777777" w:rsidR="00CD1845" w:rsidRPr="00CD1845" w:rsidRDefault="00CD1845" w:rsidP="00CD1845">
            <w:pPr>
              <w:rPr>
                <w:b/>
                <w:lang w:val="en-ZA" w:eastAsia="en-US"/>
              </w:rPr>
            </w:pPr>
            <w:r w:rsidRPr="00B8305D">
              <w:rPr>
                <w:b/>
              </w:rPr>
              <w:t>CLOSING DATE:</w:t>
            </w:r>
          </w:p>
        </w:tc>
        <w:tc>
          <w:tcPr>
            <w:tcW w:w="3984" w:type="pct"/>
          </w:tcPr>
          <w:p w14:paraId="5D50EEB2" w14:textId="31DD9058" w:rsidR="00CD1845" w:rsidRPr="00402EEA" w:rsidRDefault="00402EEA" w:rsidP="00EE08F2">
            <w:pPr>
              <w:rPr>
                <w:lang w:val="en-ZA" w:eastAsia="en-US"/>
              </w:rPr>
            </w:pPr>
            <w:r w:rsidRPr="00402EEA">
              <w:rPr>
                <w:lang w:val="en-ZA" w:eastAsia="en-US"/>
              </w:rPr>
              <w:t>1</w:t>
            </w:r>
            <w:r w:rsidR="00D95411" w:rsidRPr="00402EEA">
              <w:rPr>
                <w:lang w:val="en-ZA" w:eastAsia="en-US"/>
              </w:rPr>
              <w:t>7 October</w:t>
            </w:r>
            <w:r w:rsidR="009A7587" w:rsidRPr="00402EEA">
              <w:rPr>
                <w:lang w:val="en-ZA" w:eastAsia="en-US"/>
              </w:rPr>
              <w:t xml:space="preserve"> 2025</w:t>
            </w:r>
            <w:r w:rsidR="00194DB5" w:rsidRPr="00402EEA">
              <w:rPr>
                <w:lang w:val="en-ZA" w:eastAsia="en-US"/>
              </w:rPr>
              <w:t xml:space="preserve"> at </w:t>
            </w:r>
            <w:r w:rsidR="00194DB5" w:rsidRPr="00402EEA">
              <w:t>11:00 am</w:t>
            </w:r>
          </w:p>
        </w:tc>
      </w:tr>
      <w:tr w:rsidR="00CD1845" w14:paraId="6A8C9414" w14:textId="77777777" w:rsidTr="00402EEA">
        <w:tc>
          <w:tcPr>
            <w:tcW w:w="1016" w:type="pct"/>
          </w:tcPr>
          <w:p w14:paraId="2EBB5908" w14:textId="77777777" w:rsidR="00CD1845" w:rsidRPr="00CD1845" w:rsidRDefault="00CD1845" w:rsidP="00CD1845">
            <w:pPr>
              <w:rPr>
                <w:b/>
                <w:lang w:val="en-ZA" w:eastAsia="en-US"/>
              </w:rPr>
            </w:pPr>
            <w:r w:rsidRPr="00B8305D">
              <w:rPr>
                <w:b/>
              </w:rPr>
              <w:t>BID VALIDITY PERIOD:</w:t>
            </w:r>
          </w:p>
        </w:tc>
        <w:tc>
          <w:tcPr>
            <w:tcW w:w="3984" w:type="pct"/>
          </w:tcPr>
          <w:p w14:paraId="64534BB7" w14:textId="77777777" w:rsidR="00CD1845" w:rsidRPr="00073EE6" w:rsidRDefault="0098279B" w:rsidP="00CD1845">
            <w:pPr>
              <w:rPr>
                <w:lang w:val="en-ZA" w:eastAsia="en-US"/>
              </w:rPr>
            </w:pPr>
            <w:r w:rsidRPr="00B47CEF">
              <w:t>9</w:t>
            </w:r>
            <w:r w:rsidR="007C6956" w:rsidRPr="00B47CEF">
              <w:t>0 Days (Commencing the bid</w:t>
            </w:r>
            <w:r w:rsidR="00CD1845" w:rsidRPr="00B47CEF">
              <w:t xml:space="preserve"> Closing Date)</w:t>
            </w:r>
          </w:p>
        </w:tc>
      </w:tr>
      <w:tr w:rsidR="00CD1845" w14:paraId="122CB525" w14:textId="77777777" w:rsidTr="00402EEA">
        <w:tc>
          <w:tcPr>
            <w:tcW w:w="1016" w:type="pct"/>
          </w:tcPr>
          <w:p w14:paraId="2E19B2FC" w14:textId="77777777" w:rsidR="00CD1845" w:rsidRPr="00CD1845" w:rsidRDefault="00CD1845" w:rsidP="00CD1845">
            <w:pPr>
              <w:rPr>
                <w:b/>
                <w:lang w:val="en-ZA" w:eastAsia="en-US"/>
              </w:rPr>
            </w:pPr>
            <w:r w:rsidRPr="00B8305D">
              <w:rPr>
                <w:b/>
              </w:rPr>
              <w:t>DELIVERY ADDRESS:</w:t>
            </w:r>
          </w:p>
        </w:tc>
        <w:tc>
          <w:tcPr>
            <w:tcW w:w="3984"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r w:rsidRPr="00216F92">
              <w:rPr>
                <w:lang w:eastAsia="en-US"/>
              </w:rPr>
              <w:t>Necsa Gate 3</w:t>
            </w:r>
          </w:p>
          <w:p w14:paraId="43B6E056" w14:textId="77777777" w:rsidR="00CD1845" w:rsidRPr="00216F92" w:rsidRDefault="00CD1845" w:rsidP="00CD1845">
            <w:pPr>
              <w:spacing w:before="40" w:after="40"/>
              <w:outlineLvl w:val="9"/>
              <w:rPr>
                <w:lang w:eastAsia="en-US"/>
              </w:rPr>
            </w:pPr>
            <w:r w:rsidRPr="00216F92">
              <w:rPr>
                <w:lang w:eastAsia="en-US"/>
              </w:rPr>
              <w:t xml:space="preserve">R104 Elias </w:t>
            </w:r>
            <w:proofErr w:type="spellStart"/>
            <w:r w:rsidRPr="00216F92">
              <w:rPr>
                <w:lang w:eastAsia="en-US"/>
              </w:rPr>
              <w:t>Motsoaledi</w:t>
            </w:r>
            <w:proofErr w:type="spellEnd"/>
            <w:r w:rsidRPr="00216F92">
              <w:rPr>
                <w:lang w:eastAsia="en-US"/>
              </w:rPr>
              <w:t xml:space="preserve"> Street (Church Street West Ext)</w:t>
            </w:r>
          </w:p>
          <w:p w14:paraId="59C9167C"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r w:rsidRPr="00216F92">
              <w:rPr>
                <w:lang w:eastAsia="en-US"/>
              </w:rPr>
              <w:t>North West</w:t>
            </w:r>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9" w:history="1">
              <w:r w:rsidRPr="00D70408">
                <w:rPr>
                  <w:rStyle w:val="Hyperlink"/>
                  <w:lang w:val="en-ZA" w:eastAsia="en-US"/>
                </w:rPr>
                <w:t>scm@necsa.co.za</w:t>
              </w:r>
            </w:hyperlink>
          </w:p>
        </w:tc>
      </w:tr>
      <w:tr w:rsidR="00CD1845" w14:paraId="5762D82A" w14:textId="77777777" w:rsidTr="00402EEA">
        <w:tc>
          <w:tcPr>
            <w:tcW w:w="1016" w:type="pct"/>
          </w:tcPr>
          <w:p w14:paraId="582E04F0" w14:textId="77777777" w:rsidR="00CD1845" w:rsidRPr="00CD1845" w:rsidRDefault="00CD1845" w:rsidP="00CD1845">
            <w:pPr>
              <w:rPr>
                <w:b/>
                <w:lang w:val="en-ZA" w:eastAsia="en-US"/>
              </w:rPr>
            </w:pPr>
            <w:r w:rsidRPr="00B8305D">
              <w:rPr>
                <w:b/>
              </w:rPr>
              <w:t>ENQUIRES:</w:t>
            </w:r>
          </w:p>
        </w:tc>
        <w:tc>
          <w:tcPr>
            <w:tcW w:w="3984"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194DB5" w:rsidRDefault="00A0106E" w:rsidP="00CD1845">
            <w:pPr>
              <w:rPr>
                <w:iCs w:val="0"/>
                <w:sz w:val="16"/>
                <w:szCs w:val="16"/>
                <w:lang w:eastAsia="en-US"/>
              </w:rPr>
            </w:pPr>
            <w:r w:rsidRPr="00194DB5">
              <w:rPr>
                <w:iCs w:val="0"/>
                <w:sz w:val="16"/>
                <w:szCs w:val="16"/>
                <w:lang w:eastAsia="en-US"/>
              </w:rPr>
              <w:t>Clarity seeking question must be sent at least three (3) working days before the closing date.</w:t>
            </w:r>
          </w:p>
        </w:tc>
      </w:tr>
    </w:tbl>
    <w:p w14:paraId="060BAA70"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7777777" w:rsidR="00484FDB" w:rsidRDefault="00484FDB" w:rsidP="00FB1E06">
      <w:pPr>
        <w:pStyle w:val="Title"/>
        <w:outlineLvl w:val="9"/>
      </w:pPr>
      <w:r>
        <w:lastRenderedPageBreak/>
        <w:t>Table of Contents</w:t>
      </w:r>
    </w:p>
    <w:p w14:paraId="078AFB0B" w14:textId="77777777" w:rsidR="00F80D24" w:rsidRPr="008610B6" w:rsidRDefault="00F80D24" w:rsidP="008610B6">
      <w:pPr>
        <w:spacing w:before="0" w:after="0" w:line="240" w:lineRule="auto"/>
        <w:rPr>
          <w:sz w:val="6"/>
          <w:lang w:val="en-ZA" w:eastAsia="en-US"/>
        </w:rPr>
      </w:pPr>
    </w:p>
    <w:p w14:paraId="7E5C0F14" w14:textId="3D9B11B1" w:rsidR="00480F93" w:rsidRDefault="00550A6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04002356" w:history="1">
        <w:r w:rsidR="00480F93" w:rsidRPr="00D255EB">
          <w:rPr>
            <w:rStyle w:val="Hyperlink"/>
            <w:noProof/>
          </w:rPr>
          <w:t>SECTION 1</w:t>
        </w:r>
        <w:r w:rsidR="00480F93">
          <w:rPr>
            <w:noProof/>
            <w:webHidden/>
          </w:rPr>
          <w:tab/>
        </w:r>
        <w:r w:rsidR="00480F93">
          <w:rPr>
            <w:noProof/>
            <w:webHidden/>
          </w:rPr>
          <w:fldChar w:fldCharType="begin"/>
        </w:r>
        <w:r w:rsidR="00480F93">
          <w:rPr>
            <w:noProof/>
            <w:webHidden/>
          </w:rPr>
          <w:instrText xml:space="preserve"> PAGEREF _Toc204002356 \h </w:instrText>
        </w:r>
        <w:r w:rsidR="00480F93">
          <w:rPr>
            <w:noProof/>
            <w:webHidden/>
          </w:rPr>
        </w:r>
        <w:r w:rsidR="00480F93">
          <w:rPr>
            <w:noProof/>
            <w:webHidden/>
          </w:rPr>
          <w:fldChar w:fldCharType="separate"/>
        </w:r>
        <w:r w:rsidR="00480F93">
          <w:rPr>
            <w:noProof/>
            <w:webHidden/>
          </w:rPr>
          <w:t>3</w:t>
        </w:r>
        <w:r w:rsidR="00480F93">
          <w:rPr>
            <w:noProof/>
            <w:webHidden/>
          </w:rPr>
          <w:fldChar w:fldCharType="end"/>
        </w:r>
      </w:hyperlink>
    </w:p>
    <w:p w14:paraId="2CBB655B" w14:textId="59D670C9" w:rsidR="00480F93" w:rsidRDefault="00E6179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04002357" w:history="1">
        <w:r w:rsidR="00480F93" w:rsidRPr="00D255EB">
          <w:rPr>
            <w:rStyle w:val="Hyperlink"/>
            <w:rFonts w:ascii="Arial Bold" w:hAnsi="Arial Bold"/>
            <w:noProof/>
          </w:rPr>
          <w:t>1.</w:t>
        </w:r>
        <w:r w:rsidR="00480F93">
          <w:rPr>
            <w:rFonts w:asciiTheme="minorHAnsi" w:eastAsiaTheme="minorEastAsia" w:hAnsiTheme="minorHAnsi" w:cstheme="minorBidi"/>
            <w:b w:val="0"/>
            <w:iCs w:val="0"/>
            <w:noProof/>
            <w:kern w:val="2"/>
            <w:szCs w:val="24"/>
            <w:lang w:val="en-ZA"/>
            <w14:ligatures w14:val="standardContextual"/>
          </w:rPr>
          <w:tab/>
        </w:r>
        <w:r w:rsidR="00480F93" w:rsidRPr="00D255EB">
          <w:rPr>
            <w:rStyle w:val="Hyperlink"/>
            <w:noProof/>
          </w:rPr>
          <w:t>Introduction</w:t>
        </w:r>
        <w:r w:rsidR="00480F93">
          <w:rPr>
            <w:noProof/>
            <w:webHidden/>
          </w:rPr>
          <w:tab/>
        </w:r>
        <w:r w:rsidR="00480F93">
          <w:rPr>
            <w:noProof/>
            <w:webHidden/>
          </w:rPr>
          <w:fldChar w:fldCharType="begin"/>
        </w:r>
        <w:r w:rsidR="00480F93">
          <w:rPr>
            <w:noProof/>
            <w:webHidden/>
          </w:rPr>
          <w:instrText xml:space="preserve"> PAGEREF _Toc204002357 \h </w:instrText>
        </w:r>
        <w:r w:rsidR="00480F93">
          <w:rPr>
            <w:noProof/>
            <w:webHidden/>
          </w:rPr>
        </w:r>
        <w:r w:rsidR="00480F93">
          <w:rPr>
            <w:noProof/>
            <w:webHidden/>
          </w:rPr>
          <w:fldChar w:fldCharType="separate"/>
        </w:r>
        <w:r w:rsidR="00480F93">
          <w:rPr>
            <w:noProof/>
            <w:webHidden/>
          </w:rPr>
          <w:t>3</w:t>
        </w:r>
        <w:r w:rsidR="00480F93">
          <w:rPr>
            <w:noProof/>
            <w:webHidden/>
          </w:rPr>
          <w:fldChar w:fldCharType="end"/>
        </w:r>
      </w:hyperlink>
    </w:p>
    <w:p w14:paraId="2C2C2DE6" w14:textId="43C7A725" w:rsidR="00480F93" w:rsidRDefault="00E6179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58" w:history="1">
        <w:r w:rsidR="00480F93" w:rsidRPr="00D255EB">
          <w:rPr>
            <w:rStyle w:val="Hyperlink"/>
            <w:noProof/>
          </w:rPr>
          <w:t>Company Overview</w:t>
        </w:r>
        <w:r w:rsidR="00480F93">
          <w:rPr>
            <w:noProof/>
            <w:webHidden/>
          </w:rPr>
          <w:tab/>
        </w:r>
        <w:r w:rsidR="00480F93">
          <w:rPr>
            <w:noProof/>
            <w:webHidden/>
          </w:rPr>
          <w:fldChar w:fldCharType="begin"/>
        </w:r>
        <w:r w:rsidR="00480F93">
          <w:rPr>
            <w:noProof/>
            <w:webHidden/>
          </w:rPr>
          <w:instrText xml:space="preserve"> PAGEREF _Toc204002358 \h </w:instrText>
        </w:r>
        <w:r w:rsidR="00480F93">
          <w:rPr>
            <w:noProof/>
            <w:webHidden/>
          </w:rPr>
        </w:r>
        <w:r w:rsidR="00480F93">
          <w:rPr>
            <w:noProof/>
            <w:webHidden/>
          </w:rPr>
          <w:fldChar w:fldCharType="separate"/>
        </w:r>
        <w:r w:rsidR="00480F93">
          <w:rPr>
            <w:noProof/>
            <w:webHidden/>
          </w:rPr>
          <w:t>3</w:t>
        </w:r>
        <w:r w:rsidR="00480F93">
          <w:rPr>
            <w:noProof/>
            <w:webHidden/>
          </w:rPr>
          <w:fldChar w:fldCharType="end"/>
        </w:r>
      </w:hyperlink>
    </w:p>
    <w:p w14:paraId="35E9A23A" w14:textId="63BA415A" w:rsidR="00480F93" w:rsidRDefault="00E6179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04002359" w:history="1">
        <w:r w:rsidR="00480F93" w:rsidRPr="00D255EB">
          <w:rPr>
            <w:rStyle w:val="Hyperlink"/>
            <w:rFonts w:ascii="Arial Bold" w:hAnsi="Arial Bold"/>
            <w:noProof/>
          </w:rPr>
          <w:t>2.</w:t>
        </w:r>
        <w:r w:rsidR="00480F93">
          <w:rPr>
            <w:rFonts w:asciiTheme="minorHAnsi" w:eastAsiaTheme="minorEastAsia" w:hAnsiTheme="minorHAnsi" w:cstheme="minorBidi"/>
            <w:b w:val="0"/>
            <w:iCs w:val="0"/>
            <w:noProof/>
            <w:kern w:val="2"/>
            <w:szCs w:val="24"/>
            <w:lang w:val="en-ZA"/>
            <w14:ligatures w14:val="standardContextual"/>
          </w:rPr>
          <w:tab/>
        </w:r>
        <w:r w:rsidR="00480F93" w:rsidRPr="00D255EB">
          <w:rPr>
            <w:rStyle w:val="Hyperlink"/>
            <w:noProof/>
          </w:rPr>
          <w:t>Scope of Work</w:t>
        </w:r>
        <w:r w:rsidR="00480F93">
          <w:rPr>
            <w:noProof/>
            <w:webHidden/>
          </w:rPr>
          <w:tab/>
        </w:r>
        <w:r w:rsidR="00480F93">
          <w:rPr>
            <w:noProof/>
            <w:webHidden/>
          </w:rPr>
          <w:fldChar w:fldCharType="begin"/>
        </w:r>
        <w:r w:rsidR="00480F93">
          <w:rPr>
            <w:noProof/>
            <w:webHidden/>
          </w:rPr>
          <w:instrText xml:space="preserve"> PAGEREF _Toc204002359 \h </w:instrText>
        </w:r>
        <w:r w:rsidR="00480F93">
          <w:rPr>
            <w:noProof/>
            <w:webHidden/>
          </w:rPr>
        </w:r>
        <w:r w:rsidR="00480F93">
          <w:rPr>
            <w:noProof/>
            <w:webHidden/>
          </w:rPr>
          <w:fldChar w:fldCharType="separate"/>
        </w:r>
        <w:r w:rsidR="00480F93">
          <w:rPr>
            <w:noProof/>
            <w:webHidden/>
          </w:rPr>
          <w:t>3</w:t>
        </w:r>
        <w:r w:rsidR="00480F93">
          <w:rPr>
            <w:noProof/>
            <w:webHidden/>
          </w:rPr>
          <w:fldChar w:fldCharType="end"/>
        </w:r>
      </w:hyperlink>
    </w:p>
    <w:p w14:paraId="5F016475" w14:textId="2C572D6F" w:rsidR="00480F93" w:rsidRDefault="00E6179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60" w:history="1">
        <w:r w:rsidR="00480F93" w:rsidRPr="00D255EB">
          <w:rPr>
            <w:rStyle w:val="Hyperlink"/>
            <w:noProof/>
          </w:rPr>
          <w:t>Project Plan and Schedule</w:t>
        </w:r>
        <w:r w:rsidR="00480F93">
          <w:rPr>
            <w:noProof/>
            <w:webHidden/>
          </w:rPr>
          <w:tab/>
        </w:r>
        <w:r w:rsidR="00480F93">
          <w:rPr>
            <w:noProof/>
            <w:webHidden/>
          </w:rPr>
          <w:fldChar w:fldCharType="begin"/>
        </w:r>
        <w:r w:rsidR="00480F93">
          <w:rPr>
            <w:noProof/>
            <w:webHidden/>
          </w:rPr>
          <w:instrText xml:space="preserve"> PAGEREF _Toc204002360 \h </w:instrText>
        </w:r>
        <w:r w:rsidR="00480F93">
          <w:rPr>
            <w:noProof/>
            <w:webHidden/>
          </w:rPr>
        </w:r>
        <w:r w:rsidR="00480F93">
          <w:rPr>
            <w:noProof/>
            <w:webHidden/>
          </w:rPr>
          <w:fldChar w:fldCharType="separate"/>
        </w:r>
        <w:r w:rsidR="00480F93">
          <w:rPr>
            <w:noProof/>
            <w:webHidden/>
          </w:rPr>
          <w:t>5</w:t>
        </w:r>
        <w:r w:rsidR="00480F93">
          <w:rPr>
            <w:noProof/>
            <w:webHidden/>
          </w:rPr>
          <w:fldChar w:fldCharType="end"/>
        </w:r>
      </w:hyperlink>
    </w:p>
    <w:p w14:paraId="5377D117" w14:textId="1041F2F5" w:rsidR="00480F93" w:rsidRDefault="00E6179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61" w:history="1">
        <w:r w:rsidR="00480F93" w:rsidRPr="00D255EB">
          <w:rPr>
            <w:rStyle w:val="Hyperlink"/>
            <w:noProof/>
          </w:rPr>
          <w:t>Applicable Necsa Policies</w:t>
        </w:r>
        <w:r w:rsidR="00480F93">
          <w:rPr>
            <w:noProof/>
            <w:webHidden/>
          </w:rPr>
          <w:tab/>
        </w:r>
        <w:r w:rsidR="00480F93">
          <w:rPr>
            <w:noProof/>
            <w:webHidden/>
          </w:rPr>
          <w:fldChar w:fldCharType="begin"/>
        </w:r>
        <w:r w:rsidR="00480F93">
          <w:rPr>
            <w:noProof/>
            <w:webHidden/>
          </w:rPr>
          <w:instrText xml:space="preserve"> PAGEREF _Toc204002361 \h </w:instrText>
        </w:r>
        <w:r w:rsidR="00480F93">
          <w:rPr>
            <w:noProof/>
            <w:webHidden/>
          </w:rPr>
        </w:r>
        <w:r w:rsidR="00480F93">
          <w:rPr>
            <w:noProof/>
            <w:webHidden/>
          </w:rPr>
          <w:fldChar w:fldCharType="separate"/>
        </w:r>
        <w:r w:rsidR="00480F93">
          <w:rPr>
            <w:noProof/>
            <w:webHidden/>
          </w:rPr>
          <w:t>5</w:t>
        </w:r>
        <w:r w:rsidR="00480F93">
          <w:rPr>
            <w:noProof/>
            <w:webHidden/>
          </w:rPr>
          <w:fldChar w:fldCharType="end"/>
        </w:r>
      </w:hyperlink>
    </w:p>
    <w:p w14:paraId="369D5179" w14:textId="536DC249" w:rsidR="00480F93" w:rsidRDefault="00E6179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04002362" w:history="1">
        <w:r w:rsidR="00480F93" w:rsidRPr="00D255EB">
          <w:rPr>
            <w:rStyle w:val="Hyperlink"/>
            <w:rFonts w:ascii="Arial Bold" w:hAnsi="Arial Bold"/>
            <w:noProof/>
          </w:rPr>
          <w:t>3.</w:t>
        </w:r>
        <w:r w:rsidR="00480F93">
          <w:rPr>
            <w:rFonts w:asciiTheme="minorHAnsi" w:eastAsiaTheme="minorEastAsia" w:hAnsiTheme="minorHAnsi" w:cstheme="minorBidi"/>
            <w:b w:val="0"/>
            <w:iCs w:val="0"/>
            <w:noProof/>
            <w:kern w:val="2"/>
            <w:szCs w:val="24"/>
            <w:lang w:val="en-ZA"/>
            <w14:ligatures w14:val="standardContextual"/>
          </w:rPr>
          <w:tab/>
        </w:r>
        <w:r w:rsidR="00480F93" w:rsidRPr="00D255EB">
          <w:rPr>
            <w:rStyle w:val="Hyperlink"/>
            <w:noProof/>
          </w:rPr>
          <w:t>Applicable Necsa Procedures</w:t>
        </w:r>
        <w:r w:rsidR="00480F93">
          <w:rPr>
            <w:noProof/>
            <w:webHidden/>
          </w:rPr>
          <w:tab/>
        </w:r>
        <w:r w:rsidR="00480F93">
          <w:rPr>
            <w:noProof/>
            <w:webHidden/>
          </w:rPr>
          <w:fldChar w:fldCharType="begin"/>
        </w:r>
        <w:r w:rsidR="00480F93">
          <w:rPr>
            <w:noProof/>
            <w:webHidden/>
          </w:rPr>
          <w:instrText xml:space="preserve"> PAGEREF _Toc204002362 \h </w:instrText>
        </w:r>
        <w:r w:rsidR="00480F93">
          <w:rPr>
            <w:noProof/>
            <w:webHidden/>
          </w:rPr>
        </w:r>
        <w:r w:rsidR="00480F93">
          <w:rPr>
            <w:noProof/>
            <w:webHidden/>
          </w:rPr>
          <w:fldChar w:fldCharType="separate"/>
        </w:r>
        <w:r w:rsidR="00480F93">
          <w:rPr>
            <w:noProof/>
            <w:webHidden/>
          </w:rPr>
          <w:t>5</w:t>
        </w:r>
        <w:r w:rsidR="00480F93">
          <w:rPr>
            <w:noProof/>
            <w:webHidden/>
          </w:rPr>
          <w:fldChar w:fldCharType="end"/>
        </w:r>
      </w:hyperlink>
    </w:p>
    <w:p w14:paraId="4C4B5AEF" w14:textId="43AEFD3F" w:rsidR="00480F93" w:rsidRDefault="00E6179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63" w:history="1">
        <w:r w:rsidR="00480F93" w:rsidRPr="00D255EB">
          <w:rPr>
            <w:rStyle w:val="Hyperlink"/>
            <w:noProof/>
          </w:rPr>
          <w:t>Requirements to Access Necsa Site</w:t>
        </w:r>
        <w:r w:rsidR="00480F93">
          <w:rPr>
            <w:noProof/>
            <w:webHidden/>
          </w:rPr>
          <w:tab/>
        </w:r>
        <w:r w:rsidR="00480F93">
          <w:rPr>
            <w:noProof/>
            <w:webHidden/>
          </w:rPr>
          <w:fldChar w:fldCharType="begin"/>
        </w:r>
        <w:r w:rsidR="00480F93">
          <w:rPr>
            <w:noProof/>
            <w:webHidden/>
          </w:rPr>
          <w:instrText xml:space="preserve"> PAGEREF _Toc204002363 \h </w:instrText>
        </w:r>
        <w:r w:rsidR="00480F93">
          <w:rPr>
            <w:noProof/>
            <w:webHidden/>
          </w:rPr>
        </w:r>
        <w:r w:rsidR="00480F93">
          <w:rPr>
            <w:noProof/>
            <w:webHidden/>
          </w:rPr>
          <w:fldChar w:fldCharType="separate"/>
        </w:r>
        <w:r w:rsidR="00480F93">
          <w:rPr>
            <w:noProof/>
            <w:webHidden/>
          </w:rPr>
          <w:t>5</w:t>
        </w:r>
        <w:r w:rsidR="00480F93">
          <w:rPr>
            <w:noProof/>
            <w:webHidden/>
          </w:rPr>
          <w:fldChar w:fldCharType="end"/>
        </w:r>
      </w:hyperlink>
    </w:p>
    <w:p w14:paraId="01EC63B6" w14:textId="5A5CAD61" w:rsidR="00480F93" w:rsidRDefault="00E6179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64" w:history="1">
        <w:r w:rsidR="00480F93" w:rsidRPr="00D255EB">
          <w:rPr>
            <w:rStyle w:val="Hyperlink"/>
            <w:noProof/>
          </w:rPr>
          <w:t>Emergencies, Incidents, Accidents</w:t>
        </w:r>
        <w:r w:rsidR="00480F93">
          <w:rPr>
            <w:noProof/>
            <w:webHidden/>
          </w:rPr>
          <w:tab/>
        </w:r>
        <w:r w:rsidR="00480F93">
          <w:rPr>
            <w:noProof/>
            <w:webHidden/>
          </w:rPr>
          <w:fldChar w:fldCharType="begin"/>
        </w:r>
        <w:r w:rsidR="00480F93">
          <w:rPr>
            <w:noProof/>
            <w:webHidden/>
          </w:rPr>
          <w:instrText xml:space="preserve"> PAGEREF _Toc204002364 \h </w:instrText>
        </w:r>
        <w:r w:rsidR="00480F93">
          <w:rPr>
            <w:noProof/>
            <w:webHidden/>
          </w:rPr>
        </w:r>
        <w:r w:rsidR="00480F93">
          <w:rPr>
            <w:noProof/>
            <w:webHidden/>
          </w:rPr>
          <w:fldChar w:fldCharType="separate"/>
        </w:r>
        <w:r w:rsidR="00480F93">
          <w:rPr>
            <w:noProof/>
            <w:webHidden/>
          </w:rPr>
          <w:t>6</w:t>
        </w:r>
        <w:r w:rsidR="00480F93">
          <w:rPr>
            <w:noProof/>
            <w:webHidden/>
          </w:rPr>
          <w:fldChar w:fldCharType="end"/>
        </w:r>
      </w:hyperlink>
    </w:p>
    <w:p w14:paraId="64B9EB45" w14:textId="75FDDF43" w:rsidR="00480F93" w:rsidRDefault="00E6179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65" w:history="1">
        <w:r w:rsidR="00480F93" w:rsidRPr="00D255EB">
          <w:rPr>
            <w:rStyle w:val="Hyperlink"/>
            <w:noProof/>
          </w:rPr>
          <w:t>Necsa Health, Safety and Environmental Requirements</w:t>
        </w:r>
        <w:r w:rsidR="00480F93">
          <w:rPr>
            <w:noProof/>
            <w:webHidden/>
          </w:rPr>
          <w:tab/>
        </w:r>
        <w:r w:rsidR="00480F93">
          <w:rPr>
            <w:noProof/>
            <w:webHidden/>
          </w:rPr>
          <w:fldChar w:fldCharType="begin"/>
        </w:r>
        <w:r w:rsidR="00480F93">
          <w:rPr>
            <w:noProof/>
            <w:webHidden/>
          </w:rPr>
          <w:instrText xml:space="preserve"> PAGEREF _Toc204002365 \h </w:instrText>
        </w:r>
        <w:r w:rsidR="00480F93">
          <w:rPr>
            <w:noProof/>
            <w:webHidden/>
          </w:rPr>
        </w:r>
        <w:r w:rsidR="00480F93">
          <w:rPr>
            <w:noProof/>
            <w:webHidden/>
          </w:rPr>
          <w:fldChar w:fldCharType="separate"/>
        </w:r>
        <w:r w:rsidR="00480F93">
          <w:rPr>
            <w:noProof/>
            <w:webHidden/>
          </w:rPr>
          <w:t>6</w:t>
        </w:r>
        <w:r w:rsidR="00480F93">
          <w:rPr>
            <w:noProof/>
            <w:webHidden/>
          </w:rPr>
          <w:fldChar w:fldCharType="end"/>
        </w:r>
      </w:hyperlink>
    </w:p>
    <w:p w14:paraId="4B83B213" w14:textId="5080646A" w:rsidR="00480F93" w:rsidRDefault="00E6179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66" w:history="1">
        <w:r w:rsidR="00480F93" w:rsidRPr="00D255EB">
          <w:rPr>
            <w:rStyle w:val="Hyperlink"/>
            <w:noProof/>
          </w:rPr>
          <w:t>Necsa Requirements for Quality</w:t>
        </w:r>
        <w:r w:rsidR="00480F93">
          <w:rPr>
            <w:noProof/>
            <w:webHidden/>
          </w:rPr>
          <w:tab/>
        </w:r>
        <w:r w:rsidR="00480F93">
          <w:rPr>
            <w:noProof/>
            <w:webHidden/>
          </w:rPr>
          <w:fldChar w:fldCharType="begin"/>
        </w:r>
        <w:r w:rsidR="00480F93">
          <w:rPr>
            <w:noProof/>
            <w:webHidden/>
          </w:rPr>
          <w:instrText xml:space="preserve"> PAGEREF _Toc204002366 \h </w:instrText>
        </w:r>
        <w:r w:rsidR="00480F93">
          <w:rPr>
            <w:noProof/>
            <w:webHidden/>
          </w:rPr>
        </w:r>
        <w:r w:rsidR="00480F93">
          <w:rPr>
            <w:noProof/>
            <w:webHidden/>
          </w:rPr>
          <w:fldChar w:fldCharType="separate"/>
        </w:r>
        <w:r w:rsidR="00480F93">
          <w:rPr>
            <w:noProof/>
            <w:webHidden/>
          </w:rPr>
          <w:t>6</w:t>
        </w:r>
        <w:r w:rsidR="00480F93">
          <w:rPr>
            <w:noProof/>
            <w:webHidden/>
          </w:rPr>
          <w:fldChar w:fldCharType="end"/>
        </w:r>
      </w:hyperlink>
    </w:p>
    <w:p w14:paraId="165364FD" w14:textId="55C3F918" w:rsidR="00480F93" w:rsidRDefault="00E6179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67" w:history="1">
        <w:r w:rsidR="00480F93" w:rsidRPr="00D255EB">
          <w:rPr>
            <w:rStyle w:val="Hyperlink"/>
            <w:noProof/>
          </w:rPr>
          <w:t>Necsa Requirements for Project SHEQ</w:t>
        </w:r>
        <w:r w:rsidR="00480F93">
          <w:rPr>
            <w:noProof/>
            <w:webHidden/>
          </w:rPr>
          <w:tab/>
        </w:r>
        <w:r w:rsidR="00480F93">
          <w:rPr>
            <w:noProof/>
            <w:webHidden/>
          </w:rPr>
          <w:fldChar w:fldCharType="begin"/>
        </w:r>
        <w:r w:rsidR="00480F93">
          <w:rPr>
            <w:noProof/>
            <w:webHidden/>
          </w:rPr>
          <w:instrText xml:space="preserve"> PAGEREF _Toc204002367 \h </w:instrText>
        </w:r>
        <w:r w:rsidR="00480F93">
          <w:rPr>
            <w:noProof/>
            <w:webHidden/>
          </w:rPr>
        </w:r>
        <w:r w:rsidR="00480F93">
          <w:rPr>
            <w:noProof/>
            <w:webHidden/>
          </w:rPr>
          <w:fldChar w:fldCharType="separate"/>
        </w:r>
        <w:r w:rsidR="00480F93">
          <w:rPr>
            <w:noProof/>
            <w:webHidden/>
          </w:rPr>
          <w:t>6</w:t>
        </w:r>
        <w:r w:rsidR="00480F93">
          <w:rPr>
            <w:noProof/>
            <w:webHidden/>
          </w:rPr>
          <w:fldChar w:fldCharType="end"/>
        </w:r>
      </w:hyperlink>
    </w:p>
    <w:p w14:paraId="1855E879" w14:textId="2F89F5CD" w:rsidR="00480F93" w:rsidRDefault="00E6179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68" w:history="1">
        <w:r w:rsidR="00480F93" w:rsidRPr="00D255EB">
          <w:rPr>
            <w:rStyle w:val="Hyperlink"/>
            <w:noProof/>
          </w:rPr>
          <w:t>Confidentiality</w:t>
        </w:r>
        <w:r w:rsidR="00480F93">
          <w:rPr>
            <w:noProof/>
            <w:webHidden/>
          </w:rPr>
          <w:tab/>
        </w:r>
        <w:r w:rsidR="00480F93">
          <w:rPr>
            <w:noProof/>
            <w:webHidden/>
          </w:rPr>
          <w:fldChar w:fldCharType="begin"/>
        </w:r>
        <w:r w:rsidR="00480F93">
          <w:rPr>
            <w:noProof/>
            <w:webHidden/>
          </w:rPr>
          <w:instrText xml:space="preserve"> PAGEREF _Toc204002368 \h </w:instrText>
        </w:r>
        <w:r w:rsidR="00480F93">
          <w:rPr>
            <w:noProof/>
            <w:webHidden/>
          </w:rPr>
        </w:r>
        <w:r w:rsidR="00480F93">
          <w:rPr>
            <w:noProof/>
            <w:webHidden/>
          </w:rPr>
          <w:fldChar w:fldCharType="separate"/>
        </w:r>
        <w:r w:rsidR="00480F93">
          <w:rPr>
            <w:noProof/>
            <w:webHidden/>
          </w:rPr>
          <w:t>6</w:t>
        </w:r>
        <w:r w:rsidR="00480F93">
          <w:rPr>
            <w:noProof/>
            <w:webHidden/>
          </w:rPr>
          <w:fldChar w:fldCharType="end"/>
        </w:r>
      </w:hyperlink>
    </w:p>
    <w:p w14:paraId="32C42407" w14:textId="6807EA09" w:rsidR="00480F93" w:rsidRDefault="00E6179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04002369" w:history="1">
        <w:r w:rsidR="00480F93" w:rsidRPr="00D255EB">
          <w:rPr>
            <w:rStyle w:val="Hyperlink"/>
            <w:noProof/>
          </w:rPr>
          <w:t>SECTION 2</w:t>
        </w:r>
        <w:r w:rsidR="00480F93">
          <w:rPr>
            <w:noProof/>
            <w:webHidden/>
          </w:rPr>
          <w:tab/>
        </w:r>
        <w:r w:rsidR="00480F93">
          <w:rPr>
            <w:noProof/>
            <w:webHidden/>
          </w:rPr>
          <w:fldChar w:fldCharType="begin"/>
        </w:r>
        <w:r w:rsidR="00480F93">
          <w:rPr>
            <w:noProof/>
            <w:webHidden/>
          </w:rPr>
          <w:instrText xml:space="preserve"> PAGEREF _Toc204002369 \h </w:instrText>
        </w:r>
        <w:r w:rsidR="00480F93">
          <w:rPr>
            <w:noProof/>
            <w:webHidden/>
          </w:rPr>
        </w:r>
        <w:r w:rsidR="00480F93">
          <w:rPr>
            <w:noProof/>
            <w:webHidden/>
          </w:rPr>
          <w:fldChar w:fldCharType="separate"/>
        </w:r>
        <w:r w:rsidR="00480F93">
          <w:rPr>
            <w:noProof/>
            <w:webHidden/>
          </w:rPr>
          <w:t>7</w:t>
        </w:r>
        <w:r w:rsidR="00480F93">
          <w:rPr>
            <w:noProof/>
            <w:webHidden/>
          </w:rPr>
          <w:fldChar w:fldCharType="end"/>
        </w:r>
      </w:hyperlink>
    </w:p>
    <w:p w14:paraId="29A6F19E" w14:textId="2BAC6C54" w:rsidR="00480F93" w:rsidRDefault="00E6179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04002370" w:history="1">
        <w:r w:rsidR="00480F93" w:rsidRPr="00D255EB">
          <w:rPr>
            <w:rStyle w:val="Hyperlink"/>
            <w:rFonts w:ascii="Arial Bold" w:hAnsi="Arial Bold"/>
            <w:noProof/>
            <w:lang w:val="en-ZA"/>
          </w:rPr>
          <w:t>4.</w:t>
        </w:r>
        <w:r w:rsidR="00480F93">
          <w:rPr>
            <w:rFonts w:asciiTheme="minorHAnsi" w:eastAsiaTheme="minorEastAsia" w:hAnsiTheme="minorHAnsi" w:cstheme="minorBidi"/>
            <w:b w:val="0"/>
            <w:iCs w:val="0"/>
            <w:noProof/>
            <w:kern w:val="2"/>
            <w:szCs w:val="24"/>
            <w:lang w:val="en-ZA"/>
            <w14:ligatures w14:val="standardContextual"/>
          </w:rPr>
          <w:tab/>
        </w:r>
        <w:r w:rsidR="00480F93" w:rsidRPr="00D255EB">
          <w:rPr>
            <w:rStyle w:val="Hyperlink"/>
            <w:noProof/>
            <w:lang w:val="en-ZA"/>
          </w:rPr>
          <w:t>Instruction to Bidders</w:t>
        </w:r>
        <w:r w:rsidR="00480F93">
          <w:rPr>
            <w:noProof/>
            <w:webHidden/>
          </w:rPr>
          <w:tab/>
        </w:r>
        <w:r w:rsidR="00480F93">
          <w:rPr>
            <w:noProof/>
            <w:webHidden/>
          </w:rPr>
          <w:fldChar w:fldCharType="begin"/>
        </w:r>
        <w:r w:rsidR="00480F93">
          <w:rPr>
            <w:noProof/>
            <w:webHidden/>
          </w:rPr>
          <w:instrText xml:space="preserve"> PAGEREF _Toc204002370 \h </w:instrText>
        </w:r>
        <w:r w:rsidR="00480F93">
          <w:rPr>
            <w:noProof/>
            <w:webHidden/>
          </w:rPr>
        </w:r>
        <w:r w:rsidR="00480F93">
          <w:rPr>
            <w:noProof/>
            <w:webHidden/>
          </w:rPr>
          <w:fldChar w:fldCharType="separate"/>
        </w:r>
        <w:r w:rsidR="00480F93">
          <w:rPr>
            <w:noProof/>
            <w:webHidden/>
          </w:rPr>
          <w:t>7</w:t>
        </w:r>
        <w:r w:rsidR="00480F93">
          <w:rPr>
            <w:noProof/>
            <w:webHidden/>
          </w:rPr>
          <w:fldChar w:fldCharType="end"/>
        </w:r>
      </w:hyperlink>
    </w:p>
    <w:p w14:paraId="04900269" w14:textId="64570DC1" w:rsidR="00480F93" w:rsidRDefault="00E6179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71" w:history="1">
        <w:r w:rsidR="00480F93" w:rsidRPr="00D255EB">
          <w:rPr>
            <w:rStyle w:val="Hyperlink"/>
            <w:noProof/>
          </w:rPr>
          <w:t>General</w:t>
        </w:r>
        <w:r w:rsidR="00480F93">
          <w:rPr>
            <w:noProof/>
            <w:webHidden/>
          </w:rPr>
          <w:tab/>
        </w:r>
        <w:r w:rsidR="00480F93">
          <w:rPr>
            <w:noProof/>
            <w:webHidden/>
          </w:rPr>
          <w:fldChar w:fldCharType="begin"/>
        </w:r>
        <w:r w:rsidR="00480F93">
          <w:rPr>
            <w:noProof/>
            <w:webHidden/>
          </w:rPr>
          <w:instrText xml:space="preserve"> PAGEREF _Toc204002371 \h </w:instrText>
        </w:r>
        <w:r w:rsidR="00480F93">
          <w:rPr>
            <w:noProof/>
            <w:webHidden/>
          </w:rPr>
        </w:r>
        <w:r w:rsidR="00480F93">
          <w:rPr>
            <w:noProof/>
            <w:webHidden/>
          </w:rPr>
          <w:fldChar w:fldCharType="separate"/>
        </w:r>
        <w:r w:rsidR="00480F93">
          <w:rPr>
            <w:noProof/>
            <w:webHidden/>
          </w:rPr>
          <w:t>7</w:t>
        </w:r>
        <w:r w:rsidR="00480F93">
          <w:rPr>
            <w:noProof/>
            <w:webHidden/>
          </w:rPr>
          <w:fldChar w:fldCharType="end"/>
        </w:r>
      </w:hyperlink>
    </w:p>
    <w:p w14:paraId="23B9189D" w14:textId="6F87E60A" w:rsidR="00480F93" w:rsidRDefault="00E6179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72" w:history="1">
        <w:r w:rsidR="00480F93" w:rsidRPr="00D255EB">
          <w:rPr>
            <w:rStyle w:val="Hyperlink"/>
            <w:noProof/>
          </w:rPr>
          <w:t>Bidder Information</w:t>
        </w:r>
        <w:r w:rsidR="00480F93">
          <w:rPr>
            <w:noProof/>
            <w:webHidden/>
          </w:rPr>
          <w:tab/>
        </w:r>
        <w:r w:rsidR="00480F93">
          <w:rPr>
            <w:noProof/>
            <w:webHidden/>
          </w:rPr>
          <w:fldChar w:fldCharType="begin"/>
        </w:r>
        <w:r w:rsidR="00480F93">
          <w:rPr>
            <w:noProof/>
            <w:webHidden/>
          </w:rPr>
          <w:instrText xml:space="preserve"> PAGEREF _Toc204002372 \h </w:instrText>
        </w:r>
        <w:r w:rsidR="00480F93">
          <w:rPr>
            <w:noProof/>
            <w:webHidden/>
          </w:rPr>
        </w:r>
        <w:r w:rsidR="00480F93">
          <w:rPr>
            <w:noProof/>
            <w:webHidden/>
          </w:rPr>
          <w:fldChar w:fldCharType="separate"/>
        </w:r>
        <w:r w:rsidR="00480F93">
          <w:rPr>
            <w:noProof/>
            <w:webHidden/>
          </w:rPr>
          <w:t>7</w:t>
        </w:r>
        <w:r w:rsidR="00480F93">
          <w:rPr>
            <w:noProof/>
            <w:webHidden/>
          </w:rPr>
          <w:fldChar w:fldCharType="end"/>
        </w:r>
      </w:hyperlink>
    </w:p>
    <w:p w14:paraId="0EF207CB" w14:textId="140F3C0C" w:rsidR="00480F93" w:rsidRDefault="00E6179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73" w:history="1">
        <w:r w:rsidR="00480F93" w:rsidRPr="00D255EB">
          <w:rPr>
            <w:rStyle w:val="Hyperlink"/>
            <w:noProof/>
          </w:rPr>
          <w:t>Consortium</w:t>
        </w:r>
        <w:r w:rsidR="00480F93">
          <w:rPr>
            <w:noProof/>
            <w:webHidden/>
          </w:rPr>
          <w:tab/>
        </w:r>
        <w:r w:rsidR="00480F93">
          <w:rPr>
            <w:noProof/>
            <w:webHidden/>
          </w:rPr>
          <w:fldChar w:fldCharType="begin"/>
        </w:r>
        <w:r w:rsidR="00480F93">
          <w:rPr>
            <w:noProof/>
            <w:webHidden/>
          </w:rPr>
          <w:instrText xml:space="preserve"> PAGEREF _Toc204002373 \h </w:instrText>
        </w:r>
        <w:r w:rsidR="00480F93">
          <w:rPr>
            <w:noProof/>
            <w:webHidden/>
          </w:rPr>
        </w:r>
        <w:r w:rsidR="00480F93">
          <w:rPr>
            <w:noProof/>
            <w:webHidden/>
          </w:rPr>
          <w:fldChar w:fldCharType="separate"/>
        </w:r>
        <w:r w:rsidR="00480F93">
          <w:rPr>
            <w:noProof/>
            <w:webHidden/>
          </w:rPr>
          <w:t>7</w:t>
        </w:r>
        <w:r w:rsidR="00480F93">
          <w:rPr>
            <w:noProof/>
            <w:webHidden/>
          </w:rPr>
          <w:fldChar w:fldCharType="end"/>
        </w:r>
      </w:hyperlink>
    </w:p>
    <w:p w14:paraId="7621B888" w14:textId="5BBDA932" w:rsidR="00480F93" w:rsidRDefault="00E6179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74" w:history="1">
        <w:r w:rsidR="00480F93" w:rsidRPr="00D255EB">
          <w:rPr>
            <w:rStyle w:val="Hyperlink"/>
            <w:noProof/>
          </w:rPr>
          <w:t>Sub-contracting</w:t>
        </w:r>
        <w:r w:rsidR="00480F93">
          <w:rPr>
            <w:noProof/>
            <w:webHidden/>
          </w:rPr>
          <w:tab/>
        </w:r>
        <w:r w:rsidR="00480F93">
          <w:rPr>
            <w:noProof/>
            <w:webHidden/>
          </w:rPr>
          <w:fldChar w:fldCharType="begin"/>
        </w:r>
        <w:r w:rsidR="00480F93">
          <w:rPr>
            <w:noProof/>
            <w:webHidden/>
          </w:rPr>
          <w:instrText xml:space="preserve"> PAGEREF _Toc204002374 \h </w:instrText>
        </w:r>
        <w:r w:rsidR="00480F93">
          <w:rPr>
            <w:noProof/>
            <w:webHidden/>
          </w:rPr>
        </w:r>
        <w:r w:rsidR="00480F93">
          <w:rPr>
            <w:noProof/>
            <w:webHidden/>
          </w:rPr>
          <w:fldChar w:fldCharType="separate"/>
        </w:r>
        <w:r w:rsidR="00480F93">
          <w:rPr>
            <w:noProof/>
            <w:webHidden/>
          </w:rPr>
          <w:t>8</w:t>
        </w:r>
        <w:r w:rsidR="00480F93">
          <w:rPr>
            <w:noProof/>
            <w:webHidden/>
          </w:rPr>
          <w:fldChar w:fldCharType="end"/>
        </w:r>
      </w:hyperlink>
    </w:p>
    <w:p w14:paraId="06B125AE" w14:textId="1B6BFE52" w:rsidR="00480F93" w:rsidRDefault="00E6179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75" w:history="1">
        <w:r w:rsidR="00480F93" w:rsidRPr="00D255EB">
          <w:rPr>
            <w:rStyle w:val="Hyperlink"/>
            <w:noProof/>
          </w:rPr>
          <w:t>Necsa’s Bidding Rights</w:t>
        </w:r>
        <w:r w:rsidR="00480F93">
          <w:rPr>
            <w:noProof/>
            <w:webHidden/>
          </w:rPr>
          <w:tab/>
        </w:r>
        <w:r w:rsidR="00480F93">
          <w:rPr>
            <w:noProof/>
            <w:webHidden/>
          </w:rPr>
          <w:fldChar w:fldCharType="begin"/>
        </w:r>
        <w:r w:rsidR="00480F93">
          <w:rPr>
            <w:noProof/>
            <w:webHidden/>
          </w:rPr>
          <w:instrText xml:space="preserve"> PAGEREF _Toc204002375 \h </w:instrText>
        </w:r>
        <w:r w:rsidR="00480F93">
          <w:rPr>
            <w:noProof/>
            <w:webHidden/>
          </w:rPr>
        </w:r>
        <w:r w:rsidR="00480F93">
          <w:rPr>
            <w:noProof/>
            <w:webHidden/>
          </w:rPr>
          <w:fldChar w:fldCharType="separate"/>
        </w:r>
        <w:r w:rsidR="00480F93">
          <w:rPr>
            <w:noProof/>
            <w:webHidden/>
          </w:rPr>
          <w:t>8</w:t>
        </w:r>
        <w:r w:rsidR="00480F93">
          <w:rPr>
            <w:noProof/>
            <w:webHidden/>
          </w:rPr>
          <w:fldChar w:fldCharType="end"/>
        </w:r>
      </w:hyperlink>
    </w:p>
    <w:p w14:paraId="54FF49D2" w14:textId="713F48E0" w:rsidR="00480F93" w:rsidRDefault="00E6179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76" w:history="1">
        <w:r w:rsidR="00480F93" w:rsidRPr="00D255EB">
          <w:rPr>
            <w:rStyle w:val="Hyperlink"/>
            <w:noProof/>
          </w:rPr>
          <w:t>Bidding Process</w:t>
        </w:r>
        <w:r w:rsidR="00480F93">
          <w:rPr>
            <w:noProof/>
            <w:webHidden/>
          </w:rPr>
          <w:tab/>
        </w:r>
        <w:r w:rsidR="00480F93">
          <w:rPr>
            <w:noProof/>
            <w:webHidden/>
          </w:rPr>
          <w:fldChar w:fldCharType="begin"/>
        </w:r>
        <w:r w:rsidR="00480F93">
          <w:rPr>
            <w:noProof/>
            <w:webHidden/>
          </w:rPr>
          <w:instrText xml:space="preserve"> PAGEREF _Toc204002376 \h </w:instrText>
        </w:r>
        <w:r w:rsidR="00480F93">
          <w:rPr>
            <w:noProof/>
            <w:webHidden/>
          </w:rPr>
        </w:r>
        <w:r w:rsidR="00480F93">
          <w:rPr>
            <w:noProof/>
            <w:webHidden/>
          </w:rPr>
          <w:fldChar w:fldCharType="separate"/>
        </w:r>
        <w:r w:rsidR="00480F93">
          <w:rPr>
            <w:noProof/>
            <w:webHidden/>
          </w:rPr>
          <w:t>9</w:t>
        </w:r>
        <w:r w:rsidR="00480F93">
          <w:rPr>
            <w:noProof/>
            <w:webHidden/>
          </w:rPr>
          <w:fldChar w:fldCharType="end"/>
        </w:r>
      </w:hyperlink>
    </w:p>
    <w:p w14:paraId="60BFCD50" w14:textId="3DB927F7" w:rsidR="00480F93" w:rsidRDefault="00E6179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77" w:history="1">
        <w:r w:rsidR="00480F93" w:rsidRPr="00D255EB">
          <w:rPr>
            <w:rStyle w:val="Hyperlink"/>
            <w:noProof/>
          </w:rPr>
          <w:t>Bid Submission Requirements</w:t>
        </w:r>
        <w:r w:rsidR="00480F93">
          <w:rPr>
            <w:noProof/>
            <w:webHidden/>
          </w:rPr>
          <w:tab/>
        </w:r>
        <w:r w:rsidR="00480F93">
          <w:rPr>
            <w:noProof/>
            <w:webHidden/>
          </w:rPr>
          <w:fldChar w:fldCharType="begin"/>
        </w:r>
        <w:r w:rsidR="00480F93">
          <w:rPr>
            <w:noProof/>
            <w:webHidden/>
          </w:rPr>
          <w:instrText xml:space="preserve"> PAGEREF _Toc204002377 \h </w:instrText>
        </w:r>
        <w:r w:rsidR="00480F93">
          <w:rPr>
            <w:noProof/>
            <w:webHidden/>
          </w:rPr>
        </w:r>
        <w:r w:rsidR="00480F93">
          <w:rPr>
            <w:noProof/>
            <w:webHidden/>
          </w:rPr>
          <w:fldChar w:fldCharType="separate"/>
        </w:r>
        <w:r w:rsidR="00480F93">
          <w:rPr>
            <w:noProof/>
            <w:webHidden/>
          </w:rPr>
          <w:t>9</w:t>
        </w:r>
        <w:r w:rsidR="00480F93">
          <w:rPr>
            <w:noProof/>
            <w:webHidden/>
          </w:rPr>
          <w:fldChar w:fldCharType="end"/>
        </w:r>
      </w:hyperlink>
    </w:p>
    <w:p w14:paraId="39344F9A" w14:textId="256C2CE0" w:rsidR="00480F93" w:rsidRDefault="00E6179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04002378" w:history="1">
        <w:r w:rsidR="00480F93" w:rsidRPr="00D255EB">
          <w:rPr>
            <w:rStyle w:val="Hyperlink"/>
            <w:rFonts w:ascii="Arial Bold" w:hAnsi="Arial Bold"/>
            <w:noProof/>
          </w:rPr>
          <w:t>5.</w:t>
        </w:r>
        <w:r w:rsidR="00480F93">
          <w:rPr>
            <w:rFonts w:asciiTheme="minorHAnsi" w:eastAsiaTheme="minorEastAsia" w:hAnsiTheme="minorHAnsi" w:cstheme="minorBidi"/>
            <w:b w:val="0"/>
            <w:iCs w:val="0"/>
            <w:noProof/>
            <w:kern w:val="2"/>
            <w:szCs w:val="24"/>
            <w:lang w:val="en-ZA"/>
            <w14:ligatures w14:val="standardContextual"/>
          </w:rPr>
          <w:tab/>
        </w:r>
        <w:r w:rsidR="00480F93" w:rsidRPr="00D255EB">
          <w:rPr>
            <w:rStyle w:val="Hyperlink"/>
            <w:noProof/>
          </w:rPr>
          <w:t>Eligibility Requirements</w:t>
        </w:r>
        <w:r w:rsidR="00480F93">
          <w:rPr>
            <w:noProof/>
            <w:webHidden/>
          </w:rPr>
          <w:tab/>
        </w:r>
        <w:r w:rsidR="00480F93">
          <w:rPr>
            <w:noProof/>
            <w:webHidden/>
          </w:rPr>
          <w:fldChar w:fldCharType="begin"/>
        </w:r>
        <w:r w:rsidR="00480F93">
          <w:rPr>
            <w:noProof/>
            <w:webHidden/>
          </w:rPr>
          <w:instrText xml:space="preserve"> PAGEREF _Toc204002378 \h </w:instrText>
        </w:r>
        <w:r w:rsidR="00480F93">
          <w:rPr>
            <w:noProof/>
            <w:webHidden/>
          </w:rPr>
        </w:r>
        <w:r w:rsidR="00480F93">
          <w:rPr>
            <w:noProof/>
            <w:webHidden/>
          </w:rPr>
          <w:fldChar w:fldCharType="separate"/>
        </w:r>
        <w:r w:rsidR="00480F93">
          <w:rPr>
            <w:noProof/>
            <w:webHidden/>
          </w:rPr>
          <w:t>10</w:t>
        </w:r>
        <w:r w:rsidR="00480F93">
          <w:rPr>
            <w:noProof/>
            <w:webHidden/>
          </w:rPr>
          <w:fldChar w:fldCharType="end"/>
        </w:r>
      </w:hyperlink>
    </w:p>
    <w:p w14:paraId="26DEA31C" w14:textId="6E561326" w:rsidR="00480F93" w:rsidRDefault="00E6179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79" w:history="1">
        <w:r w:rsidR="00480F93" w:rsidRPr="00D255EB">
          <w:rPr>
            <w:rStyle w:val="Hyperlink"/>
            <w:noProof/>
          </w:rPr>
          <w:t>5.1</w:t>
        </w:r>
        <w:r w:rsidR="00480F93">
          <w:rPr>
            <w:rFonts w:asciiTheme="minorHAnsi" w:eastAsiaTheme="minorEastAsia" w:hAnsiTheme="minorHAnsi" w:cstheme="minorBidi"/>
            <w:iCs w:val="0"/>
            <w:noProof/>
            <w:kern w:val="2"/>
            <w:sz w:val="24"/>
            <w:szCs w:val="24"/>
            <w:lang w:val="en-ZA"/>
            <w14:ligatures w14:val="standardContextual"/>
          </w:rPr>
          <w:tab/>
        </w:r>
        <w:r w:rsidR="00480F93" w:rsidRPr="00D255EB">
          <w:rPr>
            <w:rStyle w:val="Hyperlink"/>
            <w:noProof/>
          </w:rPr>
          <w:t>Pre-qualification Criteria</w:t>
        </w:r>
        <w:r w:rsidR="00480F93">
          <w:rPr>
            <w:noProof/>
            <w:webHidden/>
          </w:rPr>
          <w:tab/>
        </w:r>
        <w:r w:rsidR="00480F93">
          <w:rPr>
            <w:noProof/>
            <w:webHidden/>
          </w:rPr>
          <w:fldChar w:fldCharType="begin"/>
        </w:r>
        <w:r w:rsidR="00480F93">
          <w:rPr>
            <w:noProof/>
            <w:webHidden/>
          </w:rPr>
          <w:instrText xml:space="preserve"> PAGEREF _Toc204002379 \h </w:instrText>
        </w:r>
        <w:r w:rsidR="00480F93">
          <w:rPr>
            <w:noProof/>
            <w:webHidden/>
          </w:rPr>
        </w:r>
        <w:r w:rsidR="00480F93">
          <w:rPr>
            <w:noProof/>
            <w:webHidden/>
          </w:rPr>
          <w:fldChar w:fldCharType="separate"/>
        </w:r>
        <w:r w:rsidR="00480F93">
          <w:rPr>
            <w:noProof/>
            <w:webHidden/>
          </w:rPr>
          <w:t>10</w:t>
        </w:r>
        <w:r w:rsidR="00480F93">
          <w:rPr>
            <w:noProof/>
            <w:webHidden/>
          </w:rPr>
          <w:fldChar w:fldCharType="end"/>
        </w:r>
      </w:hyperlink>
    </w:p>
    <w:p w14:paraId="46242CAF" w14:textId="0F6D0FAB" w:rsidR="00480F93" w:rsidRDefault="00E6179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80" w:history="1">
        <w:r w:rsidR="00480F93" w:rsidRPr="00D255EB">
          <w:rPr>
            <w:rStyle w:val="Hyperlink"/>
            <w:noProof/>
          </w:rPr>
          <w:t>5.2</w:t>
        </w:r>
        <w:r w:rsidR="00480F93">
          <w:rPr>
            <w:rFonts w:asciiTheme="minorHAnsi" w:eastAsiaTheme="minorEastAsia" w:hAnsiTheme="minorHAnsi" w:cstheme="minorBidi"/>
            <w:iCs w:val="0"/>
            <w:noProof/>
            <w:kern w:val="2"/>
            <w:sz w:val="24"/>
            <w:szCs w:val="24"/>
            <w:lang w:val="en-ZA"/>
            <w14:ligatures w14:val="standardContextual"/>
          </w:rPr>
          <w:tab/>
        </w:r>
        <w:r w:rsidR="00480F93" w:rsidRPr="00D255EB">
          <w:rPr>
            <w:rStyle w:val="Hyperlink"/>
            <w:noProof/>
          </w:rPr>
          <w:t>Technical / Functional Evaluation Criteria</w:t>
        </w:r>
        <w:r w:rsidR="00480F93">
          <w:rPr>
            <w:noProof/>
            <w:webHidden/>
          </w:rPr>
          <w:tab/>
        </w:r>
        <w:r w:rsidR="00480F93">
          <w:rPr>
            <w:noProof/>
            <w:webHidden/>
          </w:rPr>
          <w:fldChar w:fldCharType="begin"/>
        </w:r>
        <w:r w:rsidR="00480F93">
          <w:rPr>
            <w:noProof/>
            <w:webHidden/>
          </w:rPr>
          <w:instrText xml:space="preserve"> PAGEREF _Toc204002380 \h </w:instrText>
        </w:r>
        <w:r w:rsidR="00480F93">
          <w:rPr>
            <w:noProof/>
            <w:webHidden/>
          </w:rPr>
        </w:r>
        <w:r w:rsidR="00480F93">
          <w:rPr>
            <w:noProof/>
            <w:webHidden/>
          </w:rPr>
          <w:fldChar w:fldCharType="separate"/>
        </w:r>
        <w:r w:rsidR="00480F93">
          <w:rPr>
            <w:noProof/>
            <w:webHidden/>
          </w:rPr>
          <w:t>10</w:t>
        </w:r>
        <w:r w:rsidR="00480F93">
          <w:rPr>
            <w:noProof/>
            <w:webHidden/>
          </w:rPr>
          <w:fldChar w:fldCharType="end"/>
        </w:r>
      </w:hyperlink>
    </w:p>
    <w:p w14:paraId="74D3024C" w14:textId="7D79C632" w:rsidR="00480F93" w:rsidRDefault="00E6179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81" w:history="1">
        <w:r w:rsidR="00480F93" w:rsidRPr="00D255EB">
          <w:rPr>
            <w:rStyle w:val="Hyperlink"/>
            <w:b/>
            <w:noProof/>
          </w:rPr>
          <w:t>5.3</w:t>
        </w:r>
        <w:r w:rsidR="00480F93">
          <w:rPr>
            <w:rFonts w:asciiTheme="minorHAnsi" w:eastAsiaTheme="minorEastAsia" w:hAnsiTheme="minorHAnsi" w:cstheme="minorBidi"/>
            <w:iCs w:val="0"/>
            <w:noProof/>
            <w:kern w:val="2"/>
            <w:sz w:val="24"/>
            <w:szCs w:val="24"/>
            <w:lang w:val="en-ZA"/>
            <w14:ligatures w14:val="standardContextual"/>
          </w:rPr>
          <w:tab/>
        </w:r>
        <w:r w:rsidR="00480F93" w:rsidRPr="00D255EB">
          <w:rPr>
            <w:rStyle w:val="Hyperlink"/>
            <w:b/>
            <w:noProof/>
          </w:rPr>
          <w:t>Preference points and Price evaluation</w:t>
        </w:r>
        <w:r w:rsidR="00480F93">
          <w:rPr>
            <w:noProof/>
            <w:webHidden/>
          </w:rPr>
          <w:tab/>
        </w:r>
        <w:r w:rsidR="00480F93">
          <w:rPr>
            <w:noProof/>
            <w:webHidden/>
          </w:rPr>
          <w:fldChar w:fldCharType="begin"/>
        </w:r>
        <w:r w:rsidR="00480F93">
          <w:rPr>
            <w:noProof/>
            <w:webHidden/>
          </w:rPr>
          <w:instrText xml:space="preserve"> PAGEREF _Toc204002381 \h </w:instrText>
        </w:r>
        <w:r w:rsidR="00480F93">
          <w:rPr>
            <w:noProof/>
            <w:webHidden/>
          </w:rPr>
        </w:r>
        <w:r w:rsidR="00480F93">
          <w:rPr>
            <w:noProof/>
            <w:webHidden/>
          </w:rPr>
          <w:fldChar w:fldCharType="separate"/>
        </w:r>
        <w:r w:rsidR="00480F93">
          <w:rPr>
            <w:noProof/>
            <w:webHidden/>
          </w:rPr>
          <w:t>11</w:t>
        </w:r>
        <w:r w:rsidR="00480F93">
          <w:rPr>
            <w:noProof/>
            <w:webHidden/>
          </w:rPr>
          <w:fldChar w:fldCharType="end"/>
        </w:r>
      </w:hyperlink>
    </w:p>
    <w:p w14:paraId="5E0C1DCF" w14:textId="1F7041E7" w:rsidR="00480F93" w:rsidRDefault="00E6179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04002382" w:history="1">
        <w:r w:rsidR="00480F93" w:rsidRPr="00D255EB">
          <w:rPr>
            <w:rStyle w:val="Hyperlink"/>
            <w:noProof/>
          </w:rPr>
          <w:t>5.4</w:t>
        </w:r>
        <w:r w:rsidR="00480F93">
          <w:rPr>
            <w:rFonts w:asciiTheme="minorHAnsi" w:eastAsiaTheme="minorEastAsia" w:hAnsiTheme="minorHAnsi" w:cstheme="minorBidi"/>
            <w:iCs w:val="0"/>
            <w:noProof/>
            <w:kern w:val="2"/>
            <w:sz w:val="24"/>
            <w:szCs w:val="24"/>
            <w:lang w:val="en-ZA"/>
            <w14:ligatures w14:val="standardContextual"/>
          </w:rPr>
          <w:tab/>
        </w:r>
        <w:r w:rsidR="00480F93" w:rsidRPr="00D255EB">
          <w:rPr>
            <w:rStyle w:val="Hyperlink"/>
            <w:noProof/>
          </w:rPr>
          <w:t>80/20 preference point system for acquisition of goods or services for Rand value equal to or above R30 000 and up to R50 million</w:t>
        </w:r>
        <w:r w:rsidR="00480F93">
          <w:rPr>
            <w:noProof/>
            <w:webHidden/>
          </w:rPr>
          <w:tab/>
        </w:r>
        <w:r w:rsidR="00480F93">
          <w:rPr>
            <w:noProof/>
            <w:webHidden/>
          </w:rPr>
          <w:fldChar w:fldCharType="begin"/>
        </w:r>
        <w:r w:rsidR="00480F93">
          <w:rPr>
            <w:noProof/>
            <w:webHidden/>
          </w:rPr>
          <w:instrText xml:space="preserve"> PAGEREF _Toc204002382 \h </w:instrText>
        </w:r>
        <w:r w:rsidR="00480F93">
          <w:rPr>
            <w:noProof/>
            <w:webHidden/>
          </w:rPr>
        </w:r>
        <w:r w:rsidR="00480F93">
          <w:rPr>
            <w:noProof/>
            <w:webHidden/>
          </w:rPr>
          <w:fldChar w:fldCharType="separate"/>
        </w:r>
        <w:r w:rsidR="00480F93">
          <w:rPr>
            <w:noProof/>
            <w:webHidden/>
          </w:rPr>
          <w:t>11</w:t>
        </w:r>
        <w:r w:rsidR="00480F93">
          <w:rPr>
            <w:noProof/>
            <w:webHidden/>
          </w:rPr>
          <w:fldChar w:fldCharType="end"/>
        </w:r>
      </w:hyperlink>
    </w:p>
    <w:p w14:paraId="11E08650" w14:textId="0FF9844A" w:rsidR="00480F93" w:rsidRDefault="00E6179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04002383" w:history="1">
        <w:r w:rsidR="00480F93" w:rsidRPr="00D255EB">
          <w:rPr>
            <w:rStyle w:val="Hyperlink"/>
            <w:noProof/>
          </w:rPr>
          <w:t>SECTION 3</w:t>
        </w:r>
        <w:r w:rsidR="00480F93">
          <w:rPr>
            <w:noProof/>
            <w:webHidden/>
          </w:rPr>
          <w:tab/>
        </w:r>
        <w:r w:rsidR="00480F93">
          <w:rPr>
            <w:noProof/>
            <w:webHidden/>
          </w:rPr>
          <w:fldChar w:fldCharType="begin"/>
        </w:r>
        <w:r w:rsidR="00480F93">
          <w:rPr>
            <w:noProof/>
            <w:webHidden/>
          </w:rPr>
          <w:instrText xml:space="preserve"> PAGEREF _Toc204002383 \h </w:instrText>
        </w:r>
        <w:r w:rsidR="00480F93">
          <w:rPr>
            <w:noProof/>
            <w:webHidden/>
          </w:rPr>
        </w:r>
        <w:r w:rsidR="00480F93">
          <w:rPr>
            <w:noProof/>
            <w:webHidden/>
          </w:rPr>
          <w:fldChar w:fldCharType="separate"/>
        </w:r>
        <w:r w:rsidR="00480F93">
          <w:rPr>
            <w:noProof/>
            <w:webHidden/>
          </w:rPr>
          <w:t>14</w:t>
        </w:r>
        <w:r w:rsidR="00480F93">
          <w:rPr>
            <w:noProof/>
            <w:webHidden/>
          </w:rPr>
          <w:fldChar w:fldCharType="end"/>
        </w:r>
      </w:hyperlink>
    </w:p>
    <w:p w14:paraId="6D8D650E" w14:textId="37BE851B" w:rsidR="00480F93" w:rsidRDefault="00E6179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04002384" w:history="1">
        <w:r w:rsidR="00480F93" w:rsidRPr="00D255EB">
          <w:rPr>
            <w:rStyle w:val="Hyperlink"/>
            <w:rFonts w:ascii="Arial Bold" w:hAnsi="Arial Bold"/>
            <w:noProof/>
          </w:rPr>
          <w:t>6.</w:t>
        </w:r>
        <w:r w:rsidR="00480F93">
          <w:rPr>
            <w:rFonts w:asciiTheme="minorHAnsi" w:eastAsiaTheme="minorEastAsia" w:hAnsiTheme="minorHAnsi" w:cstheme="minorBidi"/>
            <w:b w:val="0"/>
            <w:iCs w:val="0"/>
            <w:noProof/>
            <w:kern w:val="2"/>
            <w:szCs w:val="24"/>
            <w:lang w:val="en-ZA"/>
            <w14:ligatures w14:val="standardContextual"/>
          </w:rPr>
          <w:tab/>
        </w:r>
        <w:r w:rsidR="00480F93" w:rsidRPr="00D255EB">
          <w:rPr>
            <w:rStyle w:val="Hyperlink"/>
            <w:noProof/>
          </w:rPr>
          <w:t>Returnable documents Checklist</w:t>
        </w:r>
        <w:r w:rsidR="00480F93">
          <w:rPr>
            <w:noProof/>
            <w:webHidden/>
          </w:rPr>
          <w:tab/>
        </w:r>
        <w:r w:rsidR="00480F93">
          <w:rPr>
            <w:noProof/>
            <w:webHidden/>
          </w:rPr>
          <w:fldChar w:fldCharType="begin"/>
        </w:r>
        <w:r w:rsidR="00480F93">
          <w:rPr>
            <w:noProof/>
            <w:webHidden/>
          </w:rPr>
          <w:instrText xml:space="preserve"> PAGEREF _Toc204002384 \h </w:instrText>
        </w:r>
        <w:r w:rsidR="00480F93">
          <w:rPr>
            <w:noProof/>
            <w:webHidden/>
          </w:rPr>
        </w:r>
        <w:r w:rsidR="00480F93">
          <w:rPr>
            <w:noProof/>
            <w:webHidden/>
          </w:rPr>
          <w:fldChar w:fldCharType="separate"/>
        </w:r>
        <w:r w:rsidR="00480F93">
          <w:rPr>
            <w:noProof/>
            <w:webHidden/>
          </w:rPr>
          <w:t>14</w:t>
        </w:r>
        <w:r w:rsidR="00480F93">
          <w:rPr>
            <w:noProof/>
            <w:webHidden/>
          </w:rPr>
          <w:fldChar w:fldCharType="end"/>
        </w:r>
      </w:hyperlink>
    </w:p>
    <w:p w14:paraId="646ABA8D" w14:textId="1625FCFC" w:rsidR="00480F93" w:rsidRDefault="00E6179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04002385" w:history="1">
        <w:r w:rsidR="00480F93" w:rsidRPr="00D255EB">
          <w:rPr>
            <w:rStyle w:val="Hyperlink"/>
            <w:rFonts w:ascii="Arial Bold" w:hAnsi="Arial Bold"/>
            <w:noProof/>
          </w:rPr>
          <w:t>7.</w:t>
        </w:r>
        <w:r w:rsidR="00480F93">
          <w:rPr>
            <w:rFonts w:asciiTheme="minorHAnsi" w:eastAsiaTheme="minorEastAsia" w:hAnsiTheme="minorHAnsi" w:cstheme="minorBidi"/>
            <w:b w:val="0"/>
            <w:iCs w:val="0"/>
            <w:noProof/>
            <w:kern w:val="2"/>
            <w:szCs w:val="24"/>
            <w:lang w:val="en-ZA"/>
            <w14:ligatures w14:val="standardContextual"/>
          </w:rPr>
          <w:tab/>
        </w:r>
        <w:r w:rsidR="00480F93" w:rsidRPr="00D255EB">
          <w:rPr>
            <w:rStyle w:val="Hyperlink"/>
            <w:noProof/>
          </w:rPr>
          <w:t>Bidder Information</w:t>
        </w:r>
        <w:r w:rsidR="00480F93">
          <w:rPr>
            <w:noProof/>
            <w:webHidden/>
          </w:rPr>
          <w:tab/>
        </w:r>
        <w:r w:rsidR="00480F93">
          <w:rPr>
            <w:noProof/>
            <w:webHidden/>
          </w:rPr>
          <w:fldChar w:fldCharType="begin"/>
        </w:r>
        <w:r w:rsidR="00480F93">
          <w:rPr>
            <w:noProof/>
            <w:webHidden/>
          </w:rPr>
          <w:instrText xml:space="preserve"> PAGEREF _Toc204002385 \h </w:instrText>
        </w:r>
        <w:r w:rsidR="00480F93">
          <w:rPr>
            <w:noProof/>
            <w:webHidden/>
          </w:rPr>
        </w:r>
        <w:r w:rsidR="00480F93">
          <w:rPr>
            <w:noProof/>
            <w:webHidden/>
          </w:rPr>
          <w:fldChar w:fldCharType="separate"/>
        </w:r>
        <w:r w:rsidR="00480F93">
          <w:rPr>
            <w:noProof/>
            <w:webHidden/>
          </w:rPr>
          <w:t>15</w:t>
        </w:r>
        <w:r w:rsidR="00480F93">
          <w:rPr>
            <w:noProof/>
            <w:webHidden/>
          </w:rPr>
          <w:fldChar w:fldCharType="end"/>
        </w:r>
      </w:hyperlink>
    </w:p>
    <w:p w14:paraId="267715AF" w14:textId="6D83A5C9"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1" w:name="_Toc204002356"/>
      <w:bookmarkEnd w:id="1"/>
    </w:p>
    <w:p w14:paraId="1F2D02F4" w14:textId="77777777" w:rsidR="00484FDB" w:rsidRPr="00FB1E06" w:rsidRDefault="00484FDB" w:rsidP="005E71C3">
      <w:pPr>
        <w:pStyle w:val="Index2"/>
      </w:pPr>
      <w:bookmarkStart w:id="2" w:name="_Toc204002357"/>
      <w:r w:rsidRPr="00FB1E06">
        <w:t>Introduction</w:t>
      </w:r>
      <w:bookmarkEnd w:id="2"/>
    </w:p>
    <w:p w14:paraId="1CD7174B" w14:textId="77777777" w:rsidR="009D79A3" w:rsidRPr="00FB1E06" w:rsidRDefault="009D79A3" w:rsidP="003E57F9">
      <w:pPr>
        <w:pStyle w:val="Index3"/>
      </w:pPr>
      <w:bookmarkStart w:id="3" w:name="_Toc204002358"/>
      <w:r w:rsidRPr="00FB1E06">
        <w:t>Company Overview</w:t>
      </w:r>
      <w:bookmarkEnd w:id="3"/>
    </w:p>
    <w:p w14:paraId="02A56B1F"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 xml:space="preserve">The Necsa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6AE7E65C" w14:textId="1FBBB5DF" w:rsidR="00480FC8" w:rsidRPr="00034D98" w:rsidRDefault="00480F93" w:rsidP="00034D98">
      <w:pPr>
        <w:pStyle w:val="1Paragraph"/>
      </w:pPr>
      <w:r>
        <w:t xml:space="preserve">SAFARI-1 is a 20 MW de-mineralised light water-cooled, beryllium reflected, tank-in-pool-type research reactor situated at </w:t>
      </w:r>
      <w:proofErr w:type="spellStart"/>
      <w:r>
        <w:t>Pelindaba</w:t>
      </w:r>
      <w:proofErr w:type="spellEnd"/>
      <w:r>
        <w:t xml:space="preserve"> West. The reactor is owned and operated by Necsa. It is has been safely operated since 1965. </w:t>
      </w:r>
      <w:r w:rsidR="00480FC8" w:rsidRPr="00034D98">
        <w:t xml:space="preserve"> The SAFARI-1 Research Reactor relies on Charcoal High Efficiency Gas Adsorber (HEGA) Filters for its critical ventilation systems—K7, K8, and K9—to ensure effective removal of radioactive iodine and other airborne contaminants in accordance with nuclear safety standards.</w:t>
      </w:r>
    </w:p>
    <w:p w14:paraId="5D7D433E" w14:textId="226FA049" w:rsidR="00480FC8" w:rsidRPr="00034D98" w:rsidRDefault="00480FC8" w:rsidP="00034D98">
      <w:pPr>
        <w:pStyle w:val="1Paragraph"/>
      </w:pPr>
      <w:r w:rsidRPr="00034D98">
        <w:t>As specified in the User Requirements</w:t>
      </w:r>
      <w:r w:rsidR="001A71C5">
        <w:t xml:space="preserve"> (RR-PUR-0018)</w:t>
      </w:r>
      <w:r w:rsidRPr="00034D98">
        <w:t>, the HEGA units must conform to ASME AG-1-2009 Sections FD and FF, which cover the standards for Type II Adsorbers and Adsorbent Media. This ensures that the filters meet the necessary structural integrity, performance efficiency, and testing protocols required for nuclear facility air cleaning systems.</w:t>
      </w:r>
    </w:p>
    <w:p w14:paraId="72764BDA" w14:textId="29898A0D" w:rsidR="00480F93" w:rsidRDefault="00480FC8" w:rsidP="00480FC8">
      <w:pPr>
        <w:pStyle w:val="1Paragraph"/>
        <w:rPr>
          <w:rFonts w:eastAsiaTheme="minorEastAsia"/>
          <w:bCs/>
        </w:rPr>
      </w:pPr>
      <w:r w:rsidRPr="00360222">
        <w:rPr>
          <w:rFonts w:eastAsiaTheme="minorEastAsia"/>
          <w:bCs/>
        </w:rPr>
        <w:t>The operational life of these filters is four years, and the current units, installed in the 2020/21 financial year, are approaching the end of their certified service life. Continuing their use beyond this period risks degradation in efficiency, which could lead to non-compliance with the Operational Technical Specifications (OTS) and, by extension, a violation of regulatory requirements as governed by the National Nuclear Regulator (NNR).</w:t>
      </w:r>
    </w:p>
    <w:p w14:paraId="339699E3" w14:textId="77777777" w:rsidR="004B73DF" w:rsidRPr="00360222" w:rsidRDefault="004B73DF" w:rsidP="00034D98">
      <w:pPr>
        <w:pStyle w:val="1Paragraph"/>
        <w:rPr>
          <w:rFonts w:eastAsiaTheme="minorEastAsia"/>
        </w:rPr>
      </w:pPr>
      <w:r w:rsidRPr="00360222">
        <w:rPr>
          <w:rFonts w:eastAsiaTheme="minorEastAsia"/>
        </w:rPr>
        <w:t>To maintain operational safety and regulatory compliance, it is therefore necessary to procure the following items:</w:t>
      </w:r>
    </w:p>
    <w:p w14:paraId="4B1623C8" w14:textId="6C985EB2" w:rsidR="00804448" w:rsidRPr="00804448" w:rsidRDefault="00804448" w:rsidP="00804448">
      <w:pPr>
        <w:pStyle w:val="1Paragraph"/>
        <w:numPr>
          <w:ilvl w:val="0"/>
          <w:numId w:val="43"/>
        </w:numPr>
        <w:rPr>
          <w:rFonts w:eastAsiaTheme="minorEastAsia"/>
          <w:b/>
          <w:lang w:val="en-ZA"/>
        </w:rPr>
      </w:pPr>
      <w:r>
        <w:rPr>
          <w:rFonts w:eastAsiaTheme="minorEastAsia"/>
          <w:b/>
          <w:lang w:val="en-ZA"/>
        </w:rPr>
        <w:lastRenderedPageBreak/>
        <w:t xml:space="preserve">10 </w:t>
      </w:r>
      <w:r w:rsidRPr="00804448">
        <w:rPr>
          <w:rFonts w:eastAsiaTheme="minorEastAsia"/>
          <w:b/>
          <w:lang w:val="en-ZA"/>
        </w:rPr>
        <w:t>Standard HEGA Carbon Adsorber Cell with 50.8 mm (2“)</w:t>
      </w:r>
    </w:p>
    <w:p w14:paraId="245EA373" w14:textId="2B67902A" w:rsidR="00804448" w:rsidRDefault="00804448" w:rsidP="00804448">
      <w:pPr>
        <w:pStyle w:val="1Paragraph"/>
        <w:ind w:left="982" w:firstLine="589"/>
        <w:rPr>
          <w:rFonts w:eastAsiaTheme="minorEastAsia"/>
          <w:b/>
          <w:lang w:val="en-ZA"/>
        </w:rPr>
      </w:pPr>
      <w:r w:rsidRPr="00804448">
        <w:rPr>
          <w:rFonts w:eastAsiaTheme="minorEastAsia"/>
          <w:b/>
          <w:lang w:val="en-ZA"/>
        </w:rPr>
        <w:t>charcoal (see Appendix A)</w:t>
      </w:r>
    </w:p>
    <w:p w14:paraId="2E0B5B84" w14:textId="1A265C2A" w:rsidR="00804448" w:rsidRPr="00804448" w:rsidRDefault="00804448" w:rsidP="00804448">
      <w:pPr>
        <w:pStyle w:val="1Paragraph"/>
        <w:numPr>
          <w:ilvl w:val="0"/>
          <w:numId w:val="45"/>
        </w:numPr>
        <w:rPr>
          <w:rFonts w:eastAsiaTheme="minorEastAsia"/>
          <w:b/>
          <w:lang w:val="en-ZA"/>
        </w:rPr>
      </w:pPr>
      <w:r>
        <w:rPr>
          <w:rFonts w:eastAsiaTheme="minorEastAsia"/>
          <w:b/>
          <w:lang w:val="en-ZA"/>
        </w:rPr>
        <w:t>4</w:t>
      </w:r>
      <w:r w:rsidRPr="00804448">
        <w:rPr>
          <w:rFonts w:eastAsiaTheme="minorEastAsia"/>
          <w:b/>
          <w:lang w:val="en-ZA"/>
        </w:rPr>
        <w:t xml:space="preserve"> Sampler HEGA Carbon Adsorber Cell with 50.8 mm (2”)</w:t>
      </w:r>
    </w:p>
    <w:p w14:paraId="04C2B01F" w14:textId="77777777" w:rsidR="00804448" w:rsidRPr="00804448" w:rsidRDefault="00804448" w:rsidP="00804448">
      <w:pPr>
        <w:pStyle w:val="1Paragraph"/>
        <w:ind w:left="982" w:firstLine="589"/>
        <w:rPr>
          <w:rFonts w:eastAsiaTheme="minorEastAsia"/>
          <w:b/>
          <w:lang w:val="en-ZA"/>
        </w:rPr>
      </w:pPr>
      <w:r w:rsidRPr="00804448">
        <w:rPr>
          <w:rFonts w:eastAsiaTheme="minorEastAsia"/>
          <w:b/>
          <w:lang w:val="en-ZA"/>
        </w:rPr>
        <w:t>charcoal, and 4x integral 50.8 mm (2”) sample canisters (see</w:t>
      </w:r>
    </w:p>
    <w:p w14:paraId="7F35917E" w14:textId="3BEB4E95" w:rsidR="00804448" w:rsidRDefault="00804448" w:rsidP="00804448">
      <w:pPr>
        <w:pStyle w:val="1Paragraph"/>
        <w:ind w:left="982" w:firstLine="589"/>
        <w:rPr>
          <w:rFonts w:eastAsiaTheme="minorEastAsia"/>
          <w:b/>
          <w:lang w:val="en-ZA"/>
        </w:rPr>
      </w:pPr>
      <w:r w:rsidRPr="00804448">
        <w:rPr>
          <w:rFonts w:eastAsiaTheme="minorEastAsia"/>
          <w:b/>
          <w:lang w:val="en-ZA"/>
        </w:rPr>
        <w:t>Appendix B)</w:t>
      </w:r>
    </w:p>
    <w:p w14:paraId="419F3E9F" w14:textId="77777777" w:rsidR="00804448" w:rsidRPr="00360222" w:rsidRDefault="00804448" w:rsidP="00804448">
      <w:pPr>
        <w:pStyle w:val="1Paragraph"/>
        <w:ind w:left="982" w:firstLine="589"/>
        <w:rPr>
          <w:rFonts w:eastAsiaTheme="minorEastAsia"/>
          <w:b/>
        </w:rPr>
      </w:pPr>
    </w:p>
    <w:p w14:paraId="11FDF472" w14:textId="77777777" w:rsidR="004B73DF" w:rsidRPr="00360222" w:rsidRDefault="004B73DF" w:rsidP="00034D98">
      <w:pPr>
        <w:pStyle w:val="1Paragraph"/>
        <w:rPr>
          <w:rFonts w:eastAsiaTheme="minorEastAsia"/>
        </w:rPr>
      </w:pPr>
      <w:r w:rsidRPr="00360222">
        <w:rPr>
          <w:rFonts w:eastAsiaTheme="minorEastAsia"/>
        </w:rPr>
        <w:t>The Test Canisters are essential for routine performance validation of the installed HEGA filters, allowing for in-situ sampling and efficiency testing as part of the ventilation system’s maintenance program.</w:t>
      </w:r>
    </w:p>
    <w:p w14:paraId="531187A3" w14:textId="77777777" w:rsidR="0055344F" w:rsidRDefault="0055344F" w:rsidP="00034D98">
      <w:pPr>
        <w:pStyle w:val="Moduletext"/>
        <w:tabs>
          <w:tab w:val="clear" w:pos="1021"/>
          <w:tab w:val="left" w:pos="360"/>
          <w:tab w:val="left" w:pos="540"/>
        </w:tabs>
        <w:spacing w:line="300" w:lineRule="auto"/>
        <w:ind w:left="810"/>
        <w:jc w:val="both"/>
      </w:pPr>
    </w:p>
    <w:p w14:paraId="628D6982" w14:textId="77777777" w:rsidR="00905AE4" w:rsidRDefault="00905AE4" w:rsidP="005E71C3">
      <w:pPr>
        <w:pStyle w:val="Index2"/>
      </w:pPr>
      <w:bookmarkStart w:id="4" w:name="_Toc204002359"/>
      <w:r w:rsidRPr="00A5183C">
        <w:t>Scope of Work</w:t>
      </w:r>
      <w:bookmarkEnd w:id="4"/>
    </w:p>
    <w:p w14:paraId="1BB9A2DE" w14:textId="77777777" w:rsidR="00801FE6" w:rsidRPr="00801FE6" w:rsidRDefault="00801FE6" w:rsidP="00801FE6">
      <w:pPr>
        <w:pStyle w:val="Index3"/>
      </w:pPr>
    </w:p>
    <w:p w14:paraId="640FC53F" w14:textId="21719BFC" w:rsidR="009A7587" w:rsidRPr="00034D98" w:rsidRDefault="009A7587" w:rsidP="001A71C5">
      <w:pPr>
        <w:pStyle w:val="Index4"/>
      </w:pPr>
      <w:bookmarkStart w:id="5" w:name="_Toc204000597"/>
      <w:r w:rsidRPr="00034D98">
        <w:t>The scope of</w:t>
      </w:r>
      <w:bookmarkEnd w:id="5"/>
      <w:r w:rsidR="004B73DF" w:rsidRPr="00034D98">
        <w:t xml:space="preserve"> the procurement is listed in Table 1</w:t>
      </w:r>
      <w:r w:rsidR="00034D98" w:rsidRPr="00034D98">
        <w:t xml:space="preserve"> </w:t>
      </w:r>
      <w:r w:rsidR="00480F93" w:rsidRPr="00034D98">
        <w:t xml:space="preserve">below. </w:t>
      </w:r>
    </w:p>
    <w:p w14:paraId="625A3FF0" w14:textId="77777777" w:rsidR="00554C52" w:rsidRDefault="00554C52" w:rsidP="001A71C5">
      <w:pPr>
        <w:pStyle w:val="Index4"/>
      </w:pPr>
      <w:r w:rsidRPr="000B07DB">
        <w:t xml:space="preserve">The bidder shall, based on the overall objective of the scope of work to </w:t>
      </w:r>
      <w:proofErr w:type="gramStart"/>
      <w:r w:rsidRPr="000B07DB">
        <w:t>be performed</w:t>
      </w:r>
      <w:proofErr w:type="gramEnd"/>
      <w:r w:rsidRPr="000B07DB">
        <w:t xml:space="preserve"> and the bidders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3B53D1C6" w14:textId="5A76FAA1" w:rsidR="00554C52" w:rsidRPr="003424E6" w:rsidRDefault="00554C52" w:rsidP="001A71C5">
      <w:pPr>
        <w:pStyle w:val="Index4"/>
      </w:pPr>
      <w:r w:rsidRPr="003424E6">
        <w:t xml:space="preserve">The bidder </w:t>
      </w:r>
      <w:r w:rsidR="00B47CEF">
        <w:t>shall</w:t>
      </w:r>
      <w:r w:rsidRPr="003424E6">
        <w:t xml:space="preserve"> comply with all technical and commercial requirements of this </w:t>
      </w:r>
      <w:r>
        <w:t>bid</w:t>
      </w:r>
      <w:r w:rsidRPr="003424E6">
        <w:t>.</w:t>
      </w:r>
    </w:p>
    <w:p w14:paraId="3692983C" w14:textId="77777777" w:rsidR="00EE08F2" w:rsidRDefault="00EE08F2" w:rsidP="001A71C5">
      <w:pPr>
        <w:pStyle w:val="Index4"/>
        <w:numPr>
          <w:ilvl w:val="0"/>
          <w:numId w:val="0"/>
        </w:numPr>
      </w:pPr>
    </w:p>
    <w:p w14:paraId="30E716E8" w14:textId="77777777" w:rsidR="00F2030A" w:rsidRPr="00034D98" w:rsidRDefault="00DA72E8" w:rsidP="001A71C5">
      <w:pPr>
        <w:pStyle w:val="Index4"/>
      </w:pPr>
      <w:r w:rsidRPr="00034D98">
        <w:t>Pricing/Billing Model</w:t>
      </w:r>
      <w:r w:rsidR="005B1AF4" w:rsidRPr="00034D98">
        <w:t>.</w:t>
      </w:r>
    </w:p>
    <w:p w14:paraId="3D30BF82" w14:textId="1AE0A0AB" w:rsidR="00480F93" w:rsidRPr="00034D98" w:rsidRDefault="0055344F" w:rsidP="00480F93">
      <w:pPr>
        <w:pStyle w:val="1Paragraph"/>
        <w:rPr>
          <w:b/>
        </w:rPr>
      </w:pPr>
      <w:r w:rsidRPr="00034D98">
        <w:rPr>
          <w:b/>
        </w:rPr>
        <w:t xml:space="preserve">Table </w:t>
      </w:r>
      <w:r w:rsidRPr="00034D98">
        <w:rPr>
          <w:b/>
          <w:i/>
        </w:rPr>
        <w:fldChar w:fldCharType="begin"/>
      </w:r>
      <w:r w:rsidRPr="00034D98">
        <w:rPr>
          <w:b/>
        </w:rPr>
        <w:instrText xml:space="preserve"> SEQ Table \* ARABIC </w:instrText>
      </w:r>
      <w:r w:rsidRPr="00034D98">
        <w:rPr>
          <w:b/>
          <w:i/>
        </w:rPr>
        <w:fldChar w:fldCharType="separate"/>
      </w:r>
      <w:r w:rsidRPr="00034D98">
        <w:rPr>
          <w:b/>
          <w:noProof/>
        </w:rPr>
        <w:t>1</w:t>
      </w:r>
      <w:r w:rsidRPr="00034D98">
        <w:rPr>
          <w:b/>
          <w:i/>
        </w:rPr>
        <w:fldChar w:fldCharType="end"/>
      </w:r>
      <w:r w:rsidRPr="00034D98">
        <w:rPr>
          <w:b/>
        </w:rPr>
        <w:t xml:space="preserve">: </w:t>
      </w:r>
      <w:bookmarkStart w:id="6" w:name="_Hlk96666375"/>
      <w:r w:rsidR="00480F93" w:rsidRPr="00034D98">
        <w:rPr>
          <w:b/>
        </w:rPr>
        <w:t xml:space="preserve">SAFARI-1 </w:t>
      </w:r>
      <w:r w:rsidR="00034D98" w:rsidRPr="00034D98">
        <w:rPr>
          <w:b/>
        </w:rPr>
        <w:t>Research Reactor Ventilation Filters Procurement 2025</w:t>
      </w:r>
    </w:p>
    <w:bookmarkEnd w:id="6"/>
    <w:tbl>
      <w:tblPr>
        <w:tblStyle w:val="TableGrid"/>
        <w:tblW w:w="9918" w:type="dxa"/>
        <w:tblLook w:val="04A0" w:firstRow="1" w:lastRow="0" w:firstColumn="1" w:lastColumn="0" w:noHBand="0" w:noVBand="1"/>
      </w:tblPr>
      <w:tblGrid>
        <w:gridCol w:w="802"/>
        <w:gridCol w:w="2404"/>
        <w:gridCol w:w="2404"/>
        <w:gridCol w:w="2613"/>
        <w:gridCol w:w="1695"/>
      </w:tblGrid>
      <w:tr w:rsidR="00073EE6" w:rsidRPr="00034D98" w14:paraId="6614068A" w14:textId="77777777" w:rsidTr="00801FE6">
        <w:trPr>
          <w:trHeight w:val="722"/>
        </w:trPr>
        <w:tc>
          <w:tcPr>
            <w:tcW w:w="0" w:type="auto"/>
          </w:tcPr>
          <w:p w14:paraId="0A9739A9" w14:textId="77777777" w:rsidR="00073EE6" w:rsidRPr="00034D98" w:rsidRDefault="00073EE6" w:rsidP="00CC2B83">
            <w:pPr>
              <w:rPr>
                <w:b/>
                <w:bCs/>
              </w:rPr>
            </w:pPr>
          </w:p>
        </w:tc>
        <w:tc>
          <w:tcPr>
            <w:tcW w:w="0" w:type="auto"/>
            <w:gridSpan w:val="2"/>
          </w:tcPr>
          <w:p w14:paraId="668BB965" w14:textId="77777777" w:rsidR="00073EE6" w:rsidRPr="00034D98" w:rsidRDefault="00073EE6" w:rsidP="00CC2B83">
            <w:pPr>
              <w:rPr>
                <w:b/>
                <w:bCs/>
              </w:rPr>
            </w:pPr>
            <w:r w:rsidRPr="00034D98">
              <w:rPr>
                <w:b/>
                <w:bCs/>
                <w:lang w:val="en-ZA"/>
              </w:rPr>
              <w:t xml:space="preserve">Components </w:t>
            </w:r>
          </w:p>
        </w:tc>
        <w:tc>
          <w:tcPr>
            <w:tcW w:w="2613" w:type="dxa"/>
          </w:tcPr>
          <w:p w14:paraId="61A4C843" w14:textId="0A73C9C8" w:rsidR="00073EE6" w:rsidRPr="00034D98" w:rsidRDefault="00073EE6" w:rsidP="00801FE6">
            <w:pPr>
              <w:rPr>
                <w:b/>
                <w:bCs/>
                <w:lang w:val="en-ZA"/>
              </w:rPr>
            </w:pPr>
            <w:r w:rsidRPr="00034D98">
              <w:rPr>
                <w:b/>
                <w:bCs/>
                <w:lang w:val="en-ZA"/>
              </w:rPr>
              <w:t xml:space="preserve">Quantity </w:t>
            </w:r>
          </w:p>
        </w:tc>
        <w:tc>
          <w:tcPr>
            <w:tcW w:w="1695" w:type="dxa"/>
          </w:tcPr>
          <w:p w14:paraId="09A3A595" w14:textId="77777777" w:rsidR="00073EE6" w:rsidRPr="00034D98" w:rsidRDefault="00073EE6" w:rsidP="00CC2B83">
            <w:pPr>
              <w:rPr>
                <w:b/>
                <w:bCs/>
                <w:lang w:val="en-ZA"/>
              </w:rPr>
            </w:pPr>
            <w:r w:rsidRPr="00034D98">
              <w:rPr>
                <w:b/>
                <w:bCs/>
                <w:lang w:val="en-ZA"/>
              </w:rPr>
              <w:t>Price</w:t>
            </w:r>
          </w:p>
        </w:tc>
      </w:tr>
      <w:tr w:rsidR="00073EE6" w:rsidRPr="00034D98" w14:paraId="364431CB" w14:textId="77777777" w:rsidTr="00801FE6">
        <w:trPr>
          <w:trHeight w:val="672"/>
        </w:trPr>
        <w:tc>
          <w:tcPr>
            <w:tcW w:w="0" w:type="auto"/>
            <w:tcBorders>
              <w:bottom w:val="single" w:sz="4" w:space="0" w:color="auto"/>
            </w:tcBorders>
          </w:tcPr>
          <w:p w14:paraId="7FFD7457" w14:textId="3FA45462" w:rsidR="00073EE6" w:rsidRPr="00034D98" w:rsidRDefault="00073EE6" w:rsidP="00CC2B83">
            <w:r w:rsidRPr="00034D98">
              <w:rPr>
                <w:b/>
                <w:bCs/>
                <w:lang w:val="en-ZA"/>
              </w:rPr>
              <w:t>Item 1</w:t>
            </w:r>
          </w:p>
        </w:tc>
        <w:tc>
          <w:tcPr>
            <w:tcW w:w="0" w:type="auto"/>
            <w:gridSpan w:val="2"/>
            <w:tcBorders>
              <w:bottom w:val="single" w:sz="4" w:space="0" w:color="auto"/>
            </w:tcBorders>
          </w:tcPr>
          <w:p w14:paraId="77118D2C" w14:textId="0075DA1D" w:rsidR="00073EE6" w:rsidRPr="00034D98" w:rsidRDefault="00073EE6" w:rsidP="00CC2B83">
            <w:r w:rsidRPr="00034D98">
              <w:rPr>
                <w:rFonts w:eastAsiaTheme="minorEastAsia"/>
                <w:b/>
              </w:rPr>
              <w:t>units of HEGA CF-G-242412-62-NS (Charcoal Filters)</w:t>
            </w:r>
          </w:p>
        </w:tc>
        <w:tc>
          <w:tcPr>
            <w:tcW w:w="2613" w:type="dxa"/>
            <w:tcBorders>
              <w:bottom w:val="single" w:sz="4" w:space="0" w:color="auto"/>
            </w:tcBorders>
          </w:tcPr>
          <w:p w14:paraId="12D518D5" w14:textId="6E6AD937" w:rsidR="00073EE6" w:rsidRPr="00034D98" w:rsidRDefault="00073EE6" w:rsidP="00CC2B83">
            <w:r w:rsidRPr="00034D98">
              <w:t>10</w:t>
            </w:r>
          </w:p>
          <w:p w14:paraId="4AD59B38" w14:textId="1EDEC7CE" w:rsidR="00073EE6" w:rsidRPr="00034D98" w:rsidRDefault="00073EE6" w:rsidP="00CC2B83"/>
        </w:tc>
        <w:tc>
          <w:tcPr>
            <w:tcW w:w="1695" w:type="dxa"/>
            <w:tcBorders>
              <w:bottom w:val="single" w:sz="4" w:space="0" w:color="auto"/>
            </w:tcBorders>
          </w:tcPr>
          <w:p w14:paraId="7FB0A202" w14:textId="77777777" w:rsidR="00073EE6" w:rsidRPr="00034D98" w:rsidRDefault="00073EE6" w:rsidP="00CC2B83"/>
        </w:tc>
      </w:tr>
      <w:tr w:rsidR="00073EE6" w:rsidRPr="00034D98" w14:paraId="736B064D" w14:textId="77777777" w:rsidTr="00801FE6">
        <w:trPr>
          <w:trHeight w:val="756"/>
        </w:trPr>
        <w:tc>
          <w:tcPr>
            <w:tcW w:w="0" w:type="auto"/>
          </w:tcPr>
          <w:p w14:paraId="083AE280" w14:textId="24E34465" w:rsidR="00073EE6" w:rsidRPr="00034D98" w:rsidRDefault="00073EE6" w:rsidP="00CC2B83">
            <w:r w:rsidRPr="00034D98">
              <w:rPr>
                <w:b/>
                <w:bCs/>
                <w:lang w:val="en-ZA"/>
              </w:rPr>
              <w:t xml:space="preserve">Item 2 </w:t>
            </w:r>
          </w:p>
        </w:tc>
        <w:tc>
          <w:tcPr>
            <w:tcW w:w="0" w:type="auto"/>
            <w:gridSpan w:val="2"/>
          </w:tcPr>
          <w:p w14:paraId="08A5D0DD" w14:textId="125E1022" w:rsidR="00073EE6" w:rsidRPr="00801FE6" w:rsidRDefault="00073EE6" w:rsidP="00CC2B83">
            <w:pPr>
              <w:rPr>
                <w:lang w:val="en-ZA"/>
              </w:rPr>
            </w:pPr>
            <w:r w:rsidRPr="00034D98">
              <w:rPr>
                <w:rFonts w:eastAsiaTheme="minorEastAsia"/>
                <w:b/>
              </w:rPr>
              <w:t>units of HEGA CF-G-242412-62-NS (SP) (Test Canisters)</w:t>
            </w:r>
          </w:p>
        </w:tc>
        <w:tc>
          <w:tcPr>
            <w:tcW w:w="2613" w:type="dxa"/>
          </w:tcPr>
          <w:p w14:paraId="094670E2" w14:textId="1DF5D16B" w:rsidR="00073EE6" w:rsidRPr="00034D98" w:rsidRDefault="00073EE6" w:rsidP="00CC2B83">
            <w:r w:rsidRPr="00034D98">
              <w:t>4</w:t>
            </w:r>
          </w:p>
          <w:p w14:paraId="502DDE60" w14:textId="1EF499B7" w:rsidR="00073EE6" w:rsidRPr="00034D98" w:rsidRDefault="00073EE6" w:rsidP="00CC2B83"/>
        </w:tc>
        <w:tc>
          <w:tcPr>
            <w:tcW w:w="1695" w:type="dxa"/>
          </w:tcPr>
          <w:p w14:paraId="0AB8ED0F" w14:textId="77777777" w:rsidR="00073EE6" w:rsidRPr="00034D98" w:rsidRDefault="00073EE6" w:rsidP="00CC2B83"/>
        </w:tc>
      </w:tr>
      <w:tr w:rsidR="008823E7" w:rsidRPr="00034D98" w14:paraId="54801102" w14:textId="77777777" w:rsidTr="00801FE6">
        <w:tc>
          <w:tcPr>
            <w:tcW w:w="0" w:type="auto"/>
            <w:gridSpan w:val="2"/>
          </w:tcPr>
          <w:p w14:paraId="7447330F" w14:textId="77777777" w:rsidR="008823E7" w:rsidRPr="00034D98" w:rsidRDefault="008823E7" w:rsidP="00CC2B83">
            <w:pPr>
              <w:spacing w:line="259" w:lineRule="auto"/>
              <w:jc w:val="both"/>
              <w:rPr>
                <w:rFonts w:eastAsiaTheme="minorHAnsi"/>
                <w:i/>
                <w:color w:val="FF0000"/>
                <w:sz w:val="20"/>
                <w:szCs w:val="20"/>
              </w:rPr>
            </w:pPr>
          </w:p>
        </w:tc>
        <w:tc>
          <w:tcPr>
            <w:tcW w:w="6712" w:type="dxa"/>
            <w:gridSpan w:val="3"/>
          </w:tcPr>
          <w:p w14:paraId="1BF9AD75" w14:textId="7A458B4E" w:rsidR="008823E7" w:rsidRPr="00034D98" w:rsidRDefault="008823E7" w:rsidP="008823E7">
            <w:pPr>
              <w:pStyle w:val="ListParagraph"/>
              <w:numPr>
                <w:ilvl w:val="0"/>
                <w:numId w:val="41"/>
              </w:numPr>
              <w:spacing w:line="259" w:lineRule="auto"/>
              <w:jc w:val="both"/>
              <w:rPr>
                <w:rFonts w:eastAsiaTheme="minorHAnsi"/>
                <w:b/>
                <w:bCs/>
                <w:i/>
                <w:color w:val="FF0000"/>
                <w:sz w:val="20"/>
                <w:szCs w:val="20"/>
              </w:rPr>
            </w:pPr>
            <w:r w:rsidRPr="00034D98">
              <w:rPr>
                <w:rFonts w:eastAsiaTheme="minorHAnsi"/>
                <w:b/>
                <w:bCs/>
                <w:i/>
                <w:color w:val="FF0000"/>
                <w:sz w:val="20"/>
                <w:szCs w:val="20"/>
              </w:rPr>
              <w:t>See RR-</w:t>
            </w:r>
            <w:r w:rsidR="005A1945" w:rsidRPr="00034D98">
              <w:rPr>
                <w:rFonts w:eastAsiaTheme="minorHAnsi"/>
                <w:b/>
                <w:bCs/>
                <w:i/>
                <w:color w:val="FF0000"/>
                <w:sz w:val="20"/>
                <w:szCs w:val="20"/>
              </w:rPr>
              <w:t>PU</w:t>
            </w:r>
            <w:r w:rsidR="001A71C5" w:rsidRPr="00034D98">
              <w:rPr>
                <w:rFonts w:eastAsiaTheme="minorHAnsi"/>
                <w:b/>
                <w:bCs/>
                <w:i/>
                <w:color w:val="FF0000"/>
                <w:sz w:val="20"/>
                <w:szCs w:val="20"/>
              </w:rPr>
              <w:t>R</w:t>
            </w:r>
            <w:r w:rsidRPr="00034D98">
              <w:rPr>
                <w:rFonts w:eastAsiaTheme="minorHAnsi"/>
                <w:b/>
                <w:bCs/>
                <w:i/>
                <w:color w:val="FF0000"/>
                <w:sz w:val="20"/>
                <w:szCs w:val="20"/>
              </w:rPr>
              <w:t>-00</w:t>
            </w:r>
            <w:r w:rsidR="005A1945" w:rsidRPr="00034D98">
              <w:rPr>
                <w:rFonts w:eastAsiaTheme="minorHAnsi"/>
                <w:b/>
                <w:bCs/>
                <w:i/>
                <w:color w:val="FF0000"/>
                <w:sz w:val="20"/>
                <w:szCs w:val="20"/>
              </w:rPr>
              <w:t>18</w:t>
            </w:r>
            <w:r w:rsidRPr="00034D98">
              <w:rPr>
                <w:rFonts w:eastAsiaTheme="minorHAnsi"/>
                <w:b/>
                <w:bCs/>
                <w:i/>
                <w:color w:val="FF0000"/>
                <w:sz w:val="20"/>
                <w:szCs w:val="20"/>
              </w:rPr>
              <w:t xml:space="preserve"> for details </w:t>
            </w:r>
          </w:p>
        </w:tc>
      </w:tr>
    </w:tbl>
    <w:p w14:paraId="14DB13AD" w14:textId="58FE3A07" w:rsidR="0002680D" w:rsidRDefault="0002680D" w:rsidP="00B47CEF">
      <w:pPr>
        <w:pStyle w:val="Index3"/>
        <w:ind w:left="0"/>
      </w:pPr>
    </w:p>
    <w:p w14:paraId="01DE1F4E" w14:textId="77777777" w:rsidR="009D79A3" w:rsidRDefault="00213098" w:rsidP="003E57F9">
      <w:pPr>
        <w:pStyle w:val="Index3"/>
      </w:pPr>
      <w:bookmarkStart w:id="7" w:name="_Toc204002361"/>
      <w:r>
        <w:t>Applicable Necsa Policies</w:t>
      </w:r>
      <w:bookmarkEnd w:id="7"/>
    </w:p>
    <w:p w14:paraId="4163AD8E" w14:textId="77777777" w:rsidR="00213098" w:rsidRDefault="006B719C" w:rsidP="001A71C5">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r w:rsidRPr="00AE1249">
              <w:t>SHEQ-INS-0100</w:t>
            </w:r>
          </w:p>
        </w:tc>
        <w:tc>
          <w:tcPr>
            <w:tcW w:w="3360" w:type="pct"/>
            <w:vAlign w:val="center"/>
          </w:tcPr>
          <w:p w14:paraId="092B675A" w14:textId="77777777" w:rsidR="00D43C55" w:rsidRDefault="00D43C55" w:rsidP="00D43C55">
            <w:pPr>
              <w:pStyle w:val="1Paragraph"/>
              <w:ind w:left="0"/>
            </w:pPr>
            <w:r w:rsidRPr="00AE1249">
              <w:t>Necsa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r w:rsidRPr="00AE1249">
              <w:t>Necsa Alcohol and Drug Policy</w:t>
            </w:r>
            <w:r>
              <w:t>.</w:t>
            </w:r>
          </w:p>
        </w:tc>
      </w:tr>
      <w:tr w:rsidR="00D43C55" w14:paraId="0020DAA0" w14:textId="77777777" w:rsidTr="00D43C55">
        <w:tc>
          <w:tcPr>
            <w:tcW w:w="1640" w:type="pct"/>
            <w:vAlign w:val="center"/>
          </w:tcPr>
          <w:p w14:paraId="65BEF3B2" w14:textId="1577C737" w:rsidR="00D43C55" w:rsidRPr="00AE1249" w:rsidRDefault="00B47CEF" w:rsidP="00D43C55">
            <w:pPr>
              <w:pStyle w:val="1Paragraph"/>
              <w:ind w:left="0"/>
              <w:jc w:val="left"/>
            </w:pPr>
            <w:r>
              <w:t>FIN-SCM-PRO-0014 R6</w:t>
            </w:r>
          </w:p>
        </w:tc>
        <w:tc>
          <w:tcPr>
            <w:tcW w:w="3360" w:type="pct"/>
            <w:vAlign w:val="center"/>
          </w:tcPr>
          <w:p w14:paraId="6997D059" w14:textId="77777777" w:rsidR="00D43C55" w:rsidRPr="00AE1249" w:rsidRDefault="005E71C3" w:rsidP="00D43C55">
            <w:pPr>
              <w:pStyle w:val="1Paragraph"/>
              <w:ind w:left="0"/>
            </w:pPr>
            <w:r>
              <w:t xml:space="preserve">Procedure for </w:t>
            </w:r>
            <w:proofErr w:type="spellStart"/>
            <w:r>
              <w:t>Necsa’s</w:t>
            </w:r>
            <w:proofErr w:type="spellEnd"/>
            <w:r>
              <w:t xml:space="preserve"> </w:t>
            </w:r>
            <w:r w:rsidR="00D43C55">
              <w:t xml:space="preserve">Supply Chain Management </w:t>
            </w:r>
            <w:r w:rsidR="00D43C55">
              <w:lastRenderedPageBreak/>
              <w:t>Process.</w:t>
            </w:r>
          </w:p>
        </w:tc>
      </w:tr>
    </w:tbl>
    <w:p w14:paraId="076FDC02" w14:textId="77777777" w:rsidR="00FF7F2A" w:rsidRPr="00FF7F2A" w:rsidRDefault="00FF7F2A" w:rsidP="007E35E4">
      <w:pPr>
        <w:pStyle w:val="1Paragraph"/>
        <w:ind w:left="0"/>
      </w:pPr>
    </w:p>
    <w:p w14:paraId="6957EED3" w14:textId="77777777" w:rsidR="006B719C" w:rsidRPr="005B1AF4" w:rsidRDefault="006B719C" w:rsidP="005E71C3">
      <w:pPr>
        <w:pStyle w:val="Index2"/>
      </w:pPr>
      <w:bookmarkStart w:id="8" w:name="_Toc204002362"/>
      <w:r w:rsidRPr="005B1AF4">
        <w:t>Applicable Necsa Procedures</w:t>
      </w:r>
      <w:bookmarkEnd w:id="8"/>
    </w:p>
    <w:p w14:paraId="6D720269" w14:textId="77777777" w:rsidR="006B719C" w:rsidRPr="00A0106E" w:rsidRDefault="006B719C" w:rsidP="003E57F9">
      <w:pPr>
        <w:pStyle w:val="Index3"/>
      </w:pPr>
      <w:bookmarkStart w:id="9" w:name="_Toc204002363"/>
      <w:r w:rsidRPr="00A0106E">
        <w:t>Requirements to Access Necsa Site</w:t>
      </w:r>
      <w:bookmarkEnd w:id="9"/>
    </w:p>
    <w:p w14:paraId="49D36B08" w14:textId="77777777" w:rsidR="00AE1249" w:rsidRPr="00A0106E" w:rsidRDefault="00AE1249" w:rsidP="001A71C5">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1A71C5">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1A71C5">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1A71C5">
      <w:pPr>
        <w:pStyle w:val="Index4"/>
      </w:pPr>
      <w:r w:rsidRPr="00A0106E">
        <w:t xml:space="preserve">The Necsa Contact Person for this bid will make arrangements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1A71C5">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5EEF8E9E" w14:textId="77777777" w:rsidR="009F2F70" w:rsidRPr="00A0106E" w:rsidRDefault="00AE1249" w:rsidP="001A71C5">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3E57F9">
      <w:pPr>
        <w:pStyle w:val="Index3"/>
      </w:pPr>
      <w:bookmarkStart w:id="10" w:name="_Toc204002364"/>
      <w:r w:rsidRPr="00A0106E">
        <w:t>Emergencies, Incidents, Accidents</w:t>
      </w:r>
      <w:bookmarkEnd w:id="10"/>
    </w:p>
    <w:p w14:paraId="3E95F933" w14:textId="77777777" w:rsidR="00931917" w:rsidRPr="00A0106E" w:rsidRDefault="00931917" w:rsidP="003E57F9">
      <w:pPr>
        <w:pStyle w:val="Index3"/>
      </w:pPr>
      <w:bookmarkStart w:id="11" w:name="_Toc204002365"/>
      <w:r w:rsidRPr="00A0106E">
        <w:t>Necsa Health, Safety and Environmental Requirements</w:t>
      </w:r>
      <w:bookmarkEnd w:id="11"/>
    </w:p>
    <w:p w14:paraId="1A85E8F4" w14:textId="77777777" w:rsidR="00554C52" w:rsidRPr="00A0106E" w:rsidRDefault="00554C52" w:rsidP="001A71C5">
      <w:pPr>
        <w:pStyle w:val="Index4"/>
      </w:pPr>
      <w:r w:rsidRPr="00A0106E">
        <w:t>The bidder shall submit its company Health, Safety and Environmental (SHE) Policy with the bid. It shall reflect the intention to submit a SHE Plan in relation to the work that will be performed.</w:t>
      </w:r>
    </w:p>
    <w:p w14:paraId="1E46A0CD" w14:textId="77777777" w:rsidR="00554C52" w:rsidRPr="00A0106E" w:rsidRDefault="00554C52" w:rsidP="003E57F9">
      <w:pPr>
        <w:pStyle w:val="Index3"/>
      </w:pPr>
      <w:bookmarkStart w:id="12" w:name="_Toc204002366"/>
      <w:r w:rsidRPr="00A0106E">
        <w:t>Necsa Requirements for Quality</w:t>
      </w:r>
      <w:bookmarkEnd w:id="12"/>
    </w:p>
    <w:p w14:paraId="169388E1" w14:textId="6CCF4F90" w:rsidR="00554C52" w:rsidRDefault="00554C52" w:rsidP="001A71C5">
      <w:pPr>
        <w:pStyle w:val="Index4"/>
      </w:pPr>
      <w:r w:rsidRPr="00F3718B">
        <w:t xml:space="preserve">The bidder </w:t>
      </w:r>
      <w:r w:rsidR="00B47CEF">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3E57F9">
      <w:pPr>
        <w:pStyle w:val="Index3"/>
      </w:pPr>
      <w:bookmarkStart w:id="13" w:name="_Toc204002367"/>
      <w:r>
        <w:t>Necsa Requirements for Project SHEQ</w:t>
      </w:r>
      <w:bookmarkEnd w:id="13"/>
    </w:p>
    <w:p w14:paraId="7E05E025" w14:textId="77777777" w:rsidR="00544FC3" w:rsidRPr="00544FC3" w:rsidRDefault="00544FC3" w:rsidP="001A71C5">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4274F708" w14:textId="77777777" w:rsidR="009171F1" w:rsidRDefault="009171F1" w:rsidP="003E57F9">
      <w:pPr>
        <w:pStyle w:val="Index3"/>
      </w:pPr>
      <w:bookmarkStart w:id="14" w:name="_Toc204002368"/>
      <w:r>
        <w:t>Confidentiality</w:t>
      </w:r>
      <w:bookmarkEnd w:id="14"/>
    </w:p>
    <w:p w14:paraId="1C35D708" w14:textId="77777777" w:rsidR="00554C52" w:rsidRDefault="00554C52" w:rsidP="001A71C5">
      <w:pPr>
        <w:pStyle w:val="Index4"/>
      </w:pPr>
      <w:r w:rsidRPr="00313457">
        <w:lastRenderedPageBreak/>
        <w:t>Bidders shall handle the contents of this document as confidential and private and may not disclose it to a third party or publish</w:t>
      </w:r>
      <w:r w:rsidR="004547A5">
        <w:t xml:space="preserve"> it</w:t>
      </w:r>
      <w:r w:rsidRPr="00313457">
        <w:t xml:space="preserve"> in any way whatsoever.</w:t>
      </w:r>
    </w:p>
    <w:p w14:paraId="0E100091" w14:textId="44E6A895" w:rsidR="00687DB8" w:rsidRDefault="009171F1" w:rsidP="001A71C5">
      <w:pPr>
        <w:pStyle w:val="Index4"/>
      </w:pPr>
      <w:r>
        <w:t xml:space="preserve">The signing of </w:t>
      </w:r>
      <w:proofErr w:type="spellStart"/>
      <w:r>
        <w:t>Necsa’s</w:t>
      </w:r>
      <w:proofErr w:type="spellEnd"/>
      <w:r>
        <w:t xml:space="preserve"> Confidentiality agreement will only be required if information of a confidential nature </w:t>
      </w:r>
      <w:r w:rsidR="00423B45">
        <w:t xml:space="preserve">is </w:t>
      </w:r>
      <w:r>
        <w:t>provided to the bidders.</w:t>
      </w:r>
      <w:r w:rsidR="004547A5">
        <w:t xml:space="preserve"> </w:t>
      </w:r>
      <w:r>
        <w:t xml:space="preserve">Normally this is only required on entering into </w:t>
      </w:r>
      <w:r w:rsidR="00423B45">
        <w:t xml:space="preserve">a </w:t>
      </w:r>
      <w:r>
        <w:t xml:space="preserve">contract, </w:t>
      </w:r>
      <w:r w:rsidR="00423B45">
        <w:t xml:space="preserve">and </w:t>
      </w:r>
      <w:r>
        <w:t xml:space="preserve">is not part of the bid </w:t>
      </w:r>
      <w:r w:rsidR="00423B45">
        <w:t>documentation</w:t>
      </w:r>
      <w:r>
        <w:t>.</w:t>
      </w:r>
    </w:p>
    <w:p w14:paraId="16F27E6A" w14:textId="77777777" w:rsidR="00687DB8" w:rsidRDefault="00687DB8" w:rsidP="00034D98">
      <w:pPr>
        <w:pStyle w:val="Index4"/>
        <w:numPr>
          <w:ilvl w:val="0"/>
          <w:numId w:val="0"/>
        </w:numPr>
        <w:ind w:left="851"/>
      </w:pPr>
    </w:p>
    <w:p w14:paraId="6FE863C6" w14:textId="77777777" w:rsidR="009171F1" w:rsidRDefault="009171F1" w:rsidP="00D6488C">
      <w:pPr>
        <w:pStyle w:val="Index1"/>
      </w:pPr>
      <w:bookmarkStart w:id="15" w:name="_Toc204002369"/>
      <w:bookmarkEnd w:id="15"/>
    </w:p>
    <w:p w14:paraId="414896C5" w14:textId="77777777" w:rsidR="00D6488C" w:rsidRPr="005E71C3" w:rsidRDefault="00D6488C" w:rsidP="005E71C3">
      <w:pPr>
        <w:pStyle w:val="Index2"/>
        <w:numPr>
          <w:ilvl w:val="1"/>
          <w:numId w:val="12"/>
        </w:numPr>
        <w:rPr>
          <w:lang w:val="en-ZA"/>
        </w:rPr>
      </w:pPr>
      <w:bookmarkStart w:id="16" w:name="_Toc204002370"/>
      <w:r w:rsidRPr="005E71C3">
        <w:rPr>
          <w:lang w:val="en-ZA"/>
        </w:rPr>
        <w:t>Instruction to Bidders</w:t>
      </w:r>
      <w:bookmarkEnd w:id="16"/>
    </w:p>
    <w:p w14:paraId="18CCD684" w14:textId="77777777" w:rsidR="00A42E16" w:rsidRPr="00A42E16" w:rsidRDefault="00A42E16" w:rsidP="003E57F9">
      <w:pPr>
        <w:pStyle w:val="Index3"/>
      </w:pPr>
      <w:bookmarkStart w:id="17" w:name="_Toc204002371"/>
      <w:r w:rsidRPr="00A42E16">
        <w:t>General</w:t>
      </w:r>
      <w:bookmarkEnd w:id="17"/>
    </w:p>
    <w:p w14:paraId="054E3C5B" w14:textId="77777777" w:rsidR="00A42E16" w:rsidRDefault="00A42E16" w:rsidP="001A71C5">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3E57F9">
      <w:pPr>
        <w:pStyle w:val="Index3"/>
      </w:pPr>
      <w:bookmarkStart w:id="18" w:name="_Toc204002372"/>
      <w:r>
        <w:t>Bidder Information</w:t>
      </w:r>
      <w:bookmarkEnd w:id="18"/>
    </w:p>
    <w:p w14:paraId="0C71FBFB" w14:textId="77777777" w:rsidR="00F80D24" w:rsidRDefault="00F80D24" w:rsidP="001A71C5">
      <w:pPr>
        <w:pStyle w:val="Index4"/>
      </w:pPr>
      <w:r w:rsidRPr="00A42E16">
        <w:t xml:space="preserve">The required information on the bidder must be completed as stipulated in </w:t>
      </w:r>
      <w:r w:rsidR="00AE3589">
        <w:t>Paragraph 7</w:t>
      </w:r>
      <w:r w:rsidRPr="00A42E16">
        <w:t>. Failure to do so may result in disqualification.</w:t>
      </w:r>
    </w:p>
    <w:p w14:paraId="0BDC82A9" w14:textId="79509D70" w:rsidR="005B1F78" w:rsidRDefault="005B1F78" w:rsidP="001A71C5">
      <w:pPr>
        <w:pStyle w:val="Index4"/>
      </w:pPr>
      <w:r>
        <w:t xml:space="preserve">Bidder </w:t>
      </w:r>
      <w:r w:rsidR="009771A0">
        <w:t>may</w:t>
      </w:r>
      <w:r>
        <w:t xml:space="preserve">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1A71C5">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1A71C5">
      <w:pPr>
        <w:pStyle w:val="Index4"/>
      </w:pPr>
      <w:r w:rsidRPr="00F270E1">
        <w:t>The pre-employment screening shall as a minimum be able to:</w:t>
      </w:r>
    </w:p>
    <w:p w14:paraId="7D6F4A02" w14:textId="77777777" w:rsidR="005B1F78" w:rsidRPr="00CF6AC3" w:rsidRDefault="005B1F78" w:rsidP="005B1F78">
      <w:pPr>
        <w:pStyle w:val="Index5"/>
      </w:pPr>
      <w:r w:rsidRPr="00CF6AC3">
        <w:t>Authenticate that staff are who they claim to be;</w:t>
      </w:r>
    </w:p>
    <w:p w14:paraId="31772D6E" w14:textId="77777777" w:rsidR="005B1F78" w:rsidRPr="00CF6AC3" w:rsidRDefault="005B1F78" w:rsidP="005B1F78">
      <w:pPr>
        <w:pStyle w:val="Index5"/>
      </w:pPr>
      <w:r w:rsidRPr="00CF6AC3">
        <w:t>Confirm that staff have a right to work in the RSA;</w:t>
      </w:r>
    </w:p>
    <w:p w14:paraId="4416B4CB" w14:textId="77777777" w:rsidR="005B1F78" w:rsidRPr="00CF6AC3" w:rsidRDefault="005B1F78" w:rsidP="005B1F78">
      <w:pPr>
        <w:pStyle w:val="Index5"/>
      </w:pPr>
      <w:r w:rsidRPr="00CF6AC3">
        <w:t>Obtain written declaration from staff of any criminal record; and</w:t>
      </w:r>
    </w:p>
    <w:p w14:paraId="3622B5CD"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1A71C5">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1A71C5">
      <w:pPr>
        <w:pStyle w:val="Index4"/>
      </w:pPr>
      <w:r w:rsidRPr="005B1F78">
        <w:t>Necsa and its representatives may seek formal assurance to this effect (including a formal audit) at any time during the contract period.</w:t>
      </w:r>
    </w:p>
    <w:p w14:paraId="6190CC94" w14:textId="77777777" w:rsidR="00DA39DC" w:rsidRDefault="00DA39DC" w:rsidP="003E57F9">
      <w:pPr>
        <w:pStyle w:val="Index3"/>
      </w:pPr>
      <w:bookmarkStart w:id="19" w:name="_Toc204002373"/>
      <w:r>
        <w:t>Consortium</w:t>
      </w:r>
      <w:bookmarkEnd w:id="19"/>
    </w:p>
    <w:p w14:paraId="0B053D4F" w14:textId="77777777" w:rsidR="00DA39DC" w:rsidRPr="004D17C6" w:rsidRDefault="00DA39DC" w:rsidP="001A71C5">
      <w:pPr>
        <w:pStyle w:val="Index4"/>
      </w:pPr>
      <w:r w:rsidRPr="004D17C6">
        <w:t>Bidders forming part of a Consortium must submit with their bid a copy of their Consortium agreement in a separate attachment. This must clearly indicate:</w:t>
      </w:r>
    </w:p>
    <w:p w14:paraId="630DB69F" w14:textId="77777777" w:rsidR="00DA39DC" w:rsidRPr="004D17C6" w:rsidRDefault="00DA39DC" w:rsidP="00DA39DC">
      <w:pPr>
        <w:pStyle w:val="Index5"/>
      </w:pPr>
      <w:r>
        <w:t>T</w:t>
      </w:r>
      <w:r w:rsidRPr="004D17C6">
        <w:t>he form of agreement;</w:t>
      </w:r>
    </w:p>
    <w:p w14:paraId="2023D113" w14:textId="77777777" w:rsidR="00DA39DC" w:rsidRPr="004D17C6" w:rsidRDefault="00DA39DC" w:rsidP="00DA39DC">
      <w:pPr>
        <w:pStyle w:val="Index5"/>
      </w:pPr>
      <w:r>
        <w:t>T</w:t>
      </w:r>
      <w:r w:rsidRPr="004D17C6">
        <w:t>he respective roles and responsibilities of the members;</w:t>
      </w:r>
    </w:p>
    <w:p w14:paraId="19187B2E" w14:textId="77777777" w:rsidR="00DA39DC" w:rsidRPr="004D17C6" w:rsidRDefault="00DA39DC" w:rsidP="00DA39DC">
      <w:pPr>
        <w:pStyle w:val="Index5"/>
      </w:pPr>
      <w:r>
        <w:t>T</w:t>
      </w:r>
      <w:r w:rsidRPr="004D17C6">
        <w:t>he identity of the lead company which will have the overall project responsibility;</w:t>
      </w:r>
    </w:p>
    <w:p w14:paraId="5B3A4CCE" w14:textId="77777777" w:rsidR="00DA39DC" w:rsidRPr="004D17C6" w:rsidRDefault="00DA39DC" w:rsidP="00DA39DC">
      <w:pPr>
        <w:pStyle w:val="Index5"/>
      </w:pPr>
      <w:r>
        <w:t>T</w:t>
      </w:r>
      <w:r w:rsidRPr="004D17C6">
        <w:t xml:space="preserve">he name and address of the officer acting as the single point of contact for all </w:t>
      </w:r>
      <w:r w:rsidRPr="004D17C6">
        <w:lastRenderedPageBreak/>
        <w:t xml:space="preserve">communications between NECSA and the tenderers. He shall be fully empowered to act on behalf of all members; and </w:t>
      </w:r>
    </w:p>
    <w:p w14:paraId="66A16468" w14:textId="77777777" w:rsidR="00DA39DC" w:rsidRDefault="00DA39DC" w:rsidP="00DA39DC">
      <w:pPr>
        <w:pStyle w:val="Index5"/>
      </w:pPr>
      <w:r>
        <w:t>T</w:t>
      </w:r>
      <w:r w:rsidRPr="004D17C6">
        <w:t>he member’s agreement to be jointly and severally liable to NECSA for the performance of the contract.</w:t>
      </w:r>
    </w:p>
    <w:p w14:paraId="5895E75C" w14:textId="77777777" w:rsidR="007E35E4" w:rsidRPr="007E35E4" w:rsidRDefault="007E35E4" w:rsidP="007E35E4"/>
    <w:p w14:paraId="09D99EC0" w14:textId="77777777" w:rsidR="00DA39DC" w:rsidRDefault="00DA39DC" w:rsidP="003E57F9">
      <w:pPr>
        <w:pStyle w:val="Index3"/>
      </w:pPr>
      <w:bookmarkStart w:id="20" w:name="_Toc204002374"/>
      <w:r>
        <w:t>Sub-contracting</w:t>
      </w:r>
      <w:bookmarkEnd w:id="20"/>
    </w:p>
    <w:p w14:paraId="7CABD58E" w14:textId="77777777" w:rsidR="00DA39DC" w:rsidRPr="004D17C6" w:rsidRDefault="00DA39DC" w:rsidP="001A71C5">
      <w:pPr>
        <w:pStyle w:val="Index4"/>
      </w:pPr>
      <w:r w:rsidRPr="004D17C6">
        <w:t>Bidders must detail any work to be sub-contracted, and the proposed sub-contractor(s) to be used.</w:t>
      </w:r>
    </w:p>
    <w:p w14:paraId="672CB66C" w14:textId="77777777" w:rsidR="00DA39DC" w:rsidRPr="004D17C6" w:rsidRDefault="00DA39DC" w:rsidP="001A71C5">
      <w:pPr>
        <w:pStyle w:val="Index4"/>
      </w:pPr>
      <w:r w:rsidRPr="004D17C6">
        <w:t>Necsa reserves the right to reject the use of any of the bidder’s proposed subcontractors and any subcontractor proposed during the contract term.</w:t>
      </w:r>
    </w:p>
    <w:p w14:paraId="395F4798" w14:textId="77777777" w:rsidR="00DA39DC" w:rsidRPr="00DA39DC" w:rsidRDefault="00DA39DC" w:rsidP="001A71C5">
      <w:pPr>
        <w:pStyle w:val="Index4"/>
      </w:pPr>
      <w:r w:rsidRPr="004D17C6">
        <w:t xml:space="preserve">Bidders </w:t>
      </w:r>
      <w:proofErr w:type="gramStart"/>
      <w:r w:rsidRPr="004D17C6">
        <w:t>are advised</w:t>
      </w:r>
      <w:proofErr w:type="gramEnd"/>
      <w:r w:rsidRPr="004D17C6">
        <w:t xml:space="preserve"> that Necsa will not respond to any direct approach from potential sub-contractors for details in respect of any particular item in this bid.</w:t>
      </w:r>
    </w:p>
    <w:p w14:paraId="174A5D73" w14:textId="77777777" w:rsidR="00A42E16" w:rsidRDefault="00F80D24" w:rsidP="003E57F9">
      <w:pPr>
        <w:pStyle w:val="Index3"/>
      </w:pPr>
      <w:bookmarkStart w:id="21" w:name="_Toc204002375"/>
      <w:proofErr w:type="spellStart"/>
      <w:r>
        <w:t>Necsa’s</w:t>
      </w:r>
      <w:proofErr w:type="spellEnd"/>
      <w:r>
        <w:t xml:space="preserve"> Bidding </w:t>
      </w:r>
      <w:r w:rsidR="003B5673">
        <w:t>Rights</w:t>
      </w:r>
      <w:bookmarkEnd w:id="21"/>
    </w:p>
    <w:p w14:paraId="1AEFC658" w14:textId="77777777" w:rsidR="00F80D24" w:rsidRDefault="00F80D24" w:rsidP="001A71C5">
      <w:pPr>
        <w:pStyle w:val="Index4"/>
      </w:pPr>
      <w:r w:rsidRPr="006D6438">
        <w:t>Necsa reserves the right to:</w:t>
      </w:r>
    </w:p>
    <w:p w14:paraId="7B98CEF8" w14:textId="77777777" w:rsidR="00F80D24" w:rsidRPr="003B5673" w:rsidRDefault="00F80D24" w:rsidP="003B5673">
      <w:pPr>
        <w:pStyle w:val="Index5"/>
      </w:pPr>
      <w:r w:rsidRPr="003B5673">
        <w:t>Extend the closing date;</w:t>
      </w:r>
    </w:p>
    <w:p w14:paraId="3048F85B" w14:textId="77777777" w:rsidR="00F80D24" w:rsidRPr="003B5673" w:rsidRDefault="00F80D24" w:rsidP="003B5673">
      <w:pPr>
        <w:pStyle w:val="Index5"/>
      </w:pPr>
      <w:r w:rsidRPr="003B5673">
        <w:t>Verify any information contained in a proposal;</w:t>
      </w:r>
    </w:p>
    <w:p w14:paraId="7A6C8310" w14:textId="77777777" w:rsidR="00F80D24" w:rsidRPr="003B5673" w:rsidRDefault="004547A5" w:rsidP="003B5673">
      <w:pPr>
        <w:pStyle w:val="Index5"/>
      </w:pPr>
      <w:r>
        <w:t>Request documented</w:t>
      </w:r>
      <w:r w:rsidR="00F80D24" w:rsidRPr="003B5673">
        <w:t xml:space="preserve"> proof regarding any bid issue;</w:t>
      </w:r>
    </w:p>
    <w:p w14:paraId="2FECEC02" w14:textId="77777777" w:rsidR="00F80D24" w:rsidRPr="003B5673" w:rsidRDefault="00F80D24" w:rsidP="003B5673">
      <w:pPr>
        <w:pStyle w:val="Index5"/>
      </w:pPr>
      <w:r w:rsidRPr="003B5673">
        <w:t>Give preference to locally manufactured goods or locally sourced services;</w:t>
      </w:r>
    </w:p>
    <w:p w14:paraId="2F26D17C" w14:textId="77777777" w:rsidR="00F80D24" w:rsidRPr="003B5673" w:rsidRDefault="00F80D24" w:rsidP="003B5673">
      <w:pPr>
        <w:pStyle w:val="Index5"/>
      </w:pPr>
      <w:r w:rsidRPr="003B5673">
        <w:t>Issue follow-up or supplementary questions during the response period or after receipt of tenders;</w:t>
      </w:r>
    </w:p>
    <w:p w14:paraId="7F3F43D5" w14:textId="77777777" w:rsidR="00F80D24" w:rsidRPr="003B5673" w:rsidRDefault="00F80D24" w:rsidP="003B5673">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391A2EA7" w14:textId="77777777" w:rsidR="00F80D24" w:rsidRDefault="00F80D24" w:rsidP="003B5673">
      <w:pPr>
        <w:pStyle w:val="Index5"/>
      </w:pPr>
      <w:r w:rsidRPr="003B5673">
        <w:t>Cancel or withdraw this request for tender as a whole or in part.</w:t>
      </w:r>
    </w:p>
    <w:p w14:paraId="3C7C8247" w14:textId="77777777" w:rsidR="00F80D24" w:rsidRDefault="00423B45" w:rsidP="001A71C5">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3B5673">
      <w:pPr>
        <w:pStyle w:val="Index5"/>
      </w:pPr>
      <w:r w:rsidRPr="006D6438">
        <w:t>Interviews with, or written references from, nominated reference;</w:t>
      </w:r>
    </w:p>
    <w:p w14:paraId="557F0477" w14:textId="77777777" w:rsidR="00F80D24" w:rsidRPr="006D6438" w:rsidRDefault="00F80D24" w:rsidP="003B5673">
      <w:pPr>
        <w:pStyle w:val="Index5"/>
      </w:pPr>
      <w:r w:rsidRPr="006D6438">
        <w:t>Reference site visits to the location(s) of nominated reference;</w:t>
      </w:r>
    </w:p>
    <w:p w14:paraId="04DB2565" w14:textId="77777777" w:rsidR="00F80D24" w:rsidRPr="006D6438" w:rsidRDefault="00F80D24" w:rsidP="003B5673">
      <w:pPr>
        <w:pStyle w:val="Index5"/>
      </w:pPr>
      <w:r w:rsidRPr="006D6438">
        <w:t>Interviews with bidder personnel who would be involved in the contract execution (day-to-day operations of the site);</w:t>
      </w:r>
    </w:p>
    <w:p w14:paraId="66365733" w14:textId="77777777" w:rsidR="00A42E16" w:rsidRDefault="00F80D24" w:rsidP="001A71C5">
      <w:pPr>
        <w:pStyle w:val="Index4"/>
      </w:pPr>
      <w:r w:rsidRPr="006D6438">
        <w:t>Negotiations with the bidders.</w:t>
      </w:r>
    </w:p>
    <w:p w14:paraId="4DBC329E" w14:textId="77777777" w:rsidR="00786A37" w:rsidRDefault="00786A37" w:rsidP="001A71C5">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1A71C5">
      <w:pPr>
        <w:pStyle w:val="Index4"/>
      </w:pPr>
      <w:r>
        <w:t>Necsa and its representatives may seek formal assurance to this effect (including a formal audit) at any time during the contract period.</w:t>
      </w:r>
    </w:p>
    <w:p w14:paraId="2B1242D5" w14:textId="77777777" w:rsidR="00786A37" w:rsidRDefault="00786A37" w:rsidP="001A71C5">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769ABEC4" w14:textId="77777777" w:rsidR="00786A37" w:rsidRDefault="00786A37" w:rsidP="001A71C5">
      <w:pPr>
        <w:pStyle w:val="Index4"/>
      </w:pPr>
      <w:r>
        <w:t xml:space="preserve">Necsa will not necessarily accept the lowest or any tender, and it reserves the right to </w:t>
      </w:r>
      <w:r>
        <w:lastRenderedPageBreak/>
        <w:t>accept a tender as a whole or in part.</w:t>
      </w:r>
    </w:p>
    <w:p w14:paraId="299559CB" w14:textId="77777777" w:rsidR="00786A37" w:rsidRDefault="00786A37" w:rsidP="001A71C5">
      <w:pPr>
        <w:pStyle w:val="Index4"/>
      </w:pPr>
      <w:r>
        <w:t xml:space="preserve">Necsa shall accept no liability in respect of any loss or damage which may incur in the preparation and admission of this tender. </w:t>
      </w:r>
    </w:p>
    <w:p w14:paraId="61A28C7F" w14:textId="77777777" w:rsidR="00786A37" w:rsidRDefault="00A0106E" w:rsidP="001A71C5">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1A71C5">
      <w:pPr>
        <w:pStyle w:val="Index4"/>
      </w:pPr>
      <w:r>
        <w:t>Your desi</w:t>
      </w:r>
      <w:r w:rsidR="00A0106E">
        <w:t>gnation as a successful bidder</w:t>
      </w:r>
      <w:r>
        <w:t xml:space="preserve"> creates no legal connection with Necsa until such time as a written agreement/order has been negotiated and conducted with you. This tender document will form part of the agreement.</w:t>
      </w:r>
    </w:p>
    <w:p w14:paraId="52D4E734" w14:textId="77777777" w:rsidR="00786A37" w:rsidRDefault="00A0106E" w:rsidP="001A71C5">
      <w:pPr>
        <w:pStyle w:val="Index4"/>
      </w:pPr>
      <w:r>
        <w:t>Bidders</w:t>
      </w:r>
      <w:r w:rsidR="00786A37">
        <w:t xml:space="preserve"> shall ensure that they are fully informed on the service which must be rendered and what is required from the tenderer.</w:t>
      </w:r>
    </w:p>
    <w:p w14:paraId="4CB68A69" w14:textId="77777777" w:rsidR="00786A37" w:rsidRDefault="00A0106E" w:rsidP="001A71C5">
      <w:pPr>
        <w:pStyle w:val="Index4"/>
      </w:pPr>
      <w:r>
        <w:t>The successful bidder</w:t>
      </w:r>
      <w:r w:rsidR="00786A37">
        <w:t xml:space="preserve"> will be required to register as a supplier/service provider of Necsa if not already registered as a supplier.</w:t>
      </w:r>
    </w:p>
    <w:p w14:paraId="11E8B3CA" w14:textId="77777777" w:rsidR="00786A37" w:rsidRDefault="00786A37" w:rsidP="001A71C5">
      <w:pPr>
        <w:pStyle w:val="Index4"/>
      </w:pPr>
      <w:r>
        <w:t xml:space="preserve">Necsa is under no obligation to award a purchase order </w:t>
      </w:r>
      <w:proofErr w:type="gramStart"/>
      <w:r>
        <w:t>as a result</w:t>
      </w:r>
      <w:proofErr w:type="gramEnd"/>
      <w:r>
        <w:t xml:space="preserve"> of this tender.</w:t>
      </w:r>
    </w:p>
    <w:p w14:paraId="27461776" w14:textId="77777777" w:rsidR="00F80D24" w:rsidRDefault="00F80D24" w:rsidP="003E57F9">
      <w:pPr>
        <w:pStyle w:val="Index3"/>
      </w:pPr>
      <w:bookmarkStart w:id="22" w:name="_Toc204002376"/>
      <w:r>
        <w:t>Bidding Process</w:t>
      </w:r>
      <w:bookmarkEnd w:id="22"/>
    </w:p>
    <w:p w14:paraId="46FEE3DB" w14:textId="77777777" w:rsidR="00F80D24" w:rsidRDefault="003B5673" w:rsidP="001A71C5">
      <w:pPr>
        <w:pStyle w:val="Index4"/>
      </w:pPr>
      <w:r w:rsidRPr="00202F08">
        <w:t>Bidders must familiarise themselves with and comply with the procurement timetable as required, on the appropriate dates. Necsa is unlikely to be able to offer much flexibility to this timetable.</w:t>
      </w:r>
    </w:p>
    <w:p w14:paraId="3B78282B" w14:textId="77777777" w:rsidR="003B5673" w:rsidRPr="00F270E1" w:rsidRDefault="003B5673" w:rsidP="001A71C5">
      <w:pPr>
        <w:pStyle w:val="Index4"/>
      </w:pPr>
      <w:r w:rsidRPr="00F270E1">
        <w:t>Bidders are required to:</w:t>
      </w:r>
    </w:p>
    <w:p w14:paraId="0BA9CAC6" w14:textId="77777777" w:rsidR="003B5673" w:rsidRPr="00202F08" w:rsidRDefault="003B5673" w:rsidP="003B5673">
      <w:pPr>
        <w:pStyle w:val="Index5"/>
      </w:pPr>
      <w:r w:rsidRPr="00202F08">
        <w:t>Respond in the English language;</w:t>
      </w:r>
    </w:p>
    <w:p w14:paraId="0BD4B68B" w14:textId="08863B78" w:rsidR="003B5673" w:rsidRPr="00202F08" w:rsidRDefault="003B5673" w:rsidP="003B5673">
      <w:pPr>
        <w:pStyle w:val="Index5"/>
      </w:pPr>
      <w:r w:rsidRPr="00202F08">
        <w:t xml:space="preserve">A cover letter on the bidders company letterhead with clear reference to the bid of interest </w:t>
      </w:r>
      <w:r w:rsidR="009771A0">
        <w:t>may</w:t>
      </w:r>
      <w:r w:rsidRPr="00202F08">
        <w:t xml:space="preserve"> accompany both the technical and pricing proposals;</w:t>
      </w:r>
    </w:p>
    <w:p w14:paraId="7A6BB734" w14:textId="77777777" w:rsidR="003B5673" w:rsidRPr="00202F08" w:rsidRDefault="003B5673" w:rsidP="003B5673">
      <w:pPr>
        <w:pStyle w:val="Index5"/>
      </w:pPr>
      <w:r w:rsidRPr="00202F08">
        <w:t xml:space="preserve">All copies of the tender response must have signatures on the Declaration of Compliance </w:t>
      </w:r>
      <w:r w:rsidR="00FA4A35">
        <w:t>to the Necsa Contact Person;</w:t>
      </w:r>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FA4A35">
      <w:pPr>
        <w:pStyle w:val="Index5"/>
      </w:pPr>
      <w:proofErr w:type="gramStart"/>
      <w:r>
        <w:t>The o</w:t>
      </w:r>
      <w:r w:rsidRPr="00FA4A35">
        <w:t>riginal document must be signed in bl</w:t>
      </w:r>
      <w:r>
        <w:t>ack ink by an authorised person</w:t>
      </w:r>
      <w:r w:rsidRPr="00FA4A35">
        <w:t>, agent or representative</w:t>
      </w:r>
      <w:proofErr w:type="gramEnd"/>
      <w:r w:rsidRPr="00FA4A35">
        <w:t xml:space="preserve"> and each and every page of the bidding documents shall contain the </w:t>
      </w:r>
      <w:r>
        <w:t>initials of the same signatory</w:t>
      </w:r>
      <w:r w:rsidRPr="00FA4A35">
        <w:t>.</w:t>
      </w:r>
    </w:p>
    <w:p w14:paraId="42BD101A" w14:textId="77777777" w:rsidR="003B5673" w:rsidRDefault="003912DA" w:rsidP="001A71C5">
      <w:pPr>
        <w:pStyle w:val="Index4"/>
      </w:pPr>
      <w:r w:rsidRPr="003912DA">
        <w:t xml:space="preserve">All costing and information </w:t>
      </w:r>
      <w:proofErr w:type="gramStart"/>
      <w:r w:rsidRPr="003912DA">
        <w:t>must be typed and signed by the bidder</w:t>
      </w:r>
      <w:proofErr w:type="gramEnd"/>
      <w:r w:rsidR="00423B45">
        <w:t>;</w:t>
      </w:r>
      <w:r w:rsidRPr="003912DA">
        <w:t xml:space="preserve"> no hand written costing/</w:t>
      </w:r>
      <w:r w:rsidR="00272A4B">
        <w:t xml:space="preserve"> </w:t>
      </w:r>
      <w:r w:rsidRPr="003912DA">
        <w:t>pricing will be accepted.</w:t>
      </w:r>
    </w:p>
    <w:p w14:paraId="6A1F7CDA" w14:textId="77777777" w:rsidR="00EF1512" w:rsidRPr="007A7BBC" w:rsidRDefault="00FA4A35" w:rsidP="001A71C5">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3E57F9">
      <w:pPr>
        <w:pStyle w:val="Index3"/>
      </w:pPr>
      <w:bookmarkStart w:id="23" w:name="_Toc204002377"/>
      <w:r>
        <w:t>Bid Submission Requirements</w:t>
      </w:r>
      <w:bookmarkEnd w:id="23"/>
    </w:p>
    <w:p w14:paraId="52323116" w14:textId="77777777" w:rsidR="00FA4A35" w:rsidRPr="00B10893" w:rsidRDefault="00FA4A35" w:rsidP="001A71C5">
      <w:pPr>
        <w:pStyle w:val="Index4"/>
      </w:pPr>
      <w:r w:rsidRPr="00B10893">
        <w:t>Bidders must submit their responses and all supporting documents in properly labelled and sealed envelopes clearly as follows:</w:t>
      </w:r>
    </w:p>
    <w:p w14:paraId="6A91FE25"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lastRenderedPageBreak/>
              <w:t>No pricing information must be included in Envelope One.</w:t>
            </w:r>
          </w:p>
          <w:p w14:paraId="002E4A51" w14:textId="77777777" w:rsidR="00EF1512" w:rsidRPr="00216F92" w:rsidRDefault="00EF1512" w:rsidP="001A71C5">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lastRenderedPageBreak/>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2C436452" w14:textId="4561829C" w:rsidR="00687DB8" w:rsidRDefault="00B341B9" w:rsidP="001A71C5">
      <w:pPr>
        <w:pStyle w:val="Index4"/>
        <w:numPr>
          <w:ilvl w:val="0"/>
          <w:numId w:val="0"/>
        </w:numPr>
      </w:pPr>
      <w:r>
        <w:t xml:space="preserve">Only international Suppliers </w:t>
      </w:r>
      <w:r w:rsidR="00143AE7">
        <w:t xml:space="preserve">shall be </w:t>
      </w:r>
      <w:r w:rsidR="00801FE6">
        <w:t>permitted to</w:t>
      </w:r>
      <w:r>
        <w:t xml:space="preserve"> submit their bids through email.</w:t>
      </w:r>
    </w:p>
    <w:p w14:paraId="306C796D" w14:textId="77777777" w:rsidR="00860F6B" w:rsidRDefault="00860F6B" w:rsidP="001A71C5">
      <w:pPr>
        <w:pStyle w:val="Index4"/>
        <w:numPr>
          <w:ilvl w:val="0"/>
          <w:numId w:val="0"/>
        </w:numPr>
      </w:pPr>
    </w:p>
    <w:p w14:paraId="4C7B2A0E" w14:textId="77777777" w:rsidR="0047600F" w:rsidRPr="00656238" w:rsidRDefault="0047600F" w:rsidP="005E71C3">
      <w:pPr>
        <w:pStyle w:val="Index2"/>
      </w:pPr>
      <w:bookmarkStart w:id="24" w:name="_Toc204002378"/>
      <w:r w:rsidRPr="00656238">
        <w:t>Eligibility Requirements</w:t>
      </w:r>
      <w:bookmarkEnd w:id="24"/>
    </w:p>
    <w:p w14:paraId="2C0944A9" w14:textId="77777777" w:rsidR="0047600F" w:rsidRDefault="0047600F" w:rsidP="00777F53">
      <w:pPr>
        <w:pStyle w:val="Index3"/>
        <w:numPr>
          <w:ilvl w:val="2"/>
          <w:numId w:val="17"/>
        </w:numPr>
        <w:spacing w:line="240" w:lineRule="auto"/>
        <w:jc w:val="left"/>
      </w:pPr>
      <w:bookmarkStart w:id="25" w:name="_Toc204002379"/>
      <w:r>
        <w:t>Pre-qualification Criteria</w:t>
      </w:r>
      <w:bookmarkEnd w:id="25"/>
    </w:p>
    <w:p w14:paraId="7A9BDE9C" w14:textId="77777777" w:rsidR="0047600F" w:rsidRDefault="006E040B" w:rsidP="0047600F">
      <w:pPr>
        <w:pStyle w:val="1Paragraph"/>
      </w:pPr>
      <w:r w:rsidRPr="006E040B">
        <w:t>Non-compliance to the following pre-qualification criteria will result in automatic disqualification:</w:t>
      </w:r>
    </w:p>
    <w:tbl>
      <w:tblPr>
        <w:tblStyle w:val="TableGrid"/>
        <w:tblW w:w="4875" w:type="pct"/>
        <w:tblLook w:val="04A0" w:firstRow="1" w:lastRow="0" w:firstColumn="1" w:lastColumn="0" w:noHBand="0" w:noVBand="1"/>
      </w:tblPr>
      <w:tblGrid>
        <w:gridCol w:w="629"/>
        <w:gridCol w:w="7657"/>
        <w:gridCol w:w="962"/>
      </w:tblGrid>
      <w:tr w:rsidR="006E040B" w:rsidRPr="002613CB" w14:paraId="5CFF4CA8" w14:textId="77777777" w:rsidTr="00EB4F98">
        <w:trPr>
          <w:tblHeader/>
        </w:trPr>
        <w:tc>
          <w:tcPr>
            <w:tcW w:w="340" w:type="pct"/>
            <w:shd w:val="clear" w:color="auto" w:fill="ECE8D3"/>
          </w:tcPr>
          <w:p w14:paraId="48B7F0FF" w14:textId="77777777" w:rsidR="006E040B" w:rsidRPr="002613CB" w:rsidRDefault="006E040B" w:rsidP="00813A84">
            <w:pPr>
              <w:pStyle w:val="aDSPara"/>
              <w:spacing w:before="60" w:after="60"/>
              <w:ind w:left="0"/>
              <w:jc w:val="left"/>
              <w:rPr>
                <w:b/>
                <w:sz w:val="20"/>
                <w:szCs w:val="20"/>
              </w:rPr>
            </w:pPr>
            <w:r w:rsidRPr="002613CB">
              <w:rPr>
                <w:b/>
                <w:sz w:val="20"/>
                <w:szCs w:val="20"/>
              </w:rPr>
              <w:t>Item</w:t>
            </w:r>
          </w:p>
        </w:tc>
        <w:tc>
          <w:tcPr>
            <w:tcW w:w="4140" w:type="pct"/>
            <w:shd w:val="clear" w:color="auto" w:fill="ECE8D3"/>
          </w:tcPr>
          <w:p w14:paraId="53A536E2" w14:textId="77777777" w:rsidR="006E040B" w:rsidRPr="002613CB" w:rsidRDefault="006E040B" w:rsidP="00813A84">
            <w:pPr>
              <w:pStyle w:val="aDSPara"/>
              <w:spacing w:before="60" w:after="60"/>
              <w:ind w:left="0"/>
              <w:jc w:val="left"/>
              <w:rPr>
                <w:b/>
                <w:sz w:val="20"/>
                <w:szCs w:val="20"/>
              </w:rPr>
            </w:pPr>
            <w:r w:rsidRPr="002613CB">
              <w:rPr>
                <w:b/>
                <w:sz w:val="20"/>
                <w:szCs w:val="20"/>
              </w:rPr>
              <w:t>Requirement</w:t>
            </w:r>
          </w:p>
        </w:tc>
        <w:tc>
          <w:tcPr>
            <w:tcW w:w="520" w:type="pct"/>
            <w:shd w:val="clear" w:color="auto" w:fill="ECE8D3"/>
          </w:tcPr>
          <w:p w14:paraId="04376A8D" w14:textId="77777777" w:rsidR="006E040B" w:rsidRPr="002613CB" w:rsidRDefault="006E040B" w:rsidP="00813A84">
            <w:pPr>
              <w:pStyle w:val="aDSPara"/>
              <w:spacing w:before="60" w:after="60"/>
              <w:ind w:left="0"/>
              <w:jc w:val="left"/>
              <w:rPr>
                <w:b/>
                <w:sz w:val="20"/>
                <w:szCs w:val="20"/>
              </w:rPr>
            </w:pPr>
            <w:r w:rsidRPr="002613CB">
              <w:rPr>
                <w:b/>
                <w:sz w:val="20"/>
                <w:szCs w:val="20"/>
              </w:rPr>
              <w:t>Yes/No</w:t>
            </w:r>
          </w:p>
        </w:tc>
      </w:tr>
      <w:tr w:rsidR="007622D8" w:rsidRPr="002613CB" w14:paraId="485B6064" w14:textId="77777777" w:rsidTr="00EB4F98">
        <w:trPr>
          <w:trHeight w:val="291"/>
        </w:trPr>
        <w:tc>
          <w:tcPr>
            <w:tcW w:w="340" w:type="pct"/>
          </w:tcPr>
          <w:p w14:paraId="492CB407" w14:textId="77777777" w:rsidR="007622D8" w:rsidRPr="002613CB" w:rsidRDefault="00434728" w:rsidP="00434728">
            <w:pPr>
              <w:pStyle w:val="aDSPara"/>
              <w:spacing w:before="60" w:after="60"/>
              <w:ind w:left="0"/>
              <w:jc w:val="center"/>
              <w:rPr>
                <w:sz w:val="20"/>
                <w:szCs w:val="20"/>
              </w:rPr>
            </w:pPr>
            <w:r w:rsidRPr="002613CB">
              <w:rPr>
                <w:sz w:val="20"/>
                <w:szCs w:val="20"/>
              </w:rPr>
              <w:t>1</w:t>
            </w:r>
          </w:p>
        </w:tc>
        <w:tc>
          <w:tcPr>
            <w:tcW w:w="4140" w:type="pct"/>
          </w:tcPr>
          <w:p w14:paraId="53035911" w14:textId="77777777" w:rsidR="007622D8" w:rsidRPr="002613CB" w:rsidRDefault="007622D8" w:rsidP="00880DCF">
            <w:pPr>
              <w:pStyle w:val="aDSPara"/>
              <w:spacing w:before="60" w:after="60"/>
              <w:ind w:left="0"/>
              <w:jc w:val="left"/>
              <w:rPr>
                <w:rFonts w:cs="Arial"/>
                <w:color w:val="000000"/>
                <w:sz w:val="20"/>
                <w:szCs w:val="20"/>
              </w:rPr>
            </w:pPr>
            <w:r w:rsidRPr="002613CB">
              <w:rPr>
                <w:rFonts w:cs="Arial"/>
                <w:color w:val="000000"/>
                <w:sz w:val="20"/>
                <w:szCs w:val="20"/>
              </w:rPr>
              <w:t>Bidder company information (</w:t>
            </w:r>
            <w:r w:rsidR="007A7BBC" w:rsidRPr="002613CB">
              <w:rPr>
                <w:rFonts w:cs="Arial"/>
                <w:color w:val="000000"/>
                <w:sz w:val="20"/>
                <w:szCs w:val="20"/>
              </w:rPr>
              <w:t xml:space="preserve">Paragraph </w:t>
            </w:r>
            <w:r w:rsidR="00880DCF" w:rsidRPr="002613CB">
              <w:rPr>
                <w:rFonts w:cs="Arial"/>
                <w:color w:val="000000"/>
                <w:sz w:val="20"/>
                <w:szCs w:val="20"/>
              </w:rPr>
              <w:t>7</w:t>
            </w:r>
            <w:r w:rsidRPr="002613CB">
              <w:rPr>
                <w:rFonts w:cs="Arial"/>
                <w:color w:val="000000"/>
                <w:sz w:val="20"/>
                <w:szCs w:val="20"/>
              </w:rPr>
              <w:t>)</w:t>
            </w:r>
          </w:p>
        </w:tc>
        <w:tc>
          <w:tcPr>
            <w:tcW w:w="520" w:type="pct"/>
          </w:tcPr>
          <w:p w14:paraId="427CC9ED" w14:textId="77777777" w:rsidR="007622D8" w:rsidRPr="002613CB" w:rsidRDefault="007622D8" w:rsidP="00813A84">
            <w:pPr>
              <w:pStyle w:val="aDSPara"/>
              <w:spacing w:before="60" w:after="60"/>
              <w:ind w:left="0"/>
              <w:jc w:val="left"/>
              <w:rPr>
                <w:sz w:val="20"/>
                <w:szCs w:val="20"/>
              </w:rPr>
            </w:pPr>
          </w:p>
        </w:tc>
      </w:tr>
      <w:tr w:rsidR="00EB4F98" w:rsidRPr="002613CB" w14:paraId="11B11B39" w14:textId="77777777" w:rsidTr="00EB4F98">
        <w:trPr>
          <w:trHeight w:val="291"/>
        </w:trPr>
        <w:tc>
          <w:tcPr>
            <w:tcW w:w="340" w:type="pct"/>
          </w:tcPr>
          <w:p w14:paraId="7893D650" w14:textId="0F10BAB8" w:rsidR="00EB4F98" w:rsidRPr="002613CB" w:rsidRDefault="00475E8C" w:rsidP="00434728">
            <w:pPr>
              <w:pStyle w:val="aDSPara"/>
              <w:spacing w:before="60" w:after="60"/>
              <w:ind w:left="0"/>
              <w:jc w:val="center"/>
              <w:rPr>
                <w:sz w:val="20"/>
                <w:szCs w:val="20"/>
              </w:rPr>
            </w:pPr>
            <w:r w:rsidRPr="002613CB">
              <w:rPr>
                <w:sz w:val="20"/>
                <w:szCs w:val="20"/>
              </w:rPr>
              <w:t>2</w:t>
            </w:r>
          </w:p>
        </w:tc>
        <w:tc>
          <w:tcPr>
            <w:tcW w:w="4140" w:type="pct"/>
          </w:tcPr>
          <w:p w14:paraId="5A91AC21" w14:textId="450687F6" w:rsidR="00EB4F98" w:rsidRPr="002613CB" w:rsidRDefault="008A1F3F" w:rsidP="00860F6B">
            <w:pPr>
              <w:pStyle w:val="aDSPara"/>
              <w:spacing w:before="60" w:after="60"/>
              <w:ind w:left="0"/>
              <w:rPr>
                <w:rFonts w:cs="Arial"/>
                <w:color w:val="000000"/>
                <w:sz w:val="20"/>
                <w:szCs w:val="20"/>
              </w:rPr>
            </w:pPr>
            <w:r w:rsidRPr="00034D98">
              <w:rPr>
                <w:rFonts w:cs="Arial"/>
                <w:color w:val="000000"/>
                <w:sz w:val="20"/>
                <w:szCs w:val="20"/>
              </w:rPr>
              <w:t>Original good standing letter from SARS (Tax clearance) OR a letter from SARS with PIN number issued for TAX compliance status (refer to SBD1).</w:t>
            </w:r>
          </w:p>
        </w:tc>
        <w:tc>
          <w:tcPr>
            <w:tcW w:w="520" w:type="pct"/>
          </w:tcPr>
          <w:p w14:paraId="21854B93" w14:textId="77777777" w:rsidR="00EB4F98" w:rsidRPr="002613CB" w:rsidRDefault="00EB4F98" w:rsidP="00813A84">
            <w:pPr>
              <w:pStyle w:val="aDSPara"/>
              <w:spacing w:before="60" w:after="60"/>
              <w:ind w:left="0"/>
              <w:jc w:val="left"/>
              <w:rPr>
                <w:sz w:val="20"/>
                <w:szCs w:val="20"/>
              </w:rPr>
            </w:pPr>
          </w:p>
        </w:tc>
      </w:tr>
      <w:tr w:rsidR="00475E8C" w:rsidRPr="002613CB" w14:paraId="1C9DEB23" w14:textId="77777777" w:rsidTr="00EB4F98">
        <w:trPr>
          <w:trHeight w:val="291"/>
        </w:trPr>
        <w:tc>
          <w:tcPr>
            <w:tcW w:w="340" w:type="pct"/>
          </w:tcPr>
          <w:p w14:paraId="73DFE5CA" w14:textId="715253CF" w:rsidR="00475E8C" w:rsidRPr="002613CB" w:rsidRDefault="00475E8C" w:rsidP="00434728">
            <w:pPr>
              <w:pStyle w:val="aDSPara"/>
              <w:spacing w:before="60" w:after="60"/>
              <w:ind w:left="0"/>
              <w:jc w:val="center"/>
              <w:rPr>
                <w:sz w:val="20"/>
                <w:szCs w:val="20"/>
              </w:rPr>
            </w:pPr>
            <w:r w:rsidRPr="002613CB">
              <w:rPr>
                <w:sz w:val="20"/>
                <w:szCs w:val="20"/>
              </w:rPr>
              <w:t>3</w:t>
            </w:r>
          </w:p>
        </w:tc>
        <w:tc>
          <w:tcPr>
            <w:tcW w:w="4140" w:type="pct"/>
          </w:tcPr>
          <w:p w14:paraId="6F7F7203" w14:textId="60D60993" w:rsidR="00475E8C" w:rsidRPr="002613CB" w:rsidRDefault="008A1F3F" w:rsidP="00860F6B">
            <w:pPr>
              <w:pStyle w:val="aDSPara"/>
              <w:spacing w:before="60" w:after="60"/>
              <w:ind w:left="0"/>
              <w:rPr>
                <w:rFonts w:cs="Arial"/>
                <w:color w:val="000000"/>
                <w:sz w:val="20"/>
                <w:szCs w:val="20"/>
              </w:rPr>
            </w:pPr>
            <w:r w:rsidRPr="00034D98">
              <w:rPr>
                <w:rFonts w:cs="Arial"/>
                <w:iCs/>
                <w:color w:val="000000"/>
                <w:sz w:val="20"/>
                <w:szCs w:val="20"/>
                <w:lang w:val="en-GB"/>
              </w:rPr>
              <w:t>Proof of National Treasury Central Supplier Database registration/summary report (refer to SBD1)</w:t>
            </w:r>
          </w:p>
        </w:tc>
        <w:tc>
          <w:tcPr>
            <w:tcW w:w="520" w:type="pct"/>
          </w:tcPr>
          <w:p w14:paraId="0745D235" w14:textId="77777777" w:rsidR="00475E8C" w:rsidRPr="002613CB" w:rsidRDefault="00475E8C" w:rsidP="00813A84">
            <w:pPr>
              <w:pStyle w:val="aDSPara"/>
              <w:spacing w:before="60" w:after="60"/>
              <w:ind w:left="0"/>
              <w:jc w:val="left"/>
              <w:rPr>
                <w:sz w:val="20"/>
                <w:szCs w:val="20"/>
              </w:rPr>
            </w:pPr>
          </w:p>
        </w:tc>
      </w:tr>
      <w:tr w:rsidR="008A1F3F" w:rsidRPr="002613CB" w14:paraId="1A55E8AB" w14:textId="77777777" w:rsidTr="00EB4F98">
        <w:trPr>
          <w:trHeight w:val="291"/>
        </w:trPr>
        <w:tc>
          <w:tcPr>
            <w:tcW w:w="340" w:type="pct"/>
          </w:tcPr>
          <w:p w14:paraId="58EBCA8C" w14:textId="48DC7556" w:rsidR="008A1F3F" w:rsidRPr="00034D98" w:rsidRDefault="00801FE6" w:rsidP="00434728">
            <w:pPr>
              <w:pStyle w:val="aDSPara"/>
              <w:spacing w:before="60" w:after="60"/>
              <w:ind w:left="0"/>
              <w:jc w:val="center"/>
              <w:rPr>
                <w:sz w:val="20"/>
                <w:szCs w:val="20"/>
              </w:rPr>
            </w:pPr>
            <w:r>
              <w:rPr>
                <w:sz w:val="20"/>
                <w:szCs w:val="20"/>
              </w:rPr>
              <w:t>4</w:t>
            </w:r>
          </w:p>
        </w:tc>
        <w:tc>
          <w:tcPr>
            <w:tcW w:w="4140" w:type="pct"/>
          </w:tcPr>
          <w:p w14:paraId="68C64F33" w14:textId="6CA1C859" w:rsidR="008A1F3F" w:rsidRPr="00034D98" w:rsidRDefault="00801FE6" w:rsidP="00860F6B">
            <w:pPr>
              <w:pStyle w:val="aDSPara"/>
              <w:spacing w:before="60" w:after="60"/>
              <w:ind w:left="0"/>
              <w:rPr>
                <w:rFonts w:cs="Arial"/>
                <w:iCs/>
                <w:color w:val="000000"/>
                <w:sz w:val="20"/>
                <w:szCs w:val="20"/>
                <w:lang w:val="en-GB"/>
              </w:rPr>
            </w:pPr>
            <w:r>
              <w:rPr>
                <w:rFonts w:cs="Arial"/>
                <w:iCs/>
                <w:color w:val="000000"/>
                <w:sz w:val="20"/>
                <w:szCs w:val="20"/>
                <w:lang w:val="en-GB"/>
              </w:rPr>
              <w:t>Bidder to submit dat</w:t>
            </w:r>
            <w:r w:rsidR="00E91779">
              <w:rPr>
                <w:rFonts w:cs="Arial"/>
                <w:iCs/>
                <w:color w:val="000000"/>
                <w:sz w:val="20"/>
                <w:szCs w:val="20"/>
                <w:lang w:val="en-GB"/>
              </w:rPr>
              <w:t>a</w:t>
            </w:r>
            <w:r>
              <w:rPr>
                <w:rFonts w:cs="Arial"/>
                <w:iCs/>
                <w:color w:val="000000"/>
                <w:sz w:val="20"/>
                <w:szCs w:val="20"/>
                <w:lang w:val="en-GB"/>
              </w:rPr>
              <w:t xml:space="preserve"> sheet that complies with the attached annexure</w:t>
            </w:r>
            <w:r w:rsidR="00402EEA">
              <w:rPr>
                <w:rFonts w:cs="Arial"/>
                <w:iCs/>
                <w:color w:val="000000"/>
                <w:sz w:val="20"/>
                <w:szCs w:val="20"/>
                <w:lang w:val="en-GB"/>
              </w:rPr>
              <w:t>/appindex</w:t>
            </w:r>
            <w:bookmarkStart w:id="26" w:name="_GoBack"/>
            <w:bookmarkEnd w:id="26"/>
            <w:r>
              <w:rPr>
                <w:rFonts w:cs="Arial"/>
                <w:iCs/>
                <w:color w:val="000000"/>
                <w:sz w:val="20"/>
                <w:szCs w:val="20"/>
                <w:lang w:val="en-GB"/>
              </w:rPr>
              <w:t xml:space="preserve"> A and B</w:t>
            </w:r>
          </w:p>
        </w:tc>
        <w:tc>
          <w:tcPr>
            <w:tcW w:w="520" w:type="pct"/>
          </w:tcPr>
          <w:p w14:paraId="1AD9386A" w14:textId="77777777" w:rsidR="008A1F3F" w:rsidRPr="00034D98" w:rsidRDefault="008A1F3F" w:rsidP="00813A84">
            <w:pPr>
              <w:pStyle w:val="aDSPara"/>
              <w:spacing w:before="60" w:after="60"/>
              <w:ind w:left="0"/>
              <w:jc w:val="left"/>
              <w:rPr>
                <w:sz w:val="20"/>
                <w:szCs w:val="20"/>
              </w:rPr>
            </w:pPr>
          </w:p>
        </w:tc>
      </w:tr>
    </w:tbl>
    <w:p w14:paraId="1444A808" w14:textId="1685CB87" w:rsidR="006E040B" w:rsidRDefault="006E040B" w:rsidP="00777F53">
      <w:pPr>
        <w:pStyle w:val="Index3"/>
        <w:numPr>
          <w:ilvl w:val="2"/>
          <w:numId w:val="17"/>
        </w:numPr>
        <w:spacing w:line="240" w:lineRule="auto"/>
        <w:jc w:val="left"/>
      </w:pPr>
      <w:bookmarkStart w:id="27" w:name="_Toc204002380"/>
      <w:r w:rsidRPr="00A00833">
        <w:t>Technical / Functional Evaluation Criteria</w:t>
      </w:r>
      <w:bookmarkEnd w:id="27"/>
    </w:p>
    <w:tbl>
      <w:tblP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839"/>
        <w:gridCol w:w="816"/>
        <w:gridCol w:w="768"/>
        <w:gridCol w:w="4180"/>
      </w:tblGrid>
      <w:tr w:rsidR="00480F93" w:rsidRPr="00A8791F" w14:paraId="3B48F87D" w14:textId="77777777" w:rsidTr="00E66D6D">
        <w:trPr>
          <w:cantSplit/>
          <w:tblHeader/>
        </w:trPr>
        <w:tc>
          <w:tcPr>
            <w:tcW w:w="349" w:type="pct"/>
            <w:shd w:val="clear" w:color="auto" w:fill="ECE8D3"/>
          </w:tcPr>
          <w:p w14:paraId="118A14CA" w14:textId="77777777" w:rsidR="00480F93" w:rsidRPr="00A8791F" w:rsidRDefault="00480F93" w:rsidP="00CC2B83">
            <w:pPr>
              <w:pStyle w:val="aDSPara"/>
              <w:spacing w:before="60" w:after="60"/>
              <w:ind w:left="0"/>
              <w:jc w:val="center"/>
              <w:rPr>
                <w:rFonts w:eastAsia="MS Mincho" w:cs="Arial"/>
                <w:b/>
                <w:sz w:val="18"/>
                <w:szCs w:val="18"/>
              </w:rPr>
            </w:pPr>
            <w:r w:rsidRPr="00A8791F">
              <w:rPr>
                <w:rFonts w:eastAsia="MS Mincho" w:cs="Arial"/>
                <w:b/>
                <w:sz w:val="18"/>
                <w:szCs w:val="18"/>
              </w:rPr>
              <w:t>Item</w:t>
            </w:r>
          </w:p>
        </w:tc>
        <w:tc>
          <w:tcPr>
            <w:tcW w:w="1535" w:type="pct"/>
            <w:shd w:val="clear" w:color="auto" w:fill="ECE8D3"/>
          </w:tcPr>
          <w:p w14:paraId="794C3C1B" w14:textId="77777777" w:rsidR="00480F93" w:rsidRPr="00A8791F" w:rsidRDefault="00480F93" w:rsidP="00CC2B83">
            <w:pPr>
              <w:pStyle w:val="aDSPara"/>
              <w:spacing w:before="60" w:after="60"/>
              <w:ind w:left="0"/>
              <w:jc w:val="center"/>
              <w:rPr>
                <w:rFonts w:eastAsia="MS Mincho" w:cs="Arial"/>
                <w:b/>
                <w:sz w:val="18"/>
                <w:szCs w:val="18"/>
              </w:rPr>
            </w:pPr>
            <w:r w:rsidRPr="00A8791F">
              <w:rPr>
                <w:rFonts w:eastAsia="MS Mincho" w:cs="Arial"/>
                <w:b/>
                <w:sz w:val="18"/>
                <w:szCs w:val="18"/>
              </w:rPr>
              <w:t>Requirement</w:t>
            </w:r>
          </w:p>
        </w:tc>
        <w:tc>
          <w:tcPr>
            <w:tcW w:w="441" w:type="pct"/>
            <w:shd w:val="clear" w:color="auto" w:fill="ECE8D3"/>
          </w:tcPr>
          <w:p w14:paraId="7CAAD6E2" w14:textId="77777777" w:rsidR="00480F93" w:rsidRPr="00A8791F" w:rsidRDefault="00480F93" w:rsidP="00CC2B83">
            <w:pPr>
              <w:pStyle w:val="aDSPara"/>
              <w:spacing w:before="60" w:after="60"/>
              <w:ind w:left="0"/>
              <w:jc w:val="center"/>
              <w:rPr>
                <w:rFonts w:eastAsia="MS Mincho" w:cs="Arial"/>
                <w:b/>
                <w:sz w:val="18"/>
                <w:szCs w:val="18"/>
              </w:rPr>
            </w:pPr>
            <w:r w:rsidRPr="00A8791F">
              <w:rPr>
                <w:rFonts w:eastAsia="MS Mincho" w:cs="Arial"/>
                <w:b/>
                <w:sz w:val="18"/>
                <w:szCs w:val="18"/>
              </w:rPr>
              <w:t>Weight</w:t>
            </w:r>
          </w:p>
        </w:tc>
        <w:tc>
          <w:tcPr>
            <w:tcW w:w="415" w:type="pct"/>
            <w:shd w:val="clear" w:color="auto" w:fill="ECE8D3"/>
          </w:tcPr>
          <w:p w14:paraId="41029EB4" w14:textId="77777777" w:rsidR="00480F93" w:rsidRPr="00A8791F" w:rsidRDefault="00480F93" w:rsidP="00CC2B83">
            <w:pPr>
              <w:pStyle w:val="aDSPara"/>
              <w:spacing w:before="60" w:after="60"/>
              <w:ind w:left="0"/>
              <w:jc w:val="center"/>
              <w:rPr>
                <w:rFonts w:eastAsia="MS Mincho" w:cs="Arial"/>
                <w:b/>
                <w:sz w:val="18"/>
                <w:szCs w:val="18"/>
              </w:rPr>
            </w:pPr>
            <w:r w:rsidRPr="00A8791F">
              <w:rPr>
                <w:rFonts w:eastAsia="MS Mincho" w:cs="Arial"/>
                <w:b/>
                <w:sz w:val="18"/>
                <w:szCs w:val="18"/>
              </w:rPr>
              <w:t>Points</w:t>
            </w:r>
          </w:p>
        </w:tc>
        <w:tc>
          <w:tcPr>
            <w:tcW w:w="2260" w:type="pct"/>
            <w:shd w:val="clear" w:color="auto" w:fill="ECE8D3"/>
          </w:tcPr>
          <w:p w14:paraId="1C8F29F2" w14:textId="77777777" w:rsidR="00480F93" w:rsidRPr="00A8791F" w:rsidRDefault="00480F93" w:rsidP="00CC2B83">
            <w:pPr>
              <w:pStyle w:val="aDSPara"/>
              <w:spacing w:before="60" w:after="60"/>
              <w:ind w:left="0"/>
              <w:jc w:val="center"/>
              <w:rPr>
                <w:rFonts w:eastAsia="MS Mincho" w:cs="Arial"/>
                <w:b/>
                <w:sz w:val="18"/>
                <w:szCs w:val="18"/>
              </w:rPr>
            </w:pPr>
            <w:r w:rsidRPr="00A8791F">
              <w:rPr>
                <w:rFonts w:eastAsia="MS Mincho" w:cs="Arial"/>
                <w:b/>
                <w:sz w:val="18"/>
                <w:szCs w:val="18"/>
              </w:rPr>
              <w:t>Criteria</w:t>
            </w:r>
          </w:p>
        </w:tc>
      </w:tr>
      <w:tr w:rsidR="002613CB" w:rsidRPr="00162141" w14:paraId="1BAA5D81" w14:textId="77777777" w:rsidTr="00E66D6D">
        <w:trPr>
          <w:cantSplit/>
          <w:trHeight w:val="459"/>
        </w:trPr>
        <w:tc>
          <w:tcPr>
            <w:tcW w:w="349" w:type="pct"/>
            <w:vMerge w:val="restart"/>
          </w:tcPr>
          <w:p w14:paraId="7971A980" w14:textId="77777777" w:rsidR="002613CB" w:rsidRPr="00E21034" w:rsidRDefault="002613CB" w:rsidP="00CC2B83">
            <w:pPr>
              <w:pStyle w:val="aDSPara"/>
              <w:spacing w:before="60" w:after="60"/>
              <w:ind w:left="0"/>
              <w:jc w:val="center"/>
              <w:rPr>
                <w:rFonts w:eastAsia="MS Mincho" w:cs="Arial"/>
                <w:sz w:val="18"/>
                <w:szCs w:val="18"/>
              </w:rPr>
            </w:pPr>
            <w:r w:rsidRPr="00E21034">
              <w:rPr>
                <w:rFonts w:eastAsia="MS Mincho" w:cs="Arial"/>
                <w:sz w:val="18"/>
                <w:szCs w:val="18"/>
              </w:rPr>
              <w:t>1</w:t>
            </w:r>
          </w:p>
        </w:tc>
        <w:tc>
          <w:tcPr>
            <w:tcW w:w="1535" w:type="pct"/>
            <w:vMerge w:val="restart"/>
          </w:tcPr>
          <w:p w14:paraId="5CE5EB36" w14:textId="11E52D90" w:rsidR="002613CB" w:rsidRPr="00034D98" w:rsidRDefault="002613CB" w:rsidP="00034D98">
            <w:pPr>
              <w:pStyle w:val="aDSPara"/>
              <w:spacing w:before="60" w:after="60"/>
              <w:ind w:left="0"/>
              <w:jc w:val="left"/>
              <w:rPr>
                <w:rFonts w:eastAsia="MS Mincho" w:cs="Arial"/>
                <w:b/>
                <w:color w:val="000000"/>
                <w:sz w:val="18"/>
                <w:szCs w:val="18"/>
              </w:rPr>
            </w:pPr>
            <w:r w:rsidRPr="00034D98">
              <w:rPr>
                <w:rFonts w:eastAsia="MS Mincho" w:cs="Arial"/>
                <w:b/>
                <w:color w:val="000000"/>
                <w:sz w:val="18"/>
                <w:szCs w:val="18"/>
              </w:rPr>
              <w:t>Delivery Time</w:t>
            </w:r>
          </w:p>
          <w:p w14:paraId="15FD2598" w14:textId="565D9D26" w:rsidR="002613CB" w:rsidRPr="00034D98" w:rsidRDefault="003E163A" w:rsidP="002613CB">
            <w:pPr>
              <w:pStyle w:val="aDSPara"/>
              <w:spacing w:before="60" w:after="60"/>
              <w:ind w:left="0"/>
              <w:jc w:val="left"/>
              <w:rPr>
                <w:rFonts w:eastAsia="MS Mincho" w:cs="Arial"/>
                <w:bCs/>
                <w:color w:val="000000"/>
                <w:sz w:val="18"/>
                <w:szCs w:val="18"/>
              </w:rPr>
            </w:pPr>
            <w:r w:rsidRPr="003E163A">
              <w:rPr>
                <w:rFonts w:eastAsia="MS Mincho" w:cs="Arial"/>
                <w:bCs/>
                <w:color w:val="000000"/>
                <w:sz w:val="18"/>
                <w:szCs w:val="18"/>
              </w:rPr>
              <w:t xml:space="preserve">Bidder to submit the lead time. </w:t>
            </w:r>
            <w:r w:rsidR="002613CB" w:rsidRPr="003E163A">
              <w:rPr>
                <w:rFonts w:eastAsia="MS Mincho" w:cs="Arial"/>
                <w:bCs/>
                <w:color w:val="000000"/>
                <w:sz w:val="18"/>
                <w:szCs w:val="18"/>
              </w:rPr>
              <w:t xml:space="preserve">The </w:t>
            </w:r>
            <w:r w:rsidRPr="003E163A">
              <w:rPr>
                <w:rFonts w:eastAsia="MS Mincho" w:cs="Arial"/>
                <w:bCs/>
                <w:color w:val="000000"/>
                <w:sz w:val="18"/>
                <w:szCs w:val="18"/>
              </w:rPr>
              <w:t xml:space="preserve"> leadtime</w:t>
            </w:r>
            <w:r w:rsidR="002613CB" w:rsidRPr="003E163A">
              <w:rPr>
                <w:rFonts w:eastAsia="MS Mincho" w:cs="Arial"/>
                <w:bCs/>
                <w:color w:val="000000"/>
                <w:sz w:val="18"/>
                <w:szCs w:val="18"/>
              </w:rPr>
              <w:t xml:space="preserve"> shall be from the date of </w:t>
            </w:r>
            <w:r w:rsidRPr="003E163A">
              <w:rPr>
                <w:rFonts w:eastAsia="MS Mincho" w:cs="Arial"/>
                <w:bCs/>
                <w:color w:val="000000"/>
                <w:sz w:val="18"/>
                <w:szCs w:val="18"/>
              </w:rPr>
              <w:t>issuing of the purchase order.</w:t>
            </w:r>
          </w:p>
        </w:tc>
        <w:tc>
          <w:tcPr>
            <w:tcW w:w="441" w:type="pct"/>
            <w:vMerge w:val="restart"/>
            <w:vAlign w:val="center"/>
          </w:tcPr>
          <w:p w14:paraId="2B97F3B7" w14:textId="5D25C642" w:rsidR="002613CB" w:rsidRPr="00E21034" w:rsidRDefault="00BE2046" w:rsidP="00CC2B83">
            <w:pPr>
              <w:pStyle w:val="aDSPara"/>
              <w:spacing w:before="60" w:after="60"/>
              <w:ind w:left="0"/>
              <w:jc w:val="center"/>
              <w:rPr>
                <w:rFonts w:eastAsia="MS Mincho" w:cs="Arial"/>
                <w:sz w:val="18"/>
                <w:szCs w:val="18"/>
              </w:rPr>
            </w:pPr>
            <w:r>
              <w:rPr>
                <w:rFonts w:eastAsia="MS Mincho" w:cs="Arial"/>
                <w:sz w:val="18"/>
                <w:szCs w:val="18"/>
              </w:rPr>
              <w:t>4</w:t>
            </w:r>
            <w:r w:rsidR="002613CB" w:rsidRPr="00E21034">
              <w:rPr>
                <w:rFonts w:eastAsia="MS Mincho" w:cs="Arial"/>
                <w:sz w:val="18"/>
                <w:szCs w:val="18"/>
              </w:rPr>
              <w:t>0</w:t>
            </w:r>
          </w:p>
        </w:tc>
        <w:tc>
          <w:tcPr>
            <w:tcW w:w="415" w:type="pct"/>
            <w:vAlign w:val="center"/>
          </w:tcPr>
          <w:p w14:paraId="7F6D6F7F" w14:textId="2128EC2D" w:rsidR="002613CB" w:rsidRPr="00E21034" w:rsidRDefault="00BE2046" w:rsidP="003E163A">
            <w:pPr>
              <w:pStyle w:val="aDSPara"/>
              <w:spacing w:before="60" w:after="60"/>
              <w:ind w:left="0"/>
              <w:rPr>
                <w:rFonts w:eastAsia="MS Mincho" w:cs="Arial"/>
                <w:sz w:val="18"/>
                <w:szCs w:val="18"/>
              </w:rPr>
            </w:pPr>
            <w:r>
              <w:rPr>
                <w:rFonts w:eastAsia="MS Mincho" w:cs="Arial"/>
                <w:sz w:val="18"/>
                <w:szCs w:val="18"/>
              </w:rPr>
              <w:t>40</w:t>
            </w:r>
          </w:p>
        </w:tc>
        <w:tc>
          <w:tcPr>
            <w:tcW w:w="2260" w:type="pct"/>
          </w:tcPr>
          <w:p w14:paraId="5CE36BC5" w14:textId="68DEECB6" w:rsidR="002613CB" w:rsidRPr="00BE2046" w:rsidRDefault="002613CB" w:rsidP="002613CB">
            <w:pPr>
              <w:pStyle w:val="aDSPara"/>
              <w:spacing w:before="60" w:after="60"/>
              <w:ind w:left="0"/>
              <w:jc w:val="left"/>
              <w:rPr>
                <w:rFonts w:eastAsia="MS Mincho" w:cs="Arial"/>
                <w:bCs/>
                <w:color w:val="000000"/>
                <w:sz w:val="18"/>
                <w:szCs w:val="18"/>
              </w:rPr>
            </w:pPr>
            <w:r w:rsidRPr="00BE2046">
              <w:rPr>
                <w:rFonts w:eastAsia="MS Mincho" w:cs="Arial"/>
                <w:bCs/>
                <w:iCs/>
                <w:color w:val="000000"/>
                <w:sz w:val="18"/>
                <w:szCs w:val="18"/>
                <w:lang w:val="en-GB"/>
              </w:rPr>
              <w:t xml:space="preserve">Quoted time to </w:t>
            </w:r>
            <w:r w:rsidR="00BE2046" w:rsidRPr="00BE2046">
              <w:rPr>
                <w:rFonts w:eastAsia="MS Mincho" w:cs="Arial"/>
                <w:bCs/>
                <w:iCs/>
                <w:color w:val="000000"/>
                <w:sz w:val="18"/>
                <w:szCs w:val="18"/>
                <w:lang w:val="en-GB"/>
              </w:rPr>
              <w:t>deliver to Necsa is = &lt; 60 days.</w:t>
            </w:r>
          </w:p>
        </w:tc>
      </w:tr>
      <w:tr w:rsidR="002613CB" w:rsidRPr="00162141" w14:paraId="04D32081" w14:textId="77777777" w:rsidTr="00E66D6D">
        <w:trPr>
          <w:cantSplit/>
          <w:trHeight w:val="459"/>
        </w:trPr>
        <w:tc>
          <w:tcPr>
            <w:tcW w:w="349" w:type="pct"/>
            <w:vMerge/>
          </w:tcPr>
          <w:p w14:paraId="71D1D7C8" w14:textId="77777777" w:rsidR="002613CB" w:rsidRPr="00E21034" w:rsidRDefault="002613CB" w:rsidP="00CC2B83">
            <w:pPr>
              <w:pStyle w:val="aDSPara"/>
              <w:spacing w:before="60" w:after="60"/>
              <w:ind w:left="0"/>
              <w:jc w:val="center"/>
              <w:rPr>
                <w:rFonts w:eastAsia="MS Mincho" w:cs="Arial"/>
                <w:sz w:val="18"/>
                <w:szCs w:val="18"/>
              </w:rPr>
            </w:pPr>
          </w:p>
        </w:tc>
        <w:tc>
          <w:tcPr>
            <w:tcW w:w="1535" w:type="pct"/>
            <w:vMerge/>
          </w:tcPr>
          <w:p w14:paraId="1A4FFD28" w14:textId="77777777" w:rsidR="002613CB" w:rsidRPr="00E21034" w:rsidRDefault="002613CB" w:rsidP="00CC2B83">
            <w:pPr>
              <w:pStyle w:val="aDSPara"/>
              <w:spacing w:before="60" w:after="60"/>
              <w:ind w:left="0"/>
              <w:jc w:val="left"/>
              <w:rPr>
                <w:rFonts w:eastAsia="MS Mincho" w:cs="Arial"/>
                <w:b/>
                <w:sz w:val="18"/>
                <w:szCs w:val="18"/>
              </w:rPr>
            </w:pPr>
          </w:p>
        </w:tc>
        <w:tc>
          <w:tcPr>
            <w:tcW w:w="441" w:type="pct"/>
            <w:vMerge/>
            <w:vAlign w:val="center"/>
          </w:tcPr>
          <w:p w14:paraId="09AFB7C8" w14:textId="77777777" w:rsidR="002613CB" w:rsidRPr="00E21034" w:rsidRDefault="002613CB" w:rsidP="00CC2B83">
            <w:pPr>
              <w:pStyle w:val="aDSPara"/>
              <w:spacing w:before="60" w:after="60"/>
              <w:ind w:left="0"/>
              <w:jc w:val="center"/>
              <w:rPr>
                <w:rFonts w:eastAsia="MS Mincho" w:cs="Arial"/>
                <w:sz w:val="18"/>
                <w:szCs w:val="18"/>
              </w:rPr>
            </w:pPr>
          </w:p>
        </w:tc>
        <w:tc>
          <w:tcPr>
            <w:tcW w:w="415" w:type="pct"/>
            <w:vAlign w:val="center"/>
          </w:tcPr>
          <w:p w14:paraId="352A3BBD" w14:textId="08CC8F13" w:rsidR="002613CB" w:rsidRPr="00E21034" w:rsidRDefault="00BE2046" w:rsidP="003E163A">
            <w:pPr>
              <w:pStyle w:val="aDSPara"/>
              <w:spacing w:before="60" w:after="60"/>
              <w:ind w:left="0"/>
              <w:rPr>
                <w:rFonts w:eastAsia="MS Mincho" w:cs="Arial"/>
                <w:sz w:val="18"/>
                <w:szCs w:val="18"/>
              </w:rPr>
            </w:pPr>
            <w:r>
              <w:rPr>
                <w:rFonts w:eastAsia="MS Mincho" w:cs="Arial"/>
                <w:sz w:val="18"/>
                <w:szCs w:val="18"/>
              </w:rPr>
              <w:t>1</w:t>
            </w:r>
            <w:r w:rsidR="002613CB" w:rsidRPr="00034D98">
              <w:rPr>
                <w:rFonts w:eastAsia="MS Mincho" w:cs="Arial"/>
                <w:sz w:val="18"/>
                <w:szCs w:val="18"/>
              </w:rPr>
              <w:t>0</w:t>
            </w:r>
          </w:p>
        </w:tc>
        <w:tc>
          <w:tcPr>
            <w:tcW w:w="2260" w:type="pct"/>
          </w:tcPr>
          <w:p w14:paraId="30429176" w14:textId="6C5F7459" w:rsidR="002613CB" w:rsidRPr="00BE2046" w:rsidRDefault="002613CB" w:rsidP="00CC2B83">
            <w:pPr>
              <w:pStyle w:val="aDSPara"/>
              <w:spacing w:before="60" w:after="60"/>
              <w:ind w:left="0"/>
              <w:jc w:val="left"/>
              <w:rPr>
                <w:rFonts w:eastAsia="MS Mincho" w:cs="Arial"/>
                <w:bCs/>
                <w:color w:val="000000"/>
                <w:sz w:val="18"/>
                <w:szCs w:val="18"/>
              </w:rPr>
            </w:pPr>
            <w:r w:rsidRPr="00BE2046">
              <w:rPr>
                <w:rFonts w:cs="Arial"/>
                <w:iCs/>
                <w:color w:val="000000"/>
                <w:sz w:val="18"/>
                <w:szCs w:val="18"/>
                <w:lang w:val="en-GB" w:eastAsia="en-ZA"/>
              </w:rPr>
              <w:t xml:space="preserve"> </w:t>
            </w:r>
            <w:r w:rsidR="00BE2046" w:rsidRPr="00BE2046">
              <w:rPr>
                <w:rFonts w:cs="Arial"/>
                <w:iCs/>
                <w:color w:val="000000"/>
                <w:sz w:val="18"/>
                <w:szCs w:val="18"/>
                <w:lang w:val="en-GB" w:eastAsia="en-ZA"/>
              </w:rPr>
              <w:t xml:space="preserve">Quoted time to deliver to Necsa 70 days </w:t>
            </w:r>
          </w:p>
        </w:tc>
      </w:tr>
      <w:tr w:rsidR="002613CB" w:rsidRPr="00162141" w14:paraId="5D22C861" w14:textId="77777777" w:rsidTr="00E66D6D">
        <w:trPr>
          <w:cantSplit/>
          <w:trHeight w:val="459"/>
        </w:trPr>
        <w:tc>
          <w:tcPr>
            <w:tcW w:w="349" w:type="pct"/>
            <w:vMerge/>
          </w:tcPr>
          <w:p w14:paraId="52857BB0" w14:textId="77777777" w:rsidR="002613CB" w:rsidRPr="00E21034" w:rsidRDefault="002613CB" w:rsidP="00CC2B83">
            <w:pPr>
              <w:pStyle w:val="aDSPara"/>
              <w:spacing w:before="60" w:after="60"/>
              <w:ind w:left="0"/>
              <w:jc w:val="center"/>
              <w:rPr>
                <w:rFonts w:eastAsia="MS Mincho" w:cs="Arial"/>
                <w:sz w:val="18"/>
                <w:szCs w:val="18"/>
              </w:rPr>
            </w:pPr>
          </w:p>
        </w:tc>
        <w:tc>
          <w:tcPr>
            <w:tcW w:w="1535" w:type="pct"/>
            <w:vMerge/>
          </w:tcPr>
          <w:p w14:paraId="65E6F73C" w14:textId="77777777" w:rsidR="002613CB" w:rsidRPr="00034D98" w:rsidRDefault="002613CB" w:rsidP="00CC2B83">
            <w:pPr>
              <w:pStyle w:val="aDSPara"/>
              <w:spacing w:before="60" w:after="60"/>
              <w:ind w:left="0"/>
              <w:jc w:val="left"/>
              <w:rPr>
                <w:rFonts w:eastAsia="MS Mincho" w:cs="Arial"/>
                <w:b/>
                <w:sz w:val="18"/>
                <w:szCs w:val="18"/>
              </w:rPr>
            </w:pPr>
          </w:p>
        </w:tc>
        <w:tc>
          <w:tcPr>
            <w:tcW w:w="441" w:type="pct"/>
            <w:vMerge/>
            <w:vAlign w:val="center"/>
          </w:tcPr>
          <w:p w14:paraId="68A7B301" w14:textId="77777777" w:rsidR="002613CB" w:rsidRPr="00034D98" w:rsidRDefault="002613CB" w:rsidP="00CC2B83">
            <w:pPr>
              <w:pStyle w:val="aDSPara"/>
              <w:spacing w:before="60" w:after="60"/>
              <w:ind w:left="0"/>
              <w:jc w:val="center"/>
              <w:rPr>
                <w:rFonts w:eastAsia="MS Mincho" w:cs="Arial"/>
                <w:sz w:val="18"/>
                <w:szCs w:val="18"/>
              </w:rPr>
            </w:pPr>
          </w:p>
        </w:tc>
        <w:tc>
          <w:tcPr>
            <w:tcW w:w="415" w:type="pct"/>
            <w:vAlign w:val="center"/>
          </w:tcPr>
          <w:p w14:paraId="048B1106" w14:textId="561D7227" w:rsidR="002613CB" w:rsidRPr="00034D98" w:rsidRDefault="009563C5" w:rsidP="003E163A">
            <w:pPr>
              <w:pStyle w:val="aDSPara"/>
              <w:spacing w:before="60" w:after="60"/>
              <w:ind w:left="0"/>
              <w:rPr>
                <w:rFonts w:eastAsia="MS Mincho" w:cs="Arial"/>
                <w:sz w:val="18"/>
                <w:szCs w:val="18"/>
              </w:rPr>
            </w:pPr>
            <w:r>
              <w:rPr>
                <w:rFonts w:eastAsia="MS Mincho" w:cs="Arial"/>
                <w:sz w:val="18"/>
                <w:szCs w:val="18"/>
              </w:rPr>
              <w:t>0</w:t>
            </w:r>
          </w:p>
        </w:tc>
        <w:tc>
          <w:tcPr>
            <w:tcW w:w="2260" w:type="pct"/>
          </w:tcPr>
          <w:p w14:paraId="6618B69E" w14:textId="34C257AC" w:rsidR="002613CB" w:rsidRPr="00BE2046" w:rsidRDefault="002613CB" w:rsidP="00CC2B83">
            <w:pPr>
              <w:pStyle w:val="aDSPara"/>
              <w:spacing w:before="60" w:after="60"/>
              <w:ind w:left="0"/>
              <w:jc w:val="left"/>
              <w:rPr>
                <w:rFonts w:eastAsia="MS Mincho" w:cs="Arial"/>
                <w:bCs/>
                <w:color w:val="000000"/>
                <w:sz w:val="18"/>
                <w:szCs w:val="18"/>
              </w:rPr>
            </w:pPr>
            <w:r w:rsidRPr="00BE2046">
              <w:rPr>
                <w:rFonts w:eastAsia="MS Mincho" w:cs="Arial"/>
                <w:bCs/>
                <w:iCs/>
                <w:color w:val="000000"/>
                <w:sz w:val="18"/>
                <w:szCs w:val="18"/>
                <w:lang w:val="en-GB"/>
              </w:rPr>
              <w:t xml:space="preserve">Quoted time to </w:t>
            </w:r>
            <w:r w:rsidR="009563C5" w:rsidRPr="00BE2046">
              <w:rPr>
                <w:rFonts w:eastAsia="MS Mincho" w:cs="Arial"/>
                <w:bCs/>
                <w:iCs/>
                <w:color w:val="000000"/>
                <w:sz w:val="18"/>
                <w:szCs w:val="18"/>
                <w:lang w:val="en-GB"/>
              </w:rPr>
              <w:t xml:space="preserve">deliver to Necsa </w:t>
            </w:r>
            <w:r w:rsidR="00BE2046" w:rsidRPr="00BE2046">
              <w:rPr>
                <w:rFonts w:eastAsia="MS Mincho" w:cs="Arial"/>
                <w:bCs/>
                <w:iCs/>
                <w:color w:val="000000"/>
                <w:sz w:val="18"/>
                <w:szCs w:val="18"/>
                <w:lang w:val="en-GB"/>
              </w:rPr>
              <w:t>is above 70</w:t>
            </w:r>
            <w:r w:rsidR="009563C5" w:rsidRPr="00BE2046">
              <w:rPr>
                <w:rFonts w:eastAsia="MS Mincho" w:cs="Arial"/>
                <w:bCs/>
                <w:iCs/>
                <w:color w:val="000000"/>
                <w:sz w:val="18"/>
                <w:szCs w:val="18"/>
                <w:lang w:val="en-GB"/>
              </w:rPr>
              <w:t xml:space="preserve"> days</w:t>
            </w:r>
          </w:p>
        </w:tc>
      </w:tr>
      <w:tr w:rsidR="00480F93" w:rsidRPr="00162141" w14:paraId="546B3A78" w14:textId="77777777" w:rsidTr="00E66D6D">
        <w:trPr>
          <w:cantSplit/>
          <w:trHeight w:val="180"/>
        </w:trPr>
        <w:tc>
          <w:tcPr>
            <w:tcW w:w="349" w:type="pct"/>
            <w:vMerge w:val="restart"/>
          </w:tcPr>
          <w:p w14:paraId="3292B707" w14:textId="77777777" w:rsidR="00480F93" w:rsidRPr="00E21034" w:rsidRDefault="00480F93" w:rsidP="00CC2B83">
            <w:pPr>
              <w:pStyle w:val="aDSPara"/>
              <w:spacing w:before="60" w:after="60"/>
              <w:ind w:left="0"/>
              <w:jc w:val="center"/>
              <w:rPr>
                <w:rFonts w:eastAsia="MS Mincho" w:cs="Arial"/>
                <w:sz w:val="18"/>
                <w:szCs w:val="18"/>
              </w:rPr>
            </w:pPr>
            <w:r w:rsidRPr="00E21034">
              <w:rPr>
                <w:rFonts w:eastAsia="MS Mincho" w:cs="Arial"/>
                <w:sz w:val="18"/>
                <w:szCs w:val="18"/>
              </w:rPr>
              <w:t>2</w:t>
            </w:r>
          </w:p>
        </w:tc>
        <w:tc>
          <w:tcPr>
            <w:tcW w:w="1535" w:type="pct"/>
            <w:vMerge w:val="restart"/>
          </w:tcPr>
          <w:p w14:paraId="418449EE" w14:textId="77777777" w:rsidR="00480F93" w:rsidRPr="00E21034" w:rsidRDefault="00480F93" w:rsidP="00CC2B83">
            <w:pPr>
              <w:pStyle w:val="aDSPara"/>
              <w:spacing w:before="60" w:after="60"/>
              <w:ind w:left="0"/>
              <w:jc w:val="left"/>
              <w:rPr>
                <w:rFonts w:eastAsia="MS Mincho" w:cs="Arial"/>
                <w:b/>
                <w:color w:val="000000"/>
                <w:sz w:val="18"/>
                <w:szCs w:val="18"/>
              </w:rPr>
            </w:pPr>
            <w:r w:rsidRPr="00E21034">
              <w:rPr>
                <w:rFonts w:eastAsia="MS Mincho" w:cs="Arial"/>
                <w:b/>
                <w:color w:val="000000"/>
                <w:sz w:val="18"/>
                <w:szCs w:val="18"/>
              </w:rPr>
              <w:t>Track Record</w:t>
            </w:r>
          </w:p>
          <w:p w14:paraId="48534B5B" w14:textId="77777777" w:rsidR="0027153B" w:rsidRDefault="00480F93" w:rsidP="002828E3">
            <w:pPr>
              <w:rPr>
                <w:rFonts w:eastAsia="MS Mincho"/>
                <w:iCs w:val="0"/>
                <w:sz w:val="18"/>
                <w:szCs w:val="18"/>
                <w:lang w:val="pt-BR" w:eastAsia="en-US"/>
              </w:rPr>
            </w:pPr>
            <w:r w:rsidRPr="00E21034">
              <w:rPr>
                <w:rFonts w:eastAsia="MS Mincho"/>
                <w:iCs w:val="0"/>
                <w:sz w:val="18"/>
                <w:szCs w:val="18"/>
                <w:lang w:val="pt-BR" w:eastAsia="en-US"/>
              </w:rPr>
              <w:t xml:space="preserve">Bidder has  experience  in  </w:t>
            </w:r>
            <w:r w:rsidR="009563C5">
              <w:rPr>
                <w:rFonts w:eastAsia="MS Mincho"/>
                <w:iCs w:val="0"/>
                <w:sz w:val="18"/>
                <w:szCs w:val="18"/>
                <w:lang w:val="pt-BR" w:eastAsia="en-US"/>
              </w:rPr>
              <w:t>Supply and delivery of  imports</w:t>
            </w:r>
            <w:r w:rsidR="0027153B">
              <w:rPr>
                <w:rFonts w:eastAsia="MS Mincho"/>
                <w:iCs w:val="0"/>
                <w:sz w:val="18"/>
                <w:szCs w:val="18"/>
                <w:lang w:val="pt-BR" w:eastAsia="en-US"/>
              </w:rPr>
              <w:t>.</w:t>
            </w:r>
          </w:p>
          <w:p w14:paraId="40B0E50B" w14:textId="5E14940B" w:rsidR="00480F93" w:rsidRPr="00E21034" w:rsidRDefault="0027153B" w:rsidP="00E66D6D">
            <w:pPr>
              <w:rPr>
                <w:rFonts w:eastAsia="MS Mincho"/>
                <w:b/>
                <w:color w:val="000000"/>
                <w:sz w:val="18"/>
                <w:szCs w:val="18"/>
              </w:rPr>
            </w:pPr>
            <w:r>
              <w:rPr>
                <w:rFonts w:eastAsia="MS Mincho"/>
                <w:iCs w:val="0"/>
                <w:sz w:val="18"/>
                <w:szCs w:val="18"/>
                <w:lang w:val="pt-BR" w:eastAsia="en-US"/>
              </w:rPr>
              <w:t>( bidder to submit a reference letter on client’s letter head stating the amount, the imported product etc)</w:t>
            </w:r>
            <w:r w:rsidR="002828E3">
              <w:rPr>
                <w:rFonts w:eastAsia="MS Mincho"/>
                <w:iCs w:val="0"/>
                <w:sz w:val="18"/>
                <w:szCs w:val="18"/>
                <w:lang w:val="pt-BR" w:eastAsia="en-US"/>
              </w:rPr>
              <w:t xml:space="preserve"> </w:t>
            </w:r>
          </w:p>
        </w:tc>
        <w:tc>
          <w:tcPr>
            <w:tcW w:w="441" w:type="pct"/>
            <w:vMerge w:val="restart"/>
            <w:vAlign w:val="center"/>
          </w:tcPr>
          <w:p w14:paraId="5D4FA30C" w14:textId="7C594012" w:rsidR="00480F93" w:rsidRPr="00E21034" w:rsidRDefault="009563C5" w:rsidP="00CC2B83">
            <w:pPr>
              <w:pStyle w:val="aDSPara"/>
              <w:spacing w:before="60" w:after="60"/>
              <w:ind w:left="0"/>
              <w:jc w:val="center"/>
              <w:rPr>
                <w:rFonts w:eastAsia="MS Mincho" w:cs="Arial"/>
                <w:bCs/>
                <w:color w:val="000000"/>
                <w:sz w:val="18"/>
                <w:szCs w:val="18"/>
              </w:rPr>
            </w:pPr>
            <w:r>
              <w:rPr>
                <w:rFonts w:eastAsia="MS Mincho" w:cs="Arial"/>
                <w:bCs/>
                <w:color w:val="000000"/>
                <w:sz w:val="18"/>
                <w:szCs w:val="18"/>
              </w:rPr>
              <w:t>3</w:t>
            </w:r>
            <w:r w:rsidR="00E21034" w:rsidRPr="00034D98">
              <w:rPr>
                <w:rFonts w:eastAsia="MS Mincho" w:cs="Arial"/>
                <w:bCs/>
                <w:color w:val="000000"/>
                <w:sz w:val="18"/>
                <w:szCs w:val="18"/>
              </w:rPr>
              <w:t>0</w:t>
            </w:r>
          </w:p>
        </w:tc>
        <w:tc>
          <w:tcPr>
            <w:tcW w:w="415" w:type="pct"/>
            <w:vAlign w:val="center"/>
          </w:tcPr>
          <w:p w14:paraId="532EEB36" w14:textId="449CED38" w:rsidR="00480F93" w:rsidRPr="00E21034" w:rsidRDefault="0027153B" w:rsidP="003E163A">
            <w:pPr>
              <w:pStyle w:val="aDSPara"/>
              <w:spacing w:before="60" w:after="60"/>
              <w:ind w:left="0"/>
              <w:rPr>
                <w:rFonts w:eastAsia="MS Mincho" w:cs="Arial"/>
                <w:sz w:val="18"/>
                <w:szCs w:val="18"/>
              </w:rPr>
            </w:pPr>
            <w:r>
              <w:rPr>
                <w:rFonts w:eastAsia="MS Mincho" w:cs="Arial"/>
                <w:sz w:val="18"/>
                <w:szCs w:val="18"/>
              </w:rPr>
              <w:t>30</w:t>
            </w:r>
          </w:p>
        </w:tc>
        <w:tc>
          <w:tcPr>
            <w:tcW w:w="2260" w:type="pct"/>
            <w:shd w:val="clear" w:color="auto" w:fill="FFFFFF" w:themeFill="background1"/>
          </w:tcPr>
          <w:p w14:paraId="4A024704" w14:textId="0B2760A7" w:rsidR="00480F93" w:rsidRPr="00E66D6D" w:rsidRDefault="00E66D6D" w:rsidP="00CC2B83">
            <w:pPr>
              <w:autoSpaceDE w:val="0"/>
              <w:autoSpaceDN w:val="0"/>
              <w:adjustRightInd w:val="0"/>
              <w:spacing w:before="5" w:line="302" w:lineRule="exact"/>
              <w:ind w:left="19" w:right="318" w:firstLine="10"/>
              <w:jc w:val="both"/>
              <w:rPr>
                <w:rFonts w:eastAsiaTheme="minorEastAsia"/>
                <w:color w:val="000000"/>
                <w:spacing w:val="2"/>
                <w:sz w:val="18"/>
                <w:szCs w:val="18"/>
                <w:highlight w:val="yellow"/>
                <w:lang w:val="en-US" w:eastAsia="en-US"/>
              </w:rPr>
            </w:pPr>
            <w:r w:rsidRPr="00E66D6D">
              <w:rPr>
                <w:rFonts w:eastAsiaTheme="minorEastAsia"/>
                <w:color w:val="000000"/>
                <w:w w:val="105"/>
                <w:sz w:val="18"/>
                <w:szCs w:val="18"/>
                <w:lang w:val="en-US" w:eastAsia="en-US"/>
              </w:rPr>
              <w:t xml:space="preserve">Bidder has submitted 2 (two) reference letters </w:t>
            </w:r>
          </w:p>
        </w:tc>
      </w:tr>
      <w:tr w:rsidR="00480F93" w:rsidRPr="00162141" w14:paraId="28BDC5B2" w14:textId="77777777" w:rsidTr="00E66D6D">
        <w:trPr>
          <w:cantSplit/>
          <w:trHeight w:val="180"/>
        </w:trPr>
        <w:tc>
          <w:tcPr>
            <w:tcW w:w="349" w:type="pct"/>
            <w:vMerge/>
          </w:tcPr>
          <w:p w14:paraId="30AEFB84" w14:textId="77777777" w:rsidR="00480F93" w:rsidRPr="00E21034" w:rsidRDefault="00480F93" w:rsidP="00CC2B83">
            <w:pPr>
              <w:pStyle w:val="aDSPara"/>
              <w:spacing w:before="60" w:after="60"/>
              <w:ind w:left="0"/>
              <w:jc w:val="center"/>
              <w:rPr>
                <w:rFonts w:eastAsia="MS Mincho" w:cs="Arial"/>
                <w:sz w:val="18"/>
                <w:szCs w:val="18"/>
              </w:rPr>
            </w:pPr>
          </w:p>
        </w:tc>
        <w:tc>
          <w:tcPr>
            <w:tcW w:w="1535" w:type="pct"/>
            <w:vMerge/>
          </w:tcPr>
          <w:p w14:paraId="43F3BC56" w14:textId="77777777" w:rsidR="00480F93" w:rsidRPr="00E21034" w:rsidRDefault="00480F93" w:rsidP="00CC2B83">
            <w:pPr>
              <w:pStyle w:val="aDSPara"/>
              <w:spacing w:before="60" w:after="60"/>
              <w:ind w:left="0"/>
              <w:jc w:val="left"/>
              <w:rPr>
                <w:rFonts w:eastAsia="MS Mincho" w:cs="Arial"/>
                <w:b/>
                <w:sz w:val="18"/>
                <w:szCs w:val="18"/>
              </w:rPr>
            </w:pPr>
          </w:p>
        </w:tc>
        <w:tc>
          <w:tcPr>
            <w:tcW w:w="441" w:type="pct"/>
            <w:vMerge/>
            <w:vAlign w:val="center"/>
          </w:tcPr>
          <w:p w14:paraId="788D10B9" w14:textId="77777777" w:rsidR="00480F93" w:rsidRPr="00E21034" w:rsidRDefault="00480F93" w:rsidP="00CC2B83">
            <w:pPr>
              <w:pStyle w:val="aDSPara"/>
              <w:spacing w:before="60" w:after="60"/>
              <w:ind w:left="0"/>
              <w:jc w:val="center"/>
              <w:rPr>
                <w:rFonts w:eastAsia="MS Mincho" w:cs="Arial"/>
                <w:sz w:val="18"/>
                <w:szCs w:val="18"/>
              </w:rPr>
            </w:pPr>
          </w:p>
        </w:tc>
        <w:tc>
          <w:tcPr>
            <w:tcW w:w="415" w:type="pct"/>
            <w:vAlign w:val="center"/>
          </w:tcPr>
          <w:p w14:paraId="56C76F1C" w14:textId="420A0047" w:rsidR="00480F93" w:rsidRPr="00E21034" w:rsidRDefault="0027153B" w:rsidP="003E163A">
            <w:pPr>
              <w:pStyle w:val="aDSPara"/>
              <w:spacing w:before="60" w:after="60"/>
              <w:ind w:left="0"/>
              <w:rPr>
                <w:rFonts w:eastAsia="MS Mincho" w:cs="Arial"/>
                <w:sz w:val="18"/>
                <w:szCs w:val="18"/>
              </w:rPr>
            </w:pPr>
            <w:r>
              <w:rPr>
                <w:rFonts w:eastAsia="MS Mincho" w:cs="Arial"/>
                <w:sz w:val="18"/>
                <w:szCs w:val="18"/>
              </w:rPr>
              <w:t>15</w:t>
            </w:r>
          </w:p>
        </w:tc>
        <w:tc>
          <w:tcPr>
            <w:tcW w:w="2260" w:type="pct"/>
          </w:tcPr>
          <w:p w14:paraId="3BFE6036" w14:textId="0B68CCCB" w:rsidR="00480F93" w:rsidRPr="00E66D6D" w:rsidRDefault="00E66D6D" w:rsidP="00CC2B83">
            <w:pPr>
              <w:autoSpaceDE w:val="0"/>
              <w:autoSpaceDN w:val="0"/>
              <w:adjustRightInd w:val="0"/>
              <w:spacing w:before="15" w:line="302" w:lineRule="exact"/>
              <w:ind w:left="14" w:right="40" w:firstLine="14"/>
              <w:jc w:val="both"/>
              <w:rPr>
                <w:rFonts w:eastAsiaTheme="minorEastAsia"/>
                <w:color w:val="000000"/>
                <w:spacing w:val="2"/>
                <w:sz w:val="18"/>
                <w:szCs w:val="18"/>
                <w:lang w:val="en-US" w:eastAsia="en-US"/>
              </w:rPr>
            </w:pPr>
            <w:r w:rsidRPr="00E66D6D">
              <w:rPr>
                <w:rFonts w:eastAsiaTheme="minorEastAsia"/>
                <w:color w:val="000000"/>
                <w:w w:val="105"/>
                <w:sz w:val="18"/>
                <w:szCs w:val="18"/>
                <w:lang w:val="en-US" w:eastAsia="en-US"/>
              </w:rPr>
              <w:t>Bidder has submitted 1 (one) reference letter</w:t>
            </w:r>
          </w:p>
        </w:tc>
      </w:tr>
      <w:tr w:rsidR="00E66D6D" w:rsidRPr="00162141" w14:paraId="729AB46B" w14:textId="77777777" w:rsidTr="00AD7539">
        <w:trPr>
          <w:cantSplit/>
          <w:trHeight w:val="726"/>
        </w:trPr>
        <w:tc>
          <w:tcPr>
            <w:tcW w:w="349" w:type="pct"/>
            <w:vMerge/>
          </w:tcPr>
          <w:p w14:paraId="1355FB7C" w14:textId="77777777" w:rsidR="00E66D6D" w:rsidRPr="00E21034" w:rsidRDefault="00E66D6D" w:rsidP="00CC2B83">
            <w:pPr>
              <w:pStyle w:val="aDSPara"/>
              <w:spacing w:before="60" w:after="60"/>
              <w:ind w:left="0"/>
              <w:jc w:val="center"/>
              <w:rPr>
                <w:rFonts w:eastAsia="MS Mincho" w:cs="Arial"/>
                <w:sz w:val="18"/>
                <w:szCs w:val="18"/>
              </w:rPr>
            </w:pPr>
          </w:p>
        </w:tc>
        <w:tc>
          <w:tcPr>
            <w:tcW w:w="1535" w:type="pct"/>
            <w:vMerge/>
          </w:tcPr>
          <w:p w14:paraId="649D71E7" w14:textId="77777777" w:rsidR="00E66D6D" w:rsidRPr="00E21034" w:rsidRDefault="00E66D6D" w:rsidP="00CC2B83">
            <w:pPr>
              <w:pStyle w:val="aDSPara"/>
              <w:spacing w:before="60" w:after="60"/>
              <w:ind w:left="0"/>
              <w:jc w:val="left"/>
              <w:rPr>
                <w:rFonts w:eastAsia="MS Mincho" w:cs="Arial"/>
                <w:sz w:val="18"/>
                <w:szCs w:val="18"/>
              </w:rPr>
            </w:pPr>
          </w:p>
        </w:tc>
        <w:tc>
          <w:tcPr>
            <w:tcW w:w="441" w:type="pct"/>
            <w:vMerge/>
            <w:vAlign w:val="center"/>
          </w:tcPr>
          <w:p w14:paraId="07278B0E" w14:textId="77777777" w:rsidR="00E66D6D" w:rsidRPr="00E21034" w:rsidRDefault="00E66D6D" w:rsidP="00CC2B83">
            <w:pPr>
              <w:pStyle w:val="aDSPara"/>
              <w:spacing w:before="60" w:after="60"/>
              <w:ind w:left="0"/>
              <w:jc w:val="center"/>
              <w:rPr>
                <w:rFonts w:eastAsia="MS Mincho" w:cs="Arial"/>
                <w:sz w:val="18"/>
                <w:szCs w:val="18"/>
              </w:rPr>
            </w:pPr>
          </w:p>
        </w:tc>
        <w:tc>
          <w:tcPr>
            <w:tcW w:w="415" w:type="pct"/>
            <w:vAlign w:val="center"/>
          </w:tcPr>
          <w:p w14:paraId="130E4D4A" w14:textId="5D09E62A" w:rsidR="00E66D6D" w:rsidRPr="00E21034" w:rsidRDefault="00E66D6D" w:rsidP="003E163A">
            <w:pPr>
              <w:pStyle w:val="aDSPara"/>
              <w:spacing w:before="60" w:after="60"/>
              <w:ind w:left="0"/>
              <w:rPr>
                <w:rFonts w:eastAsia="MS Mincho" w:cs="Arial"/>
                <w:sz w:val="18"/>
                <w:szCs w:val="18"/>
              </w:rPr>
            </w:pPr>
            <w:r w:rsidRPr="00E21034">
              <w:rPr>
                <w:rFonts w:eastAsia="MS Mincho" w:cs="Arial"/>
                <w:sz w:val="18"/>
                <w:szCs w:val="18"/>
              </w:rPr>
              <w:t>0</w:t>
            </w:r>
          </w:p>
        </w:tc>
        <w:tc>
          <w:tcPr>
            <w:tcW w:w="2260" w:type="pct"/>
          </w:tcPr>
          <w:p w14:paraId="26B7C203" w14:textId="6D8D08EC" w:rsidR="00E66D6D" w:rsidRPr="00E66D6D" w:rsidRDefault="00E66D6D" w:rsidP="00CC2B83">
            <w:pPr>
              <w:autoSpaceDE w:val="0"/>
              <w:autoSpaceDN w:val="0"/>
              <w:adjustRightInd w:val="0"/>
              <w:spacing w:before="15" w:after="0" w:line="302" w:lineRule="exact"/>
              <w:ind w:left="14" w:right="40" w:firstLine="14"/>
              <w:jc w:val="both"/>
              <w:rPr>
                <w:rFonts w:eastAsiaTheme="minorEastAsia"/>
                <w:b/>
                <w:color w:val="000000"/>
                <w:spacing w:val="1"/>
                <w:sz w:val="18"/>
                <w:szCs w:val="18"/>
                <w:lang w:val="en-US" w:eastAsia="en-US"/>
              </w:rPr>
            </w:pPr>
            <w:r w:rsidRPr="00E66D6D">
              <w:rPr>
                <w:rFonts w:eastAsiaTheme="minorEastAsia"/>
                <w:iCs w:val="0"/>
                <w:color w:val="000000"/>
                <w:w w:val="104"/>
                <w:sz w:val="18"/>
                <w:szCs w:val="18"/>
                <w:lang w:val="en-US" w:eastAsia="en-US"/>
              </w:rPr>
              <w:t>Bidder has not imported any products into South Africa</w:t>
            </w:r>
            <w:r w:rsidRPr="00E66D6D">
              <w:rPr>
                <w:rFonts w:eastAsiaTheme="minorEastAsia"/>
                <w:iCs w:val="0"/>
                <w:color w:val="000000"/>
                <w:spacing w:val="2"/>
                <w:sz w:val="18"/>
                <w:szCs w:val="18"/>
                <w:lang w:val="en-US" w:eastAsia="en-US"/>
              </w:rPr>
              <w:t xml:space="preserve"> </w:t>
            </w:r>
          </w:p>
        </w:tc>
      </w:tr>
      <w:tr w:rsidR="001857B7" w:rsidRPr="00162141" w14:paraId="49E97A0B" w14:textId="77777777" w:rsidTr="00E66D6D">
        <w:trPr>
          <w:cantSplit/>
          <w:trHeight w:val="180"/>
        </w:trPr>
        <w:tc>
          <w:tcPr>
            <w:tcW w:w="349" w:type="pct"/>
            <w:vMerge w:val="restart"/>
          </w:tcPr>
          <w:p w14:paraId="53525B5D" w14:textId="45E8B576" w:rsidR="001857B7" w:rsidRPr="00E21034" w:rsidRDefault="001857B7" w:rsidP="00CC2B83">
            <w:pPr>
              <w:pStyle w:val="aDSPara"/>
              <w:spacing w:before="60" w:after="60"/>
              <w:ind w:left="0"/>
              <w:jc w:val="left"/>
              <w:rPr>
                <w:rFonts w:eastAsia="MS Mincho" w:cs="Arial"/>
                <w:b/>
                <w:sz w:val="18"/>
                <w:szCs w:val="18"/>
              </w:rPr>
            </w:pPr>
            <w:r>
              <w:rPr>
                <w:rFonts w:eastAsia="MS Mincho" w:cs="Arial"/>
                <w:b/>
                <w:sz w:val="18"/>
                <w:szCs w:val="18"/>
              </w:rPr>
              <w:t>3</w:t>
            </w:r>
          </w:p>
        </w:tc>
        <w:tc>
          <w:tcPr>
            <w:tcW w:w="1535" w:type="pct"/>
            <w:vMerge w:val="restart"/>
          </w:tcPr>
          <w:p w14:paraId="6D44AFAE" w14:textId="77777777" w:rsidR="001857B7" w:rsidRDefault="001857B7" w:rsidP="009771A0">
            <w:pPr>
              <w:pStyle w:val="aDSPara"/>
              <w:spacing w:before="60" w:after="60"/>
              <w:ind w:left="0"/>
              <w:jc w:val="left"/>
              <w:rPr>
                <w:rFonts w:eastAsia="MS Mincho" w:cs="Arial"/>
                <w:b/>
                <w:sz w:val="18"/>
                <w:szCs w:val="18"/>
              </w:rPr>
            </w:pPr>
            <w:r>
              <w:rPr>
                <w:rFonts w:eastAsia="MS Mincho" w:cs="Arial"/>
                <w:b/>
                <w:sz w:val="18"/>
                <w:szCs w:val="18"/>
              </w:rPr>
              <w:t>Payment terms</w:t>
            </w:r>
          </w:p>
          <w:p w14:paraId="7547BBC3" w14:textId="413AE613" w:rsidR="001857B7" w:rsidRPr="00E66D6D" w:rsidRDefault="0027153B" w:rsidP="009771A0">
            <w:pPr>
              <w:pStyle w:val="aDSPara"/>
              <w:spacing w:before="60" w:after="60"/>
              <w:ind w:left="0"/>
              <w:jc w:val="left"/>
              <w:rPr>
                <w:rFonts w:eastAsia="MS Mincho" w:cs="Arial"/>
                <w:bCs/>
                <w:sz w:val="18"/>
                <w:szCs w:val="18"/>
              </w:rPr>
            </w:pPr>
            <w:r w:rsidRPr="00E66D6D">
              <w:rPr>
                <w:rFonts w:eastAsia="MS Mincho" w:cs="Arial"/>
                <w:bCs/>
                <w:sz w:val="18"/>
                <w:szCs w:val="18"/>
              </w:rPr>
              <w:t>(</w:t>
            </w:r>
            <w:r w:rsidR="001857B7" w:rsidRPr="00E66D6D">
              <w:rPr>
                <w:rFonts w:eastAsia="MS Mincho" w:cs="Arial"/>
                <w:bCs/>
                <w:sz w:val="18"/>
                <w:szCs w:val="18"/>
              </w:rPr>
              <w:t>Bidder to submit payment terms.</w:t>
            </w:r>
            <w:r w:rsidRPr="00E66D6D">
              <w:rPr>
                <w:rFonts w:eastAsia="MS Mincho" w:cs="Arial"/>
                <w:bCs/>
                <w:sz w:val="18"/>
                <w:szCs w:val="18"/>
              </w:rPr>
              <w:t>)</w:t>
            </w:r>
          </w:p>
        </w:tc>
        <w:tc>
          <w:tcPr>
            <w:tcW w:w="441" w:type="pct"/>
            <w:vMerge w:val="restart"/>
          </w:tcPr>
          <w:p w14:paraId="1987F181" w14:textId="4276973D" w:rsidR="001857B7" w:rsidRPr="00E66D6D" w:rsidRDefault="001857B7" w:rsidP="00CC2B83">
            <w:pPr>
              <w:pStyle w:val="aDSPara"/>
              <w:spacing w:before="60" w:after="60"/>
              <w:ind w:left="0"/>
              <w:jc w:val="center"/>
              <w:rPr>
                <w:rFonts w:eastAsia="MS Mincho" w:cs="Arial"/>
                <w:bCs/>
                <w:sz w:val="18"/>
                <w:szCs w:val="18"/>
              </w:rPr>
            </w:pPr>
            <w:r w:rsidRPr="00E66D6D">
              <w:rPr>
                <w:rFonts w:eastAsia="MS Mincho" w:cs="Arial"/>
                <w:bCs/>
                <w:sz w:val="18"/>
                <w:szCs w:val="18"/>
              </w:rPr>
              <w:t>30</w:t>
            </w:r>
          </w:p>
        </w:tc>
        <w:tc>
          <w:tcPr>
            <w:tcW w:w="415" w:type="pct"/>
          </w:tcPr>
          <w:p w14:paraId="0F4898DD" w14:textId="6E2ED040" w:rsidR="001857B7" w:rsidRPr="00E66D6D" w:rsidRDefault="001857B7" w:rsidP="003E163A">
            <w:pPr>
              <w:pStyle w:val="aDSPara"/>
              <w:spacing w:before="60" w:after="60"/>
              <w:ind w:left="0"/>
              <w:rPr>
                <w:rFonts w:eastAsia="MS Mincho" w:cs="Arial"/>
                <w:bCs/>
                <w:sz w:val="18"/>
                <w:szCs w:val="18"/>
              </w:rPr>
            </w:pPr>
            <w:r w:rsidRPr="00E66D6D">
              <w:rPr>
                <w:rFonts w:eastAsia="MS Mincho" w:cs="Arial"/>
                <w:bCs/>
                <w:sz w:val="18"/>
                <w:szCs w:val="18"/>
              </w:rPr>
              <w:t>30</w:t>
            </w:r>
          </w:p>
        </w:tc>
        <w:tc>
          <w:tcPr>
            <w:tcW w:w="2260" w:type="pct"/>
          </w:tcPr>
          <w:p w14:paraId="6F1D1632" w14:textId="52D42D7F" w:rsidR="001857B7" w:rsidRPr="00E66D6D" w:rsidRDefault="0027153B" w:rsidP="00CC2B83">
            <w:pPr>
              <w:pStyle w:val="aDSPara"/>
              <w:spacing w:before="60" w:after="60"/>
              <w:ind w:left="0"/>
              <w:jc w:val="left"/>
              <w:rPr>
                <w:rFonts w:eastAsia="MS Mincho" w:cs="Arial"/>
                <w:bCs/>
                <w:sz w:val="18"/>
                <w:szCs w:val="18"/>
              </w:rPr>
            </w:pPr>
            <w:r w:rsidRPr="00E66D6D">
              <w:rPr>
                <w:rFonts w:eastAsia="MS Mincho" w:cs="Arial"/>
                <w:bCs/>
                <w:sz w:val="18"/>
                <w:szCs w:val="18"/>
              </w:rPr>
              <w:t>30 and above payment terms after delivery.</w:t>
            </w:r>
          </w:p>
        </w:tc>
      </w:tr>
      <w:tr w:rsidR="001857B7" w:rsidRPr="00162141" w14:paraId="4BBC6630" w14:textId="77777777" w:rsidTr="00E66D6D">
        <w:trPr>
          <w:cantSplit/>
          <w:trHeight w:val="168"/>
        </w:trPr>
        <w:tc>
          <w:tcPr>
            <w:tcW w:w="349" w:type="pct"/>
            <w:vMerge/>
          </w:tcPr>
          <w:p w14:paraId="2E7E9ABE" w14:textId="77777777" w:rsidR="001857B7" w:rsidRPr="00E21034" w:rsidRDefault="001857B7" w:rsidP="00CC2B83">
            <w:pPr>
              <w:pStyle w:val="aDSPara"/>
              <w:spacing w:before="60" w:after="60"/>
              <w:ind w:left="0"/>
              <w:jc w:val="left"/>
              <w:rPr>
                <w:rFonts w:eastAsia="MS Mincho" w:cs="Arial"/>
                <w:b/>
                <w:sz w:val="18"/>
                <w:szCs w:val="18"/>
              </w:rPr>
            </w:pPr>
          </w:p>
        </w:tc>
        <w:tc>
          <w:tcPr>
            <w:tcW w:w="1535" w:type="pct"/>
            <w:vMerge/>
          </w:tcPr>
          <w:p w14:paraId="4A034277" w14:textId="77777777" w:rsidR="001857B7" w:rsidRPr="00E21034" w:rsidRDefault="001857B7" w:rsidP="009771A0">
            <w:pPr>
              <w:pStyle w:val="aDSPara"/>
              <w:spacing w:before="60" w:after="60"/>
              <w:ind w:left="0"/>
              <w:jc w:val="left"/>
              <w:rPr>
                <w:rFonts w:eastAsia="MS Mincho" w:cs="Arial"/>
                <w:b/>
                <w:sz w:val="18"/>
                <w:szCs w:val="18"/>
              </w:rPr>
            </w:pPr>
          </w:p>
        </w:tc>
        <w:tc>
          <w:tcPr>
            <w:tcW w:w="441" w:type="pct"/>
            <w:vMerge/>
          </w:tcPr>
          <w:p w14:paraId="7A19A818" w14:textId="77777777" w:rsidR="001857B7" w:rsidRPr="00BE2046" w:rsidRDefault="001857B7" w:rsidP="00CC2B83">
            <w:pPr>
              <w:pStyle w:val="aDSPara"/>
              <w:spacing w:before="60" w:after="60"/>
              <w:ind w:left="0"/>
              <w:jc w:val="center"/>
              <w:rPr>
                <w:rFonts w:eastAsia="MS Mincho" w:cs="Arial"/>
                <w:bCs/>
                <w:sz w:val="18"/>
                <w:szCs w:val="18"/>
              </w:rPr>
            </w:pPr>
          </w:p>
        </w:tc>
        <w:tc>
          <w:tcPr>
            <w:tcW w:w="415" w:type="pct"/>
          </w:tcPr>
          <w:p w14:paraId="45528AE4" w14:textId="6E59E574" w:rsidR="001857B7" w:rsidRPr="00BE2046" w:rsidRDefault="001857B7" w:rsidP="003E163A">
            <w:pPr>
              <w:pStyle w:val="aDSPara"/>
              <w:spacing w:before="60" w:after="60"/>
              <w:ind w:left="0"/>
              <w:rPr>
                <w:rFonts w:eastAsia="MS Mincho" w:cs="Arial"/>
                <w:bCs/>
                <w:sz w:val="18"/>
                <w:szCs w:val="18"/>
              </w:rPr>
            </w:pPr>
            <w:r w:rsidRPr="00BE2046">
              <w:rPr>
                <w:rFonts w:eastAsia="MS Mincho" w:cs="Arial"/>
                <w:bCs/>
                <w:sz w:val="18"/>
                <w:szCs w:val="18"/>
              </w:rPr>
              <w:t>0</w:t>
            </w:r>
          </w:p>
        </w:tc>
        <w:tc>
          <w:tcPr>
            <w:tcW w:w="2260" w:type="pct"/>
          </w:tcPr>
          <w:p w14:paraId="0AA73582" w14:textId="0B458409" w:rsidR="001857B7" w:rsidRPr="00BE2046" w:rsidRDefault="0027153B" w:rsidP="00CC2B83">
            <w:pPr>
              <w:pStyle w:val="aDSPara"/>
              <w:spacing w:before="60" w:after="60"/>
              <w:ind w:left="0"/>
              <w:jc w:val="left"/>
              <w:rPr>
                <w:rFonts w:eastAsia="MS Mincho" w:cs="Arial"/>
                <w:bCs/>
                <w:sz w:val="18"/>
                <w:szCs w:val="18"/>
              </w:rPr>
            </w:pPr>
            <w:r w:rsidRPr="00BE2046">
              <w:rPr>
                <w:rFonts w:eastAsia="MS Mincho" w:cs="Arial"/>
                <w:bCs/>
                <w:sz w:val="18"/>
                <w:szCs w:val="18"/>
              </w:rPr>
              <w:t>1 to 100 % payment terms prior to delivery including COD</w:t>
            </w:r>
          </w:p>
        </w:tc>
      </w:tr>
      <w:tr w:rsidR="009771A0" w:rsidRPr="00162141" w14:paraId="36F9FD68" w14:textId="77777777" w:rsidTr="009771A0">
        <w:trPr>
          <w:cantSplit/>
          <w:trHeight w:val="180"/>
        </w:trPr>
        <w:tc>
          <w:tcPr>
            <w:tcW w:w="1884" w:type="pct"/>
            <w:gridSpan w:val="2"/>
          </w:tcPr>
          <w:p w14:paraId="0D370BE5" w14:textId="7CEF5D01" w:rsidR="009771A0" w:rsidRPr="00E21034" w:rsidRDefault="0027153B" w:rsidP="00CC2B83">
            <w:pPr>
              <w:pStyle w:val="aDSPara"/>
              <w:spacing w:before="60" w:after="60"/>
              <w:ind w:left="0"/>
              <w:jc w:val="left"/>
              <w:rPr>
                <w:rFonts w:eastAsia="MS Mincho" w:cs="Arial"/>
                <w:b/>
                <w:sz w:val="18"/>
                <w:szCs w:val="18"/>
              </w:rPr>
            </w:pPr>
            <w:r>
              <w:rPr>
                <w:rFonts w:eastAsia="MS Mincho" w:cs="Arial"/>
                <w:b/>
                <w:sz w:val="18"/>
                <w:szCs w:val="18"/>
              </w:rPr>
              <w:t xml:space="preserve">Total </w:t>
            </w:r>
          </w:p>
        </w:tc>
        <w:tc>
          <w:tcPr>
            <w:tcW w:w="441" w:type="pct"/>
          </w:tcPr>
          <w:p w14:paraId="13CFFA9B" w14:textId="100145A2" w:rsidR="009771A0" w:rsidRPr="00E21034" w:rsidRDefault="0027153B" w:rsidP="00CC2B83">
            <w:pPr>
              <w:pStyle w:val="aDSPara"/>
              <w:spacing w:before="60" w:after="60"/>
              <w:ind w:left="0"/>
              <w:jc w:val="center"/>
              <w:rPr>
                <w:rFonts w:eastAsia="MS Mincho" w:cs="Arial"/>
                <w:b/>
                <w:sz w:val="18"/>
                <w:szCs w:val="18"/>
              </w:rPr>
            </w:pPr>
            <w:r>
              <w:rPr>
                <w:rFonts w:eastAsia="MS Mincho" w:cs="Arial"/>
                <w:b/>
                <w:sz w:val="18"/>
                <w:szCs w:val="18"/>
              </w:rPr>
              <w:t>100</w:t>
            </w:r>
          </w:p>
        </w:tc>
        <w:tc>
          <w:tcPr>
            <w:tcW w:w="415" w:type="pct"/>
          </w:tcPr>
          <w:p w14:paraId="2CCDB871" w14:textId="77777777" w:rsidR="009771A0" w:rsidRPr="00E21034" w:rsidRDefault="009771A0" w:rsidP="00CC2B83">
            <w:pPr>
              <w:pStyle w:val="aDSPara"/>
              <w:spacing w:before="60" w:after="60"/>
              <w:ind w:left="0"/>
              <w:jc w:val="center"/>
              <w:rPr>
                <w:rFonts w:eastAsia="MS Mincho" w:cs="Arial"/>
                <w:b/>
                <w:sz w:val="18"/>
                <w:szCs w:val="18"/>
              </w:rPr>
            </w:pPr>
          </w:p>
        </w:tc>
        <w:tc>
          <w:tcPr>
            <w:tcW w:w="2260" w:type="pct"/>
          </w:tcPr>
          <w:p w14:paraId="6B29A05D" w14:textId="77777777" w:rsidR="009771A0" w:rsidRPr="00E21034" w:rsidRDefault="009771A0" w:rsidP="00CC2B83">
            <w:pPr>
              <w:pStyle w:val="aDSPara"/>
              <w:spacing w:before="60" w:after="60"/>
              <w:ind w:left="0"/>
              <w:jc w:val="left"/>
              <w:rPr>
                <w:rFonts w:eastAsia="MS Mincho" w:cs="Arial"/>
                <w:b/>
                <w:sz w:val="18"/>
                <w:szCs w:val="18"/>
              </w:rPr>
            </w:pPr>
          </w:p>
        </w:tc>
      </w:tr>
    </w:tbl>
    <w:p w14:paraId="5FA68004" w14:textId="77777777" w:rsidR="00480F93" w:rsidRDefault="00480F93" w:rsidP="00480F93">
      <w:pPr>
        <w:pStyle w:val="1Paragraph"/>
      </w:pPr>
    </w:p>
    <w:p w14:paraId="1973D845" w14:textId="77777777" w:rsidR="002613CB" w:rsidRPr="00480F93" w:rsidRDefault="002613CB" w:rsidP="00480F93">
      <w:pPr>
        <w:pStyle w:val="1Paragraph"/>
      </w:pPr>
    </w:p>
    <w:p w14:paraId="0B2C8612" w14:textId="77777777" w:rsidR="00383786" w:rsidRDefault="00264F10" w:rsidP="00F83C1D">
      <w:pPr>
        <w:rPr>
          <w:b/>
          <w:sz w:val="20"/>
        </w:rPr>
      </w:pPr>
      <w:r w:rsidRPr="0030524C">
        <w:rPr>
          <w:b/>
          <w:sz w:val="20"/>
        </w:rPr>
        <w:t xml:space="preserve">Note: </w:t>
      </w:r>
    </w:p>
    <w:p w14:paraId="46201D02" w14:textId="77777777" w:rsidR="007358C1" w:rsidRPr="00143AE7" w:rsidRDefault="00264F10" w:rsidP="00383786">
      <w:pPr>
        <w:pStyle w:val="ListParagraph"/>
        <w:numPr>
          <w:ilvl w:val="0"/>
          <w:numId w:val="39"/>
        </w:numPr>
        <w:jc w:val="both"/>
      </w:pPr>
      <w:r w:rsidRPr="00143AE7">
        <w:t>Bidders that score &lt;80 out of a 100 in respect of Technical / Functional Evaluation Criteria will be regarded as submitting a non-responsive bid and will not be evaluated further.</w:t>
      </w:r>
    </w:p>
    <w:p w14:paraId="47C8DAE5" w14:textId="234B69BC" w:rsidR="00383786" w:rsidRPr="00143AE7" w:rsidRDefault="00383786" w:rsidP="003E163A">
      <w:pPr>
        <w:pStyle w:val="ListParagraph"/>
        <w:jc w:val="both"/>
        <w:rPr>
          <w:sz w:val="20"/>
        </w:rPr>
      </w:pPr>
      <w:r w:rsidRPr="00143AE7">
        <w:rPr>
          <w:sz w:val="20"/>
        </w:rPr>
        <w:t>.</w:t>
      </w:r>
    </w:p>
    <w:p w14:paraId="7F825802" w14:textId="77777777" w:rsidR="00777F53" w:rsidRPr="00143AE7" w:rsidRDefault="00143AE7" w:rsidP="00777F53">
      <w:pPr>
        <w:pStyle w:val="Index3"/>
        <w:numPr>
          <w:ilvl w:val="2"/>
          <w:numId w:val="17"/>
        </w:numPr>
        <w:spacing w:line="240" w:lineRule="auto"/>
        <w:jc w:val="left"/>
        <w:rPr>
          <w:b/>
        </w:rPr>
      </w:pPr>
      <w:bookmarkStart w:id="28" w:name="_Toc511198085"/>
      <w:bookmarkStart w:id="29" w:name="_Hlk133378355"/>
      <w:r>
        <w:t xml:space="preserve"> </w:t>
      </w:r>
      <w:bookmarkStart w:id="30" w:name="_Toc204002381"/>
      <w:r w:rsidRPr="00143AE7">
        <w:rPr>
          <w:b/>
        </w:rPr>
        <w:t>Preference points and Price evaluation</w:t>
      </w:r>
      <w:bookmarkEnd w:id="30"/>
      <w:r w:rsidRPr="00143AE7">
        <w:rPr>
          <w:b/>
        </w:rPr>
        <w:t xml:space="preserve"> </w:t>
      </w:r>
    </w:p>
    <w:p w14:paraId="4677363E" w14:textId="77777777" w:rsidR="00777F53" w:rsidRDefault="00777F53" w:rsidP="00034D98">
      <w:pPr>
        <w:pStyle w:val="Index4"/>
      </w:pPr>
      <w:r w:rsidRPr="00D93AAA">
        <w:t>Each tender that obtained the minimum qualifying score for functionality must be evaluated further in terms of price and the preference point system</w:t>
      </w:r>
      <w:r>
        <w:t>.</w:t>
      </w:r>
      <w:r w:rsidRPr="00D93AAA">
        <w:t xml:space="preserve"> </w:t>
      </w:r>
    </w:p>
    <w:p w14:paraId="6668C98E" w14:textId="77777777" w:rsidR="00777F53" w:rsidRPr="00D93AAA" w:rsidRDefault="00777F53" w:rsidP="001A71C5">
      <w:pPr>
        <w:pStyle w:val="Index4"/>
        <w:numPr>
          <w:ilvl w:val="0"/>
          <w:numId w:val="0"/>
        </w:numPr>
        <w:ind w:left="851"/>
      </w:pPr>
    </w:p>
    <w:p w14:paraId="5D092F0A" w14:textId="77777777" w:rsidR="00777F53" w:rsidRPr="00D93AAA" w:rsidRDefault="00777F53" w:rsidP="00777F53">
      <w:pPr>
        <w:pStyle w:val="Index3"/>
        <w:numPr>
          <w:ilvl w:val="2"/>
          <w:numId w:val="17"/>
        </w:numPr>
        <w:spacing w:line="240" w:lineRule="auto"/>
        <w:jc w:val="left"/>
      </w:pPr>
      <w:bookmarkStart w:id="31" w:name="_Toc125008753"/>
      <w:bookmarkStart w:id="32" w:name="_Toc135389245"/>
      <w:bookmarkStart w:id="33" w:name="_Toc137638302"/>
      <w:bookmarkStart w:id="34" w:name="_Toc204002382"/>
      <w:r w:rsidRPr="00D93AAA">
        <w:t>80/20 preference point system for acquisition of goods or services for Rand value equal to or above R30 000 and up to R50 million</w:t>
      </w:r>
      <w:bookmarkEnd w:id="31"/>
      <w:bookmarkEnd w:id="32"/>
      <w:bookmarkEnd w:id="33"/>
      <w:bookmarkEnd w:id="34"/>
    </w:p>
    <w:p w14:paraId="445E8666" w14:textId="77777777" w:rsidR="00777F53" w:rsidRPr="00D93AAA" w:rsidRDefault="00777F53" w:rsidP="00034D98">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E61792"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777F53">
      <w:pPr>
        <w:pStyle w:val="1Paragraph"/>
      </w:pPr>
      <w:r w:rsidRPr="00D93AAA">
        <w:t>Where-</w:t>
      </w:r>
    </w:p>
    <w:p w14:paraId="79A34831"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08158208" w14:textId="77777777" w:rsidR="00777F53" w:rsidRPr="00D93AAA" w:rsidRDefault="00777F53" w:rsidP="00777F53">
      <w:pPr>
        <w:pStyle w:val="1Paragraph"/>
      </w:pPr>
      <w:r w:rsidRPr="00D93AAA">
        <w:t>Pt</w:t>
      </w:r>
      <w:r w:rsidRPr="00D93AAA">
        <w:tab/>
        <w:t>=</w:t>
      </w:r>
      <w:r w:rsidRPr="00D93AAA">
        <w:tab/>
        <w:t>Price of tender under consideration; and</w:t>
      </w:r>
    </w:p>
    <w:p w14:paraId="3C2A14B2" w14:textId="77777777" w:rsidR="00777F53" w:rsidRDefault="00777F53" w:rsidP="00777F53">
      <w:pPr>
        <w:pStyle w:val="1Paragraph"/>
      </w:pPr>
      <w:proofErr w:type="spellStart"/>
      <w:r w:rsidRPr="00D93AAA">
        <w:t>Pmin</w:t>
      </w:r>
      <w:proofErr w:type="spellEnd"/>
      <w:r w:rsidRPr="00D93AAA">
        <w:tab/>
        <w:t>=</w:t>
      </w:r>
      <w:r w:rsidRPr="00D93AAA">
        <w:tab/>
        <w:t>Price of lowest acceptable tender.</w:t>
      </w:r>
    </w:p>
    <w:p w14:paraId="1751C999" w14:textId="77777777" w:rsidR="00143AE7" w:rsidRPr="00D93AAA" w:rsidRDefault="00143AE7" w:rsidP="00777F53">
      <w:pPr>
        <w:pStyle w:val="1Paragraph"/>
      </w:pPr>
    </w:p>
    <w:p w14:paraId="37AFBA70" w14:textId="77777777" w:rsidR="00777F53" w:rsidRDefault="00777F53" w:rsidP="00034D98">
      <w:pPr>
        <w:pStyle w:val="Index4"/>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18BE6A40" w:rsidR="008B398A" w:rsidRPr="00D93AAA" w:rsidRDefault="008B398A" w:rsidP="00771B0F">
            <w:pPr>
              <w:pStyle w:val="1Paragraph"/>
              <w:ind w:left="0"/>
              <w:jc w:val="center"/>
              <w:rPr>
                <w:b/>
              </w:rPr>
            </w:pPr>
            <w:r>
              <w:rPr>
                <w:b/>
              </w:rPr>
              <w:t xml:space="preserve">Evidence to be </w:t>
            </w:r>
            <w:r w:rsidR="003E163A">
              <w:rPr>
                <w:b/>
              </w:rPr>
              <w:t xml:space="preserve">submitted </w:t>
            </w:r>
            <w:r>
              <w:rPr>
                <w:b/>
              </w:rPr>
              <w:t>by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77777777" w:rsidR="00143AE7" w:rsidRPr="00D93AAA" w:rsidRDefault="00143AE7" w:rsidP="00143AE7">
            <w:pPr>
              <w:pStyle w:val="1Paragraph"/>
              <w:ind w:left="0"/>
            </w:pPr>
            <w:r>
              <w:t xml:space="preserve">BBBEE certificate/sworn </w:t>
            </w:r>
            <w:r w:rsidR="00656238">
              <w:t>affidavit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770B945C" w:rsidR="00143AE7" w:rsidRPr="00D93AAA" w:rsidRDefault="00143AE7" w:rsidP="00771B0F">
            <w:pPr>
              <w:pStyle w:val="1Paragraph"/>
              <w:ind w:left="0"/>
              <w:jc w:val="center"/>
            </w:pPr>
            <w:r>
              <w:t>At least</w:t>
            </w:r>
            <w:r w:rsidR="00D45889">
              <w:t xml:space="preserve"> equal to or </w:t>
            </w:r>
            <w:r>
              <w:t xml:space="preserve"> more than 51% black ownership</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Less than 40% black ownership and more than 0% black ownership.</w:t>
            </w:r>
          </w:p>
        </w:tc>
        <w:tc>
          <w:tcPr>
            <w:tcW w:w="1690" w:type="dxa"/>
          </w:tcPr>
          <w:p w14:paraId="28D17EBD" w14:textId="77777777" w:rsidR="00143AE7" w:rsidRDefault="00143AE7" w:rsidP="00771B0F">
            <w:pPr>
              <w:pStyle w:val="1Paragraph"/>
              <w:ind w:left="0"/>
              <w:jc w:val="center"/>
            </w:pPr>
            <w:r>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62CBE628" w:rsidR="00777F53" w:rsidRPr="00D93AAA" w:rsidRDefault="00777F53" w:rsidP="00034D98">
      <w:pPr>
        <w:pStyle w:val="Index4"/>
      </w:pPr>
      <w:r w:rsidRPr="00D93AAA">
        <w:t xml:space="preserve">A tenderer must submit proof of its </w:t>
      </w:r>
      <w:r w:rsidR="00D45889">
        <w:t>ownership/</w:t>
      </w:r>
      <w:r w:rsidRPr="00D93AAA">
        <w:t>B-BBEE status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034D98">
      <w:pPr>
        <w:pStyle w:val="Index4"/>
      </w:pPr>
      <w:r w:rsidRPr="00D93AAA">
        <w:t xml:space="preserve">A tenderer failing to submit proof of </w:t>
      </w:r>
      <w:r>
        <w:t>specific goal,</w:t>
      </w:r>
      <w:r w:rsidRPr="00D93AAA">
        <w:t xml:space="preserve"> may not be disqualified, but:</w:t>
      </w:r>
    </w:p>
    <w:p w14:paraId="7C0E6A14" w14:textId="77777777" w:rsidR="00777F53" w:rsidRPr="00FF1570" w:rsidRDefault="00777F53" w:rsidP="00777F53">
      <w:pPr>
        <w:pStyle w:val="Index5"/>
        <w:numPr>
          <w:ilvl w:val="4"/>
          <w:numId w:val="17"/>
        </w:numPr>
      </w:pPr>
      <w:r w:rsidRPr="00D93AAA">
        <w:lastRenderedPageBreak/>
        <w:t>May only score points out of 80 for price; and</w:t>
      </w:r>
    </w:p>
    <w:p w14:paraId="50087FAB" w14:textId="77777777" w:rsidR="00777F53" w:rsidRPr="00D93AAA" w:rsidRDefault="00777F53" w:rsidP="00777F53">
      <w:pPr>
        <w:pStyle w:val="Index5"/>
        <w:numPr>
          <w:ilvl w:val="4"/>
          <w:numId w:val="17"/>
        </w:numPr>
      </w:pPr>
      <w:r w:rsidRPr="00D93AAA">
        <w:t xml:space="preserve">Score 0 points out of 20 for </w:t>
      </w:r>
      <w:r>
        <w:t>specific goal</w:t>
      </w:r>
    </w:p>
    <w:p w14:paraId="7116AD71" w14:textId="77777777" w:rsidR="00777F53" w:rsidRPr="00D93AAA" w:rsidRDefault="00777F53" w:rsidP="00034D98">
      <w:pPr>
        <w:pStyle w:val="Index4"/>
      </w:pPr>
      <w:r w:rsidRPr="00D93AAA">
        <w:t xml:space="preserve">The points scored by a tenderer for </w:t>
      </w:r>
      <w:r>
        <w:t>a specific goal must be added to the points scored for price and the total must be rounded off to the nearest two decimal places.</w:t>
      </w:r>
    </w:p>
    <w:p w14:paraId="0E08BE97" w14:textId="399A5248" w:rsidR="00777F53" w:rsidRPr="003D5E89" w:rsidRDefault="00777F53" w:rsidP="00034D98">
      <w:pPr>
        <w:pStyle w:val="Index4"/>
      </w:pPr>
      <w:r w:rsidRPr="003D5E89">
        <w:t xml:space="preserve">Subject to </w:t>
      </w:r>
      <w:r w:rsidR="00D95411">
        <w:t>section 2 (1) (f) of the act</w:t>
      </w:r>
      <w:r w:rsidRPr="00A866F0">
        <w:t>,</w:t>
      </w:r>
      <w:r w:rsidRPr="003D5E89">
        <w:t xml:space="preserve"> the contract must be awarded to the tenderer scoring the highest points.</w:t>
      </w:r>
    </w:p>
    <w:p w14:paraId="0084681F" w14:textId="77777777" w:rsidR="00777F53" w:rsidRPr="003D5E89" w:rsidRDefault="00777F53" w:rsidP="00034D98">
      <w:pPr>
        <w:pStyle w:val="Index4"/>
      </w:pPr>
      <w:r w:rsidRPr="003D5E89">
        <w:t>If the price offered by a tenderer scoring the highest points is not market-related, the organ of state may not award the contract to that tenderer.</w:t>
      </w:r>
    </w:p>
    <w:p w14:paraId="729B28C1" w14:textId="77777777" w:rsidR="00777F53" w:rsidRPr="00D93AAA" w:rsidRDefault="00777F53" w:rsidP="00034D98">
      <w:pPr>
        <w:pStyle w:val="Index4"/>
      </w:pPr>
      <w:r w:rsidRPr="00D93AAA">
        <w:t>The organs of state may:</w:t>
      </w:r>
    </w:p>
    <w:p w14:paraId="4577567F" w14:textId="77777777" w:rsidR="00777F53" w:rsidRPr="00D93AAA" w:rsidRDefault="00777F53" w:rsidP="00777F53">
      <w:pPr>
        <w:pStyle w:val="Index5"/>
        <w:numPr>
          <w:ilvl w:val="4"/>
          <w:numId w:val="17"/>
        </w:numPr>
      </w:pPr>
      <w:r w:rsidRPr="00D93AAA">
        <w:t>Negotiate a market-related price with the tenderer scoring the highest points or cancel the tender;</w:t>
      </w:r>
    </w:p>
    <w:p w14:paraId="0E3E1830" w14:textId="77777777" w:rsidR="00777F53" w:rsidRPr="00D93AAA" w:rsidRDefault="00777F53" w:rsidP="00777F53">
      <w:pPr>
        <w:pStyle w:val="Index5"/>
        <w:numPr>
          <w:ilvl w:val="4"/>
          <w:numId w:val="17"/>
        </w:numPr>
      </w:pPr>
      <w:r w:rsidRPr="00D93AAA">
        <w:t>If the tenderer does not agree to a market-related price, negotiate a market-related price with the tenderer scoring the second highest points or cancel the tender;</w:t>
      </w:r>
    </w:p>
    <w:p w14:paraId="7F3298F0" w14:textId="77777777" w:rsidR="00777F53" w:rsidRPr="00D93AAA" w:rsidRDefault="00777F53" w:rsidP="00777F5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53223588" w14:textId="77777777" w:rsidR="00777F53" w:rsidRPr="00D93AAA" w:rsidRDefault="00777F53" w:rsidP="00777F53">
      <w:pPr>
        <w:pStyle w:val="Index5"/>
        <w:numPr>
          <w:ilvl w:val="4"/>
          <w:numId w:val="17"/>
        </w:numPr>
      </w:pPr>
      <w:r w:rsidRPr="00D93AAA">
        <w:t>If a market-related price is still not agreed the organ of state must cancel the tender.</w:t>
      </w:r>
    </w:p>
    <w:bookmarkEnd w:id="28"/>
    <w:bookmarkEnd w:id="29"/>
    <w:p w14:paraId="626C9678" w14:textId="77777777" w:rsidR="007358C1" w:rsidRPr="00F83C1D" w:rsidRDefault="00777F53" w:rsidP="00777F53">
      <w:pPr>
        <w:rPr>
          <w:b/>
          <w:sz w:val="20"/>
        </w:rPr>
      </w:pPr>
      <w:r>
        <w:br w:type="page"/>
      </w:r>
    </w:p>
    <w:p w14:paraId="7AD5614B" w14:textId="77777777" w:rsidR="009742E0" w:rsidRDefault="009742E0" w:rsidP="009742E0">
      <w:pPr>
        <w:pStyle w:val="1Paragraph"/>
        <w:ind w:left="0"/>
      </w:pPr>
    </w:p>
    <w:p w14:paraId="67026312" w14:textId="77777777" w:rsidR="0058701E" w:rsidRDefault="0058701E" w:rsidP="00DA39DC">
      <w:pPr>
        <w:pStyle w:val="Index1"/>
      </w:pPr>
      <w:bookmarkStart w:id="35" w:name="_Toc204002383"/>
      <w:bookmarkEnd w:id="35"/>
    </w:p>
    <w:p w14:paraId="619F87DF" w14:textId="77777777" w:rsidR="00DA39DC" w:rsidRPr="00C95C94" w:rsidRDefault="00DA39DC" w:rsidP="005E71C3">
      <w:pPr>
        <w:pStyle w:val="Index2"/>
        <w:numPr>
          <w:ilvl w:val="1"/>
          <w:numId w:val="13"/>
        </w:numPr>
      </w:pPr>
      <w:bookmarkStart w:id="36" w:name="_Toc204002384"/>
      <w:r w:rsidRPr="00C95C94">
        <w:t>Returnable documents</w:t>
      </w:r>
      <w:r w:rsidR="00292449" w:rsidRPr="00C95C94">
        <w:t xml:space="preserve"> C</w:t>
      </w:r>
      <w:r w:rsidR="002D3216" w:rsidRPr="00C95C94">
        <w:t>hecklist</w:t>
      </w:r>
      <w:bookmarkEnd w:id="36"/>
    </w:p>
    <w:p w14:paraId="402C6A27"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p w14:paraId="02F1227A" w14:textId="77777777" w:rsidR="006A4548" w:rsidRDefault="006A4548" w:rsidP="00F83C1D">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6A4548" w14:paraId="252E672F" w14:textId="77777777" w:rsidTr="00EE52CC">
        <w:tc>
          <w:tcPr>
            <w:tcW w:w="562" w:type="dxa"/>
          </w:tcPr>
          <w:p w14:paraId="77C460A8" w14:textId="77777777" w:rsidR="006A4548" w:rsidRPr="006B4A2E" w:rsidRDefault="006A4548" w:rsidP="00F83C1D">
            <w:pPr>
              <w:jc w:val="both"/>
              <w:rPr>
                <w:b/>
              </w:rPr>
            </w:pPr>
            <w:r w:rsidRPr="006B4A2E">
              <w:rPr>
                <w:b/>
              </w:rPr>
              <w:t xml:space="preserve">No </w:t>
            </w:r>
          </w:p>
        </w:tc>
        <w:tc>
          <w:tcPr>
            <w:tcW w:w="4180" w:type="dxa"/>
          </w:tcPr>
          <w:p w14:paraId="43BD1208" w14:textId="77777777" w:rsidR="006A4548" w:rsidRPr="006B4A2E" w:rsidRDefault="006A4548" w:rsidP="00F83C1D">
            <w:pPr>
              <w:jc w:val="both"/>
              <w:rPr>
                <w:b/>
              </w:rPr>
            </w:pPr>
            <w:r w:rsidRPr="006B4A2E">
              <w:rPr>
                <w:b/>
              </w:rPr>
              <w:t>Document to be submitted</w:t>
            </w:r>
          </w:p>
        </w:tc>
        <w:tc>
          <w:tcPr>
            <w:tcW w:w="3617" w:type="dxa"/>
          </w:tcPr>
          <w:p w14:paraId="47699732" w14:textId="77777777" w:rsidR="006B4A2E" w:rsidRPr="006B4A2E" w:rsidRDefault="006B4A2E" w:rsidP="00F83C1D">
            <w:pPr>
              <w:jc w:val="both"/>
              <w:rPr>
                <w:b/>
              </w:rPr>
            </w:pPr>
            <w:r w:rsidRPr="006B4A2E">
              <w:rPr>
                <w:b/>
              </w:rPr>
              <w:t>Non-submission may result in disqualification</w:t>
            </w:r>
          </w:p>
        </w:tc>
        <w:tc>
          <w:tcPr>
            <w:tcW w:w="1126"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E52CC">
        <w:tc>
          <w:tcPr>
            <w:tcW w:w="562" w:type="dxa"/>
          </w:tcPr>
          <w:p w14:paraId="0039468D" w14:textId="77777777" w:rsidR="006A4548" w:rsidRDefault="00196EE8" w:rsidP="00F83C1D">
            <w:pPr>
              <w:jc w:val="both"/>
            </w:pPr>
            <w:r w:rsidRPr="004C4977">
              <w:t>1</w:t>
            </w:r>
          </w:p>
        </w:tc>
        <w:tc>
          <w:tcPr>
            <w:tcW w:w="4180" w:type="dxa"/>
          </w:tcPr>
          <w:p w14:paraId="305445D9" w14:textId="77777777" w:rsidR="006A4548" w:rsidRDefault="006A4548" w:rsidP="00F83C1D">
            <w:pPr>
              <w:jc w:val="both"/>
            </w:pPr>
            <w:r>
              <w:t>Necsa Safety, Health and Environmental</w:t>
            </w:r>
            <w:r w:rsidR="006B4A2E">
              <w:t xml:space="preserve"> Requirements for contractors</w:t>
            </w:r>
          </w:p>
        </w:tc>
        <w:tc>
          <w:tcPr>
            <w:tcW w:w="3617" w:type="dxa"/>
          </w:tcPr>
          <w:p w14:paraId="2C085945" w14:textId="77777777" w:rsidR="006A4548" w:rsidRDefault="006B4A2E" w:rsidP="00F83C1D">
            <w:pPr>
              <w:jc w:val="both"/>
            </w:pPr>
            <w:r>
              <w:t>Complete and sign the supplied pro forma document</w:t>
            </w:r>
          </w:p>
        </w:tc>
        <w:tc>
          <w:tcPr>
            <w:tcW w:w="1126" w:type="dxa"/>
          </w:tcPr>
          <w:p w14:paraId="57558036" w14:textId="77777777" w:rsidR="006A4548" w:rsidRDefault="006A4548" w:rsidP="00F83C1D">
            <w:pPr>
              <w:jc w:val="both"/>
            </w:pPr>
          </w:p>
        </w:tc>
      </w:tr>
      <w:tr w:rsidR="006A4548" w14:paraId="1758902A" w14:textId="77777777" w:rsidTr="00EE52CC">
        <w:tc>
          <w:tcPr>
            <w:tcW w:w="562" w:type="dxa"/>
          </w:tcPr>
          <w:p w14:paraId="3F078857" w14:textId="77777777" w:rsidR="006A4548" w:rsidRPr="004C4977" w:rsidRDefault="00196EE8" w:rsidP="00F83C1D">
            <w:pPr>
              <w:jc w:val="both"/>
            </w:pPr>
            <w:r w:rsidRPr="004C4977">
              <w:t>2</w:t>
            </w:r>
          </w:p>
        </w:tc>
        <w:tc>
          <w:tcPr>
            <w:tcW w:w="4180" w:type="dxa"/>
          </w:tcPr>
          <w:p w14:paraId="1F0649B9" w14:textId="77777777" w:rsidR="006A4548" w:rsidRDefault="006A4548" w:rsidP="00F83C1D">
            <w:pPr>
              <w:jc w:val="both"/>
            </w:pPr>
            <w:r>
              <w:t>Necsa Alcohol and Drug Control Policy</w:t>
            </w:r>
          </w:p>
        </w:tc>
        <w:tc>
          <w:tcPr>
            <w:tcW w:w="3617" w:type="dxa"/>
          </w:tcPr>
          <w:p w14:paraId="4F47090F" w14:textId="77777777" w:rsidR="006A4548" w:rsidRDefault="006A4548" w:rsidP="00F83C1D">
            <w:pPr>
              <w:jc w:val="both"/>
            </w:pPr>
          </w:p>
        </w:tc>
        <w:tc>
          <w:tcPr>
            <w:tcW w:w="1126" w:type="dxa"/>
          </w:tcPr>
          <w:p w14:paraId="73336FE5" w14:textId="77777777" w:rsidR="006A4548" w:rsidRDefault="006A4548" w:rsidP="00F83C1D">
            <w:pPr>
              <w:jc w:val="both"/>
            </w:pPr>
          </w:p>
        </w:tc>
      </w:tr>
      <w:tr w:rsidR="006A4548" w14:paraId="44502934" w14:textId="77777777" w:rsidTr="00EE52CC">
        <w:tc>
          <w:tcPr>
            <w:tcW w:w="562" w:type="dxa"/>
          </w:tcPr>
          <w:p w14:paraId="3B9F6B5B" w14:textId="77777777" w:rsidR="006A4548" w:rsidRPr="004C4977" w:rsidRDefault="00196EE8" w:rsidP="00F83C1D">
            <w:pPr>
              <w:jc w:val="both"/>
            </w:pPr>
            <w:r w:rsidRPr="004C4977">
              <w:t>3</w:t>
            </w:r>
          </w:p>
        </w:tc>
        <w:tc>
          <w:tcPr>
            <w:tcW w:w="4180" w:type="dxa"/>
          </w:tcPr>
          <w:p w14:paraId="6DE66290" w14:textId="77777777" w:rsidR="006A4548" w:rsidRDefault="006A4548" w:rsidP="001A71C5">
            <w:pPr>
              <w:pStyle w:val="Index4"/>
              <w:numPr>
                <w:ilvl w:val="0"/>
                <w:numId w:val="0"/>
              </w:numPr>
            </w:pPr>
            <w:r>
              <w:t>Necsa Confidentiality Agreement.</w:t>
            </w:r>
          </w:p>
          <w:p w14:paraId="3A602CB8" w14:textId="77777777" w:rsidR="006A4548" w:rsidRDefault="006A4548" w:rsidP="00F83C1D">
            <w:pPr>
              <w:jc w:val="both"/>
            </w:pPr>
          </w:p>
        </w:tc>
        <w:tc>
          <w:tcPr>
            <w:tcW w:w="3617" w:type="dxa"/>
          </w:tcPr>
          <w:p w14:paraId="16A052CE" w14:textId="77777777" w:rsidR="006A4548" w:rsidRDefault="006B4A2E" w:rsidP="00F83C1D">
            <w:pPr>
              <w:jc w:val="both"/>
            </w:pPr>
            <w:r>
              <w:t>Complete and sign the supplied pro forma document</w:t>
            </w:r>
          </w:p>
        </w:tc>
        <w:tc>
          <w:tcPr>
            <w:tcW w:w="1126" w:type="dxa"/>
          </w:tcPr>
          <w:p w14:paraId="1F957903" w14:textId="77777777" w:rsidR="006A4548" w:rsidRDefault="006A4548" w:rsidP="00F83C1D">
            <w:pPr>
              <w:jc w:val="both"/>
            </w:pPr>
          </w:p>
        </w:tc>
      </w:tr>
      <w:tr w:rsidR="006A4548" w14:paraId="4D212584" w14:textId="77777777" w:rsidTr="000A6660">
        <w:trPr>
          <w:trHeight w:val="684"/>
        </w:trPr>
        <w:tc>
          <w:tcPr>
            <w:tcW w:w="562" w:type="dxa"/>
          </w:tcPr>
          <w:p w14:paraId="524983CF" w14:textId="77777777" w:rsidR="006A4548" w:rsidRPr="004C4977" w:rsidRDefault="00196EE8" w:rsidP="00F83C1D">
            <w:pPr>
              <w:jc w:val="both"/>
            </w:pPr>
            <w:r w:rsidRPr="004C4977">
              <w:t>4</w:t>
            </w:r>
          </w:p>
        </w:tc>
        <w:tc>
          <w:tcPr>
            <w:tcW w:w="4180" w:type="dxa"/>
          </w:tcPr>
          <w:p w14:paraId="695286D2" w14:textId="77777777" w:rsidR="006A4548" w:rsidRDefault="006A4548" w:rsidP="003E163A">
            <w:pPr>
              <w:pStyle w:val="Index4"/>
              <w:numPr>
                <w:ilvl w:val="0"/>
                <w:numId w:val="0"/>
              </w:numPr>
              <w:ind w:left="851" w:hanging="851"/>
            </w:pPr>
            <w:r>
              <w:t>Necsa Terms and Conditions of Contract.</w:t>
            </w:r>
          </w:p>
          <w:p w14:paraId="1E0B1257" w14:textId="77777777" w:rsidR="006A4548" w:rsidRDefault="006A4548" w:rsidP="00F83C1D">
            <w:pPr>
              <w:jc w:val="both"/>
            </w:pPr>
          </w:p>
        </w:tc>
        <w:tc>
          <w:tcPr>
            <w:tcW w:w="3617" w:type="dxa"/>
          </w:tcPr>
          <w:p w14:paraId="29CB443C" w14:textId="77777777" w:rsidR="006A4548" w:rsidRDefault="006B4A2E" w:rsidP="00F83C1D">
            <w:pPr>
              <w:jc w:val="both"/>
            </w:pPr>
            <w:r>
              <w:t>Complete and sign the supplied pro forma document</w:t>
            </w:r>
          </w:p>
        </w:tc>
        <w:tc>
          <w:tcPr>
            <w:tcW w:w="1126" w:type="dxa"/>
          </w:tcPr>
          <w:p w14:paraId="76058736" w14:textId="77777777" w:rsidR="006A4548" w:rsidRDefault="006A4548" w:rsidP="00F83C1D">
            <w:pPr>
              <w:jc w:val="both"/>
            </w:pPr>
          </w:p>
        </w:tc>
      </w:tr>
      <w:tr w:rsidR="00EE52CC" w14:paraId="4C5C894A" w14:textId="77777777" w:rsidTr="00EE52CC">
        <w:trPr>
          <w:trHeight w:val="716"/>
        </w:trPr>
        <w:tc>
          <w:tcPr>
            <w:tcW w:w="562" w:type="dxa"/>
          </w:tcPr>
          <w:p w14:paraId="0BA91F62" w14:textId="77777777" w:rsidR="00EE52CC" w:rsidRPr="004C4977" w:rsidRDefault="00196EE8" w:rsidP="00EE52CC">
            <w:pPr>
              <w:jc w:val="both"/>
            </w:pPr>
            <w:r w:rsidRPr="004C4977">
              <w:t>5</w:t>
            </w:r>
          </w:p>
        </w:tc>
        <w:tc>
          <w:tcPr>
            <w:tcW w:w="4180" w:type="dxa"/>
          </w:tcPr>
          <w:p w14:paraId="7225B1B0" w14:textId="77777777" w:rsidR="00EE52CC" w:rsidRDefault="00EE52CC" w:rsidP="003E163A">
            <w:pPr>
              <w:pStyle w:val="Index4"/>
              <w:numPr>
                <w:ilvl w:val="0"/>
                <w:numId w:val="0"/>
              </w:numPr>
              <w:ind w:left="851" w:hanging="851"/>
            </w:pPr>
            <w:r>
              <w:t>SBD 1 Invitation to Bid.</w:t>
            </w:r>
          </w:p>
        </w:tc>
        <w:tc>
          <w:tcPr>
            <w:tcW w:w="3617" w:type="dxa"/>
          </w:tcPr>
          <w:p w14:paraId="2B1EAAE5" w14:textId="77777777" w:rsidR="00EE52CC" w:rsidRDefault="00EE52CC" w:rsidP="00EE52CC">
            <w:pPr>
              <w:jc w:val="both"/>
            </w:pPr>
            <w:r>
              <w:t>Complete and sign the supplied pro forma document</w:t>
            </w:r>
          </w:p>
        </w:tc>
        <w:tc>
          <w:tcPr>
            <w:tcW w:w="1126" w:type="dxa"/>
          </w:tcPr>
          <w:p w14:paraId="528ED3B4" w14:textId="77777777" w:rsidR="00EE52CC" w:rsidRDefault="00EE52CC" w:rsidP="00EE52CC">
            <w:pPr>
              <w:jc w:val="both"/>
            </w:pPr>
          </w:p>
        </w:tc>
      </w:tr>
      <w:tr w:rsidR="00196EE8" w14:paraId="6023D9B0" w14:textId="77777777" w:rsidTr="00EE52CC">
        <w:trPr>
          <w:trHeight w:val="716"/>
        </w:trPr>
        <w:tc>
          <w:tcPr>
            <w:tcW w:w="562" w:type="dxa"/>
          </w:tcPr>
          <w:p w14:paraId="150BC11D" w14:textId="1DDB669B" w:rsidR="00196EE8" w:rsidRPr="004C4977" w:rsidRDefault="00196EE8" w:rsidP="00196EE8">
            <w:pPr>
              <w:jc w:val="both"/>
            </w:pPr>
            <w:r w:rsidRPr="004C4977">
              <w:t>6</w:t>
            </w:r>
          </w:p>
        </w:tc>
        <w:tc>
          <w:tcPr>
            <w:tcW w:w="4180" w:type="dxa"/>
          </w:tcPr>
          <w:p w14:paraId="7EFC3838" w14:textId="77777777" w:rsidR="00196EE8" w:rsidRDefault="00196EE8" w:rsidP="003E163A">
            <w:pPr>
              <w:pStyle w:val="Index4"/>
              <w:numPr>
                <w:ilvl w:val="0"/>
                <w:numId w:val="0"/>
              </w:numPr>
              <w:ind w:left="851" w:hanging="851"/>
            </w:pPr>
            <w:r>
              <w:t>SBD 3.1 Pricing Schedule – Firm Prices.</w:t>
            </w:r>
          </w:p>
        </w:tc>
        <w:tc>
          <w:tcPr>
            <w:tcW w:w="3617" w:type="dxa"/>
          </w:tcPr>
          <w:p w14:paraId="2D05AF83" w14:textId="77777777" w:rsidR="00196EE8" w:rsidRDefault="00196EE8" w:rsidP="00196EE8">
            <w:pPr>
              <w:jc w:val="both"/>
            </w:pPr>
            <w:r>
              <w:t>Complete and sign the supplied pro forma document</w:t>
            </w:r>
          </w:p>
        </w:tc>
        <w:tc>
          <w:tcPr>
            <w:tcW w:w="1126" w:type="dxa"/>
          </w:tcPr>
          <w:p w14:paraId="4E2AEF1C" w14:textId="77777777" w:rsidR="00196EE8" w:rsidRDefault="00196EE8" w:rsidP="00196EE8">
            <w:pPr>
              <w:jc w:val="both"/>
            </w:pPr>
          </w:p>
        </w:tc>
      </w:tr>
      <w:tr w:rsidR="00196EE8" w14:paraId="7905106C" w14:textId="77777777" w:rsidTr="00EE52CC">
        <w:trPr>
          <w:trHeight w:val="716"/>
        </w:trPr>
        <w:tc>
          <w:tcPr>
            <w:tcW w:w="562" w:type="dxa"/>
          </w:tcPr>
          <w:p w14:paraId="5A6330F1" w14:textId="4BD39412" w:rsidR="00196EE8" w:rsidRPr="004C4977" w:rsidRDefault="0068396F" w:rsidP="00196EE8">
            <w:pPr>
              <w:jc w:val="both"/>
            </w:pPr>
            <w:r w:rsidRPr="004C4977">
              <w:t>7</w:t>
            </w:r>
          </w:p>
        </w:tc>
        <w:tc>
          <w:tcPr>
            <w:tcW w:w="4180" w:type="dxa"/>
          </w:tcPr>
          <w:p w14:paraId="2A597EFE" w14:textId="77777777" w:rsidR="00196EE8" w:rsidRDefault="00196EE8" w:rsidP="003E163A">
            <w:pPr>
              <w:pStyle w:val="Index4"/>
              <w:numPr>
                <w:ilvl w:val="0"/>
                <w:numId w:val="0"/>
              </w:numPr>
              <w:ind w:left="851" w:hanging="851"/>
            </w:pPr>
            <w:r>
              <w:t>SBD 4 Declaration of Interest</w:t>
            </w:r>
          </w:p>
        </w:tc>
        <w:tc>
          <w:tcPr>
            <w:tcW w:w="3617" w:type="dxa"/>
          </w:tcPr>
          <w:p w14:paraId="4669B043" w14:textId="77777777" w:rsidR="00196EE8" w:rsidRDefault="00196EE8" w:rsidP="00196EE8">
            <w:pPr>
              <w:jc w:val="both"/>
            </w:pPr>
            <w:r>
              <w:t>Complete and sign the supplied pro forma document</w:t>
            </w:r>
          </w:p>
        </w:tc>
        <w:tc>
          <w:tcPr>
            <w:tcW w:w="1126" w:type="dxa"/>
          </w:tcPr>
          <w:p w14:paraId="5F9BD9F2" w14:textId="77777777" w:rsidR="00196EE8" w:rsidRDefault="00196EE8" w:rsidP="00196EE8">
            <w:pPr>
              <w:jc w:val="both"/>
            </w:pPr>
          </w:p>
        </w:tc>
      </w:tr>
      <w:tr w:rsidR="00196EE8" w14:paraId="16010956" w14:textId="77777777" w:rsidTr="00EE52CC">
        <w:tc>
          <w:tcPr>
            <w:tcW w:w="562" w:type="dxa"/>
          </w:tcPr>
          <w:p w14:paraId="3AB84CC7" w14:textId="358EE443" w:rsidR="00196EE8" w:rsidRPr="004C4977" w:rsidRDefault="0068396F" w:rsidP="00196EE8">
            <w:pPr>
              <w:jc w:val="both"/>
            </w:pPr>
            <w:r w:rsidRPr="004C4977">
              <w:t>8</w:t>
            </w:r>
          </w:p>
        </w:tc>
        <w:tc>
          <w:tcPr>
            <w:tcW w:w="4180" w:type="dxa"/>
          </w:tcPr>
          <w:p w14:paraId="4B664A01" w14:textId="77777777" w:rsidR="00196EE8" w:rsidRDefault="00196EE8" w:rsidP="00196EE8">
            <w:pPr>
              <w:jc w:val="both"/>
            </w:pPr>
            <w:r>
              <w:t>SBD 6.1 Preference points claim form in terms of the preferential procurement regulations 2022</w:t>
            </w:r>
          </w:p>
        </w:tc>
        <w:tc>
          <w:tcPr>
            <w:tcW w:w="3617" w:type="dxa"/>
          </w:tcPr>
          <w:p w14:paraId="2E31EECB" w14:textId="77777777" w:rsidR="00196EE8" w:rsidRDefault="00196EE8" w:rsidP="00196EE8">
            <w:pPr>
              <w:jc w:val="both"/>
            </w:pPr>
            <w:r>
              <w:t>Complete and sign the supplied pro forma document</w:t>
            </w:r>
          </w:p>
        </w:tc>
        <w:tc>
          <w:tcPr>
            <w:tcW w:w="1126" w:type="dxa"/>
          </w:tcPr>
          <w:p w14:paraId="4CA2A0D6" w14:textId="77777777" w:rsidR="00196EE8" w:rsidRDefault="00196EE8" w:rsidP="00196EE8">
            <w:pPr>
              <w:jc w:val="both"/>
            </w:pPr>
          </w:p>
        </w:tc>
      </w:tr>
      <w:tr w:rsidR="000A6660" w14:paraId="391F59C2" w14:textId="77777777" w:rsidTr="00EE52CC">
        <w:tc>
          <w:tcPr>
            <w:tcW w:w="562" w:type="dxa"/>
          </w:tcPr>
          <w:p w14:paraId="40CFE8AE" w14:textId="532A33A4" w:rsidR="000A6660" w:rsidRPr="004C4977" w:rsidRDefault="0068396F" w:rsidP="00196EE8">
            <w:pPr>
              <w:jc w:val="both"/>
            </w:pPr>
            <w:r w:rsidRPr="004C4977">
              <w:t>9</w:t>
            </w:r>
          </w:p>
        </w:tc>
        <w:tc>
          <w:tcPr>
            <w:tcW w:w="4180" w:type="dxa"/>
          </w:tcPr>
          <w:p w14:paraId="031E3D25" w14:textId="77777777" w:rsidR="000A6660" w:rsidRDefault="000A6660" w:rsidP="000A6660">
            <w:pPr>
              <w:jc w:val="both"/>
            </w:pPr>
            <w:r>
              <w:t>SBD 7.1 Contract Form – Purchase of Goods/ Works</w:t>
            </w:r>
          </w:p>
        </w:tc>
        <w:tc>
          <w:tcPr>
            <w:tcW w:w="3617" w:type="dxa"/>
          </w:tcPr>
          <w:p w14:paraId="3A1C776E" w14:textId="77777777" w:rsidR="000A6660" w:rsidRDefault="000A6660" w:rsidP="00196EE8">
            <w:pPr>
              <w:jc w:val="both"/>
            </w:pPr>
            <w:r>
              <w:t>Complete and sign the supplied pro forma document</w:t>
            </w:r>
          </w:p>
        </w:tc>
        <w:tc>
          <w:tcPr>
            <w:tcW w:w="1126" w:type="dxa"/>
          </w:tcPr>
          <w:p w14:paraId="711E7946" w14:textId="77777777" w:rsidR="000A6660" w:rsidRDefault="000A6660" w:rsidP="00196EE8">
            <w:pPr>
              <w:jc w:val="both"/>
            </w:pPr>
          </w:p>
        </w:tc>
      </w:tr>
      <w:tr w:rsidR="00196EE8" w14:paraId="69AFE323" w14:textId="77777777" w:rsidTr="00EE52CC">
        <w:tc>
          <w:tcPr>
            <w:tcW w:w="562" w:type="dxa"/>
          </w:tcPr>
          <w:p w14:paraId="5B20E620" w14:textId="27C4E18F" w:rsidR="00196EE8" w:rsidRDefault="00196EE8" w:rsidP="0068396F">
            <w:pPr>
              <w:jc w:val="both"/>
            </w:pPr>
            <w:r>
              <w:t>1</w:t>
            </w:r>
            <w:r w:rsidR="0068396F">
              <w:t>0</w:t>
            </w:r>
          </w:p>
        </w:tc>
        <w:tc>
          <w:tcPr>
            <w:tcW w:w="4180" w:type="dxa"/>
          </w:tcPr>
          <w:p w14:paraId="18293EA2" w14:textId="77777777" w:rsidR="00196EE8" w:rsidRDefault="00196EE8" w:rsidP="00196EE8">
            <w:pPr>
              <w:jc w:val="both"/>
            </w:pPr>
            <w:r>
              <w:t>Proof of consortium/joint venture agreement if applicable.</w:t>
            </w:r>
          </w:p>
        </w:tc>
        <w:tc>
          <w:tcPr>
            <w:tcW w:w="3617" w:type="dxa"/>
          </w:tcPr>
          <w:p w14:paraId="01547AA3" w14:textId="77777777" w:rsidR="00196EE8" w:rsidRDefault="00196EE8" w:rsidP="00196EE8">
            <w:pPr>
              <w:jc w:val="both"/>
            </w:pPr>
            <w:r>
              <w:t>Written undertaking of consortium commitment between main bidder and partner(s)/subcontractor(s). (This must be signed by all parties)</w:t>
            </w:r>
          </w:p>
        </w:tc>
        <w:tc>
          <w:tcPr>
            <w:tcW w:w="1126" w:type="dxa"/>
          </w:tcPr>
          <w:p w14:paraId="20F17205" w14:textId="77777777" w:rsidR="00196EE8" w:rsidRDefault="00196EE8" w:rsidP="00196EE8">
            <w:pPr>
              <w:jc w:val="both"/>
            </w:pPr>
          </w:p>
        </w:tc>
      </w:tr>
      <w:tr w:rsidR="004C4977" w14:paraId="688D1A6D" w14:textId="77777777" w:rsidTr="00EE52CC">
        <w:tc>
          <w:tcPr>
            <w:tcW w:w="562" w:type="dxa"/>
          </w:tcPr>
          <w:p w14:paraId="512D05E2" w14:textId="0C1F321D" w:rsidR="004C4977" w:rsidRDefault="004C4977" w:rsidP="0068396F">
            <w:pPr>
              <w:jc w:val="both"/>
            </w:pPr>
            <w:r>
              <w:t>11</w:t>
            </w:r>
          </w:p>
        </w:tc>
        <w:tc>
          <w:tcPr>
            <w:tcW w:w="4180" w:type="dxa"/>
          </w:tcPr>
          <w:p w14:paraId="474786C4" w14:textId="4C6402DB" w:rsidR="004C4977" w:rsidRDefault="004C4977" w:rsidP="00196EE8">
            <w:pPr>
              <w:jc w:val="both"/>
            </w:pPr>
            <w:r>
              <w:t>Tax pin issued by SARS</w:t>
            </w:r>
          </w:p>
        </w:tc>
        <w:tc>
          <w:tcPr>
            <w:tcW w:w="3617" w:type="dxa"/>
          </w:tcPr>
          <w:p w14:paraId="1E09FAFA" w14:textId="77777777" w:rsidR="004C4977" w:rsidRDefault="004C4977" w:rsidP="00196EE8">
            <w:pPr>
              <w:jc w:val="both"/>
            </w:pPr>
          </w:p>
        </w:tc>
        <w:tc>
          <w:tcPr>
            <w:tcW w:w="1126" w:type="dxa"/>
          </w:tcPr>
          <w:p w14:paraId="7FEE0044" w14:textId="77777777" w:rsidR="004C4977" w:rsidRDefault="004C4977" w:rsidP="00196EE8">
            <w:pPr>
              <w:jc w:val="both"/>
            </w:pPr>
          </w:p>
        </w:tc>
      </w:tr>
    </w:tbl>
    <w:p w14:paraId="1BA99956" w14:textId="77777777" w:rsidR="006A4548" w:rsidRDefault="006A4548" w:rsidP="00F83C1D">
      <w:pPr>
        <w:spacing w:line="240" w:lineRule="auto"/>
        <w:jc w:val="both"/>
      </w:pPr>
    </w:p>
    <w:p w14:paraId="546C2B58" w14:textId="6EF9EBF3" w:rsidR="006A4548" w:rsidRDefault="006A4548" w:rsidP="00F83C1D">
      <w:pPr>
        <w:spacing w:line="240" w:lineRule="auto"/>
        <w:jc w:val="both"/>
      </w:pPr>
    </w:p>
    <w:p w14:paraId="04DDC5F6" w14:textId="6345B4D9" w:rsidR="004C4977" w:rsidRDefault="004C4977" w:rsidP="00F83C1D">
      <w:pPr>
        <w:spacing w:line="240" w:lineRule="auto"/>
        <w:jc w:val="both"/>
      </w:pPr>
    </w:p>
    <w:p w14:paraId="0437DA0D" w14:textId="54F82241" w:rsidR="004C4977" w:rsidRDefault="004C4977" w:rsidP="00F83C1D">
      <w:pPr>
        <w:spacing w:line="240" w:lineRule="auto"/>
        <w:jc w:val="both"/>
      </w:pPr>
    </w:p>
    <w:p w14:paraId="169C452F" w14:textId="77777777" w:rsidR="003B0F32" w:rsidRPr="00F02CA8" w:rsidRDefault="00DA39DC" w:rsidP="005E71C3">
      <w:pPr>
        <w:pStyle w:val="Index2"/>
      </w:pPr>
      <w:bookmarkStart w:id="37" w:name="_Toc204002385"/>
      <w:r w:rsidRPr="00F02CA8">
        <w:lastRenderedPageBreak/>
        <w:t>B</w:t>
      </w:r>
      <w:r w:rsidR="00F616A4">
        <w:t>idder</w:t>
      </w:r>
      <w:r w:rsidRPr="00F02CA8">
        <w:t xml:space="preserve"> I</w:t>
      </w:r>
      <w:r w:rsidR="00F616A4">
        <w:t>nformation</w:t>
      </w:r>
      <w:bookmarkEnd w:id="37"/>
    </w:p>
    <w:p w14:paraId="0416D31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lastRenderedPageBreak/>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lastRenderedPageBreak/>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Pr="007A7BBC" w:rsidRDefault="007A7BBC" w:rsidP="004E3330">
      <w:pPr>
        <w:widowControl/>
        <w:spacing w:before="0" w:after="200"/>
        <w:outlineLvl w:val="9"/>
      </w:pPr>
    </w:p>
    <w:sectPr w:rsidR="007A7BBC" w:rsidRPr="007A7BBC" w:rsidSect="00194DB5">
      <w:footerReference w:type="default" r:id="rId11"/>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A8759" w14:textId="77777777" w:rsidR="00E61792" w:rsidRDefault="00E61792" w:rsidP="00CD1845">
      <w:pPr>
        <w:spacing w:before="0" w:after="0" w:line="240" w:lineRule="auto"/>
      </w:pPr>
      <w:r>
        <w:separator/>
      </w:r>
    </w:p>
    <w:p w14:paraId="1DE738DA" w14:textId="77777777" w:rsidR="00E61792" w:rsidRDefault="00E61792"/>
  </w:endnote>
  <w:endnote w:type="continuationSeparator" w:id="0">
    <w:p w14:paraId="2E5EABD0" w14:textId="77777777" w:rsidR="00E61792" w:rsidRDefault="00E61792" w:rsidP="00CD1845">
      <w:pPr>
        <w:spacing w:before="0" w:after="0" w:line="240" w:lineRule="auto"/>
      </w:pPr>
      <w:r>
        <w:continuationSeparator/>
      </w:r>
    </w:p>
    <w:p w14:paraId="00F20D2E" w14:textId="77777777" w:rsidR="00E61792" w:rsidRDefault="00E61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E3480" w14:textId="77777777" w:rsidR="00CC2B83" w:rsidRPr="004C4977" w:rsidRDefault="00CC2B83" w:rsidP="007F5C5F">
    <w:pPr>
      <w:rPr>
        <w:lang w:val="en-ZA" w:eastAsia="en-US"/>
      </w:rPr>
    </w:pPr>
  </w:p>
  <w:tbl>
    <w:tblPr>
      <w:tblStyle w:val="TableGrid"/>
      <w:tblW w:w="5151" w:type="pct"/>
      <w:tblLook w:val="04A0" w:firstRow="1" w:lastRow="0" w:firstColumn="1" w:lastColumn="0" w:noHBand="0" w:noVBand="1"/>
    </w:tblPr>
    <w:tblGrid>
      <w:gridCol w:w="9771"/>
    </w:tblGrid>
    <w:tr w:rsidR="00CC2B83" w:rsidRPr="00313CE5" w14:paraId="5FB94CA5" w14:textId="77777777" w:rsidTr="007A0A9C">
      <w:tc>
        <w:tcPr>
          <w:tcW w:w="3860" w:type="pct"/>
        </w:tcPr>
        <w:p w14:paraId="696195B6" w14:textId="7B4A7631" w:rsidR="00CC2B83" w:rsidRPr="00313CE5" w:rsidRDefault="00CC2B83" w:rsidP="007F5C5F">
          <w:pPr>
            <w:rPr>
              <w:highlight w:val="yellow"/>
              <w:lang w:val="en-ZA" w:eastAsia="en-US"/>
            </w:rPr>
          </w:pPr>
        </w:p>
      </w:tc>
    </w:tr>
  </w:tbl>
  <w:p w14:paraId="22EF65A4" w14:textId="6BD3BB7C" w:rsidR="00CC2B83" w:rsidRPr="000C2C64" w:rsidRDefault="00CC2B83">
    <w:pPr>
      <w:pStyle w:val="Footer"/>
      <w:rPr>
        <w:color w:val="A6A6A6" w:themeColor="background1" w:themeShade="A6"/>
      </w:rPr>
    </w:pPr>
    <w:r>
      <w:rPr>
        <w:color w:val="A6A6A6" w:themeColor="background1" w:themeShade="A6"/>
      </w:rPr>
      <w:tab/>
    </w:r>
    <w:r>
      <w:rPr>
        <w:color w:val="A6A6A6" w:themeColor="background1" w:themeShade="A6"/>
      </w:rPr>
      <w:tab/>
    </w:r>
    <w:r w:rsidRPr="000C2C64">
      <w:rPr>
        <w:color w:val="A6A6A6" w:themeColor="background1" w:themeShade="A6"/>
      </w:rPr>
      <w:fldChar w:fldCharType="begin"/>
    </w:r>
    <w:r w:rsidRPr="000C2C64">
      <w:rPr>
        <w:color w:val="A6A6A6" w:themeColor="background1" w:themeShade="A6"/>
      </w:rPr>
      <w:instrText xml:space="preserve"> PAGE   \* MERGEFORMAT </w:instrText>
    </w:r>
    <w:r w:rsidRPr="000C2C64">
      <w:rPr>
        <w:color w:val="A6A6A6" w:themeColor="background1" w:themeShade="A6"/>
      </w:rPr>
      <w:fldChar w:fldCharType="separate"/>
    </w:r>
    <w:r w:rsidR="00402EEA">
      <w:rPr>
        <w:noProof/>
        <w:color w:val="A6A6A6" w:themeColor="background1" w:themeShade="A6"/>
      </w:rPr>
      <w:t>10</w:t>
    </w:r>
    <w:r w:rsidRPr="000C2C64">
      <w:rPr>
        <w:color w:val="A6A6A6" w:themeColor="background1" w:themeShade="A6"/>
      </w:rPr>
      <w:fldChar w:fldCharType="end"/>
    </w:r>
    <w:r w:rsidRPr="000C2C64">
      <w:rPr>
        <w:color w:val="A6A6A6" w:themeColor="background1" w:themeShade="A6"/>
      </w:rPr>
      <w:t xml:space="preserve"> of </w:t>
    </w:r>
    <w:r>
      <w:rPr>
        <w:noProof/>
        <w:color w:val="A6A6A6" w:themeColor="background1" w:themeShade="A6"/>
      </w:rPr>
      <w:fldChar w:fldCharType="begin"/>
    </w:r>
    <w:r>
      <w:rPr>
        <w:noProof/>
        <w:color w:val="A6A6A6" w:themeColor="background1" w:themeShade="A6"/>
      </w:rPr>
      <w:instrText xml:space="preserve"> NUMPAGES   \* MERGEFORMAT </w:instrText>
    </w:r>
    <w:r>
      <w:rPr>
        <w:noProof/>
        <w:color w:val="A6A6A6" w:themeColor="background1" w:themeShade="A6"/>
      </w:rPr>
      <w:fldChar w:fldCharType="separate"/>
    </w:r>
    <w:r w:rsidR="00402EEA">
      <w:rPr>
        <w:noProof/>
        <w:color w:val="A6A6A6" w:themeColor="background1" w:themeShade="A6"/>
      </w:rPr>
      <w:t>15</w:t>
    </w:r>
    <w:r>
      <w:rPr>
        <w:noProof/>
        <w:color w:val="A6A6A6" w:themeColor="background1" w:themeShade="A6"/>
      </w:rPr>
      <w:fldChar w:fldCharType="end"/>
    </w:r>
  </w:p>
  <w:p w14:paraId="551B046B" w14:textId="77777777" w:rsidR="00CC2B83" w:rsidRDefault="00CC2B8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16E1D" w14:textId="77777777" w:rsidR="00E61792" w:rsidRDefault="00E61792" w:rsidP="00CD1845">
      <w:pPr>
        <w:spacing w:before="0" w:after="0" w:line="240" w:lineRule="auto"/>
      </w:pPr>
      <w:r>
        <w:separator/>
      </w:r>
    </w:p>
    <w:p w14:paraId="065A2801" w14:textId="77777777" w:rsidR="00E61792" w:rsidRDefault="00E61792"/>
  </w:footnote>
  <w:footnote w:type="continuationSeparator" w:id="0">
    <w:p w14:paraId="3AAD0ECC" w14:textId="77777777" w:rsidR="00E61792" w:rsidRDefault="00E61792" w:rsidP="00CD1845">
      <w:pPr>
        <w:spacing w:before="0" w:after="0" w:line="240" w:lineRule="auto"/>
      </w:pPr>
      <w:r>
        <w:continuationSeparator/>
      </w:r>
    </w:p>
    <w:p w14:paraId="1C1D7477" w14:textId="77777777" w:rsidR="00E61792" w:rsidRDefault="00E6179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696741C"/>
    <w:multiLevelType w:val="hybridMultilevel"/>
    <w:tmpl w:val="A1862F3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9"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F620E22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4"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6" w15:restartNumberingAfterBreak="0">
    <w:nsid w:val="3CFC583C"/>
    <w:multiLevelType w:val="hybridMultilevel"/>
    <w:tmpl w:val="B950D546"/>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8"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2"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68F6E69"/>
    <w:multiLevelType w:val="multilevel"/>
    <w:tmpl w:val="1CF2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598E6901"/>
    <w:multiLevelType w:val="hybridMultilevel"/>
    <w:tmpl w:val="181C5354"/>
    <w:lvl w:ilvl="0" w:tplc="1C090001">
      <w:start w:val="1"/>
      <w:numFmt w:val="bullet"/>
      <w:lvlText w:val=""/>
      <w:lvlJc w:val="left"/>
      <w:pPr>
        <w:ind w:left="2291" w:hanging="360"/>
      </w:pPr>
      <w:rPr>
        <w:rFonts w:ascii="Symbol" w:hAnsi="Symbol" w:hint="default"/>
      </w:rPr>
    </w:lvl>
    <w:lvl w:ilvl="1" w:tplc="1C090003" w:tentative="1">
      <w:start w:val="1"/>
      <w:numFmt w:val="bullet"/>
      <w:lvlText w:val="o"/>
      <w:lvlJc w:val="left"/>
      <w:pPr>
        <w:ind w:left="3011" w:hanging="360"/>
      </w:pPr>
      <w:rPr>
        <w:rFonts w:ascii="Courier New" w:hAnsi="Courier New" w:cs="Courier New" w:hint="default"/>
      </w:rPr>
    </w:lvl>
    <w:lvl w:ilvl="2" w:tplc="1C090005" w:tentative="1">
      <w:start w:val="1"/>
      <w:numFmt w:val="bullet"/>
      <w:lvlText w:val=""/>
      <w:lvlJc w:val="left"/>
      <w:pPr>
        <w:ind w:left="3731" w:hanging="360"/>
      </w:pPr>
      <w:rPr>
        <w:rFonts w:ascii="Wingdings" w:hAnsi="Wingdings" w:hint="default"/>
      </w:rPr>
    </w:lvl>
    <w:lvl w:ilvl="3" w:tplc="1C090001" w:tentative="1">
      <w:start w:val="1"/>
      <w:numFmt w:val="bullet"/>
      <w:lvlText w:val=""/>
      <w:lvlJc w:val="left"/>
      <w:pPr>
        <w:ind w:left="4451" w:hanging="360"/>
      </w:pPr>
      <w:rPr>
        <w:rFonts w:ascii="Symbol" w:hAnsi="Symbol" w:hint="default"/>
      </w:rPr>
    </w:lvl>
    <w:lvl w:ilvl="4" w:tplc="1C090003" w:tentative="1">
      <w:start w:val="1"/>
      <w:numFmt w:val="bullet"/>
      <w:lvlText w:val="o"/>
      <w:lvlJc w:val="left"/>
      <w:pPr>
        <w:ind w:left="5171" w:hanging="360"/>
      </w:pPr>
      <w:rPr>
        <w:rFonts w:ascii="Courier New" w:hAnsi="Courier New" w:cs="Courier New" w:hint="default"/>
      </w:rPr>
    </w:lvl>
    <w:lvl w:ilvl="5" w:tplc="1C090005" w:tentative="1">
      <w:start w:val="1"/>
      <w:numFmt w:val="bullet"/>
      <w:lvlText w:val=""/>
      <w:lvlJc w:val="left"/>
      <w:pPr>
        <w:ind w:left="5891" w:hanging="360"/>
      </w:pPr>
      <w:rPr>
        <w:rFonts w:ascii="Wingdings" w:hAnsi="Wingdings" w:hint="default"/>
      </w:rPr>
    </w:lvl>
    <w:lvl w:ilvl="6" w:tplc="1C090001" w:tentative="1">
      <w:start w:val="1"/>
      <w:numFmt w:val="bullet"/>
      <w:lvlText w:val=""/>
      <w:lvlJc w:val="left"/>
      <w:pPr>
        <w:ind w:left="6611" w:hanging="360"/>
      </w:pPr>
      <w:rPr>
        <w:rFonts w:ascii="Symbol" w:hAnsi="Symbol" w:hint="default"/>
      </w:rPr>
    </w:lvl>
    <w:lvl w:ilvl="7" w:tplc="1C090003" w:tentative="1">
      <w:start w:val="1"/>
      <w:numFmt w:val="bullet"/>
      <w:lvlText w:val="o"/>
      <w:lvlJc w:val="left"/>
      <w:pPr>
        <w:ind w:left="7331" w:hanging="360"/>
      </w:pPr>
      <w:rPr>
        <w:rFonts w:ascii="Courier New" w:hAnsi="Courier New" w:cs="Courier New" w:hint="default"/>
      </w:rPr>
    </w:lvl>
    <w:lvl w:ilvl="8" w:tplc="1C090005" w:tentative="1">
      <w:start w:val="1"/>
      <w:numFmt w:val="bullet"/>
      <w:lvlText w:val=""/>
      <w:lvlJc w:val="left"/>
      <w:pPr>
        <w:ind w:left="8051" w:hanging="360"/>
      </w:pPr>
      <w:rPr>
        <w:rFonts w:ascii="Wingdings" w:hAnsi="Wingdings" w:hint="default"/>
      </w:rPr>
    </w:lvl>
  </w:abstractNum>
  <w:abstractNum w:abstractNumId="27"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8"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9" w15:restartNumberingAfterBreak="0">
    <w:nsid w:val="5FC30324"/>
    <w:multiLevelType w:val="multilevel"/>
    <w:tmpl w:val="DC66D6FA"/>
    <w:numStyleLink w:val="ACSListStyle"/>
  </w:abstractNum>
  <w:abstractNum w:abstractNumId="30"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1"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F963F1"/>
    <w:multiLevelType w:val="hybridMultilevel"/>
    <w:tmpl w:val="A4F60BCE"/>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37"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0"/>
  </w:num>
  <w:num w:numId="2">
    <w:abstractNumId w:val="4"/>
  </w:num>
  <w:num w:numId="3">
    <w:abstractNumId w:val="3"/>
  </w:num>
  <w:num w:numId="4">
    <w:abstractNumId w:val="17"/>
  </w:num>
  <w:num w:numId="5">
    <w:abstractNumId w:val="29"/>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abstractNumId w:val="31"/>
  </w:num>
  <w:num w:numId="7">
    <w:abstractNumId w:val="11"/>
  </w:num>
  <w:num w:numId="8">
    <w:abstractNumId w:val="27"/>
  </w:num>
  <w:num w:numId="9">
    <w:abstractNumId w:val="6"/>
  </w:num>
  <w:num w:numId="10">
    <w:abstractNumId w:val="12"/>
  </w:num>
  <w:num w:numId="11">
    <w:abstractNumId w:val="11"/>
  </w:num>
  <w:num w:numId="12">
    <w:abstractNumId w:val="1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21"/>
  </w:num>
  <w:num w:numId="16">
    <w:abstractNumId w:val="1"/>
  </w:num>
  <w:num w:numId="17">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abstractNumId w:val="30"/>
  </w:num>
  <w:num w:numId="19">
    <w:abstractNumId w:val="15"/>
  </w:num>
  <w:num w:numId="20">
    <w:abstractNumId w:val="28"/>
  </w:num>
  <w:num w:numId="21">
    <w:abstractNumId w:val="25"/>
  </w:num>
  <w:num w:numId="22">
    <w:abstractNumId w:val="13"/>
  </w:num>
  <w:num w:numId="23">
    <w:abstractNumId w:val="0"/>
  </w:num>
  <w:num w:numId="24">
    <w:abstractNumId w:val="11"/>
  </w:num>
  <w:num w:numId="25">
    <w:abstractNumId w:val="11"/>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abstractNumId w:val="32"/>
  </w:num>
  <w:num w:numId="27">
    <w:abstractNumId w:val="24"/>
  </w:num>
  <w:num w:numId="28">
    <w:abstractNumId w:val="18"/>
  </w:num>
  <w:num w:numId="29">
    <w:abstractNumId w:val="33"/>
  </w:num>
  <w:num w:numId="30">
    <w:abstractNumId w:val="9"/>
  </w:num>
  <w:num w:numId="31">
    <w:abstractNumId w:val="35"/>
  </w:num>
  <w:num w:numId="32">
    <w:abstractNumId w:val="19"/>
  </w:num>
  <w:num w:numId="33">
    <w:abstractNumId w:val="10"/>
  </w:num>
  <w:num w:numId="34">
    <w:abstractNumId w:val="14"/>
  </w:num>
  <w:num w:numId="35">
    <w:abstractNumId w:val="5"/>
  </w:num>
  <w:num w:numId="36">
    <w:abstractNumId w:val="11"/>
  </w:num>
  <w:num w:numId="37">
    <w:abstractNumId w:val="11"/>
  </w:num>
  <w:num w:numId="38">
    <w:abstractNumId w:val="34"/>
  </w:num>
  <w:num w:numId="39">
    <w:abstractNumId w:val="22"/>
  </w:num>
  <w:num w:numId="40">
    <w:abstractNumId w:val="11"/>
  </w:num>
  <w:num w:numId="41">
    <w:abstractNumId w:val="7"/>
  </w:num>
  <w:num w:numId="42">
    <w:abstractNumId w:val="23"/>
  </w:num>
  <w:num w:numId="43">
    <w:abstractNumId w:val="16"/>
  </w:num>
  <w:num w:numId="44">
    <w:abstractNumId w:val="26"/>
  </w:num>
  <w:num w:numId="45">
    <w:abstractNumId w:val="3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4D98"/>
    <w:rsid w:val="000373E0"/>
    <w:rsid w:val="00040B47"/>
    <w:rsid w:val="00042CBC"/>
    <w:rsid w:val="000458D1"/>
    <w:rsid w:val="00046872"/>
    <w:rsid w:val="000474A3"/>
    <w:rsid w:val="00051832"/>
    <w:rsid w:val="0005233B"/>
    <w:rsid w:val="00052B5A"/>
    <w:rsid w:val="000567EE"/>
    <w:rsid w:val="00056E94"/>
    <w:rsid w:val="00066C02"/>
    <w:rsid w:val="00072980"/>
    <w:rsid w:val="00073EE6"/>
    <w:rsid w:val="00076F5E"/>
    <w:rsid w:val="00081095"/>
    <w:rsid w:val="00081E58"/>
    <w:rsid w:val="00087414"/>
    <w:rsid w:val="00094BBA"/>
    <w:rsid w:val="00096AA6"/>
    <w:rsid w:val="00097E34"/>
    <w:rsid w:val="000A211B"/>
    <w:rsid w:val="000A22D6"/>
    <w:rsid w:val="000A6660"/>
    <w:rsid w:val="000B07DB"/>
    <w:rsid w:val="000B3020"/>
    <w:rsid w:val="000B4937"/>
    <w:rsid w:val="000B4C6E"/>
    <w:rsid w:val="000B7A91"/>
    <w:rsid w:val="000C2C64"/>
    <w:rsid w:val="000C390C"/>
    <w:rsid w:val="000C44C2"/>
    <w:rsid w:val="000E070F"/>
    <w:rsid w:val="000E63F3"/>
    <w:rsid w:val="000F6CD7"/>
    <w:rsid w:val="0010102C"/>
    <w:rsid w:val="00101956"/>
    <w:rsid w:val="0010557F"/>
    <w:rsid w:val="0010656A"/>
    <w:rsid w:val="001123AD"/>
    <w:rsid w:val="001156AF"/>
    <w:rsid w:val="001221C6"/>
    <w:rsid w:val="00131B24"/>
    <w:rsid w:val="00133FF7"/>
    <w:rsid w:val="00137086"/>
    <w:rsid w:val="00143076"/>
    <w:rsid w:val="00143AE7"/>
    <w:rsid w:val="001445BC"/>
    <w:rsid w:val="001470DC"/>
    <w:rsid w:val="00153833"/>
    <w:rsid w:val="00155EAC"/>
    <w:rsid w:val="001603FD"/>
    <w:rsid w:val="00162141"/>
    <w:rsid w:val="00174F96"/>
    <w:rsid w:val="0018044C"/>
    <w:rsid w:val="00183AC8"/>
    <w:rsid w:val="001857B7"/>
    <w:rsid w:val="001860A0"/>
    <w:rsid w:val="00186582"/>
    <w:rsid w:val="00193C44"/>
    <w:rsid w:val="00194DB5"/>
    <w:rsid w:val="00196EE8"/>
    <w:rsid w:val="001A0B85"/>
    <w:rsid w:val="001A1831"/>
    <w:rsid w:val="001A440E"/>
    <w:rsid w:val="001A71C5"/>
    <w:rsid w:val="001B218A"/>
    <w:rsid w:val="001B5C29"/>
    <w:rsid w:val="001C0355"/>
    <w:rsid w:val="001C4EAB"/>
    <w:rsid w:val="001D0780"/>
    <w:rsid w:val="001D0E7C"/>
    <w:rsid w:val="001D4236"/>
    <w:rsid w:val="001D644F"/>
    <w:rsid w:val="001D6A5F"/>
    <w:rsid w:val="001E4F24"/>
    <w:rsid w:val="001E5E44"/>
    <w:rsid w:val="001F7EDC"/>
    <w:rsid w:val="00200F33"/>
    <w:rsid w:val="00213098"/>
    <w:rsid w:val="00213B92"/>
    <w:rsid w:val="00215A55"/>
    <w:rsid w:val="0021630F"/>
    <w:rsid w:val="00216F92"/>
    <w:rsid w:val="00222530"/>
    <w:rsid w:val="00230068"/>
    <w:rsid w:val="00230145"/>
    <w:rsid w:val="00231D93"/>
    <w:rsid w:val="002336B3"/>
    <w:rsid w:val="00235C1E"/>
    <w:rsid w:val="00245146"/>
    <w:rsid w:val="002468C0"/>
    <w:rsid w:val="00250BE7"/>
    <w:rsid w:val="00250C3E"/>
    <w:rsid w:val="00253F24"/>
    <w:rsid w:val="00257932"/>
    <w:rsid w:val="002613CB"/>
    <w:rsid w:val="00263DE3"/>
    <w:rsid w:val="002643E9"/>
    <w:rsid w:val="00264F10"/>
    <w:rsid w:val="0027153B"/>
    <w:rsid w:val="00272969"/>
    <w:rsid w:val="00272A4B"/>
    <w:rsid w:val="002734D4"/>
    <w:rsid w:val="0027565A"/>
    <w:rsid w:val="002820D5"/>
    <w:rsid w:val="002828E3"/>
    <w:rsid w:val="0028352E"/>
    <w:rsid w:val="00291EF9"/>
    <w:rsid w:val="00292449"/>
    <w:rsid w:val="00294BCE"/>
    <w:rsid w:val="0029519C"/>
    <w:rsid w:val="002953A1"/>
    <w:rsid w:val="0029677C"/>
    <w:rsid w:val="00297E07"/>
    <w:rsid w:val="002A3D77"/>
    <w:rsid w:val="002B25D2"/>
    <w:rsid w:val="002B3086"/>
    <w:rsid w:val="002B45F7"/>
    <w:rsid w:val="002C12D7"/>
    <w:rsid w:val="002C45AC"/>
    <w:rsid w:val="002D1608"/>
    <w:rsid w:val="002D3216"/>
    <w:rsid w:val="002E0CB1"/>
    <w:rsid w:val="002E7DFD"/>
    <w:rsid w:val="002F2FD6"/>
    <w:rsid w:val="002F37E7"/>
    <w:rsid w:val="0030524C"/>
    <w:rsid w:val="00313CE5"/>
    <w:rsid w:val="00314C85"/>
    <w:rsid w:val="00327F58"/>
    <w:rsid w:val="00330A4C"/>
    <w:rsid w:val="0033606A"/>
    <w:rsid w:val="00337854"/>
    <w:rsid w:val="00341BFD"/>
    <w:rsid w:val="00347642"/>
    <w:rsid w:val="00353BAA"/>
    <w:rsid w:val="00354032"/>
    <w:rsid w:val="003546CF"/>
    <w:rsid w:val="0035761A"/>
    <w:rsid w:val="00362917"/>
    <w:rsid w:val="00364517"/>
    <w:rsid w:val="00370593"/>
    <w:rsid w:val="00373840"/>
    <w:rsid w:val="00375B40"/>
    <w:rsid w:val="00375E8D"/>
    <w:rsid w:val="00376C17"/>
    <w:rsid w:val="00382604"/>
    <w:rsid w:val="00383786"/>
    <w:rsid w:val="003900CE"/>
    <w:rsid w:val="003912DA"/>
    <w:rsid w:val="003929E9"/>
    <w:rsid w:val="00395CAC"/>
    <w:rsid w:val="00397AE8"/>
    <w:rsid w:val="003A235B"/>
    <w:rsid w:val="003A42C7"/>
    <w:rsid w:val="003A66D2"/>
    <w:rsid w:val="003A6821"/>
    <w:rsid w:val="003A6A8B"/>
    <w:rsid w:val="003A78EA"/>
    <w:rsid w:val="003B0F32"/>
    <w:rsid w:val="003B2BDA"/>
    <w:rsid w:val="003B5673"/>
    <w:rsid w:val="003D5ADD"/>
    <w:rsid w:val="003D6F6C"/>
    <w:rsid w:val="003E10BA"/>
    <w:rsid w:val="003E163A"/>
    <w:rsid w:val="003E57F9"/>
    <w:rsid w:val="003E6760"/>
    <w:rsid w:val="003F46AD"/>
    <w:rsid w:val="00401102"/>
    <w:rsid w:val="004027CD"/>
    <w:rsid w:val="00402EEA"/>
    <w:rsid w:val="00403418"/>
    <w:rsid w:val="00414D47"/>
    <w:rsid w:val="00423B45"/>
    <w:rsid w:val="0042653B"/>
    <w:rsid w:val="00434728"/>
    <w:rsid w:val="00442920"/>
    <w:rsid w:val="004513DE"/>
    <w:rsid w:val="0045269F"/>
    <w:rsid w:val="004547A5"/>
    <w:rsid w:val="004554D8"/>
    <w:rsid w:val="00455875"/>
    <w:rsid w:val="004606C1"/>
    <w:rsid w:val="0046111A"/>
    <w:rsid w:val="00466F20"/>
    <w:rsid w:val="0047318E"/>
    <w:rsid w:val="00474D06"/>
    <w:rsid w:val="00475E8C"/>
    <w:rsid w:val="0047600F"/>
    <w:rsid w:val="00477235"/>
    <w:rsid w:val="00480F93"/>
    <w:rsid w:val="00480FC8"/>
    <w:rsid w:val="004831B8"/>
    <w:rsid w:val="00484FDB"/>
    <w:rsid w:val="00487FAC"/>
    <w:rsid w:val="00492E44"/>
    <w:rsid w:val="0049613C"/>
    <w:rsid w:val="004974B5"/>
    <w:rsid w:val="004A1C2F"/>
    <w:rsid w:val="004B3FB7"/>
    <w:rsid w:val="004B50E2"/>
    <w:rsid w:val="004B73DF"/>
    <w:rsid w:val="004C06BE"/>
    <w:rsid w:val="004C492D"/>
    <w:rsid w:val="004C4977"/>
    <w:rsid w:val="004C618F"/>
    <w:rsid w:val="004C6CAD"/>
    <w:rsid w:val="004C7C23"/>
    <w:rsid w:val="004D1B87"/>
    <w:rsid w:val="004D2A5D"/>
    <w:rsid w:val="004D4729"/>
    <w:rsid w:val="004D695D"/>
    <w:rsid w:val="004D7299"/>
    <w:rsid w:val="004E00F0"/>
    <w:rsid w:val="004E279C"/>
    <w:rsid w:val="004E3330"/>
    <w:rsid w:val="00501FDB"/>
    <w:rsid w:val="005153C8"/>
    <w:rsid w:val="00517220"/>
    <w:rsid w:val="00536661"/>
    <w:rsid w:val="00544FC3"/>
    <w:rsid w:val="0054721F"/>
    <w:rsid w:val="0055026D"/>
    <w:rsid w:val="00550A62"/>
    <w:rsid w:val="0055231C"/>
    <w:rsid w:val="005527CA"/>
    <w:rsid w:val="0055344F"/>
    <w:rsid w:val="00554C52"/>
    <w:rsid w:val="00560C34"/>
    <w:rsid w:val="00561729"/>
    <w:rsid w:val="00563B7D"/>
    <w:rsid w:val="00566059"/>
    <w:rsid w:val="00570267"/>
    <w:rsid w:val="00572925"/>
    <w:rsid w:val="00580CD8"/>
    <w:rsid w:val="005824FD"/>
    <w:rsid w:val="0058651E"/>
    <w:rsid w:val="0058701E"/>
    <w:rsid w:val="005A1945"/>
    <w:rsid w:val="005B1AF4"/>
    <w:rsid w:val="005B1E63"/>
    <w:rsid w:val="005B1F78"/>
    <w:rsid w:val="005B5700"/>
    <w:rsid w:val="005B664E"/>
    <w:rsid w:val="005C070C"/>
    <w:rsid w:val="005C3E6E"/>
    <w:rsid w:val="005D49AB"/>
    <w:rsid w:val="005E71C3"/>
    <w:rsid w:val="005F793C"/>
    <w:rsid w:val="005F7D71"/>
    <w:rsid w:val="005F7F05"/>
    <w:rsid w:val="006026B8"/>
    <w:rsid w:val="006053CA"/>
    <w:rsid w:val="0060709E"/>
    <w:rsid w:val="00612896"/>
    <w:rsid w:val="00621ED5"/>
    <w:rsid w:val="00623F1D"/>
    <w:rsid w:val="006255BC"/>
    <w:rsid w:val="00631457"/>
    <w:rsid w:val="0063625C"/>
    <w:rsid w:val="00636750"/>
    <w:rsid w:val="00640CAA"/>
    <w:rsid w:val="00641BE9"/>
    <w:rsid w:val="00646A6D"/>
    <w:rsid w:val="00650FC7"/>
    <w:rsid w:val="00651EF5"/>
    <w:rsid w:val="00656238"/>
    <w:rsid w:val="00656EA3"/>
    <w:rsid w:val="00664B44"/>
    <w:rsid w:val="00665A43"/>
    <w:rsid w:val="0067202A"/>
    <w:rsid w:val="0067261A"/>
    <w:rsid w:val="0067380F"/>
    <w:rsid w:val="00674693"/>
    <w:rsid w:val="00674E3E"/>
    <w:rsid w:val="00675306"/>
    <w:rsid w:val="00676612"/>
    <w:rsid w:val="00676974"/>
    <w:rsid w:val="0068396F"/>
    <w:rsid w:val="00685A72"/>
    <w:rsid w:val="00687DB8"/>
    <w:rsid w:val="006A012D"/>
    <w:rsid w:val="006A1D0F"/>
    <w:rsid w:val="006A1F7A"/>
    <w:rsid w:val="006A4548"/>
    <w:rsid w:val="006A7F24"/>
    <w:rsid w:val="006B3626"/>
    <w:rsid w:val="006B4A2E"/>
    <w:rsid w:val="006B719C"/>
    <w:rsid w:val="006B7A7A"/>
    <w:rsid w:val="006C1D81"/>
    <w:rsid w:val="006C25DE"/>
    <w:rsid w:val="006D2D01"/>
    <w:rsid w:val="006D58D4"/>
    <w:rsid w:val="006D5C30"/>
    <w:rsid w:val="006D6113"/>
    <w:rsid w:val="006E040B"/>
    <w:rsid w:val="006E2467"/>
    <w:rsid w:val="006E3382"/>
    <w:rsid w:val="006E7A53"/>
    <w:rsid w:val="006F01AE"/>
    <w:rsid w:val="006F114D"/>
    <w:rsid w:val="006F1EE6"/>
    <w:rsid w:val="00700DCF"/>
    <w:rsid w:val="0070278B"/>
    <w:rsid w:val="00705CCE"/>
    <w:rsid w:val="0071520B"/>
    <w:rsid w:val="0072398B"/>
    <w:rsid w:val="00730AF7"/>
    <w:rsid w:val="00730C33"/>
    <w:rsid w:val="00734950"/>
    <w:rsid w:val="007358C1"/>
    <w:rsid w:val="00736C07"/>
    <w:rsid w:val="00753D7A"/>
    <w:rsid w:val="0075487B"/>
    <w:rsid w:val="007606C6"/>
    <w:rsid w:val="007622D8"/>
    <w:rsid w:val="007641D7"/>
    <w:rsid w:val="00764497"/>
    <w:rsid w:val="00765515"/>
    <w:rsid w:val="00770568"/>
    <w:rsid w:val="0077136F"/>
    <w:rsid w:val="00771B0F"/>
    <w:rsid w:val="00774358"/>
    <w:rsid w:val="00777F53"/>
    <w:rsid w:val="007800F3"/>
    <w:rsid w:val="00780BBD"/>
    <w:rsid w:val="00782AF6"/>
    <w:rsid w:val="00784B99"/>
    <w:rsid w:val="007853A5"/>
    <w:rsid w:val="00786A37"/>
    <w:rsid w:val="007917C9"/>
    <w:rsid w:val="007937E0"/>
    <w:rsid w:val="00794C8E"/>
    <w:rsid w:val="00795765"/>
    <w:rsid w:val="007A0A9C"/>
    <w:rsid w:val="007A7BBC"/>
    <w:rsid w:val="007B05E3"/>
    <w:rsid w:val="007B5759"/>
    <w:rsid w:val="007C2D79"/>
    <w:rsid w:val="007C6956"/>
    <w:rsid w:val="007C6D39"/>
    <w:rsid w:val="007D4CBC"/>
    <w:rsid w:val="007D66F8"/>
    <w:rsid w:val="007D6F0B"/>
    <w:rsid w:val="007D715D"/>
    <w:rsid w:val="007E35E4"/>
    <w:rsid w:val="007F12BF"/>
    <w:rsid w:val="007F5C5F"/>
    <w:rsid w:val="007F64A7"/>
    <w:rsid w:val="008007BD"/>
    <w:rsid w:val="00801FE6"/>
    <w:rsid w:val="00802076"/>
    <w:rsid w:val="00804448"/>
    <w:rsid w:val="00806C82"/>
    <w:rsid w:val="00813A84"/>
    <w:rsid w:val="00821B1C"/>
    <w:rsid w:val="00821E82"/>
    <w:rsid w:val="008231E7"/>
    <w:rsid w:val="0082767A"/>
    <w:rsid w:val="00832F82"/>
    <w:rsid w:val="008346F6"/>
    <w:rsid w:val="00835313"/>
    <w:rsid w:val="0083684C"/>
    <w:rsid w:val="008406F2"/>
    <w:rsid w:val="00840B23"/>
    <w:rsid w:val="00840DA5"/>
    <w:rsid w:val="00844159"/>
    <w:rsid w:val="00855BB5"/>
    <w:rsid w:val="00857168"/>
    <w:rsid w:val="00860268"/>
    <w:rsid w:val="00860F6B"/>
    <w:rsid w:val="008610B6"/>
    <w:rsid w:val="00864BFE"/>
    <w:rsid w:val="00866235"/>
    <w:rsid w:val="00874BFF"/>
    <w:rsid w:val="008753D1"/>
    <w:rsid w:val="00880DCF"/>
    <w:rsid w:val="00881341"/>
    <w:rsid w:val="008823E7"/>
    <w:rsid w:val="0088306C"/>
    <w:rsid w:val="00883654"/>
    <w:rsid w:val="008878DE"/>
    <w:rsid w:val="008A0405"/>
    <w:rsid w:val="008A1DCF"/>
    <w:rsid w:val="008A1F3F"/>
    <w:rsid w:val="008A22D5"/>
    <w:rsid w:val="008A615F"/>
    <w:rsid w:val="008B29C4"/>
    <w:rsid w:val="008B398A"/>
    <w:rsid w:val="008B6833"/>
    <w:rsid w:val="008C40A7"/>
    <w:rsid w:val="008D5104"/>
    <w:rsid w:val="008D6541"/>
    <w:rsid w:val="008E2E29"/>
    <w:rsid w:val="008E4FF3"/>
    <w:rsid w:val="008E588B"/>
    <w:rsid w:val="008F65E8"/>
    <w:rsid w:val="008F6C51"/>
    <w:rsid w:val="008F6DED"/>
    <w:rsid w:val="009019EE"/>
    <w:rsid w:val="00903C5D"/>
    <w:rsid w:val="00905170"/>
    <w:rsid w:val="00905ABB"/>
    <w:rsid w:val="00905AE4"/>
    <w:rsid w:val="00910C2B"/>
    <w:rsid w:val="00910C2C"/>
    <w:rsid w:val="00912D7E"/>
    <w:rsid w:val="00914A4B"/>
    <w:rsid w:val="00916204"/>
    <w:rsid w:val="009171F1"/>
    <w:rsid w:val="00926678"/>
    <w:rsid w:val="00931917"/>
    <w:rsid w:val="009563C5"/>
    <w:rsid w:val="00966EA2"/>
    <w:rsid w:val="009742E0"/>
    <w:rsid w:val="0097678F"/>
    <w:rsid w:val="009771A0"/>
    <w:rsid w:val="0098279B"/>
    <w:rsid w:val="0099432C"/>
    <w:rsid w:val="009955E6"/>
    <w:rsid w:val="00995B11"/>
    <w:rsid w:val="009966AB"/>
    <w:rsid w:val="009A1AF8"/>
    <w:rsid w:val="009A7587"/>
    <w:rsid w:val="009B0491"/>
    <w:rsid w:val="009B06AF"/>
    <w:rsid w:val="009C095C"/>
    <w:rsid w:val="009C1CB7"/>
    <w:rsid w:val="009C3471"/>
    <w:rsid w:val="009D0A5D"/>
    <w:rsid w:val="009D2CA9"/>
    <w:rsid w:val="009D387F"/>
    <w:rsid w:val="009D79A3"/>
    <w:rsid w:val="009E16BF"/>
    <w:rsid w:val="009E22B6"/>
    <w:rsid w:val="009E2B01"/>
    <w:rsid w:val="009F1E71"/>
    <w:rsid w:val="009F2952"/>
    <w:rsid w:val="009F2F70"/>
    <w:rsid w:val="009F70F8"/>
    <w:rsid w:val="00A00833"/>
    <w:rsid w:val="00A0106E"/>
    <w:rsid w:val="00A1576A"/>
    <w:rsid w:val="00A17B9F"/>
    <w:rsid w:val="00A20A36"/>
    <w:rsid w:val="00A2135F"/>
    <w:rsid w:val="00A276E8"/>
    <w:rsid w:val="00A32C75"/>
    <w:rsid w:val="00A3415B"/>
    <w:rsid w:val="00A34AEA"/>
    <w:rsid w:val="00A357CF"/>
    <w:rsid w:val="00A369AF"/>
    <w:rsid w:val="00A40B79"/>
    <w:rsid w:val="00A42E16"/>
    <w:rsid w:val="00A4708E"/>
    <w:rsid w:val="00A5183C"/>
    <w:rsid w:val="00A63339"/>
    <w:rsid w:val="00A65231"/>
    <w:rsid w:val="00A66E07"/>
    <w:rsid w:val="00A745F2"/>
    <w:rsid w:val="00A75110"/>
    <w:rsid w:val="00A82F91"/>
    <w:rsid w:val="00A83372"/>
    <w:rsid w:val="00A8791F"/>
    <w:rsid w:val="00A9008F"/>
    <w:rsid w:val="00A901ED"/>
    <w:rsid w:val="00A946E5"/>
    <w:rsid w:val="00AB18ED"/>
    <w:rsid w:val="00AB31FE"/>
    <w:rsid w:val="00AB3FE5"/>
    <w:rsid w:val="00AB5CE3"/>
    <w:rsid w:val="00AB6B6B"/>
    <w:rsid w:val="00AB75D0"/>
    <w:rsid w:val="00AC5AAB"/>
    <w:rsid w:val="00AC62B1"/>
    <w:rsid w:val="00AC7B6B"/>
    <w:rsid w:val="00AD7722"/>
    <w:rsid w:val="00AE050D"/>
    <w:rsid w:val="00AE1249"/>
    <w:rsid w:val="00AE3589"/>
    <w:rsid w:val="00AE6277"/>
    <w:rsid w:val="00AF4D0E"/>
    <w:rsid w:val="00AF6803"/>
    <w:rsid w:val="00AF74BA"/>
    <w:rsid w:val="00B01F21"/>
    <w:rsid w:val="00B03BAE"/>
    <w:rsid w:val="00B0612F"/>
    <w:rsid w:val="00B17090"/>
    <w:rsid w:val="00B1769F"/>
    <w:rsid w:val="00B21ECC"/>
    <w:rsid w:val="00B24500"/>
    <w:rsid w:val="00B25BC1"/>
    <w:rsid w:val="00B316BC"/>
    <w:rsid w:val="00B32398"/>
    <w:rsid w:val="00B32CCB"/>
    <w:rsid w:val="00B341B9"/>
    <w:rsid w:val="00B40443"/>
    <w:rsid w:val="00B40F07"/>
    <w:rsid w:val="00B43E85"/>
    <w:rsid w:val="00B47CEF"/>
    <w:rsid w:val="00B5527F"/>
    <w:rsid w:val="00B56AB0"/>
    <w:rsid w:val="00B61883"/>
    <w:rsid w:val="00B629F5"/>
    <w:rsid w:val="00B64EF1"/>
    <w:rsid w:val="00B6512B"/>
    <w:rsid w:val="00B67838"/>
    <w:rsid w:val="00B737DB"/>
    <w:rsid w:val="00B83E99"/>
    <w:rsid w:val="00B87664"/>
    <w:rsid w:val="00B87D31"/>
    <w:rsid w:val="00B90128"/>
    <w:rsid w:val="00B95D4B"/>
    <w:rsid w:val="00BB06C4"/>
    <w:rsid w:val="00BB0E4C"/>
    <w:rsid w:val="00BB2597"/>
    <w:rsid w:val="00BB30B8"/>
    <w:rsid w:val="00BB447F"/>
    <w:rsid w:val="00BB6CDE"/>
    <w:rsid w:val="00BC146B"/>
    <w:rsid w:val="00BC7666"/>
    <w:rsid w:val="00BD2693"/>
    <w:rsid w:val="00BD4B6B"/>
    <w:rsid w:val="00BD70A3"/>
    <w:rsid w:val="00BE2046"/>
    <w:rsid w:val="00BE226B"/>
    <w:rsid w:val="00BE284A"/>
    <w:rsid w:val="00BE55D8"/>
    <w:rsid w:val="00BE6089"/>
    <w:rsid w:val="00BF1AB5"/>
    <w:rsid w:val="00BF3410"/>
    <w:rsid w:val="00C041EA"/>
    <w:rsid w:val="00C142ED"/>
    <w:rsid w:val="00C14590"/>
    <w:rsid w:val="00C1777E"/>
    <w:rsid w:val="00C17C0F"/>
    <w:rsid w:val="00C3429F"/>
    <w:rsid w:val="00C34DFD"/>
    <w:rsid w:val="00C37554"/>
    <w:rsid w:val="00C42470"/>
    <w:rsid w:val="00C429C7"/>
    <w:rsid w:val="00C45E0B"/>
    <w:rsid w:val="00C47A25"/>
    <w:rsid w:val="00C53564"/>
    <w:rsid w:val="00C613CB"/>
    <w:rsid w:val="00C6374C"/>
    <w:rsid w:val="00C66A12"/>
    <w:rsid w:val="00C70F7B"/>
    <w:rsid w:val="00C723E1"/>
    <w:rsid w:val="00C735E3"/>
    <w:rsid w:val="00C75B7C"/>
    <w:rsid w:val="00C7691A"/>
    <w:rsid w:val="00C92C3A"/>
    <w:rsid w:val="00C95C94"/>
    <w:rsid w:val="00CB01CB"/>
    <w:rsid w:val="00CB0908"/>
    <w:rsid w:val="00CC2B83"/>
    <w:rsid w:val="00CC7C2E"/>
    <w:rsid w:val="00CD1845"/>
    <w:rsid w:val="00CD3071"/>
    <w:rsid w:val="00CD3A7E"/>
    <w:rsid w:val="00CE0B71"/>
    <w:rsid w:val="00CE212F"/>
    <w:rsid w:val="00CF7841"/>
    <w:rsid w:val="00D116B1"/>
    <w:rsid w:val="00D116CE"/>
    <w:rsid w:val="00D21C2C"/>
    <w:rsid w:val="00D25348"/>
    <w:rsid w:val="00D2742E"/>
    <w:rsid w:val="00D348D0"/>
    <w:rsid w:val="00D354E0"/>
    <w:rsid w:val="00D36F9C"/>
    <w:rsid w:val="00D43505"/>
    <w:rsid w:val="00D43C55"/>
    <w:rsid w:val="00D44E70"/>
    <w:rsid w:val="00D45889"/>
    <w:rsid w:val="00D46BCB"/>
    <w:rsid w:val="00D52537"/>
    <w:rsid w:val="00D52850"/>
    <w:rsid w:val="00D61A2C"/>
    <w:rsid w:val="00D61FB8"/>
    <w:rsid w:val="00D6488C"/>
    <w:rsid w:val="00D655B8"/>
    <w:rsid w:val="00D80D57"/>
    <w:rsid w:val="00D87C0F"/>
    <w:rsid w:val="00D87C32"/>
    <w:rsid w:val="00D907E9"/>
    <w:rsid w:val="00D924F5"/>
    <w:rsid w:val="00D95411"/>
    <w:rsid w:val="00D96997"/>
    <w:rsid w:val="00DA39DC"/>
    <w:rsid w:val="00DA72E8"/>
    <w:rsid w:val="00DA7B6A"/>
    <w:rsid w:val="00DB263A"/>
    <w:rsid w:val="00DB2A3E"/>
    <w:rsid w:val="00DB77DD"/>
    <w:rsid w:val="00DC5239"/>
    <w:rsid w:val="00DD4068"/>
    <w:rsid w:val="00DD4D76"/>
    <w:rsid w:val="00DD5A1C"/>
    <w:rsid w:val="00DE6851"/>
    <w:rsid w:val="00E005BE"/>
    <w:rsid w:val="00E03B36"/>
    <w:rsid w:val="00E0536F"/>
    <w:rsid w:val="00E075CD"/>
    <w:rsid w:val="00E11D39"/>
    <w:rsid w:val="00E16A45"/>
    <w:rsid w:val="00E21034"/>
    <w:rsid w:val="00E210E1"/>
    <w:rsid w:val="00E247EB"/>
    <w:rsid w:val="00E25BF8"/>
    <w:rsid w:val="00E2649D"/>
    <w:rsid w:val="00E3542B"/>
    <w:rsid w:val="00E40364"/>
    <w:rsid w:val="00E42D20"/>
    <w:rsid w:val="00E43C4C"/>
    <w:rsid w:val="00E46F70"/>
    <w:rsid w:val="00E5444E"/>
    <w:rsid w:val="00E5699A"/>
    <w:rsid w:val="00E61792"/>
    <w:rsid w:val="00E6458C"/>
    <w:rsid w:val="00E65A12"/>
    <w:rsid w:val="00E661B7"/>
    <w:rsid w:val="00E66D6D"/>
    <w:rsid w:val="00E6717A"/>
    <w:rsid w:val="00E7099B"/>
    <w:rsid w:val="00E80070"/>
    <w:rsid w:val="00E80D53"/>
    <w:rsid w:val="00E87E22"/>
    <w:rsid w:val="00E91779"/>
    <w:rsid w:val="00E917CE"/>
    <w:rsid w:val="00E9599A"/>
    <w:rsid w:val="00E97EDD"/>
    <w:rsid w:val="00EB32E4"/>
    <w:rsid w:val="00EB4F98"/>
    <w:rsid w:val="00EC0993"/>
    <w:rsid w:val="00EC22C1"/>
    <w:rsid w:val="00EC5BA9"/>
    <w:rsid w:val="00ED0A58"/>
    <w:rsid w:val="00ED41E8"/>
    <w:rsid w:val="00ED5934"/>
    <w:rsid w:val="00ED76CB"/>
    <w:rsid w:val="00ED79CD"/>
    <w:rsid w:val="00EE08F2"/>
    <w:rsid w:val="00EE3146"/>
    <w:rsid w:val="00EE52CC"/>
    <w:rsid w:val="00EE77CA"/>
    <w:rsid w:val="00EF0568"/>
    <w:rsid w:val="00EF1512"/>
    <w:rsid w:val="00EF1790"/>
    <w:rsid w:val="00EF7564"/>
    <w:rsid w:val="00F01342"/>
    <w:rsid w:val="00F02373"/>
    <w:rsid w:val="00F02AAF"/>
    <w:rsid w:val="00F02CA8"/>
    <w:rsid w:val="00F045D4"/>
    <w:rsid w:val="00F0629C"/>
    <w:rsid w:val="00F06903"/>
    <w:rsid w:val="00F1099F"/>
    <w:rsid w:val="00F11C67"/>
    <w:rsid w:val="00F14A6E"/>
    <w:rsid w:val="00F1756D"/>
    <w:rsid w:val="00F2030A"/>
    <w:rsid w:val="00F230D3"/>
    <w:rsid w:val="00F26A44"/>
    <w:rsid w:val="00F270E1"/>
    <w:rsid w:val="00F3410B"/>
    <w:rsid w:val="00F35BF0"/>
    <w:rsid w:val="00F3718B"/>
    <w:rsid w:val="00F40C92"/>
    <w:rsid w:val="00F41575"/>
    <w:rsid w:val="00F42B57"/>
    <w:rsid w:val="00F46663"/>
    <w:rsid w:val="00F46E0A"/>
    <w:rsid w:val="00F5340D"/>
    <w:rsid w:val="00F5675C"/>
    <w:rsid w:val="00F56C25"/>
    <w:rsid w:val="00F616A4"/>
    <w:rsid w:val="00F61ECA"/>
    <w:rsid w:val="00F633EB"/>
    <w:rsid w:val="00F802D3"/>
    <w:rsid w:val="00F80D24"/>
    <w:rsid w:val="00F81C79"/>
    <w:rsid w:val="00F83C1D"/>
    <w:rsid w:val="00F943E3"/>
    <w:rsid w:val="00FA01CD"/>
    <w:rsid w:val="00FA4A35"/>
    <w:rsid w:val="00FA7AFE"/>
    <w:rsid w:val="00FB1E06"/>
    <w:rsid w:val="00FC5B79"/>
    <w:rsid w:val="00FC677B"/>
    <w:rsid w:val="00FD1931"/>
    <w:rsid w:val="00FD71F8"/>
    <w:rsid w:val="00FD77AF"/>
    <w:rsid w:val="00FE2E91"/>
    <w:rsid w:val="00FE64D6"/>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3E57F9"/>
    <w:pPr>
      <w:spacing w:before="160" w:after="100"/>
      <w:ind w:left="851"/>
      <w:jc w:val="both"/>
      <w:outlineLvl w:val="2"/>
    </w:pPr>
    <w:rPr>
      <w:u w:val="single"/>
    </w:rPr>
  </w:style>
  <w:style w:type="paragraph" w:styleId="Index4">
    <w:name w:val="index 4"/>
    <w:basedOn w:val="Normal"/>
    <w:autoRedefine/>
    <w:uiPriority w:val="99"/>
    <w:unhideWhenUsed/>
    <w:qFormat/>
    <w:rsid w:val="001A71C5"/>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3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Moduletext">
    <w:name w:val="Module text"/>
    <w:basedOn w:val="Normal"/>
    <w:rsid w:val="00480F93"/>
    <w:pPr>
      <w:widowControl/>
      <w:tabs>
        <w:tab w:val="left" w:pos="1021"/>
      </w:tabs>
      <w:spacing w:before="0" w:after="0" w:line="288" w:lineRule="auto"/>
      <w:ind w:left="1021"/>
      <w:outlineLvl w:val="9"/>
    </w:pPr>
    <w:rPr>
      <w:rFonts w:cs="Times New Roman"/>
      <w:iCs w:val="0"/>
      <w:szCs w:val="24"/>
      <w:lang w:eastAsia="en-US"/>
    </w:rPr>
  </w:style>
  <w:style w:type="paragraph" w:styleId="PlainText">
    <w:name w:val="Plain Text"/>
    <w:basedOn w:val="Normal"/>
    <w:link w:val="PlainTextChar"/>
    <w:uiPriority w:val="99"/>
    <w:unhideWhenUsed/>
    <w:rsid w:val="00194DB5"/>
    <w:pPr>
      <w:widowControl/>
      <w:spacing w:before="0" w:after="0" w:line="240" w:lineRule="auto"/>
      <w:outlineLvl w:val="9"/>
    </w:pPr>
    <w:rPr>
      <w:rFonts w:ascii="Calibri" w:eastAsiaTheme="minorHAnsi" w:hAnsi="Calibri" w:cstheme="minorBidi"/>
      <w:iCs w:val="0"/>
      <w:kern w:val="2"/>
      <w:szCs w:val="21"/>
      <w:lang w:val="en-ZA" w:eastAsia="en-US"/>
      <w14:ligatures w14:val="standardContextual"/>
    </w:rPr>
  </w:style>
  <w:style w:type="character" w:customStyle="1" w:styleId="PlainTextChar">
    <w:name w:val="Plain Text Char"/>
    <w:basedOn w:val="DefaultParagraphFont"/>
    <w:link w:val="PlainText"/>
    <w:uiPriority w:val="99"/>
    <w:rsid w:val="00194DB5"/>
    <w:rPr>
      <w:rFonts w:ascii="Calibri" w:eastAsiaTheme="minorHAnsi" w:hAnsi="Calibri"/>
      <w:kern w:val="2"/>
      <w:szCs w:val="21"/>
      <w14:ligatures w14:val="standardContextual"/>
    </w:rPr>
  </w:style>
  <w:style w:type="character" w:customStyle="1" w:styleId="DSIBull11Char">
    <w:name w:val="DS I Bull1.1 Char"/>
    <w:basedOn w:val="DefaultParagraphFont"/>
    <w:rsid w:val="00480FC8"/>
    <w:rPr>
      <w:rFonts w:cs="Arial"/>
      <w:sz w:val="22"/>
      <w:szCs w:val="24"/>
      <w:lang w:val="pt-BR"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5373">
      <w:bodyDiv w:val="1"/>
      <w:marLeft w:val="0"/>
      <w:marRight w:val="0"/>
      <w:marTop w:val="0"/>
      <w:marBottom w:val="0"/>
      <w:divBdr>
        <w:top w:val="none" w:sz="0" w:space="0" w:color="auto"/>
        <w:left w:val="none" w:sz="0" w:space="0" w:color="auto"/>
        <w:bottom w:val="none" w:sz="0" w:space="0" w:color="auto"/>
        <w:right w:val="none" w:sz="0" w:space="0" w:color="auto"/>
      </w:divBdr>
    </w:div>
    <w:div w:id="51126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scm@necsa.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3284E-4962-4E9F-9301-675EF3EF2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3913</Words>
  <Characters>22308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3</cp:revision>
  <cp:lastPrinted>2021-05-13T06:31:00Z</cp:lastPrinted>
  <dcterms:created xsi:type="dcterms:W3CDTF">2025-09-16T08:01:00Z</dcterms:created>
  <dcterms:modified xsi:type="dcterms:W3CDTF">2025-09-16T11:32:00Z</dcterms:modified>
</cp:coreProperties>
</file>