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9B45" w14:textId="77777777" w:rsidR="000D1D1E" w:rsidRPr="000D1D1E" w:rsidRDefault="000D1D1E" w:rsidP="000D1D1E">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rPr>
          <w:rFonts w:ascii="Univers" w:eastAsia="Times New Roman" w:hAnsi="Univers" w:cs="Arial"/>
          <w:b/>
          <w:color w:val="000000"/>
          <w:kern w:val="0"/>
          <w:sz w:val="24"/>
          <w:szCs w:val="24"/>
          <w14:ligatures w14:val="none"/>
        </w:rPr>
      </w:pPr>
    </w:p>
    <w:p w14:paraId="53049A34" w14:textId="77777777" w:rsidR="000D1D1E" w:rsidRPr="000D1D1E" w:rsidRDefault="000D1D1E" w:rsidP="000D1D1E">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Calibri" w:eastAsia="Times New Roman" w:hAnsi="Calibri" w:cs="Calibri"/>
          <w:b/>
          <w:color w:val="000000"/>
          <w:kern w:val="0"/>
          <w:sz w:val="24"/>
          <w:szCs w:val="24"/>
          <w:u w:val="single"/>
          <w:lang w:val="en-GB"/>
          <w14:ligatures w14:val="none"/>
        </w:rPr>
      </w:pPr>
      <w:r w:rsidRPr="000D1D1E">
        <w:rPr>
          <w:rFonts w:ascii="Calibri" w:eastAsia="Times New Roman" w:hAnsi="Calibri" w:cs="Calibri"/>
          <w:b/>
          <w:color w:val="000000"/>
          <w:kern w:val="0"/>
          <w:sz w:val="24"/>
          <w:szCs w:val="24"/>
          <w:u w:val="single"/>
          <w:lang w:val="en-GB"/>
          <w14:ligatures w14:val="none"/>
        </w:rPr>
        <w:t>GOVAN MBEKI MUNICIPALITY</w:t>
      </w:r>
    </w:p>
    <w:p w14:paraId="729CAB8F" w14:textId="77777777" w:rsidR="000D1D1E" w:rsidRPr="000D1D1E" w:rsidRDefault="000D1D1E" w:rsidP="000D1D1E">
      <w:pPr>
        <w:autoSpaceDE w:val="0"/>
        <w:autoSpaceDN w:val="0"/>
        <w:adjustRightInd w:val="0"/>
        <w:spacing w:after="0" w:line="240" w:lineRule="auto"/>
        <w:jc w:val="center"/>
        <w:rPr>
          <w:rFonts w:ascii="Univers" w:eastAsia="Times New Roman" w:hAnsi="Univers" w:cs="Arial"/>
          <w:b/>
          <w:kern w:val="0"/>
          <w:sz w:val="12"/>
          <w:szCs w:val="12"/>
          <w:lang w:val="en-GB"/>
          <w14:ligatures w14:val="none"/>
        </w:rPr>
      </w:pPr>
    </w:p>
    <w:p w14:paraId="7F6E71A6" w14:textId="77777777" w:rsidR="000D1D1E" w:rsidRPr="000D1D1E" w:rsidRDefault="000D1D1E" w:rsidP="000D1D1E">
      <w:pPr>
        <w:tabs>
          <w:tab w:val="left" w:pos="0"/>
        </w:tabs>
        <w:autoSpaceDE w:val="0"/>
        <w:autoSpaceDN w:val="0"/>
        <w:adjustRightInd w:val="0"/>
        <w:spacing w:after="0" w:line="240" w:lineRule="auto"/>
        <w:jc w:val="center"/>
        <w:rPr>
          <w:rFonts w:ascii="Calibri" w:eastAsia="Times New Roman" w:hAnsi="Calibri" w:cs="Calibri"/>
          <w:b/>
          <w:color w:val="FF0000"/>
          <w:kern w:val="0"/>
          <w:sz w:val="28"/>
          <w:szCs w:val="28"/>
          <w:lang w:val="en-GB"/>
          <w14:ligatures w14:val="none"/>
        </w:rPr>
      </w:pPr>
      <w:r w:rsidRPr="000D1D1E">
        <w:rPr>
          <w:rFonts w:ascii="Calibri" w:eastAsia="Times New Roman" w:hAnsi="Calibri" w:cs="Calibri"/>
          <w:b/>
          <w:kern w:val="0"/>
          <w:sz w:val="28"/>
          <w:szCs w:val="28"/>
          <w:lang w:val="en-GB"/>
          <w14:ligatures w14:val="none"/>
        </w:rPr>
        <w:t>TENDER NO: 8/3/1-5/2024</w:t>
      </w:r>
    </w:p>
    <w:p w14:paraId="4B0AF24D" w14:textId="77777777" w:rsidR="000D1D1E" w:rsidRPr="000D1D1E" w:rsidRDefault="000D1D1E" w:rsidP="000D1D1E">
      <w:pPr>
        <w:tabs>
          <w:tab w:val="left" w:pos="0"/>
        </w:tabs>
        <w:spacing w:after="0" w:line="240" w:lineRule="auto"/>
        <w:jc w:val="center"/>
        <w:rPr>
          <w:rFonts w:ascii="Calibri" w:eastAsia="Times New Roman" w:hAnsi="Calibri" w:cs="Calibri"/>
          <w:b/>
          <w:bCs/>
          <w:kern w:val="0"/>
          <w:szCs w:val="20"/>
          <w:lang w:val="en-GB" w:eastAsia="en-ZA"/>
          <w14:ligatures w14:val="none"/>
        </w:rPr>
      </w:pPr>
    </w:p>
    <w:p w14:paraId="7DFE5DB1" w14:textId="77777777" w:rsidR="000D1D1E" w:rsidRPr="000D1D1E" w:rsidRDefault="000D1D1E" w:rsidP="000D1D1E">
      <w:pPr>
        <w:tabs>
          <w:tab w:val="left" w:pos="0"/>
        </w:tabs>
        <w:spacing w:after="0" w:line="240" w:lineRule="auto"/>
        <w:jc w:val="center"/>
        <w:rPr>
          <w:rFonts w:ascii="Calibri" w:eastAsia="Times New Roman" w:hAnsi="Calibri" w:cs="Calibri"/>
          <w:b/>
          <w:bCs/>
          <w:kern w:val="0"/>
          <w:sz w:val="32"/>
          <w:szCs w:val="32"/>
          <w:lang w:val="en-GB" w:eastAsia="en-ZA"/>
          <w14:ligatures w14:val="none"/>
        </w:rPr>
      </w:pPr>
      <w:r w:rsidRPr="000D1D1E">
        <w:rPr>
          <w:rFonts w:ascii="Calibri" w:eastAsia="Times New Roman" w:hAnsi="Calibri" w:cs="Calibri"/>
          <w:b/>
          <w:bCs/>
          <w:kern w:val="0"/>
          <w:sz w:val="32"/>
          <w:szCs w:val="32"/>
          <w:lang w:val="en-GB" w:eastAsia="en-ZA"/>
          <w14:ligatures w14:val="none"/>
        </w:rPr>
        <w:t>EMZINONI BULK WATER SUPPLY IN EMZINONI</w:t>
      </w:r>
    </w:p>
    <w:p w14:paraId="225D5AD2" w14:textId="77777777" w:rsidR="000D1D1E" w:rsidRPr="000D1D1E" w:rsidRDefault="000D1D1E" w:rsidP="000D1D1E">
      <w:pPr>
        <w:tabs>
          <w:tab w:val="left" w:pos="0"/>
        </w:tabs>
        <w:autoSpaceDE w:val="0"/>
        <w:autoSpaceDN w:val="0"/>
        <w:adjustRightInd w:val="0"/>
        <w:spacing w:after="0" w:line="240" w:lineRule="auto"/>
        <w:jc w:val="center"/>
        <w:rPr>
          <w:rFonts w:ascii="Calibri" w:eastAsia="Times New Roman" w:hAnsi="Calibri" w:cs="Calibri"/>
          <w:b/>
          <w:kern w:val="0"/>
          <w:sz w:val="24"/>
          <w:szCs w:val="24"/>
          <w:u w:val="single"/>
          <w:lang w:val="en-GB"/>
          <w14:ligatures w14:val="none"/>
        </w:rPr>
      </w:pPr>
      <w:r w:rsidRPr="000D1D1E">
        <w:rPr>
          <w:rFonts w:ascii="Calibri" w:eastAsia="Times New Roman" w:hAnsi="Calibri" w:cs="Calibri"/>
          <w:b/>
          <w:kern w:val="0"/>
          <w:sz w:val="24"/>
          <w:szCs w:val="24"/>
          <w:u w:val="single"/>
          <w:lang w:val="en-GB"/>
          <w14:ligatures w14:val="none"/>
        </w:rPr>
        <w:t>CLOSING DATE: 29 MARCH 2024</w:t>
      </w:r>
      <w:r w:rsidRPr="000D1D1E">
        <w:rPr>
          <w:rFonts w:ascii="Calibri" w:eastAsia="Times New Roman" w:hAnsi="Calibri" w:cs="Calibri"/>
          <w:b/>
          <w:color w:val="FF0000"/>
          <w:kern w:val="0"/>
          <w:sz w:val="24"/>
          <w:szCs w:val="24"/>
          <w:u w:val="single"/>
          <w:lang w:val="en-GB"/>
          <w14:ligatures w14:val="none"/>
        </w:rPr>
        <w:t xml:space="preserve"> </w:t>
      </w:r>
    </w:p>
    <w:p w14:paraId="7271E627" w14:textId="77777777" w:rsidR="000D1D1E" w:rsidRPr="000D1D1E" w:rsidRDefault="000D1D1E" w:rsidP="000D1D1E">
      <w:pPr>
        <w:tabs>
          <w:tab w:val="left" w:pos="0"/>
        </w:tabs>
        <w:spacing w:after="0" w:line="240" w:lineRule="auto"/>
        <w:jc w:val="center"/>
        <w:rPr>
          <w:rFonts w:ascii="Univers" w:eastAsia="Times New Roman" w:hAnsi="Univers" w:cs="Arial"/>
          <w:b/>
          <w:bCs/>
          <w:kern w:val="0"/>
          <w:sz w:val="16"/>
          <w:szCs w:val="16"/>
          <w:lang w:val="en-GB" w:eastAsia="en-ZA"/>
          <w14:ligatures w14:val="none"/>
        </w:rPr>
      </w:pPr>
    </w:p>
    <w:p w14:paraId="01532015" w14:textId="77777777" w:rsidR="000D1D1E" w:rsidRDefault="000D1D1E" w:rsidP="000D1D1E">
      <w:pPr>
        <w:widowControl w:val="0"/>
        <w:spacing w:after="0" w:line="276" w:lineRule="auto"/>
        <w:jc w:val="both"/>
        <w:rPr>
          <w:rFonts w:ascii="Calibri" w:eastAsia="Times New Roman" w:hAnsi="Calibri" w:cs="Calibri"/>
          <w:b/>
          <w:bCs/>
          <w:kern w:val="0"/>
          <w:szCs w:val="20"/>
          <w:lang w:val="en-GB" w:eastAsia="en-ZA"/>
          <w14:ligatures w14:val="none"/>
        </w:rPr>
      </w:pPr>
      <w:r w:rsidRPr="000D1D1E">
        <w:rPr>
          <w:rFonts w:ascii="Calibri" w:eastAsia="Times New Roman" w:hAnsi="Calibri" w:cs="Calibri"/>
          <w:kern w:val="0"/>
          <w:szCs w:val="20"/>
          <w:lang w:val="en-GB" w:eastAsia="en-ZA"/>
          <w14:ligatures w14:val="none"/>
        </w:rPr>
        <w:t xml:space="preserve">In terms of Section 110 of the Municipal Finance Management Act, 2003 (No. 56 of 2003), tenders are hereby invited for the </w:t>
      </w:r>
      <w:r w:rsidRPr="000D1D1E">
        <w:rPr>
          <w:rFonts w:ascii="Calibri" w:eastAsia="Times New Roman" w:hAnsi="Calibri" w:cs="Calibri"/>
          <w:b/>
          <w:bCs/>
          <w:kern w:val="0"/>
          <w:szCs w:val="20"/>
          <w:lang w:val="en-GB" w:eastAsia="en-ZA"/>
          <w14:ligatures w14:val="none"/>
        </w:rPr>
        <w:t xml:space="preserve">EMZINONI BULK WATER SUPPLY IN EMZINONI </w:t>
      </w:r>
    </w:p>
    <w:p w14:paraId="11070857" w14:textId="77777777" w:rsidR="000D1D1E" w:rsidRDefault="000D1D1E" w:rsidP="000D1D1E">
      <w:pPr>
        <w:widowControl w:val="0"/>
        <w:spacing w:after="0" w:line="276" w:lineRule="auto"/>
        <w:jc w:val="both"/>
        <w:rPr>
          <w:rFonts w:ascii="Calibri" w:eastAsia="Times New Roman" w:hAnsi="Calibri" w:cs="Calibri"/>
          <w:b/>
          <w:bCs/>
          <w:kern w:val="0"/>
          <w:szCs w:val="20"/>
          <w:lang w:val="en-GB" w:eastAsia="en-ZA"/>
          <w14:ligatures w14:val="none"/>
        </w:rPr>
      </w:pPr>
    </w:p>
    <w:p w14:paraId="485DC71C" w14:textId="4F744AD0" w:rsidR="000D1D1E" w:rsidRDefault="000D1D1E" w:rsidP="000D1D1E">
      <w:pPr>
        <w:widowControl w:val="0"/>
        <w:spacing w:after="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kern w:val="0"/>
          <w:szCs w:val="20"/>
          <w:lang w:val="en-GB" w:eastAsia="en-ZA"/>
          <w14:ligatures w14:val="none"/>
        </w:rPr>
        <w:t xml:space="preserve">Bid documents will be available as from </w:t>
      </w:r>
      <w:r w:rsidRPr="000D1D1E">
        <w:rPr>
          <w:rFonts w:ascii="Calibri" w:eastAsia="Times New Roman" w:hAnsi="Calibri" w:cs="Calibri"/>
          <w:b/>
          <w:bCs/>
          <w:kern w:val="0"/>
          <w:szCs w:val="20"/>
          <w:u w:val="single"/>
          <w:lang w:val="en-GB" w:eastAsia="en-ZA"/>
          <w14:ligatures w14:val="none"/>
        </w:rPr>
        <w:t>2</w:t>
      </w:r>
      <w:r w:rsidRPr="000D1D1E">
        <w:rPr>
          <w:rFonts w:ascii="Calibri" w:eastAsia="Times New Roman" w:hAnsi="Calibri" w:cs="Calibri"/>
          <w:b/>
          <w:bCs/>
          <w:kern w:val="0"/>
          <w:szCs w:val="20"/>
          <w:u w:val="single"/>
          <w:lang w:val="en-GB" w:eastAsia="en-ZA"/>
          <w14:ligatures w14:val="none"/>
        </w:rPr>
        <w:t>8</w:t>
      </w:r>
      <w:r w:rsidRPr="000D1D1E">
        <w:rPr>
          <w:rFonts w:ascii="Calibri" w:eastAsia="Times New Roman" w:hAnsi="Calibri" w:cs="Calibri"/>
          <w:b/>
          <w:bCs/>
          <w:kern w:val="0"/>
          <w:szCs w:val="20"/>
          <w:u w:val="single"/>
          <w:vertAlign w:val="superscript"/>
          <w:lang w:val="en-GB" w:eastAsia="en-ZA"/>
          <w14:ligatures w14:val="none"/>
        </w:rPr>
        <w:t>th</w:t>
      </w:r>
      <w:r w:rsidRPr="000D1D1E">
        <w:rPr>
          <w:rFonts w:ascii="Calibri" w:eastAsia="Times New Roman" w:hAnsi="Calibri" w:cs="Calibri"/>
          <w:b/>
          <w:bCs/>
          <w:kern w:val="0"/>
          <w:szCs w:val="20"/>
          <w:u w:val="single"/>
          <w:lang w:val="en-GB" w:eastAsia="en-ZA"/>
          <w14:ligatures w14:val="none"/>
        </w:rPr>
        <w:t xml:space="preserve"> February 2024, 12h00</w:t>
      </w:r>
      <w:r w:rsidRPr="000D1D1E">
        <w:rPr>
          <w:rFonts w:ascii="Calibri" w:eastAsia="Times New Roman" w:hAnsi="Calibri" w:cs="Calibri"/>
          <w:kern w:val="0"/>
          <w:szCs w:val="20"/>
          <w:lang w:val="en-GB" w:eastAsia="en-ZA"/>
          <w14:ligatures w14:val="none"/>
        </w:rPr>
        <w:t>, at the Cash Point by the Cashiers of Secunda offices only, upon payment of a non-refundable deposit of R1000,00.</w:t>
      </w:r>
    </w:p>
    <w:p w14:paraId="16976B65" w14:textId="43EBCE7F" w:rsidR="000D1D1E" w:rsidRPr="000D1D1E" w:rsidRDefault="000D1D1E" w:rsidP="000D1D1E">
      <w:pPr>
        <w:widowControl w:val="0"/>
        <w:spacing w:after="0" w:line="276" w:lineRule="auto"/>
        <w:jc w:val="both"/>
        <w:rPr>
          <w:rFonts w:ascii="Calibri" w:eastAsia="Times New Roman" w:hAnsi="Calibri" w:cs="Calibri"/>
          <w:b/>
          <w:bCs/>
          <w:kern w:val="0"/>
          <w:szCs w:val="20"/>
          <w:lang w:val="en-GB" w:eastAsia="en-ZA"/>
          <w14:ligatures w14:val="none"/>
        </w:rPr>
      </w:pPr>
      <w:r w:rsidRPr="000D1D1E">
        <w:rPr>
          <w:rFonts w:ascii="Calibri" w:eastAsia="Times New Roman" w:hAnsi="Calibri" w:cs="Calibri"/>
          <w:kern w:val="0"/>
          <w:szCs w:val="20"/>
          <w:lang w:val="en-GB" w:eastAsia="en-ZA"/>
          <w14:ligatures w14:val="none"/>
        </w:rPr>
        <w:t xml:space="preserve"> </w:t>
      </w:r>
    </w:p>
    <w:p w14:paraId="4AD50B3C" w14:textId="77777777" w:rsidR="000D1D1E" w:rsidRPr="000D1D1E" w:rsidRDefault="000D1D1E" w:rsidP="000D1D1E">
      <w:pPr>
        <w:widowControl w:val="0"/>
        <w:spacing w:after="24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kern w:val="0"/>
          <w:szCs w:val="20"/>
          <w:lang w:val="en-GB" w:eastAsia="en-ZA"/>
          <w14:ligatures w14:val="none"/>
        </w:rPr>
        <w:t xml:space="preserve">The closing time for receipt of tenders is </w:t>
      </w:r>
      <w:r w:rsidRPr="000D1D1E">
        <w:rPr>
          <w:rFonts w:ascii="Calibri" w:eastAsia="Times New Roman" w:hAnsi="Calibri" w:cs="Calibri"/>
          <w:b/>
          <w:bCs/>
          <w:kern w:val="0"/>
          <w:szCs w:val="20"/>
          <w:lang w:val="en-GB" w:eastAsia="en-ZA"/>
          <w14:ligatures w14:val="none"/>
        </w:rPr>
        <w:t>12:00hrs</w:t>
      </w:r>
      <w:r w:rsidRPr="000D1D1E">
        <w:rPr>
          <w:rFonts w:ascii="Calibri" w:eastAsia="Times New Roman" w:hAnsi="Calibri" w:cs="Calibri"/>
          <w:kern w:val="0"/>
          <w:szCs w:val="20"/>
          <w:lang w:val="en-GB" w:eastAsia="en-ZA"/>
          <w14:ligatures w14:val="none"/>
        </w:rPr>
        <w:t xml:space="preserve"> </w:t>
      </w:r>
      <w:r w:rsidRPr="000D1D1E">
        <w:rPr>
          <w:rFonts w:ascii="Calibri" w:eastAsia="Times New Roman" w:hAnsi="Calibri" w:cs="Calibri"/>
          <w:color w:val="000000"/>
          <w:kern w:val="0"/>
          <w:szCs w:val="20"/>
          <w:lang w:val="en-GB" w:eastAsia="en-ZA"/>
          <w14:ligatures w14:val="none"/>
        </w:rPr>
        <w:t xml:space="preserve">on </w:t>
      </w:r>
      <w:r w:rsidRPr="000D1D1E">
        <w:rPr>
          <w:rFonts w:ascii="Calibri" w:eastAsia="Times New Roman" w:hAnsi="Calibri" w:cs="Calibri"/>
          <w:b/>
          <w:bCs/>
          <w:color w:val="000000"/>
          <w:kern w:val="0"/>
          <w:szCs w:val="20"/>
          <w:lang w:val="en-GB" w:eastAsia="en-ZA"/>
          <w14:ligatures w14:val="none"/>
        </w:rPr>
        <w:t>29/03/2024</w:t>
      </w:r>
      <w:r w:rsidRPr="000D1D1E">
        <w:rPr>
          <w:rFonts w:ascii="Calibri" w:eastAsia="Times New Roman" w:hAnsi="Calibri" w:cs="Calibri"/>
          <w:color w:val="000000"/>
          <w:kern w:val="0"/>
          <w:szCs w:val="20"/>
          <w:lang w:val="en-GB" w:eastAsia="en-ZA"/>
          <w14:ligatures w14:val="none"/>
        </w:rPr>
        <w:t>.</w:t>
      </w:r>
      <w:r w:rsidRPr="000D1D1E">
        <w:rPr>
          <w:rFonts w:ascii="Calibri" w:eastAsia="Times New Roman" w:hAnsi="Calibri" w:cs="Calibri"/>
          <w:kern w:val="0"/>
          <w:szCs w:val="20"/>
          <w:lang w:val="en-GB" w:eastAsia="en-ZA"/>
          <w14:ligatures w14:val="none"/>
        </w:rPr>
        <w:t>Telegraphic, facsimile, e-mail, unmarked and late tenders will under no circumstances be considered and accepted.  The tender box will be emptied just after closing time on the closing date.  Hereafter all bids will be opened in public.</w:t>
      </w:r>
    </w:p>
    <w:p w14:paraId="6A1CCD0B" w14:textId="78A24B3D" w:rsidR="000D1D1E" w:rsidRPr="000D1D1E" w:rsidRDefault="000D1D1E" w:rsidP="000D1D1E">
      <w:pPr>
        <w:widowControl w:val="0"/>
        <w:spacing w:after="24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b/>
          <w:bCs/>
          <w:kern w:val="0"/>
          <w:szCs w:val="20"/>
          <w:lang w:val="en-GB" w:eastAsia="en-ZA"/>
          <w14:ligatures w14:val="none"/>
        </w:rPr>
        <w:t xml:space="preserve">A Non-compulsory briefing session will be held on </w:t>
      </w:r>
      <w:r w:rsidRPr="000D1D1E">
        <w:rPr>
          <w:rFonts w:ascii="Calibri" w:eastAsia="Times New Roman" w:hAnsi="Calibri" w:cs="Calibri"/>
          <w:b/>
          <w:bCs/>
          <w:color w:val="000000"/>
          <w:kern w:val="0"/>
          <w:szCs w:val="20"/>
          <w:lang w:val="en-GB" w:eastAsia="en-ZA"/>
          <w14:ligatures w14:val="none"/>
        </w:rPr>
        <w:t>the 0</w:t>
      </w:r>
      <w:r>
        <w:rPr>
          <w:rFonts w:ascii="Calibri" w:eastAsia="Times New Roman" w:hAnsi="Calibri" w:cs="Calibri"/>
          <w:b/>
          <w:bCs/>
          <w:color w:val="000000"/>
          <w:kern w:val="0"/>
          <w:szCs w:val="20"/>
          <w:lang w:val="en-GB" w:eastAsia="en-ZA"/>
          <w14:ligatures w14:val="none"/>
        </w:rPr>
        <w:t>7</w:t>
      </w:r>
      <w:r w:rsidRPr="000D1D1E">
        <w:rPr>
          <w:rFonts w:ascii="Calibri" w:eastAsia="Times New Roman" w:hAnsi="Calibri" w:cs="Calibri"/>
          <w:b/>
          <w:bCs/>
          <w:color w:val="000000"/>
          <w:kern w:val="0"/>
          <w:szCs w:val="20"/>
          <w:lang w:val="en-GB" w:eastAsia="en-ZA"/>
          <w14:ligatures w14:val="none"/>
        </w:rPr>
        <w:t xml:space="preserve">/03/2024, </w:t>
      </w:r>
      <w:r w:rsidRPr="000D1D1E">
        <w:rPr>
          <w:rFonts w:ascii="Calibri" w:eastAsia="Times New Roman" w:hAnsi="Calibri" w:cs="Calibri"/>
          <w:b/>
          <w:bCs/>
          <w:kern w:val="0"/>
          <w:szCs w:val="20"/>
          <w:lang w:val="en-GB" w:eastAsia="en-ZA"/>
          <w14:ligatures w14:val="none"/>
        </w:rPr>
        <w:t>at 10h00, at the Bethal Council Chamber, Bethal.</w:t>
      </w:r>
    </w:p>
    <w:p w14:paraId="6DF30D70" w14:textId="77777777" w:rsidR="000D1D1E" w:rsidRPr="000D1D1E" w:rsidRDefault="000D1D1E" w:rsidP="000D1D1E">
      <w:pPr>
        <w:widowControl w:val="0"/>
        <w:spacing w:after="24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kern w:val="0"/>
          <w:szCs w:val="20"/>
          <w:lang w:val="en-GB" w:eastAsia="en-ZA"/>
          <w14:ligatures w14:val="none"/>
        </w:rPr>
        <w:t xml:space="preserve">Any technical enquiries relating to the tender document may be directed to the Mr Keagan Smith at Tel: 013 492 0492, E-mail: </w:t>
      </w:r>
      <w:hyperlink r:id="rId7" w:history="1">
        <w:r w:rsidRPr="000D1D1E">
          <w:rPr>
            <w:rFonts w:ascii="Calibri" w:eastAsia="Times New Roman" w:hAnsi="Calibri" w:cs="Calibri"/>
            <w:color w:val="0000FF"/>
            <w:kern w:val="0"/>
            <w:szCs w:val="20"/>
            <w:u w:val="single"/>
            <w:lang w:val="en-GB" w:eastAsia="en-ZA"/>
            <w14:ligatures w14:val="none"/>
          </w:rPr>
          <w:t>keagan@nkpsa.co.za</w:t>
        </w:r>
      </w:hyperlink>
      <w:r w:rsidRPr="000D1D1E">
        <w:rPr>
          <w:rFonts w:ascii="Calibri" w:eastAsia="Times New Roman" w:hAnsi="Calibri" w:cs="Calibri"/>
          <w:kern w:val="0"/>
          <w:szCs w:val="20"/>
          <w:u w:val="single"/>
          <w:lang w:val="en-GB" w:eastAsia="en-ZA"/>
          <w14:ligatures w14:val="none"/>
        </w:rPr>
        <w:t xml:space="preserve"> </w:t>
      </w:r>
    </w:p>
    <w:p w14:paraId="205777DA" w14:textId="77777777" w:rsidR="000D1D1E" w:rsidRPr="000D1D1E" w:rsidRDefault="000D1D1E" w:rsidP="000D1D1E">
      <w:pPr>
        <w:widowControl w:val="0"/>
        <w:spacing w:after="24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kern w:val="0"/>
          <w:szCs w:val="20"/>
          <w:lang w:val="en-GB" w:eastAsia="en-ZA"/>
          <w14:ligatures w14:val="none"/>
        </w:rPr>
        <w:t xml:space="preserve">Any procurement related enquiries relating to the tender document may be directed to the section Supply Chain Management at 017 620 6112, to Mr. Ntokozo Mabizela, Email: </w:t>
      </w:r>
      <w:hyperlink r:id="rId8" w:history="1">
        <w:r w:rsidRPr="000D1D1E">
          <w:rPr>
            <w:rFonts w:ascii="Calibri" w:eastAsia="Times New Roman" w:hAnsi="Calibri" w:cs="Calibri"/>
            <w:color w:val="0000FF"/>
            <w:kern w:val="0"/>
            <w:szCs w:val="20"/>
            <w:u w:val="single"/>
            <w:lang w:val="en-GB" w:eastAsia="en-ZA"/>
            <w14:ligatures w14:val="none"/>
          </w:rPr>
          <w:t>ntokozo.m@govanmbeki.gov.za</w:t>
        </w:r>
      </w:hyperlink>
      <w:r w:rsidRPr="000D1D1E">
        <w:rPr>
          <w:rFonts w:ascii="Calibri" w:eastAsia="Times New Roman" w:hAnsi="Calibri" w:cs="Calibri"/>
          <w:kern w:val="0"/>
          <w:szCs w:val="20"/>
          <w:u w:val="single"/>
          <w:lang w:val="en-GB" w:eastAsia="en-ZA"/>
          <w14:ligatures w14:val="none"/>
        </w:rPr>
        <w:t xml:space="preserve">. </w:t>
      </w:r>
    </w:p>
    <w:p w14:paraId="4E30DF1A" w14:textId="436BB296" w:rsidR="000D1D1E" w:rsidRDefault="000D1D1E" w:rsidP="000D1D1E">
      <w:pPr>
        <w:widowControl w:val="0"/>
        <w:spacing w:after="24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kern w:val="0"/>
          <w:szCs w:val="20"/>
          <w:lang w:val="en-GB" w:eastAsia="en-ZA"/>
          <w14:ligatures w14:val="none"/>
        </w:rPr>
        <w:t xml:space="preserve">Fully completed tender documents clearly marked </w:t>
      </w:r>
      <w:r w:rsidRPr="000D1D1E">
        <w:rPr>
          <w:rFonts w:ascii="Calibri" w:eastAsia="Times New Roman" w:hAnsi="Calibri" w:cs="Calibri"/>
          <w:b/>
          <w:bCs/>
          <w:kern w:val="0"/>
          <w:szCs w:val="20"/>
          <w:u w:val="single"/>
          <w:lang w:val="en-GB" w:eastAsia="en-ZA"/>
          <w14:ligatures w14:val="none"/>
        </w:rPr>
        <w:t xml:space="preserve">Tender No. </w:t>
      </w:r>
      <w:r w:rsidRPr="000D1D1E">
        <w:rPr>
          <w:rFonts w:ascii="Calibri" w:eastAsia="Times New Roman" w:hAnsi="Calibri" w:cs="Calibri"/>
          <w:b/>
          <w:bCs/>
          <w:kern w:val="0"/>
          <w:szCs w:val="20"/>
          <w:u w:val="single"/>
          <w:lang w:val="en-GB" w:eastAsia="en-ZA"/>
          <w14:ligatures w14:val="none"/>
        </w:rPr>
        <w:t>8/3/1-5</w:t>
      </w:r>
      <w:r w:rsidRPr="000D1D1E">
        <w:rPr>
          <w:rFonts w:ascii="Calibri" w:eastAsia="Times New Roman" w:hAnsi="Calibri" w:cs="Calibri"/>
          <w:b/>
          <w:bCs/>
          <w:kern w:val="0"/>
          <w:szCs w:val="20"/>
          <w:u w:val="single"/>
          <w:lang w:val="en-GB" w:eastAsia="en-ZA"/>
          <w14:ligatures w14:val="none"/>
        </w:rPr>
        <w:t>/2024</w:t>
      </w:r>
      <w:r w:rsidRPr="000D1D1E">
        <w:rPr>
          <w:rFonts w:ascii="Calibri" w:eastAsia="Times New Roman" w:hAnsi="Calibri" w:cs="Calibri"/>
          <w:b/>
          <w:bCs/>
          <w:kern w:val="0"/>
          <w:szCs w:val="20"/>
          <w:lang w:val="en-GB" w:eastAsia="en-ZA"/>
          <w14:ligatures w14:val="none"/>
        </w:rPr>
        <w:t>: “EMZINONI BULK WATER SUPPLY IN EMZINONI”</w:t>
      </w:r>
      <w:r w:rsidRPr="000D1D1E">
        <w:rPr>
          <w:rFonts w:ascii="Calibri" w:eastAsia="Times New Roman" w:hAnsi="Calibri" w:cs="Calibri"/>
          <w:kern w:val="0"/>
          <w:szCs w:val="20"/>
          <w:lang w:val="en-GB" w:eastAsia="en-ZA"/>
          <w14:ligatures w14:val="none"/>
        </w:rPr>
        <w:t xml:space="preserve"> must be placed in a sealed envelope and placed in the tender box provided by</w:t>
      </w:r>
      <w:r w:rsidRPr="000D1D1E">
        <w:rPr>
          <w:rFonts w:ascii="Calibri" w:eastAsia="Times New Roman" w:hAnsi="Calibri" w:cs="Calibri"/>
          <w:b/>
          <w:bCs/>
          <w:kern w:val="0"/>
          <w:szCs w:val="20"/>
          <w:lang w:val="en-GB" w:eastAsia="en-ZA"/>
          <w14:ligatures w14:val="none"/>
        </w:rPr>
        <w:t xml:space="preserve"> Govan Mbeki Municipality at the Reception area of the main municipal building, Secunda CBD 2302 by no later than 12h00 </w:t>
      </w:r>
      <w:r w:rsidRPr="000D1D1E">
        <w:rPr>
          <w:rFonts w:ascii="Calibri" w:eastAsia="Times New Roman" w:hAnsi="Calibri" w:cs="Calibri"/>
          <w:b/>
          <w:bCs/>
          <w:color w:val="000000"/>
          <w:kern w:val="0"/>
          <w:szCs w:val="20"/>
          <w:lang w:val="en-GB" w:eastAsia="en-ZA"/>
          <w14:ligatures w14:val="none"/>
        </w:rPr>
        <w:t>on 29/03/2024.</w:t>
      </w:r>
      <w:r w:rsidRPr="000D1D1E">
        <w:rPr>
          <w:rFonts w:ascii="Calibri" w:eastAsia="Times New Roman" w:hAnsi="Calibri" w:cs="Calibri"/>
          <w:color w:val="000000"/>
          <w:kern w:val="0"/>
          <w:szCs w:val="20"/>
          <w:lang w:val="en-GB" w:eastAsia="en-ZA"/>
          <w14:ligatures w14:val="none"/>
        </w:rPr>
        <w:t xml:space="preserve"> </w:t>
      </w:r>
      <w:r w:rsidRPr="000D1D1E">
        <w:rPr>
          <w:rFonts w:ascii="Calibri" w:eastAsia="Times New Roman" w:hAnsi="Calibri" w:cs="Calibri"/>
          <w:kern w:val="0"/>
          <w:szCs w:val="20"/>
          <w:lang w:val="en-GB" w:eastAsia="en-ZA"/>
          <w14:ligatures w14:val="none"/>
        </w:rPr>
        <w:t>The envelope must be endorsed with number, title and closing date as indicated above.</w:t>
      </w:r>
    </w:p>
    <w:p w14:paraId="489D53C6" w14:textId="3F76DE09" w:rsidR="000D1D1E" w:rsidRPr="000D1D1E" w:rsidRDefault="000D1D1E" w:rsidP="000D1D1E">
      <w:pPr>
        <w:widowControl w:val="0"/>
        <w:spacing w:after="24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i/>
          <w:iCs/>
          <w:kern w:val="0"/>
          <w:szCs w:val="20"/>
          <w:lang w:val="en-GB" w:eastAsia="en-ZA"/>
          <w14:ligatures w14:val="none"/>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in terms of specific goals as follows:</w:t>
      </w:r>
    </w:p>
    <w:p w14:paraId="56A3AAAB" w14:textId="77777777" w:rsidR="000D1D1E" w:rsidRPr="000D1D1E" w:rsidRDefault="000D1D1E" w:rsidP="000D1D1E">
      <w:pPr>
        <w:widowControl w:val="0"/>
        <w:numPr>
          <w:ilvl w:val="0"/>
          <w:numId w:val="2"/>
        </w:numPr>
        <w:suppressAutoHyphens/>
        <w:spacing w:after="0" w:line="276" w:lineRule="auto"/>
        <w:jc w:val="both"/>
        <w:rPr>
          <w:rFonts w:ascii="Calibri" w:eastAsia="Calibri" w:hAnsi="Calibri" w:cs="Calibri"/>
          <w:b/>
          <w:i/>
          <w:iCs/>
          <w:kern w:val="0"/>
          <w:szCs w:val="20"/>
          <w:lang w:val="en-GB" w:eastAsia="en-ZA"/>
          <w14:ligatures w14:val="none"/>
        </w:rPr>
      </w:pPr>
      <w:r w:rsidRPr="000D1D1E">
        <w:rPr>
          <w:rFonts w:ascii="Calibri" w:eastAsia="Calibri" w:hAnsi="Calibri" w:cs="Calibri"/>
          <w:b/>
          <w:i/>
          <w:iCs/>
          <w:kern w:val="0"/>
          <w:szCs w:val="20"/>
          <w:lang w:val="en-GB" w:eastAsia="en-ZA"/>
          <w14:ligatures w14:val="none"/>
        </w:rPr>
        <w:t xml:space="preserve">Race (HDI) (6) </w:t>
      </w:r>
    </w:p>
    <w:p w14:paraId="5FD756DC" w14:textId="77777777" w:rsidR="000D1D1E" w:rsidRPr="000D1D1E" w:rsidRDefault="000D1D1E" w:rsidP="000D1D1E">
      <w:pPr>
        <w:widowControl w:val="0"/>
        <w:numPr>
          <w:ilvl w:val="0"/>
          <w:numId w:val="2"/>
        </w:numPr>
        <w:suppressAutoHyphens/>
        <w:spacing w:after="0" w:line="276" w:lineRule="auto"/>
        <w:jc w:val="both"/>
        <w:rPr>
          <w:rFonts w:ascii="Calibri" w:eastAsia="Calibri" w:hAnsi="Calibri" w:cs="Calibri"/>
          <w:b/>
          <w:i/>
          <w:iCs/>
          <w:kern w:val="0"/>
          <w:szCs w:val="20"/>
          <w:lang w:val="en-GB" w:eastAsia="en-ZA"/>
          <w14:ligatures w14:val="none"/>
        </w:rPr>
      </w:pPr>
      <w:r w:rsidRPr="000D1D1E">
        <w:rPr>
          <w:rFonts w:ascii="Calibri" w:eastAsia="Calibri" w:hAnsi="Calibri" w:cs="Calibri"/>
          <w:b/>
          <w:i/>
          <w:iCs/>
          <w:kern w:val="0"/>
          <w:szCs w:val="20"/>
          <w:lang w:val="en-GB" w:eastAsia="en-ZA"/>
          <w14:ligatures w14:val="none"/>
        </w:rPr>
        <w:t xml:space="preserve">People with disability (4), </w:t>
      </w:r>
    </w:p>
    <w:p w14:paraId="632C0F9C" w14:textId="77777777" w:rsidR="000D1D1E" w:rsidRPr="000D1D1E" w:rsidRDefault="000D1D1E" w:rsidP="000D1D1E">
      <w:pPr>
        <w:widowControl w:val="0"/>
        <w:numPr>
          <w:ilvl w:val="0"/>
          <w:numId w:val="2"/>
        </w:numPr>
        <w:suppressAutoHyphens/>
        <w:spacing w:after="0" w:line="276" w:lineRule="auto"/>
        <w:jc w:val="both"/>
        <w:rPr>
          <w:rFonts w:ascii="Calibri" w:eastAsia="Calibri" w:hAnsi="Calibri" w:cs="Calibri"/>
          <w:b/>
          <w:i/>
          <w:iCs/>
          <w:kern w:val="0"/>
          <w:szCs w:val="20"/>
          <w:lang w:val="en-GB" w:eastAsia="en-ZA"/>
          <w14:ligatures w14:val="none"/>
        </w:rPr>
      </w:pPr>
      <w:r w:rsidRPr="000D1D1E">
        <w:rPr>
          <w:rFonts w:ascii="Calibri" w:eastAsia="Calibri" w:hAnsi="Calibri" w:cs="Calibri"/>
          <w:b/>
          <w:i/>
          <w:iCs/>
          <w:kern w:val="0"/>
          <w:szCs w:val="20"/>
          <w:lang w:val="en-GB" w:eastAsia="en-ZA"/>
          <w14:ligatures w14:val="none"/>
        </w:rPr>
        <w:t xml:space="preserve">Youth (4) </w:t>
      </w:r>
    </w:p>
    <w:p w14:paraId="2C5FBDC6" w14:textId="77777777" w:rsidR="000D1D1E" w:rsidRPr="000D1D1E" w:rsidRDefault="000D1D1E" w:rsidP="000D1D1E">
      <w:pPr>
        <w:widowControl w:val="0"/>
        <w:numPr>
          <w:ilvl w:val="0"/>
          <w:numId w:val="2"/>
        </w:numPr>
        <w:suppressAutoHyphens/>
        <w:spacing w:after="0" w:line="276" w:lineRule="auto"/>
        <w:jc w:val="both"/>
        <w:rPr>
          <w:rFonts w:ascii="Calibri" w:eastAsia="Calibri" w:hAnsi="Calibri" w:cs="Calibri"/>
          <w:b/>
          <w:i/>
          <w:iCs/>
          <w:kern w:val="0"/>
          <w:szCs w:val="20"/>
          <w:lang w:val="en-GB" w:eastAsia="en-ZA"/>
          <w14:ligatures w14:val="none"/>
        </w:rPr>
      </w:pPr>
      <w:r w:rsidRPr="000D1D1E">
        <w:rPr>
          <w:rFonts w:ascii="Calibri" w:eastAsia="Calibri" w:hAnsi="Calibri" w:cs="Calibri"/>
          <w:b/>
          <w:i/>
          <w:iCs/>
          <w:kern w:val="0"/>
          <w:szCs w:val="20"/>
          <w:lang w:val="en-GB" w:eastAsia="en-ZA"/>
          <w14:ligatures w14:val="none"/>
        </w:rPr>
        <w:t xml:space="preserve">Woman (4) </w:t>
      </w:r>
    </w:p>
    <w:p w14:paraId="70001032" w14:textId="77777777" w:rsidR="000D1D1E" w:rsidRPr="000D1D1E" w:rsidRDefault="000D1D1E" w:rsidP="000D1D1E">
      <w:pPr>
        <w:widowControl w:val="0"/>
        <w:numPr>
          <w:ilvl w:val="0"/>
          <w:numId w:val="2"/>
        </w:numPr>
        <w:suppressAutoHyphens/>
        <w:spacing w:after="240" w:line="276" w:lineRule="auto"/>
        <w:jc w:val="both"/>
        <w:rPr>
          <w:rFonts w:ascii="Calibri" w:eastAsia="Calibri" w:hAnsi="Calibri" w:cs="Calibri"/>
          <w:b/>
          <w:i/>
          <w:iCs/>
          <w:kern w:val="0"/>
          <w:szCs w:val="20"/>
          <w:lang w:val="en-GB" w:eastAsia="en-ZA"/>
          <w14:ligatures w14:val="none"/>
        </w:rPr>
      </w:pPr>
      <w:r w:rsidRPr="000D1D1E">
        <w:rPr>
          <w:rFonts w:ascii="Calibri" w:eastAsia="Calibri" w:hAnsi="Calibri" w:cs="Calibri"/>
          <w:b/>
          <w:i/>
          <w:iCs/>
          <w:kern w:val="0"/>
          <w:szCs w:val="20"/>
          <w:lang w:val="en-GB" w:eastAsia="en-ZA"/>
          <w14:ligatures w14:val="none"/>
        </w:rPr>
        <w:t>Implementing reconstruction and development program (2).</w:t>
      </w:r>
    </w:p>
    <w:p w14:paraId="4D7A4201" w14:textId="77777777" w:rsidR="000D1D1E" w:rsidRPr="000D1D1E" w:rsidRDefault="000D1D1E" w:rsidP="000D1D1E">
      <w:pPr>
        <w:widowControl w:val="0"/>
        <w:spacing w:after="0" w:line="276" w:lineRule="auto"/>
        <w:jc w:val="both"/>
        <w:rPr>
          <w:rFonts w:ascii="Calibri" w:eastAsia="Times New Roman" w:hAnsi="Calibri" w:cs="Calibri"/>
          <w:i/>
          <w:iCs/>
          <w:kern w:val="0"/>
          <w:szCs w:val="20"/>
          <w:lang w:val="en-GB" w:eastAsia="en-ZA"/>
          <w14:ligatures w14:val="none"/>
        </w:rPr>
      </w:pPr>
      <w:r w:rsidRPr="000D1D1E">
        <w:rPr>
          <w:rFonts w:ascii="Calibri" w:eastAsia="Times New Roman" w:hAnsi="Calibri" w:cs="Calibri"/>
          <w:i/>
          <w:iCs/>
          <w:kern w:val="0"/>
          <w:szCs w:val="20"/>
          <w:lang w:val="en-GB" w:eastAsia="en-ZA"/>
          <w14:ligatures w14:val="none"/>
        </w:rPr>
        <w:lastRenderedPageBreak/>
        <w:t>No awards will be made to a person:</w:t>
      </w:r>
    </w:p>
    <w:p w14:paraId="6642F34F" w14:textId="77777777" w:rsidR="000D1D1E" w:rsidRPr="000D1D1E" w:rsidRDefault="000D1D1E" w:rsidP="000D1D1E">
      <w:pPr>
        <w:widowControl w:val="0"/>
        <w:numPr>
          <w:ilvl w:val="0"/>
          <w:numId w:val="3"/>
        </w:numPr>
        <w:suppressAutoHyphens/>
        <w:spacing w:after="0" w:line="276" w:lineRule="auto"/>
        <w:jc w:val="both"/>
        <w:rPr>
          <w:rFonts w:ascii="Calibri" w:eastAsia="Calibri" w:hAnsi="Calibri" w:cs="Calibri"/>
          <w:bCs/>
          <w:i/>
          <w:iCs/>
          <w:kern w:val="0"/>
          <w:szCs w:val="20"/>
          <w:lang w:val="en-GB" w:eastAsia="en-ZA"/>
          <w14:ligatures w14:val="none"/>
        </w:rPr>
      </w:pPr>
      <w:r w:rsidRPr="000D1D1E">
        <w:rPr>
          <w:rFonts w:ascii="Calibri" w:eastAsia="Calibri" w:hAnsi="Calibri" w:cs="Calibri"/>
          <w:bCs/>
          <w:i/>
          <w:iCs/>
          <w:kern w:val="0"/>
          <w:szCs w:val="20"/>
          <w:lang w:val="en-GB" w:eastAsia="en-ZA"/>
          <w14:ligatures w14:val="none"/>
        </w:rPr>
        <w:t>Who is not registered on the Central Supplier Database;</w:t>
      </w:r>
    </w:p>
    <w:p w14:paraId="317CFA76" w14:textId="77777777" w:rsidR="000D1D1E" w:rsidRPr="000D1D1E" w:rsidRDefault="000D1D1E" w:rsidP="000D1D1E">
      <w:pPr>
        <w:widowControl w:val="0"/>
        <w:numPr>
          <w:ilvl w:val="0"/>
          <w:numId w:val="3"/>
        </w:numPr>
        <w:suppressAutoHyphens/>
        <w:spacing w:after="0" w:line="276" w:lineRule="auto"/>
        <w:jc w:val="both"/>
        <w:rPr>
          <w:rFonts w:ascii="Calibri" w:eastAsia="Calibri" w:hAnsi="Calibri" w:cs="Calibri"/>
          <w:bCs/>
          <w:i/>
          <w:iCs/>
          <w:kern w:val="0"/>
          <w:szCs w:val="20"/>
          <w:lang w:val="en-GB" w:eastAsia="en-ZA"/>
          <w14:ligatures w14:val="none"/>
        </w:rPr>
      </w:pPr>
      <w:r w:rsidRPr="000D1D1E">
        <w:rPr>
          <w:rFonts w:ascii="Calibri" w:eastAsia="Calibri" w:hAnsi="Calibri" w:cs="Calibri"/>
          <w:bCs/>
          <w:i/>
          <w:iCs/>
          <w:kern w:val="0"/>
          <w:szCs w:val="20"/>
          <w:lang w:val="en-GB" w:eastAsia="en-ZA"/>
          <w14:ligatures w14:val="none"/>
        </w:rPr>
        <w:t>Who is in the service of the state;</w:t>
      </w:r>
    </w:p>
    <w:p w14:paraId="22A155C3" w14:textId="77777777" w:rsidR="000D1D1E" w:rsidRPr="000D1D1E" w:rsidRDefault="000D1D1E" w:rsidP="000D1D1E">
      <w:pPr>
        <w:widowControl w:val="0"/>
        <w:numPr>
          <w:ilvl w:val="0"/>
          <w:numId w:val="3"/>
        </w:numPr>
        <w:suppressAutoHyphens/>
        <w:spacing w:after="0" w:line="276" w:lineRule="auto"/>
        <w:jc w:val="both"/>
        <w:rPr>
          <w:rFonts w:ascii="Calibri" w:eastAsia="Calibri" w:hAnsi="Calibri" w:cs="Calibri"/>
          <w:bCs/>
          <w:i/>
          <w:iCs/>
          <w:kern w:val="0"/>
          <w:szCs w:val="20"/>
          <w:lang w:val="en-GB" w:eastAsia="en-ZA"/>
          <w14:ligatures w14:val="none"/>
        </w:rPr>
      </w:pPr>
      <w:r w:rsidRPr="000D1D1E">
        <w:rPr>
          <w:rFonts w:ascii="Calibri" w:eastAsia="Calibri" w:hAnsi="Calibri" w:cs="Calibri"/>
          <w:bCs/>
          <w:i/>
          <w:iCs/>
          <w:kern w:val="0"/>
          <w:szCs w:val="20"/>
          <w:lang w:val="en-GB" w:eastAsia="en-ZA"/>
          <w14:ligatures w14:val="none"/>
        </w:rPr>
        <w:t xml:space="preserve">If that person is not a natural person, of which any director, manager, principal </w:t>
      </w:r>
      <w:proofErr w:type="gramStart"/>
      <w:r w:rsidRPr="000D1D1E">
        <w:rPr>
          <w:rFonts w:ascii="Calibri" w:eastAsia="Calibri" w:hAnsi="Calibri" w:cs="Calibri"/>
          <w:bCs/>
          <w:i/>
          <w:iCs/>
          <w:kern w:val="0"/>
          <w:szCs w:val="20"/>
          <w:lang w:val="en-GB" w:eastAsia="en-ZA"/>
          <w14:ligatures w14:val="none"/>
        </w:rPr>
        <w:t>shareholder</w:t>
      </w:r>
      <w:proofErr w:type="gramEnd"/>
      <w:r w:rsidRPr="000D1D1E">
        <w:rPr>
          <w:rFonts w:ascii="Calibri" w:eastAsia="Calibri" w:hAnsi="Calibri" w:cs="Calibri"/>
          <w:bCs/>
          <w:i/>
          <w:iCs/>
          <w:kern w:val="0"/>
          <w:szCs w:val="20"/>
          <w:lang w:val="en-GB" w:eastAsia="en-ZA"/>
          <w14:ligatures w14:val="none"/>
        </w:rPr>
        <w:t xml:space="preserve"> or stakeholder is a person in the service of the state; and/or</w:t>
      </w:r>
    </w:p>
    <w:p w14:paraId="2263EBF7" w14:textId="77777777" w:rsidR="000D1D1E" w:rsidRPr="000D1D1E" w:rsidRDefault="000D1D1E" w:rsidP="000D1D1E">
      <w:pPr>
        <w:widowControl w:val="0"/>
        <w:numPr>
          <w:ilvl w:val="0"/>
          <w:numId w:val="3"/>
        </w:numPr>
        <w:suppressAutoHyphens/>
        <w:spacing w:after="240" w:line="276" w:lineRule="auto"/>
        <w:jc w:val="both"/>
        <w:rPr>
          <w:rFonts w:ascii="Calibri" w:eastAsia="Calibri" w:hAnsi="Calibri" w:cs="Calibri"/>
          <w:bCs/>
          <w:i/>
          <w:iCs/>
          <w:kern w:val="0"/>
          <w:szCs w:val="20"/>
          <w:lang w:val="en-GB" w:eastAsia="en-ZA"/>
          <w14:ligatures w14:val="none"/>
        </w:rPr>
      </w:pPr>
      <w:r w:rsidRPr="000D1D1E">
        <w:rPr>
          <w:rFonts w:ascii="Calibri" w:eastAsia="Calibri" w:hAnsi="Calibri" w:cs="Calibri"/>
          <w:bCs/>
          <w:i/>
          <w:iCs/>
          <w:kern w:val="0"/>
          <w:szCs w:val="20"/>
          <w:lang w:val="en-GB" w:eastAsia="en-ZA"/>
          <w14:ligatures w14:val="none"/>
        </w:rPr>
        <w:t>Who is an advisor or consultant contracted with the municipality or municipal entity.</w:t>
      </w:r>
    </w:p>
    <w:p w14:paraId="6E601933" w14:textId="77777777" w:rsidR="000D1D1E" w:rsidRPr="000D1D1E" w:rsidRDefault="000D1D1E" w:rsidP="000D1D1E">
      <w:pPr>
        <w:widowControl w:val="0"/>
        <w:suppressAutoHyphens/>
        <w:spacing w:after="0" w:line="276" w:lineRule="auto"/>
        <w:jc w:val="both"/>
        <w:rPr>
          <w:rFonts w:ascii="Calibri" w:eastAsia="Calibri" w:hAnsi="Calibri" w:cs="Calibri"/>
          <w:bCs/>
          <w:kern w:val="0"/>
          <w:szCs w:val="20"/>
          <w:lang w:val="en-GB" w:eastAsia="en-ZA"/>
          <w14:ligatures w14:val="none"/>
        </w:rPr>
      </w:pPr>
      <w:r w:rsidRPr="000D1D1E">
        <w:rPr>
          <w:rFonts w:ascii="Calibri" w:eastAsia="Calibri" w:hAnsi="Calibri" w:cs="Calibri"/>
          <w:bCs/>
          <w:kern w:val="0"/>
          <w:szCs w:val="20"/>
          <w:lang w:val="en-GB" w:eastAsia="en-ZA"/>
          <w14:ligatures w14:val="none"/>
        </w:rPr>
        <w:t>NB: Only locally produced or manufactured goods, meeting the stipulated minimum threshold for local production and content, will be considered in line with Regulation 8(2) of the Municipal Supply Chain Management Regulations and National Treasury Circular 69.”</w:t>
      </w:r>
    </w:p>
    <w:p w14:paraId="77B3BBC0" w14:textId="77777777" w:rsidR="000D1D1E" w:rsidRPr="000D1D1E" w:rsidRDefault="000D1D1E" w:rsidP="000D1D1E">
      <w:pPr>
        <w:widowControl w:val="0"/>
        <w:suppressAutoHyphens/>
        <w:spacing w:after="0" w:line="276" w:lineRule="auto"/>
        <w:jc w:val="both"/>
        <w:rPr>
          <w:rFonts w:ascii="Calibri" w:eastAsia="Calibri" w:hAnsi="Calibri" w:cs="Calibri"/>
          <w:bCs/>
          <w:i/>
          <w:iCs/>
          <w:kern w:val="0"/>
          <w:szCs w:val="20"/>
          <w:lang w:val="en-GB" w:eastAsia="en-ZA"/>
          <w14:ligatures w14:val="none"/>
        </w:rPr>
      </w:pPr>
    </w:p>
    <w:p w14:paraId="4536A943" w14:textId="77777777" w:rsidR="000D1D1E" w:rsidRPr="000D1D1E" w:rsidRDefault="000D1D1E" w:rsidP="000D1D1E">
      <w:pPr>
        <w:widowControl w:val="0"/>
        <w:suppressAutoHyphens/>
        <w:spacing w:after="0" w:line="276" w:lineRule="auto"/>
        <w:jc w:val="both"/>
        <w:rPr>
          <w:rFonts w:ascii="Calibri" w:eastAsia="Calibri" w:hAnsi="Calibri" w:cs="Calibri"/>
          <w:bCs/>
          <w:kern w:val="0"/>
          <w:szCs w:val="20"/>
          <w:lang w:val="en-GB" w:eastAsia="en-ZA"/>
          <w14:ligatures w14:val="none"/>
        </w:rPr>
      </w:pPr>
      <w:r w:rsidRPr="000D1D1E">
        <w:rPr>
          <w:rFonts w:ascii="Calibri" w:eastAsia="Calibri" w:hAnsi="Calibri" w:cs="Calibri"/>
          <w:bCs/>
          <w:kern w:val="0"/>
          <w:szCs w:val="20"/>
          <w:lang w:val="en-GB" w:eastAsia="en-ZA"/>
          <w14:ligatures w14:val="none"/>
        </w:rPr>
        <w:t>The exchange rate to be used for the calculation of local production and content must be the exchange rate published by the South-African Reserve Bank (SARB) at 12:00 on the date of advertisement of the bid; and Only the South-African Bureau of Standards (SABS) approved technical specification number SATS 12863:2011 must be used to calculate local content.</w:t>
      </w:r>
    </w:p>
    <w:p w14:paraId="5D085A90" w14:textId="77777777" w:rsidR="000D1D1E" w:rsidRPr="000D1D1E" w:rsidRDefault="000D1D1E" w:rsidP="000D1D1E">
      <w:pPr>
        <w:widowControl w:val="0"/>
        <w:spacing w:after="0" w:line="276" w:lineRule="auto"/>
        <w:jc w:val="both"/>
        <w:rPr>
          <w:rFonts w:ascii="Calibri" w:eastAsia="Times New Roman" w:hAnsi="Calibri" w:cs="Calibri"/>
          <w:kern w:val="0"/>
          <w:szCs w:val="20"/>
          <w:lang w:val="en-GB" w:eastAsia="en-ZA"/>
          <w14:ligatures w14:val="none"/>
        </w:rPr>
      </w:pPr>
    </w:p>
    <w:p w14:paraId="24871D62" w14:textId="77777777" w:rsidR="000D1D1E" w:rsidRPr="000D1D1E" w:rsidRDefault="000D1D1E" w:rsidP="000D1D1E">
      <w:pPr>
        <w:widowControl w:val="0"/>
        <w:spacing w:after="24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kern w:val="0"/>
          <w:szCs w:val="20"/>
          <w:lang w:val="en-GB"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6E7EEE9F" w14:textId="77777777" w:rsidR="000D1D1E" w:rsidRPr="000D1D1E" w:rsidRDefault="000D1D1E" w:rsidP="000D1D1E">
      <w:pPr>
        <w:widowControl w:val="0"/>
        <w:spacing w:after="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kern w:val="0"/>
          <w:szCs w:val="20"/>
          <w:lang w:val="en-GB" w:eastAsia="en-ZA"/>
          <w14:ligatures w14:val="none"/>
        </w:rPr>
        <w:t xml:space="preserve">Bidders that do not hear anything after three months from closing date of this tender must consider their bids as unsuccessful. </w:t>
      </w:r>
    </w:p>
    <w:p w14:paraId="1695488B" w14:textId="77777777" w:rsidR="000D1D1E" w:rsidRPr="000D1D1E" w:rsidRDefault="000D1D1E" w:rsidP="000D1D1E">
      <w:pPr>
        <w:widowControl w:val="0"/>
        <w:spacing w:after="0" w:line="276" w:lineRule="auto"/>
        <w:jc w:val="both"/>
        <w:rPr>
          <w:rFonts w:ascii="Calibri" w:eastAsia="Times New Roman" w:hAnsi="Calibri" w:cs="Calibri"/>
          <w:b/>
          <w:bCs/>
          <w:kern w:val="0"/>
          <w:szCs w:val="20"/>
          <w:lang w:val="en-GB" w:eastAsia="en-ZA"/>
          <w14:ligatures w14:val="none"/>
        </w:rPr>
      </w:pPr>
    </w:p>
    <w:p w14:paraId="780CBCDB" w14:textId="77777777" w:rsidR="000D1D1E" w:rsidRPr="000D1D1E" w:rsidRDefault="000D1D1E" w:rsidP="000D1D1E">
      <w:pPr>
        <w:widowControl w:val="0"/>
        <w:spacing w:after="240" w:line="276" w:lineRule="auto"/>
        <w:jc w:val="both"/>
        <w:rPr>
          <w:rFonts w:ascii="Calibri" w:eastAsia="Times New Roman" w:hAnsi="Calibri" w:cs="Calibri"/>
          <w:b/>
          <w:bCs/>
          <w:kern w:val="0"/>
          <w:szCs w:val="20"/>
          <w:lang w:val="en-GB" w:eastAsia="en-ZA"/>
          <w14:ligatures w14:val="none"/>
        </w:rPr>
      </w:pPr>
      <w:r w:rsidRPr="000D1D1E">
        <w:rPr>
          <w:rFonts w:ascii="Calibri" w:eastAsia="Times New Roman" w:hAnsi="Calibri" w:cs="Calibri"/>
          <w:b/>
          <w:bCs/>
          <w:kern w:val="0"/>
          <w:szCs w:val="20"/>
          <w:lang w:val="en-GB" w:eastAsia="en-ZA"/>
          <w14:ligatures w14:val="none"/>
        </w:rPr>
        <w:t>The following documents must be attached (Bidders that fail to submit documents indicated as compulsory will be disqualified)</w:t>
      </w:r>
    </w:p>
    <w:p w14:paraId="1BB61EE3" w14:textId="77777777" w:rsidR="000D1D1E" w:rsidRPr="000D1D1E" w:rsidRDefault="000D1D1E" w:rsidP="000D1D1E">
      <w:pPr>
        <w:widowControl w:val="0"/>
        <w:numPr>
          <w:ilvl w:val="0"/>
          <w:numId w:val="1"/>
        </w:numPr>
        <w:suppressAutoHyphens/>
        <w:spacing w:after="0" w:line="276" w:lineRule="auto"/>
        <w:jc w:val="both"/>
        <w:rPr>
          <w:rFonts w:ascii="Calibri" w:eastAsia="Calibri" w:hAnsi="Calibri" w:cs="Calibri"/>
          <w:b/>
          <w:bCs/>
          <w:kern w:val="0"/>
          <w:szCs w:val="20"/>
          <w:lang w:val="en-GB" w:eastAsia="en-ZA"/>
          <w14:ligatures w14:val="none"/>
        </w:rPr>
      </w:pPr>
      <w:r w:rsidRPr="000D1D1E">
        <w:rPr>
          <w:rFonts w:ascii="Calibri" w:eastAsia="Calibri" w:hAnsi="Calibri" w:cs="Calibri"/>
          <w:b/>
          <w:bCs/>
          <w:kern w:val="0"/>
          <w:szCs w:val="20"/>
          <w:lang w:val="en-GB" w:eastAsia="en-ZA"/>
          <w14:ligatures w14:val="none"/>
        </w:rPr>
        <w:t>Copy/ printed Tax compliance status Pin to enable the municipality to verify the bidder’s tax compliance status- Compulsory</w:t>
      </w:r>
    </w:p>
    <w:p w14:paraId="34CBB1B9" w14:textId="77777777" w:rsidR="000D1D1E" w:rsidRPr="000D1D1E" w:rsidRDefault="000D1D1E" w:rsidP="000D1D1E">
      <w:pPr>
        <w:numPr>
          <w:ilvl w:val="0"/>
          <w:numId w:val="1"/>
        </w:numPr>
        <w:suppressAutoHyphens/>
        <w:spacing w:after="0" w:line="240" w:lineRule="auto"/>
        <w:jc w:val="both"/>
        <w:rPr>
          <w:rFonts w:ascii="Calibri" w:eastAsia="Calibri" w:hAnsi="Calibri" w:cs="Calibri"/>
          <w:b/>
          <w:bCs/>
          <w:kern w:val="0"/>
          <w:szCs w:val="20"/>
          <w:lang w:val="en-GB" w:eastAsia="en-ZA"/>
          <w14:ligatures w14:val="none"/>
        </w:rPr>
      </w:pPr>
      <w:r w:rsidRPr="000D1D1E">
        <w:rPr>
          <w:rFonts w:ascii="Calibri" w:eastAsia="Calibri" w:hAnsi="Calibri" w:cs="Calibri"/>
          <w:b/>
          <w:bCs/>
          <w:kern w:val="0"/>
          <w:szCs w:val="20"/>
          <w:lang w:val="en-GB" w:eastAsia="en-ZA"/>
          <w14:ligatures w14:val="none"/>
        </w:rPr>
        <w:t>Copy of company’s municipal account or all its directors (not owing for 3 months, from date of publication) or copy of valid Lease Agreement – Compulsory</w:t>
      </w:r>
    </w:p>
    <w:p w14:paraId="056DD616" w14:textId="77777777" w:rsidR="000D1D1E" w:rsidRPr="000D1D1E" w:rsidRDefault="000D1D1E" w:rsidP="000D1D1E">
      <w:pPr>
        <w:widowControl w:val="0"/>
        <w:numPr>
          <w:ilvl w:val="0"/>
          <w:numId w:val="1"/>
        </w:numPr>
        <w:suppressAutoHyphens/>
        <w:spacing w:after="0" w:line="276" w:lineRule="auto"/>
        <w:jc w:val="both"/>
        <w:rPr>
          <w:rFonts w:ascii="Calibri" w:eastAsia="Calibri" w:hAnsi="Calibri" w:cs="Calibri"/>
          <w:b/>
          <w:bCs/>
          <w:kern w:val="0"/>
          <w:szCs w:val="20"/>
          <w:lang w:val="en-GB" w:eastAsia="en-ZA"/>
          <w14:ligatures w14:val="none"/>
        </w:rPr>
      </w:pPr>
      <w:r w:rsidRPr="000D1D1E">
        <w:rPr>
          <w:rFonts w:ascii="Calibri" w:eastAsia="Calibri" w:hAnsi="Calibri" w:cs="Calibri"/>
          <w:b/>
          <w:bCs/>
          <w:kern w:val="0"/>
          <w:szCs w:val="20"/>
          <w:lang w:val="en-GB" w:eastAsia="en-ZA"/>
          <w14:ligatures w14:val="none"/>
        </w:rPr>
        <w:t>Valid CSD summary report – Compulsory</w:t>
      </w:r>
    </w:p>
    <w:p w14:paraId="61BAAF3B" w14:textId="77777777" w:rsidR="000D1D1E" w:rsidRPr="000D1D1E" w:rsidRDefault="000D1D1E" w:rsidP="000D1D1E">
      <w:pPr>
        <w:widowControl w:val="0"/>
        <w:numPr>
          <w:ilvl w:val="0"/>
          <w:numId w:val="1"/>
        </w:numPr>
        <w:suppressAutoHyphens/>
        <w:spacing w:after="0" w:line="276" w:lineRule="auto"/>
        <w:jc w:val="both"/>
        <w:rPr>
          <w:rFonts w:ascii="Calibri" w:eastAsia="Calibri" w:hAnsi="Calibri" w:cs="Calibri"/>
          <w:b/>
          <w:kern w:val="0"/>
          <w:szCs w:val="20"/>
          <w:lang w:val="en-GB" w:eastAsia="en-ZA"/>
          <w14:ligatures w14:val="none"/>
        </w:rPr>
      </w:pPr>
      <w:r w:rsidRPr="000D1D1E">
        <w:rPr>
          <w:rFonts w:ascii="Calibri" w:eastAsia="Calibri" w:hAnsi="Calibri" w:cs="Calibri"/>
          <w:b/>
          <w:bCs/>
          <w:kern w:val="0"/>
          <w:szCs w:val="20"/>
          <w:lang w:val="en-GB" w:eastAsia="en-ZA"/>
          <w14:ligatures w14:val="none"/>
        </w:rPr>
        <w:t>Valid CIDB Certificate 7CE or Higher</w:t>
      </w:r>
    </w:p>
    <w:p w14:paraId="51E14ED6" w14:textId="77777777" w:rsidR="000D1D1E" w:rsidRPr="000D1D1E" w:rsidRDefault="000D1D1E" w:rsidP="000D1D1E">
      <w:pPr>
        <w:widowControl w:val="0"/>
        <w:spacing w:after="0" w:line="276" w:lineRule="auto"/>
        <w:jc w:val="both"/>
        <w:rPr>
          <w:rFonts w:ascii="Calibri" w:eastAsia="Times New Roman" w:hAnsi="Calibri" w:cs="Calibri"/>
          <w:b/>
          <w:bCs/>
          <w:kern w:val="0"/>
          <w:szCs w:val="20"/>
          <w:lang w:val="en-GB" w:eastAsia="en-ZA"/>
          <w14:ligatures w14:val="none"/>
        </w:rPr>
      </w:pPr>
    </w:p>
    <w:p w14:paraId="4B9A50DE" w14:textId="77777777" w:rsidR="000D1D1E" w:rsidRPr="000D1D1E" w:rsidRDefault="000D1D1E" w:rsidP="000D1D1E">
      <w:pPr>
        <w:widowControl w:val="0"/>
        <w:spacing w:after="0" w:line="276" w:lineRule="auto"/>
        <w:jc w:val="both"/>
        <w:rPr>
          <w:rFonts w:ascii="Calibri" w:eastAsia="Times New Roman" w:hAnsi="Calibri" w:cs="Calibri"/>
          <w:b/>
          <w:bCs/>
          <w:kern w:val="0"/>
          <w:szCs w:val="20"/>
          <w:lang w:val="en-GB" w:eastAsia="en-ZA"/>
          <w14:ligatures w14:val="none"/>
        </w:rPr>
      </w:pPr>
      <w:r w:rsidRPr="000D1D1E">
        <w:rPr>
          <w:rFonts w:ascii="Calibri" w:eastAsia="Times New Roman" w:hAnsi="Calibri" w:cs="Calibri"/>
          <w:b/>
          <w:bCs/>
          <w:kern w:val="0"/>
          <w:szCs w:val="20"/>
          <w:lang w:val="en-GB" w:eastAsia="en-ZA"/>
          <w14:ligatures w14:val="none"/>
        </w:rPr>
        <w:t>MR. EN MASEKO</w:t>
      </w:r>
    </w:p>
    <w:p w14:paraId="7A1D286A" w14:textId="77777777" w:rsidR="000D1D1E" w:rsidRPr="000D1D1E" w:rsidRDefault="000D1D1E" w:rsidP="000D1D1E">
      <w:pPr>
        <w:widowControl w:val="0"/>
        <w:spacing w:after="0" w:line="276" w:lineRule="auto"/>
        <w:jc w:val="both"/>
        <w:rPr>
          <w:rFonts w:ascii="Calibri" w:eastAsia="Times New Roman" w:hAnsi="Calibri" w:cs="Calibri"/>
          <w:b/>
          <w:bCs/>
          <w:kern w:val="0"/>
          <w:szCs w:val="20"/>
          <w:lang w:val="en-GB" w:eastAsia="en-ZA"/>
          <w14:ligatures w14:val="none"/>
        </w:rPr>
      </w:pPr>
      <w:r w:rsidRPr="000D1D1E">
        <w:rPr>
          <w:rFonts w:ascii="Calibri" w:eastAsia="Times New Roman" w:hAnsi="Calibri" w:cs="Calibri"/>
          <w:b/>
          <w:bCs/>
          <w:kern w:val="0"/>
          <w:szCs w:val="20"/>
          <w:lang w:val="en-GB" w:eastAsia="en-ZA"/>
          <w14:ligatures w14:val="none"/>
        </w:rPr>
        <w:t>MUNICIPAL MANAGER</w:t>
      </w:r>
    </w:p>
    <w:p w14:paraId="4BA46D8F" w14:textId="77777777" w:rsidR="000D1D1E" w:rsidRPr="000D1D1E" w:rsidRDefault="000D1D1E" w:rsidP="000D1D1E">
      <w:pPr>
        <w:widowControl w:val="0"/>
        <w:spacing w:after="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kern w:val="0"/>
          <w:szCs w:val="20"/>
          <w:lang w:val="en-GB" w:eastAsia="en-ZA"/>
          <w14:ligatures w14:val="none"/>
        </w:rPr>
        <w:t>GOVAN MBEKI MUNICIPALITY</w:t>
      </w:r>
    </w:p>
    <w:p w14:paraId="7E0BD4F2" w14:textId="77777777" w:rsidR="000D1D1E" w:rsidRPr="000D1D1E" w:rsidRDefault="000D1D1E" w:rsidP="000D1D1E">
      <w:pPr>
        <w:widowControl w:val="0"/>
        <w:spacing w:after="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kern w:val="0"/>
          <w:szCs w:val="20"/>
          <w:lang w:val="en-GB" w:eastAsia="en-ZA"/>
          <w14:ligatures w14:val="none"/>
        </w:rPr>
        <w:t>Secunda Municipal Building</w:t>
      </w:r>
    </w:p>
    <w:p w14:paraId="26F54B7D" w14:textId="77777777" w:rsidR="000D1D1E" w:rsidRPr="000D1D1E" w:rsidRDefault="000D1D1E" w:rsidP="000D1D1E">
      <w:pPr>
        <w:widowControl w:val="0"/>
        <w:spacing w:after="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kern w:val="0"/>
          <w:szCs w:val="20"/>
          <w:lang w:val="en-GB" w:eastAsia="en-ZA"/>
          <w14:ligatures w14:val="none"/>
        </w:rPr>
        <w:t>Horwood Street</w:t>
      </w:r>
    </w:p>
    <w:p w14:paraId="2B5DD2C1" w14:textId="77777777" w:rsidR="000D1D1E" w:rsidRPr="000D1D1E" w:rsidRDefault="000D1D1E" w:rsidP="000D1D1E">
      <w:pPr>
        <w:widowControl w:val="0"/>
        <w:spacing w:after="0" w:line="276" w:lineRule="auto"/>
        <w:jc w:val="both"/>
        <w:rPr>
          <w:rFonts w:ascii="Calibri" w:eastAsia="Times New Roman" w:hAnsi="Calibri" w:cs="Calibri"/>
          <w:b/>
          <w:bCs/>
          <w:kern w:val="0"/>
          <w:szCs w:val="20"/>
          <w:lang w:val="en-GB" w:eastAsia="en-ZA"/>
          <w14:ligatures w14:val="none"/>
        </w:rPr>
      </w:pPr>
      <w:r w:rsidRPr="000D1D1E">
        <w:rPr>
          <w:rFonts w:ascii="Calibri" w:eastAsia="Times New Roman" w:hAnsi="Calibri" w:cs="Calibri"/>
          <w:b/>
          <w:bCs/>
          <w:kern w:val="0"/>
          <w:szCs w:val="20"/>
          <w:lang w:val="en-GB" w:eastAsia="en-ZA"/>
          <w14:ligatures w14:val="none"/>
        </w:rPr>
        <w:t>SECUNDA</w:t>
      </w:r>
    </w:p>
    <w:p w14:paraId="496AEF82" w14:textId="77777777" w:rsidR="000D1D1E" w:rsidRPr="000D1D1E" w:rsidRDefault="000D1D1E" w:rsidP="000D1D1E">
      <w:pPr>
        <w:widowControl w:val="0"/>
        <w:spacing w:after="0" w:line="276" w:lineRule="auto"/>
        <w:jc w:val="both"/>
        <w:rPr>
          <w:rFonts w:ascii="Calibri" w:eastAsia="Times New Roman" w:hAnsi="Calibri" w:cs="Calibri"/>
          <w:kern w:val="0"/>
          <w:szCs w:val="20"/>
          <w:lang w:val="en-GB" w:eastAsia="en-ZA"/>
          <w14:ligatures w14:val="none"/>
        </w:rPr>
      </w:pPr>
      <w:r w:rsidRPr="000D1D1E">
        <w:rPr>
          <w:rFonts w:ascii="Calibri" w:eastAsia="Times New Roman" w:hAnsi="Calibri" w:cs="Calibri"/>
          <w:kern w:val="0"/>
          <w:szCs w:val="20"/>
          <w:lang w:val="en-GB" w:eastAsia="en-ZA"/>
          <w14:ligatures w14:val="none"/>
        </w:rPr>
        <w:t>2302</w:t>
      </w:r>
    </w:p>
    <w:p w14:paraId="26732D50" w14:textId="77777777" w:rsidR="000D1D1E" w:rsidRDefault="000D1D1E" w:rsidP="000D1D1E">
      <w:pPr>
        <w:jc w:val="center"/>
      </w:pPr>
    </w:p>
    <w:sectPr w:rsidR="000D1D1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C212" w14:textId="77777777" w:rsidR="00C40117" w:rsidRDefault="00C40117" w:rsidP="000D1D1E">
      <w:pPr>
        <w:spacing w:after="0" w:line="240" w:lineRule="auto"/>
      </w:pPr>
      <w:r>
        <w:separator/>
      </w:r>
    </w:p>
  </w:endnote>
  <w:endnote w:type="continuationSeparator" w:id="0">
    <w:p w14:paraId="2F677C8D" w14:textId="77777777" w:rsidR="00C40117" w:rsidRDefault="00C40117" w:rsidP="000D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AF37" w14:textId="77777777" w:rsidR="00C40117" w:rsidRDefault="00C40117" w:rsidP="000D1D1E">
      <w:pPr>
        <w:spacing w:after="0" w:line="240" w:lineRule="auto"/>
      </w:pPr>
      <w:r>
        <w:separator/>
      </w:r>
    </w:p>
  </w:footnote>
  <w:footnote w:type="continuationSeparator" w:id="0">
    <w:p w14:paraId="313E6CA4" w14:textId="77777777" w:rsidR="00C40117" w:rsidRDefault="00C40117" w:rsidP="000D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2CAB" w14:textId="67D2BFB1" w:rsidR="000D1D1E" w:rsidRDefault="000D1D1E" w:rsidP="000D1D1E">
    <w:pPr>
      <w:pStyle w:val="Header"/>
      <w:jc w:val="center"/>
    </w:pPr>
    <w:r w:rsidRPr="000D1D1E">
      <w:rPr>
        <w:rFonts w:ascii="Univers" w:eastAsia="Times New Roman" w:hAnsi="Univers" w:cs="Times New Roman"/>
        <w:i/>
        <w:noProof/>
        <w:color w:val="FF0000"/>
        <w:kern w:val="0"/>
        <w:sz w:val="24"/>
        <w:szCs w:val="24"/>
        <w:lang w:val="en-US"/>
        <w14:ligatures w14:val="none"/>
      </w:rPr>
      <w:drawing>
        <wp:anchor distT="0" distB="0" distL="114300" distR="114300" simplePos="0" relativeHeight="251659264" behindDoc="0" locked="0" layoutInCell="1" allowOverlap="1" wp14:anchorId="1B10DB0B" wp14:editId="19E83E36">
          <wp:simplePos x="0" y="0"/>
          <wp:positionH relativeFrom="column">
            <wp:posOffset>2278380</wp:posOffset>
          </wp:positionH>
          <wp:positionV relativeFrom="paragraph">
            <wp:posOffset>-274320</wp:posOffset>
          </wp:positionV>
          <wp:extent cx="1087120" cy="739140"/>
          <wp:effectExtent l="0" t="0" r="0"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rcRect/>
                  <a:stretch>
                    <a:fillRect/>
                  </a:stretch>
                </pic:blipFill>
                <pic:spPr bwMode="auto">
                  <a:xfrm>
                    <a:off x="0" y="0"/>
                    <a:ext cx="1087120" cy="739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56C9"/>
    <w:multiLevelType w:val="hybridMultilevel"/>
    <w:tmpl w:val="5094A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91C2959"/>
    <w:multiLevelType w:val="hybridMultilevel"/>
    <w:tmpl w:val="006C77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37C4E29"/>
    <w:multiLevelType w:val="hybridMultilevel"/>
    <w:tmpl w:val="79401C10"/>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52016382">
    <w:abstractNumId w:val="0"/>
  </w:num>
  <w:num w:numId="2" w16cid:durableId="254169065">
    <w:abstractNumId w:val="1"/>
  </w:num>
  <w:num w:numId="3" w16cid:durableId="926573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1E"/>
    <w:rsid w:val="000D1D1E"/>
    <w:rsid w:val="00C401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84B2"/>
  <w15:chartTrackingRefBased/>
  <w15:docId w15:val="{A85B94E5-EFB5-42A4-9998-70761306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D1E"/>
  </w:style>
  <w:style w:type="paragraph" w:styleId="Footer">
    <w:name w:val="footer"/>
    <w:basedOn w:val="Normal"/>
    <w:link w:val="FooterChar"/>
    <w:uiPriority w:val="99"/>
    <w:unhideWhenUsed/>
    <w:rsid w:val="000D1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okozo.m@govanmbeki.gov.za" TargetMode="External"/><Relationship Id="rId3" Type="http://schemas.openxmlformats.org/officeDocument/2006/relationships/settings" Target="settings.xml"/><Relationship Id="rId7" Type="http://schemas.openxmlformats.org/officeDocument/2006/relationships/hyperlink" Target="mailto:keagan@nkpsa.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cp:lastPrinted>2024-02-20T14:32:00Z</cp:lastPrinted>
  <dcterms:created xsi:type="dcterms:W3CDTF">2024-02-20T14:27:00Z</dcterms:created>
  <dcterms:modified xsi:type="dcterms:W3CDTF">2024-02-20T14:32:00Z</dcterms:modified>
</cp:coreProperties>
</file>