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070B0D" w:rsidRDefault="00C87393" w:rsidP="00C87393">
      <w:pPr>
        <w:rPr>
          <w:rFonts w:cs="Arial"/>
          <w:b/>
          <w:color w:val="000000"/>
          <w:sz w:val="23"/>
          <w:szCs w:val="23"/>
        </w:rPr>
      </w:pPr>
    </w:p>
    <w:p w14:paraId="61F4F6AD" w14:textId="15B3C34D" w:rsidR="005D6136" w:rsidRDefault="00AA4801" w:rsidP="005D6136">
      <w:pPr>
        <w:spacing w:after="0"/>
        <w:ind w:left="3816"/>
        <w:rPr>
          <w:b/>
        </w:rPr>
      </w:pPr>
      <w:r w:rsidRPr="00070B0D">
        <w:rPr>
          <w:rFonts w:cs="Arial"/>
          <w:b/>
        </w:rPr>
        <w:t>Request for quotation</w:t>
      </w:r>
      <w:r w:rsidR="0004237A" w:rsidRPr="00070B0D">
        <w:rPr>
          <w:rFonts w:cs="Arial"/>
          <w:b/>
        </w:rPr>
        <w:t xml:space="preserve">: </w:t>
      </w:r>
      <w:r w:rsidR="00850529" w:rsidRPr="00070B0D">
        <w:rPr>
          <w:rFonts w:cs="Arial"/>
          <w:b/>
        </w:rPr>
        <w:t>‬</w:t>
      </w:r>
      <w:r w:rsidR="00850529" w:rsidRPr="00070B0D">
        <w:rPr>
          <w:rFonts w:cs="Arial"/>
          <w:b/>
        </w:rPr>
        <w:t xml:space="preserve">‬ </w:t>
      </w:r>
      <w:r w:rsidR="00DD2E70" w:rsidRPr="00070B0D">
        <w:rPr>
          <w:b/>
        </w:rPr>
        <w:t>‬</w:t>
      </w:r>
      <w:r w:rsidR="00DD2E70" w:rsidRPr="00070B0D">
        <w:rPr>
          <w:b/>
        </w:rPr>
        <w:t>‬</w:t>
      </w:r>
      <w:r w:rsidR="00DD2E70" w:rsidRPr="00070B0D">
        <w:rPr>
          <w:b/>
        </w:rPr>
        <w:t>‬</w:t>
      </w:r>
      <w:r w:rsidR="00036640" w:rsidRPr="00070B0D">
        <w:rPr>
          <w:b/>
        </w:rPr>
        <w:t>‬</w:t>
      </w:r>
      <w:r w:rsidR="00036640" w:rsidRPr="00070B0D">
        <w:rPr>
          <w:b/>
        </w:rPr>
        <w:t>‬</w:t>
      </w:r>
      <w:r w:rsidR="00036640" w:rsidRPr="00070B0D">
        <w:rPr>
          <w:b/>
        </w:rPr>
        <w:t>‬</w:t>
      </w:r>
      <w:r w:rsidR="001065D5" w:rsidRPr="00070B0D">
        <w:rPr>
          <w:b/>
        </w:rPr>
        <w:t>‬</w:t>
      </w:r>
      <w:r w:rsidR="001065D5" w:rsidRPr="00070B0D">
        <w:rPr>
          <w:b/>
        </w:rPr>
        <w:t>‬</w:t>
      </w:r>
      <w:r w:rsidR="001065D5" w:rsidRPr="00070B0D">
        <w:rPr>
          <w:b/>
        </w:rPr>
        <w:t>‬</w:t>
      </w:r>
      <w:r w:rsidR="00070B0D" w:rsidRPr="00070B0D">
        <w:rPr>
          <w:b/>
        </w:rPr>
        <w:t>‬</w:t>
      </w:r>
      <w:r w:rsidR="00070B0D" w:rsidRPr="00070B0D">
        <w:rPr>
          <w:b/>
        </w:rPr>
        <w:t>‬</w:t>
      </w:r>
      <w:r w:rsidR="00070B0D" w:rsidRPr="00070B0D">
        <w:rPr>
          <w:b/>
        </w:rPr>
        <w:t>‬</w:t>
      </w:r>
      <w:r w:rsidR="0014083C">
        <w:rPr>
          <w:b/>
        </w:rPr>
        <w:t xml:space="preserve"> </w:t>
      </w:r>
      <w:dir w:val="ltr">
        <w:dir w:val="ltr">
          <w:dir w:val="ltr">
            <w:bookmarkStart w:id="1" w:name="_GoBack"/>
            <w:r w:rsidR="00DA56C9">
              <w:rPr>
                <w:b/>
              </w:rPr>
              <w:t>RF</w:t>
            </w:r>
            <w:r w:rsidR="0014083C" w:rsidRPr="005B3F65">
              <w:rPr>
                <w:b/>
              </w:rPr>
              <w:t>Q-072075</w:t>
            </w:r>
            <w:r w:rsidR="00F501C8" w:rsidRPr="005B3F65">
              <w:rPr>
                <w:b/>
              </w:rPr>
              <w:t>‬</w:t>
            </w:r>
            <w:r w:rsidR="00F501C8" w:rsidRPr="005B3F65">
              <w:rPr>
                <w:b/>
              </w:rPr>
              <w:t>‬</w:t>
            </w:r>
            <w:r w:rsidR="00F501C8" w:rsidRPr="005B3F65">
              <w:rPr>
                <w:b/>
              </w:rPr>
              <w:t>‬</w:t>
            </w:r>
            <w:r w:rsidR="005D6136">
              <w:rPr>
                <w:b/>
              </w:rPr>
              <w:t>.3</w:t>
            </w:r>
            <w:r w:rsidR="00C32A93" w:rsidRPr="005B3F65">
              <w:rPr>
                <w:b/>
              </w:rPr>
              <w:t>‬</w:t>
            </w:r>
            <w:r w:rsidR="00C32A93" w:rsidRPr="005B3F65">
              <w:rPr>
                <w:b/>
              </w:rPr>
              <w:t>‬</w:t>
            </w:r>
            <w:r w:rsidR="00C32A93" w:rsidRPr="005B3F65">
              <w:rPr>
                <w:b/>
              </w:rPr>
              <w:t>‬</w:t>
            </w:r>
            <w:r w:rsidR="00DA56C9">
              <w:t>‬</w:t>
            </w:r>
            <w:r w:rsidR="00DA56C9">
              <w:t>‬</w:t>
            </w:r>
            <w:r w:rsidR="00DA56C9">
              <w:t>‬</w:t>
            </w:r>
            <w:bookmarkEnd w:id="1"/>
          </w:dir>
        </w:dir>
      </w:dir>
    </w:p>
    <w:p w14:paraId="54896B21" w14:textId="6E4180BE" w:rsidR="00DC62AC" w:rsidRPr="008C0C38" w:rsidRDefault="00114C3D" w:rsidP="005D6136">
      <w:pPr>
        <w:spacing w:after="0"/>
        <w:ind w:left="3816"/>
        <w:rPr>
          <w:rFonts w:cs="Arial"/>
          <w:b/>
          <w:color w:val="FF0000"/>
        </w:rPr>
      </w:pPr>
      <w:r>
        <w:rPr>
          <w:rFonts w:cs="Arial"/>
          <w:b/>
          <w:color w:val="FF0000"/>
        </w:rPr>
        <w:t>Closing</w:t>
      </w:r>
      <w:r w:rsidR="005D6136">
        <w:rPr>
          <w:rFonts w:cs="Arial"/>
          <w:b/>
          <w:color w:val="FF0000"/>
        </w:rPr>
        <w:t xml:space="preserve"> Date: 28</w:t>
      </w:r>
      <w:r w:rsidR="005B3F65">
        <w:rPr>
          <w:rFonts w:cs="Arial"/>
          <w:b/>
          <w:color w:val="FF0000"/>
        </w:rPr>
        <w:t xml:space="preserve"> July 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79863DEE" w:rsidR="00850529" w:rsidRPr="00850529" w:rsidRDefault="006E775B" w:rsidP="0085052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ry of</w:t>
      </w:r>
      <w:r w:rsidR="0014083C">
        <w:rPr>
          <w:rFonts w:cs="Arial"/>
          <w:b/>
          <w:u w:val="single"/>
        </w:rPr>
        <w:t xml:space="preserve"> </w:t>
      </w:r>
      <w:r w:rsidR="0014083C" w:rsidRPr="0014083C">
        <w:rPr>
          <w:rFonts w:cs="Arial"/>
          <w:b/>
          <w:u w:val="single"/>
        </w:rPr>
        <w:t>‎</w:t>
      </w:r>
      <w:dir w:val="ltr">
        <w:dir w:val="ltr">
          <w:r w:rsidR="0014083C" w:rsidRPr="0014083C">
            <w:rPr>
              <w:rFonts w:cs="Arial"/>
              <w:b/>
              <w:u w:val="single"/>
            </w:rPr>
            <w:t>Repairs to Couch &amp; Chairs</w:t>
          </w:r>
          <w:r w:rsidR="00F501C8">
            <w:t>‬</w:t>
          </w:r>
          <w:r w:rsidR="00F501C8">
            <w:t>‬</w:t>
          </w:r>
          <w:r w:rsidR="00C32A93">
            <w:t>‬</w:t>
          </w:r>
          <w:r w:rsidR="00C32A93">
            <w:t>‬</w:t>
          </w:r>
          <w:r w:rsidR="005B3F65">
            <w:t>‬</w:t>
          </w:r>
          <w:r w:rsidR="005B3F65">
            <w:t>‬</w:t>
          </w:r>
          <w:r w:rsidR="005D6136">
            <w:t>‬</w:t>
          </w:r>
          <w:r w:rsidR="005D6136">
            <w:t>‬</w:t>
          </w:r>
          <w:r w:rsidR="00DA56C9">
            <w:t>‬</w:t>
          </w:r>
          <w:r w:rsidR="00DA56C9">
            <w:t>‬</w:t>
          </w:r>
        </w:dir>
      </w:dir>
    </w:p>
    <w:p w14:paraId="7DFA574B" w14:textId="7781E459"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3C3D1FE4" w14:textId="77777777" w:rsidR="00C32A93" w:rsidRDefault="00C32A93" w:rsidP="00C32A93">
            <w:pPr>
              <w:spacing w:after="0" w:line="240" w:lineRule="auto"/>
              <w:rPr>
                <w:rFonts w:eastAsia="Times New Roman" w:cs="Arial"/>
                <w:b/>
                <w:bCs/>
                <w:sz w:val="20"/>
                <w:szCs w:val="20"/>
                <w:lang w:val="en-US"/>
              </w:rPr>
            </w:pPr>
            <w:r>
              <w:rPr>
                <w:rFonts w:eastAsia="Times New Roman" w:cs="Arial"/>
                <w:b/>
                <w:bCs/>
                <w:sz w:val="20"/>
                <w:szCs w:val="20"/>
                <w:lang w:val="en-US"/>
              </w:rPr>
              <w:t>Repairs to Couch</w:t>
            </w:r>
          </w:p>
          <w:p w14:paraId="350508DA" w14:textId="42226302" w:rsidR="00C32A93" w:rsidRPr="00C32A93" w:rsidRDefault="00C32A93" w:rsidP="00C32A93">
            <w:pPr>
              <w:spacing w:after="0" w:line="240" w:lineRule="auto"/>
              <w:rPr>
                <w:rFonts w:eastAsia="Times New Roman" w:cs="Arial"/>
                <w:bCs/>
                <w:sz w:val="20"/>
                <w:szCs w:val="20"/>
                <w:lang w:val="en-US"/>
              </w:rPr>
            </w:pPr>
            <w:r w:rsidRPr="00C32A93">
              <w:rPr>
                <w:rFonts w:eastAsia="Times New Roman" w:cs="Arial"/>
                <w:bCs/>
                <w:sz w:val="20"/>
                <w:szCs w:val="20"/>
                <w:lang w:val="en-US"/>
              </w:rPr>
              <w:t>Replacing webbing and foam padding</w:t>
            </w:r>
          </w:p>
          <w:p w14:paraId="1D31628C" w14:textId="77777777" w:rsidR="00C32A93" w:rsidRPr="00C32A93" w:rsidRDefault="00C32A93" w:rsidP="00C32A93">
            <w:pPr>
              <w:numPr>
                <w:ilvl w:val="0"/>
                <w:numId w:val="32"/>
              </w:numPr>
              <w:spacing w:after="0" w:line="240" w:lineRule="auto"/>
              <w:rPr>
                <w:rFonts w:eastAsia="Times New Roman" w:cs="Arial"/>
                <w:bCs/>
                <w:sz w:val="20"/>
                <w:szCs w:val="20"/>
                <w:lang w:val="en-US"/>
              </w:rPr>
            </w:pPr>
            <w:r w:rsidRPr="00C32A93">
              <w:rPr>
                <w:rFonts w:eastAsia="Times New Roman" w:cs="Arial"/>
                <w:bCs/>
                <w:sz w:val="20"/>
                <w:szCs w:val="20"/>
                <w:lang w:val="en-US"/>
              </w:rPr>
              <w:t>Hi-density foam</w:t>
            </w:r>
          </w:p>
          <w:p w14:paraId="0A9E560D" w14:textId="360B6372" w:rsidR="00C32A93" w:rsidRPr="00C32A93" w:rsidRDefault="00C32A93" w:rsidP="00C32A93">
            <w:pPr>
              <w:numPr>
                <w:ilvl w:val="0"/>
                <w:numId w:val="32"/>
              </w:numPr>
              <w:spacing w:after="0" w:line="240" w:lineRule="auto"/>
              <w:rPr>
                <w:rFonts w:eastAsia="Times New Roman" w:cs="Arial"/>
                <w:bCs/>
                <w:sz w:val="20"/>
                <w:szCs w:val="20"/>
                <w:lang w:val="en-US"/>
              </w:rPr>
            </w:pPr>
            <w:r w:rsidRPr="00C32A93">
              <w:rPr>
                <w:rFonts w:eastAsia="Times New Roman" w:cs="Arial"/>
                <w:bCs/>
                <w:sz w:val="20"/>
                <w:szCs w:val="20"/>
                <w:lang w:val="en-US"/>
              </w:rPr>
              <w:t>Comfy</w:t>
            </w:r>
          </w:p>
          <w:p w14:paraId="0ACCA321" w14:textId="77777777" w:rsidR="00C32A93" w:rsidRPr="00C32A93" w:rsidRDefault="00C32A93" w:rsidP="00C32A93">
            <w:pPr>
              <w:numPr>
                <w:ilvl w:val="0"/>
                <w:numId w:val="32"/>
              </w:numPr>
              <w:spacing w:after="0" w:line="240" w:lineRule="auto"/>
              <w:rPr>
                <w:rFonts w:eastAsia="Times New Roman" w:cs="Arial"/>
                <w:bCs/>
                <w:sz w:val="20"/>
                <w:szCs w:val="20"/>
                <w:lang w:val="en-US"/>
              </w:rPr>
            </w:pPr>
            <w:r w:rsidRPr="00C32A93">
              <w:rPr>
                <w:rFonts w:eastAsia="Times New Roman" w:cs="Arial"/>
                <w:bCs/>
                <w:sz w:val="20"/>
                <w:szCs w:val="20"/>
                <w:lang w:val="en-US"/>
              </w:rPr>
              <w:t>Webbing</w:t>
            </w:r>
          </w:p>
          <w:p w14:paraId="61C1FA34" w14:textId="633AB470" w:rsidR="00C32A93" w:rsidRPr="00C32A93" w:rsidRDefault="00C32A93" w:rsidP="00C32A93">
            <w:pPr>
              <w:spacing w:after="0" w:line="240" w:lineRule="auto"/>
              <w:rPr>
                <w:rFonts w:eastAsia="Times New Roman" w:cs="Arial"/>
                <w:b/>
                <w:bCs/>
                <w:sz w:val="20"/>
                <w:szCs w:val="20"/>
                <w:lang w:val="en-US"/>
              </w:rPr>
            </w:pPr>
            <w:r w:rsidRPr="00C32A93">
              <w:rPr>
                <w:rFonts w:eastAsia="Times New Roman" w:cs="Arial"/>
                <w:bCs/>
                <w:sz w:val="20"/>
                <w:szCs w:val="20"/>
                <w:lang w:val="en-US"/>
              </w:rPr>
              <w:t xml:space="preserve">3 Years </w:t>
            </w:r>
            <w:r>
              <w:rPr>
                <w:rFonts w:eastAsia="Times New Roman" w:cs="Arial"/>
                <w:bCs/>
                <w:sz w:val="20"/>
                <w:szCs w:val="20"/>
                <w:lang w:val="en-US"/>
              </w:rPr>
              <w:t>Guarantee</w:t>
            </w:r>
            <w:r>
              <w:rPr>
                <w:rFonts w:eastAsia="Times New Roman" w:cs="Arial"/>
                <w:b/>
                <w:bCs/>
                <w:sz w:val="20"/>
                <w:szCs w:val="20"/>
                <w:lang w:val="en-US"/>
              </w:rPr>
              <w:t xml:space="preserve"> </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5B5C758" w:rsidR="000C7794" w:rsidRPr="000C7794" w:rsidRDefault="0014083C" w:rsidP="000C7794">
            <w:pPr>
              <w:spacing w:after="0" w:line="240" w:lineRule="auto"/>
              <w:ind w:left="-108" w:right="-108"/>
              <w:jc w:val="center"/>
              <w:rPr>
                <w:rFonts w:eastAsia="Times New Roman" w:cs="Arial"/>
                <w:sz w:val="18"/>
                <w:szCs w:val="20"/>
              </w:rPr>
            </w:pPr>
            <w:r>
              <w:rPr>
                <w:rFonts w:eastAsia="Times New Roman" w:cs="Arial"/>
                <w:sz w:val="18"/>
                <w:szCs w:val="20"/>
              </w:rPr>
              <w:t>1</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3F72DE31" w:rsidR="000C7794" w:rsidRPr="000C7794" w:rsidRDefault="0014083C" w:rsidP="000C7794">
            <w:pPr>
              <w:spacing w:after="0" w:line="240" w:lineRule="auto"/>
              <w:ind w:left="-108" w:right="-108"/>
              <w:jc w:val="both"/>
              <w:rPr>
                <w:rFonts w:eastAsia="Times New Roman" w:cs="Arial"/>
                <w:sz w:val="18"/>
                <w:szCs w:val="20"/>
              </w:rPr>
            </w:pPr>
            <w:r>
              <w:rPr>
                <w:rFonts w:eastAsia="Times New Roman" w:cs="Arial"/>
                <w:sz w:val="18"/>
                <w:szCs w:val="20"/>
              </w:rPr>
              <w:t>EA</w:t>
            </w:r>
          </w:p>
        </w:tc>
      </w:tr>
      <w:tr w:rsidR="00D21192" w:rsidRPr="000C7794" w14:paraId="6C8602A0"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3936C5C4" w14:textId="77777777" w:rsidR="00D21192" w:rsidRDefault="0014083C" w:rsidP="0014083C">
            <w:pPr>
              <w:spacing w:after="0" w:line="240" w:lineRule="auto"/>
              <w:rPr>
                <w:rFonts w:eastAsia="Times New Roman" w:cs="Arial"/>
                <w:b/>
                <w:bCs/>
                <w:sz w:val="20"/>
                <w:szCs w:val="20"/>
                <w:lang w:val="en-US"/>
              </w:rPr>
            </w:pPr>
            <w:r w:rsidRPr="0014083C">
              <w:rPr>
                <w:rFonts w:eastAsia="Times New Roman" w:cs="Arial"/>
                <w:b/>
                <w:bCs/>
                <w:sz w:val="20"/>
                <w:szCs w:val="20"/>
                <w:lang w:val="en-US"/>
              </w:rPr>
              <w:t xml:space="preserve">Repairs to Leisure Chairs </w:t>
            </w:r>
          </w:p>
          <w:p w14:paraId="1C855367" w14:textId="77777777" w:rsidR="00C32A93" w:rsidRPr="00C32A93" w:rsidRDefault="00C32A93" w:rsidP="00C32A93">
            <w:pPr>
              <w:spacing w:after="0" w:line="240" w:lineRule="auto"/>
              <w:rPr>
                <w:rFonts w:eastAsia="Times New Roman" w:cs="Arial"/>
                <w:bCs/>
                <w:sz w:val="20"/>
                <w:szCs w:val="20"/>
                <w:lang w:val="en-US"/>
              </w:rPr>
            </w:pPr>
            <w:r w:rsidRPr="00C32A93">
              <w:rPr>
                <w:rFonts w:eastAsia="Times New Roman" w:cs="Arial"/>
                <w:bCs/>
                <w:sz w:val="20"/>
                <w:szCs w:val="20"/>
                <w:lang w:val="en-US"/>
              </w:rPr>
              <w:t>Replacing webbing and foam padding</w:t>
            </w:r>
          </w:p>
          <w:p w14:paraId="41DD6983" w14:textId="77777777" w:rsidR="00C32A93" w:rsidRPr="00C32A93" w:rsidRDefault="00C32A93" w:rsidP="00C32A93">
            <w:pPr>
              <w:spacing w:after="0" w:line="240" w:lineRule="auto"/>
              <w:rPr>
                <w:rFonts w:eastAsia="Times New Roman" w:cs="Arial"/>
                <w:bCs/>
                <w:sz w:val="20"/>
                <w:szCs w:val="20"/>
                <w:lang w:val="en-US"/>
              </w:rPr>
            </w:pPr>
            <w:r w:rsidRPr="00C32A93">
              <w:rPr>
                <w:rFonts w:eastAsia="Times New Roman" w:cs="Arial"/>
                <w:bCs/>
                <w:sz w:val="20"/>
                <w:szCs w:val="20"/>
                <w:lang w:val="en-US"/>
              </w:rPr>
              <w:t>-</w:t>
            </w:r>
            <w:r w:rsidRPr="00C32A93">
              <w:rPr>
                <w:rFonts w:eastAsia="Times New Roman" w:cs="Arial"/>
                <w:bCs/>
                <w:sz w:val="20"/>
                <w:szCs w:val="20"/>
                <w:lang w:val="en-US"/>
              </w:rPr>
              <w:tab/>
              <w:t>Hi-density foam</w:t>
            </w:r>
          </w:p>
          <w:p w14:paraId="6625B149" w14:textId="3BBD7296" w:rsidR="00C32A93" w:rsidRPr="00C32A93" w:rsidRDefault="00C32A93" w:rsidP="00C32A93">
            <w:pPr>
              <w:spacing w:after="0" w:line="240" w:lineRule="auto"/>
              <w:rPr>
                <w:rFonts w:eastAsia="Times New Roman" w:cs="Arial"/>
                <w:bCs/>
                <w:sz w:val="20"/>
                <w:szCs w:val="20"/>
                <w:lang w:val="en-US"/>
              </w:rPr>
            </w:pPr>
            <w:r w:rsidRPr="00C32A93">
              <w:rPr>
                <w:rFonts w:eastAsia="Times New Roman" w:cs="Arial"/>
                <w:bCs/>
                <w:sz w:val="20"/>
                <w:szCs w:val="20"/>
                <w:lang w:val="en-US"/>
              </w:rPr>
              <w:t>-</w:t>
            </w:r>
            <w:r w:rsidRPr="00C32A93">
              <w:rPr>
                <w:rFonts w:eastAsia="Times New Roman" w:cs="Arial"/>
                <w:bCs/>
                <w:sz w:val="20"/>
                <w:szCs w:val="20"/>
                <w:lang w:val="en-US"/>
              </w:rPr>
              <w:tab/>
              <w:t>Comfy</w:t>
            </w:r>
          </w:p>
          <w:p w14:paraId="6E73803C" w14:textId="77777777" w:rsidR="00C32A93" w:rsidRPr="00C32A93" w:rsidRDefault="00C32A93" w:rsidP="00C32A93">
            <w:pPr>
              <w:spacing w:after="0" w:line="240" w:lineRule="auto"/>
              <w:rPr>
                <w:rFonts w:eastAsia="Times New Roman" w:cs="Arial"/>
                <w:bCs/>
                <w:sz w:val="20"/>
                <w:szCs w:val="20"/>
                <w:lang w:val="en-US"/>
              </w:rPr>
            </w:pPr>
            <w:r w:rsidRPr="00C32A93">
              <w:rPr>
                <w:rFonts w:eastAsia="Times New Roman" w:cs="Arial"/>
                <w:bCs/>
                <w:sz w:val="20"/>
                <w:szCs w:val="20"/>
                <w:lang w:val="en-US"/>
              </w:rPr>
              <w:t>-</w:t>
            </w:r>
            <w:r w:rsidRPr="00C32A93">
              <w:rPr>
                <w:rFonts w:eastAsia="Times New Roman" w:cs="Arial"/>
                <w:bCs/>
                <w:sz w:val="20"/>
                <w:szCs w:val="20"/>
                <w:lang w:val="en-US"/>
              </w:rPr>
              <w:tab/>
              <w:t>Webbing</w:t>
            </w:r>
          </w:p>
          <w:p w14:paraId="53A30756" w14:textId="77777777" w:rsidR="00C32A93" w:rsidRPr="00C32A93" w:rsidRDefault="00C32A93" w:rsidP="00C32A93">
            <w:pPr>
              <w:spacing w:after="0" w:line="240" w:lineRule="auto"/>
              <w:rPr>
                <w:rFonts w:eastAsia="Times New Roman" w:cs="Arial"/>
                <w:bCs/>
                <w:sz w:val="20"/>
                <w:szCs w:val="20"/>
                <w:lang w:val="en-US"/>
              </w:rPr>
            </w:pPr>
            <w:r w:rsidRPr="00C32A93">
              <w:rPr>
                <w:rFonts w:eastAsia="Times New Roman" w:cs="Arial"/>
                <w:bCs/>
                <w:sz w:val="20"/>
                <w:szCs w:val="20"/>
                <w:lang w:val="en-US"/>
              </w:rPr>
              <w:t>Fabric Color : Desigr:SD3007</w:t>
            </w:r>
          </w:p>
          <w:p w14:paraId="4C4EA422" w14:textId="6930F53B" w:rsidR="00C32A93" w:rsidRPr="000C7794" w:rsidRDefault="00C32A93" w:rsidP="00C32A93">
            <w:pPr>
              <w:spacing w:after="0" w:line="240" w:lineRule="auto"/>
              <w:rPr>
                <w:rFonts w:eastAsia="Times New Roman" w:cs="Arial"/>
                <w:b/>
                <w:bCs/>
                <w:sz w:val="20"/>
                <w:szCs w:val="20"/>
                <w:lang w:val="en-US"/>
              </w:rPr>
            </w:pPr>
            <w:r w:rsidRPr="00C32A93">
              <w:rPr>
                <w:rFonts w:eastAsia="Times New Roman" w:cs="Arial"/>
                <w:bCs/>
                <w:sz w:val="20"/>
                <w:szCs w:val="20"/>
                <w:lang w:val="en-US"/>
              </w:rPr>
              <w:t>3 Years Guarantee</w:t>
            </w:r>
          </w:p>
        </w:tc>
        <w:tc>
          <w:tcPr>
            <w:tcW w:w="1559" w:type="dxa"/>
            <w:tcBorders>
              <w:top w:val="single" w:sz="4" w:space="0" w:color="auto"/>
              <w:left w:val="single" w:sz="4" w:space="0" w:color="auto"/>
              <w:bottom w:val="single" w:sz="4" w:space="0" w:color="auto"/>
              <w:right w:val="single" w:sz="4" w:space="0" w:color="auto"/>
            </w:tcBorders>
            <w:vAlign w:val="bottom"/>
          </w:tcPr>
          <w:p w14:paraId="7FFB8A29" w14:textId="372D7FB4" w:rsidR="00D21192" w:rsidRPr="000C7794" w:rsidRDefault="0014083C" w:rsidP="000C7794">
            <w:pPr>
              <w:spacing w:after="0" w:line="240" w:lineRule="auto"/>
              <w:ind w:left="-108" w:right="-108"/>
              <w:jc w:val="center"/>
              <w:rPr>
                <w:rFonts w:eastAsia="Times New Roman" w:cs="Arial"/>
                <w:sz w:val="18"/>
                <w:szCs w:val="20"/>
              </w:rPr>
            </w:pPr>
            <w:r>
              <w:rPr>
                <w:rFonts w:eastAsia="Times New Roman" w:cs="Arial"/>
                <w:sz w:val="18"/>
                <w:szCs w:val="20"/>
              </w:rPr>
              <w:t>2</w:t>
            </w:r>
          </w:p>
        </w:tc>
        <w:tc>
          <w:tcPr>
            <w:tcW w:w="1906" w:type="dxa"/>
            <w:tcBorders>
              <w:top w:val="single" w:sz="4" w:space="0" w:color="auto"/>
              <w:left w:val="single" w:sz="4" w:space="0" w:color="auto"/>
              <w:bottom w:val="single" w:sz="4" w:space="0" w:color="auto"/>
              <w:right w:val="single" w:sz="4" w:space="0" w:color="auto"/>
            </w:tcBorders>
            <w:vAlign w:val="bottom"/>
          </w:tcPr>
          <w:p w14:paraId="6FF0309E" w14:textId="69B46446" w:rsidR="00D21192" w:rsidRPr="000C7794" w:rsidRDefault="0014083C" w:rsidP="000C7794">
            <w:pPr>
              <w:spacing w:after="0" w:line="240" w:lineRule="auto"/>
              <w:ind w:left="-108" w:right="-108"/>
              <w:jc w:val="both"/>
              <w:rPr>
                <w:rFonts w:eastAsia="Times New Roman" w:cs="Arial"/>
                <w:sz w:val="18"/>
                <w:szCs w:val="20"/>
              </w:rPr>
            </w:pPr>
            <w:r>
              <w:rPr>
                <w:rFonts w:eastAsia="Times New Roman" w:cs="Arial"/>
                <w:sz w:val="18"/>
                <w:szCs w:val="20"/>
              </w:rPr>
              <w:t>EA</w:t>
            </w:r>
          </w:p>
        </w:tc>
      </w:tr>
      <w:tr w:rsidR="000C7794" w:rsidRPr="000C7794" w14:paraId="6E243C34"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73BE62FC" w14:textId="5EB7679C" w:rsidR="000C7794" w:rsidRDefault="00D21192" w:rsidP="007827D9">
            <w:pPr>
              <w:spacing w:after="0" w:line="240" w:lineRule="auto"/>
              <w:jc w:val="center"/>
              <w:rPr>
                <w:rFonts w:eastAsia="Times New Roman" w:cs="Arial"/>
                <w:i/>
                <w:color w:val="FF0000"/>
                <w:sz w:val="20"/>
                <w:szCs w:val="20"/>
                <w:lang w:val="en-US"/>
              </w:rPr>
            </w:pPr>
            <w:r>
              <w:rPr>
                <w:rFonts w:eastAsia="Times New Roman" w:cs="Arial"/>
                <w:i/>
                <w:color w:val="FF0000"/>
                <w:sz w:val="20"/>
                <w:szCs w:val="20"/>
                <w:lang w:val="en-US"/>
              </w:rPr>
              <w:t xml:space="preserve">NB: </w:t>
            </w:r>
            <w:r w:rsidR="0014083C">
              <w:rPr>
                <w:rFonts w:eastAsia="Times New Roman" w:cs="Arial"/>
                <w:i/>
                <w:color w:val="FF0000"/>
                <w:sz w:val="20"/>
                <w:szCs w:val="20"/>
                <w:lang w:val="en-US"/>
              </w:rPr>
              <w:t xml:space="preserve">Bidders are </w:t>
            </w:r>
            <w:r w:rsidR="006D24DE" w:rsidRPr="006D24DE">
              <w:rPr>
                <w:rFonts w:eastAsia="Times New Roman" w:cs="Arial"/>
                <w:i/>
                <w:color w:val="FF0000"/>
                <w:sz w:val="20"/>
                <w:szCs w:val="20"/>
                <w:lang w:val="en-US"/>
              </w:rPr>
              <w:t>compulsory</w:t>
            </w:r>
            <w:r w:rsidR="006D24DE">
              <w:rPr>
                <w:rFonts w:eastAsia="Times New Roman" w:cs="Arial"/>
                <w:i/>
                <w:color w:val="FF0000"/>
                <w:sz w:val="20"/>
                <w:szCs w:val="20"/>
                <w:lang w:val="en-US"/>
              </w:rPr>
              <w:t xml:space="preserve"> required</w:t>
            </w:r>
            <w:r>
              <w:rPr>
                <w:rFonts w:eastAsia="Times New Roman" w:cs="Arial"/>
                <w:i/>
                <w:color w:val="FF0000"/>
                <w:sz w:val="20"/>
                <w:szCs w:val="20"/>
                <w:lang w:val="en-US"/>
              </w:rPr>
              <w:t xml:space="preserve"> to submit fabric sample</w:t>
            </w:r>
            <w:r w:rsidR="008B0787">
              <w:rPr>
                <w:rFonts w:eastAsia="Times New Roman" w:cs="Arial"/>
                <w:i/>
                <w:color w:val="FF0000"/>
                <w:sz w:val="20"/>
                <w:szCs w:val="20"/>
                <w:lang w:val="en-US"/>
              </w:rPr>
              <w:t>s</w:t>
            </w:r>
            <w:r w:rsidR="005D6136">
              <w:rPr>
                <w:rFonts w:eastAsia="Times New Roman" w:cs="Arial"/>
                <w:i/>
                <w:color w:val="FF0000"/>
                <w:sz w:val="20"/>
                <w:szCs w:val="20"/>
                <w:lang w:val="en-US"/>
              </w:rPr>
              <w:t xml:space="preserve"> on the 26 of July 2023(Wednesday)</w:t>
            </w:r>
            <w:r>
              <w:rPr>
                <w:rFonts w:eastAsia="Times New Roman" w:cs="Arial"/>
                <w:i/>
                <w:color w:val="FF0000"/>
                <w:sz w:val="20"/>
                <w:szCs w:val="20"/>
                <w:lang w:val="en-US"/>
              </w:rPr>
              <w:t xml:space="preserve"> at 10h00.</w:t>
            </w:r>
          </w:p>
          <w:p w14:paraId="704DF73E" w14:textId="1030E82C" w:rsidR="00836583" w:rsidRPr="00836583" w:rsidRDefault="00836583" w:rsidP="00836583">
            <w:pPr>
              <w:spacing w:after="0" w:line="240" w:lineRule="auto"/>
              <w:jc w:val="center"/>
              <w:rPr>
                <w:rFonts w:eastAsia="Times New Roman" w:cs="Arial"/>
                <w:i/>
                <w:color w:val="FF0000"/>
                <w:sz w:val="20"/>
                <w:szCs w:val="20"/>
                <w:lang w:val="en-US"/>
              </w:rPr>
            </w:pPr>
            <w:r>
              <w:rPr>
                <w:rFonts w:eastAsia="Times New Roman" w:cs="Arial"/>
                <w:i/>
                <w:color w:val="FF0000"/>
                <w:sz w:val="20"/>
                <w:szCs w:val="20"/>
                <w:lang w:val="en-US"/>
              </w:rPr>
              <w:t xml:space="preserve">Physical Address: </w:t>
            </w:r>
            <w:r w:rsidRPr="00836583">
              <w:rPr>
                <w:rFonts w:eastAsia="Times New Roman" w:cs="Arial"/>
                <w:i/>
                <w:color w:val="FF0000"/>
                <w:sz w:val="20"/>
                <w:szCs w:val="20"/>
                <w:lang w:val="en-US"/>
              </w:rPr>
              <w:t>Agricultural Research Council</w:t>
            </w:r>
          </w:p>
          <w:p w14:paraId="7A1303D9" w14:textId="77777777" w:rsidR="00836583" w:rsidRPr="00836583" w:rsidRDefault="00836583" w:rsidP="00836583">
            <w:pPr>
              <w:spacing w:after="0" w:line="240" w:lineRule="auto"/>
              <w:jc w:val="center"/>
              <w:rPr>
                <w:rFonts w:eastAsia="Times New Roman" w:cs="Arial"/>
                <w:i/>
                <w:color w:val="FF0000"/>
                <w:sz w:val="20"/>
                <w:szCs w:val="20"/>
                <w:lang w:val="en-US"/>
              </w:rPr>
            </w:pPr>
            <w:r w:rsidRPr="00836583">
              <w:rPr>
                <w:rFonts w:eastAsia="Times New Roman" w:cs="Arial"/>
                <w:i/>
                <w:color w:val="FF0000"/>
                <w:sz w:val="20"/>
                <w:szCs w:val="20"/>
                <w:lang w:val="en-US"/>
              </w:rPr>
              <w:t xml:space="preserve">     Soil Climate and Water</w:t>
            </w:r>
          </w:p>
          <w:p w14:paraId="4687A5A0" w14:textId="77777777" w:rsidR="00836583" w:rsidRPr="00836583" w:rsidRDefault="00836583" w:rsidP="00836583">
            <w:pPr>
              <w:spacing w:after="0" w:line="240" w:lineRule="auto"/>
              <w:jc w:val="center"/>
              <w:rPr>
                <w:rFonts w:eastAsia="Times New Roman" w:cs="Arial"/>
                <w:i/>
                <w:color w:val="FF0000"/>
                <w:sz w:val="20"/>
                <w:szCs w:val="20"/>
                <w:lang w:val="en-US"/>
              </w:rPr>
            </w:pPr>
            <w:r w:rsidRPr="00836583">
              <w:rPr>
                <w:rFonts w:eastAsia="Times New Roman" w:cs="Arial"/>
                <w:i/>
                <w:color w:val="FF0000"/>
                <w:sz w:val="20"/>
                <w:szCs w:val="20"/>
                <w:lang w:val="en-US"/>
              </w:rPr>
              <w:t xml:space="preserve">  600 Belvedere Street</w:t>
            </w:r>
          </w:p>
          <w:p w14:paraId="48295BED" w14:textId="5CE9C676" w:rsidR="00836583" w:rsidRDefault="00836583" w:rsidP="00836583">
            <w:pPr>
              <w:spacing w:after="0" w:line="240" w:lineRule="auto"/>
              <w:jc w:val="center"/>
              <w:rPr>
                <w:rFonts w:eastAsia="Times New Roman" w:cs="Arial"/>
                <w:i/>
                <w:color w:val="FF0000"/>
                <w:sz w:val="20"/>
                <w:szCs w:val="20"/>
                <w:lang w:val="en-US"/>
              </w:rPr>
            </w:pPr>
            <w:r w:rsidRPr="00836583">
              <w:rPr>
                <w:rFonts w:eastAsia="Times New Roman" w:cs="Arial"/>
                <w:i/>
                <w:color w:val="FF0000"/>
                <w:sz w:val="20"/>
                <w:szCs w:val="20"/>
                <w:lang w:val="en-US"/>
              </w:rPr>
              <w:t xml:space="preserve">  Arcadia</w:t>
            </w:r>
          </w:p>
          <w:p w14:paraId="7E87C164" w14:textId="77777777" w:rsidR="00836583" w:rsidRDefault="00836583" w:rsidP="007827D9">
            <w:pPr>
              <w:spacing w:after="0" w:line="240" w:lineRule="auto"/>
              <w:jc w:val="center"/>
              <w:rPr>
                <w:rFonts w:eastAsia="Times New Roman" w:cs="Arial"/>
                <w:i/>
                <w:color w:val="FF0000"/>
                <w:sz w:val="20"/>
                <w:szCs w:val="20"/>
                <w:lang w:val="en-US"/>
              </w:rPr>
            </w:pPr>
          </w:p>
          <w:p w14:paraId="1492834E" w14:textId="6EC2CCDC" w:rsidR="00D21192" w:rsidRPr="00D21192" w:rsidRDefault="00D21192" w:rsidP="007827D9">
            <w:pPr>
              <w:spacing w:after="0" w:line="240" w:lineRule="auto"/>
              <w:jc w:val="center"/>
              <w:rPr>
                <w:rFonts w:eastAsia="Times New Roman" w:cs="Arial"/>
                <w:i/>
                <w:color w:val="FF0000"/>
                <w:sz w:val="20"/>
                <w:szCs w:val="20"/>
                <w:lang w:val="en-US"/>
              </w:rPr>
            </w:pPr>
            <w:r>
              <w:rPr>
                <w:rFonts w:eastAsia="Times New Roman" w:cs="Arial"/>
                <w:i/>
                <w:color w:val="FF0000"/>
                <w:sz w:val="20"/>
                <w:szCs w:val="20"/>
                <w:lang w:val="en-US"/>
              </w:rPr>
              <w:t>The B</w:t>
            </w:r>
            <w:r w:rsidR="005C53DE">
              <w:rPr>
                <w:rFonts w:eastAsia="Times New Roman" w:cs="Arial"/>
                <w:i/>
                <w:color w:val="FF0000"/>
                <w:sz w:val="20"/>
                <w:szCs w:val="20"/>
                <w:lang w:val="en-US"/>
              </w:rPr>
              <w:t>idder will be accountable</w:t>
            </w:r>
            <w:r>
              <w:rPr>
                <w:rFonts w:eastAsia="Times New Roman" w:cs="Arial"/>
                <w:i/>
                <w:color w:val="FF0000"/>
                <w:sz w:val="20"/>
                <w:szCs w:val="20"/>
                <w:lang w:val="en-US"/>
              </w:rPr>
              <w:t xml:space="preserve"> for any damages incurred</w:t>
            </w:r>
            <w:r w:rsidR="0014083C">
              <w:rPr>
                <w:rFonts w:eastAsia="Times New Roman" w:cs="Arial"/>
                <w:i/>
                <w:color w:val="FF0000"/>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vAlign w:val="bottom"/>
          </w:tcPr>
          <w:p w14:paraId="53C40048" w14:textId="78E3CC8B" w:rsidR="000C7794" w:rsidRPr="001065D5" w:rsidRDefault="000C7794" w:rsidP="000C7794">
            <w:pPr>
              <w:spacing w:after="0" w:line="240" w:lineRule="auto"/>
              <w:ind w:left="-108" w:right="-108"/>
              <w:jc w:val="center"/>
              <w:rPr>
                <w:rFonts w:eastAsia="Times New Roman" w:cs="Arial"/>
                <w:sz w:val="20"/>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214BA5CC" w14:textId="52ED690C" w:rsidR="000C7794" w:rsidRPr="001065D5" w:rsidRDefault="000C7794" w:rsidP="001065D5">
            <w:pPr>
              <w:spacing w:after="0" w:line="240" w:lineRule="auto"/>
              <w:ind w:right="-108"/>
              <w:jc w:val="both"/>
              <w:rPr>
                <w:rFonts w:eastAsia="Times New Roman" w:cs="Arial"/>
                <w:sz w:val="20"/>
                <w:szCs w:val="20"/>
              </w:rPr>
            </w:pPr>
          </w:p>
        </w:tc>
      </w:tr>
    </w:tbl>
    <w:p w14:paraId="2A376940" w14:textId="2ACD82D6" w:rsidR="000C7794" w:rsidRDefault="000C7794" w:rsidP="000C7794">
      <w:pPr>
        <w:spacing w:after="0"/>
        <w:rPr>
          <w:rFonts w:cs="Arial"/>
          <w:b/>
        </w:rPr>
      </w:pPr>
    </w:p>
    <w:p w14:paraId="0591138E" w14:textId="1AC2AFD3" w:rsidR="00DE677F" w:rsidRDefault="00DE677F" w:rsidP="005F446D">
      <w:pPr>
        <w:spacing w:after="0"/>
        <w:jc w:val="center"/>
        <w:rPr>
          <w:rFonts w:cs="Arial"/>
          <w:b/>
        </w:rPr>
      </w:pPr>
    </w:p>
    <w:p w14:paraId="39E0026D" w14:textId="328B4047" w:rsidR="0014083C" w:rsidRDefault="0014083C" w:rsidP="005F446D">
      <w:pPr>
        <w:spacing w:after="0"/>
        <w:jc w:val="center"/>
        <w:rPr>
          <w:rFonts w:cs="Arial"/>
          <w:b/>
        </w:rPr>
      </w:pPr>
      <w:r>
        <w:rPr>
          <w:rFonts w:cs="Arial"/>
          <w:b/>
          <w:noProof/>
          <w:lang w:eastAsia="en-ZA"/>
        </w:rPr>
        <w:drawing>
          <wp:inline distT="0" distB="0" distL="0" distR="0" wp14:anchorId="232DB970" wp14:editId="3F14D640">
            <wp:extent cx="5731510" cy="46228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06-14 at 18.36.04.jpeg"/>
                    <pic:cNvPicPr/>
                  </pic:nvPicPr>
                  <pic:blipFill>
                    <a:blip r:embed="rId9">
                      <a:extLst>
                        <a:ext uri="{28A0092B-C50C-407E-A947-70E740481C1C}">
                          <a14:useLocalDpi xmlns:a14="http://schemas.microsoft.com/office/drawing/2010/main" val="0"/>
                        </a:ext>
                      </a:extLst>
                    </a:blip>
                    <a:stretch>
                      <a:fillRect/>
                    </a:stretch>
                  </pic:blipFill>
                  <pic:spPr>
                    <a:xfrm>
                      <a:off x="0" y="0"/>
                      <a:ext cx="5731510" cy="4622800"/>
                    </a:xfrm>
                    <a:prstGeom prst="rect">
                      <a:avLst/>
                    </a:prstGeom>
                  </pic:spPr>
                </pic:pic>
              </a:graphicData>
            </a:graphic>
          </wp:inline>
        </w:drawing>
      </w:r>
    </w:p>
    <w:p w14:paraId="6C004305" w14:textId="1F2A513C" w:rsidR="0014083C" w:rsidRDefault="0014083C" w:rsidP="005F446D">
      <w:pPr>
        <w:spacing w:after="0"/>
        <w:jc w:val="center"/>
        <w:rPr>
          <w:rFonts w:cs="Arial"/>
          <w:b/>
        </w:rPr>
      </w:pPr>
    </w:p>
    <w:p w14:paraId="357B23D1" w14:textId="5A40C809" w:rsidR="0014083C" w:rsidRDefault="0014083C" w:rsidP="005F446D">
      <w:pPr>
        <w:spacing w:after="0"/>
        <w:jc w:val="center"/>
        <w:rPr>
          <w:rFonts w:cs="Arial"/>
          <w:b/>
        </w:rPr>
      </w:pPr>
    </w:p>
    <w:p w14:paraId="0246E202" w14:textId="7CD3FB23" w:rsidR="0014083C" w:rsidRDefault="0014083C" w:rsidP="005F446D">
      <w:pPr>
        <w:spacing w:after="0"/>
        <w:jc w:val="center"/>
        <w:rPr>
          <w:rFonts w:cs="Arial"/>
          <w:b/>
        </w:rPr>
      </w:pPr>
    </w:p>
    <w:p w14:paraId="6B565723" w14:textId="2F9AF039" w:rsidR="0014083C" w:rsidRDefault="0014083C" w:rsidP="005F446D">
      <w:pPr>
        <w:spacing w:after="0"/>
        <w:jc w:val="center"/>
        <w:rPr>
          <w:rFonts w:cs="Arial"/>
          <w:b/>
        </w:rPr>
      </w:pPr>
    </w:p>
    <w:p w14:paraId="2BBD1938" w14:textId="7231CB19" w:rsidR="0014083C" w:rsidRDefault="0014083C" w:rsidP="005F446D">
      <w:pPr>
        <w:spacing w:after="0"/>
        <w:jc w:val="center"/>
        <w:rPr>
          <w:rFonts w:cs="Arial"/>
          <w:b/>
        </w:rPr>
      </w:pPr>
      <w:r>
        <w:rPr>
          <w:rFonts w:cs="Arial"/>
          <w:b/>
          <w:noProof/>
          <w:lang w:eastAsia="en-ZA"/>
        </w:rPr>
        <w:lastRenderedPageBreak/>
        <w:drawing>
          <wp:inline distT="0" distB="0" distL="0" distR="0" wp14:anchorId="7B497630" wp14:editId="52FE6D90">
            <wp:extent cx="5731510" cy="38925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3-06-14 at 18.36.05.jpeg"/>
                    <pic:cNvPicPr/>
                  </pic:nvPicPr>
                  <pic:blipFill>
                    <a:blip r:embed="rId10">
                      <a:extLst>
                        <a:ext uri="{28A0092B-C50C-407E-A947-70E740481C1C}">
                          <a14:useLocalDpi xmlns:a14="http://schemas.microsoft.com/office/drawing/2010/main" val="0"/>
                        </a:ext>
                      </a:extLst>
                    </a:blip>
                    <a:stretch>
                      <a:fillRect/>
                    </a:stretch>
                  </pic:blipFill>
                  <pic:spPr>
                    <a:xfrm>
                      <a:off x="0" y="0"/>
                      <a:ext cx="5731510" cy="3892550"/>
                    </a:xfrm>
                    <a:prstGeom prst="rect">
                      <a:avLst/>
                    </a:prstGeom>
                  </pic:spPr>
                </pic:pic>
              </a:graphicData>
            </a:graphic>
          </wp:inline>
        </w:drawing>
      </w:r>
    </w:p>
    <w:p w14:paraId="438BC1F8" w14:textId="225FAE34" w:rsidR="0014083C" w:rsidRDefault="0014083C" w:rsidP="005F446D">
      <w:pPr>
        <w:spacing w:after="0"/>
        <w:jc w:val="center"/>
        <w:rPr>
          <w:rFonts w:cs="Arial"/>
          <w:b/>
        </w:rPr>
      </w:pPr>
    </w:p>
    <w:p w14:paraId="0175AC91" w14:textId="50EE4183" w:rsidR="0014083C" w:rsidRDefault="0014083C" w:rsidP="005F446D">
      <w:pPr>
        <w:spacing w:after="0"/>
        <w:jc w:val="center"/>
        <w:rPr>
          <w:rFonts w:cs="Arial"/>
          <w:b/>
        </w:rPr>
      </w:pPr>
    </w:p>
    <w:p w14:paraId="5F541E32" w14:textId="77777777" w:rsidR="0014083C" w:rsidRPr="008C0C38" w:rsidRDefault="0014083C"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7D26614B" w:rsidR="00DB0C71" w:rsidRDefault="005238D5" w:rsidP="005F446D">
      <w:pPr>
        <w:spacing w:after="0" w:line="276" w:lineRule="auto"/>
        <w:ind w:left="567"/>
        <w:rPr>
          <w:rFonts w:eastAsia="Times New Roman" w:cs="Arial"/>
          <w:b/>
          <w:bCs/>
          <w:color w:val="FF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446F7940" w14:textId="372C24CC" w:rsidR="007827D9" w:rsidRDefault="007827D9" w:rsidP="005F446D">
      <w:pPr>
        <w:spacing w:after="0" w:line="276" w:lineRule="auto"/>
        <w:ind w:left="567"/>
        <w:rPr>
          <w:rFonts w:eastAsia="Times New Roman" w:cs="Arial"/>
          <w:b/>
          <w:bCs/>
          <w:color w:val="FF0000"/>
          <w:lang w:val="en-GB" w:eastAsia="en-ZA"/>
        </w:rPr>
      </w:pPr>
    </w:p>
    <w:p w14:paraId="338C7D8D" w14:textId="091A5CD9" w:rsidR="007827D9" w:rsidRDefault="007827D9" w:rsidP="005F446D">
      <w:pPr>
        <w:spacing w:after="0" w:line="276" w:lineRule="auto"/>
        <w:ind w:left="567"/>
        <w:rPr>
          <w:rFonts w:eastAsia="Times New Roman" w:cs="Arial"/>
          <w:b/>
          <w:bCs/>
          <w:color w:val="FF0000"/>
          <w:lang w:val="en-GB" w:eastAsia="en-ZA"/>
        </w:rPr>
      </w:pPr>
    </w:p>
    <w:p w14:paraId="5368A295" w14:textId="77777777" w:rsidR="007827D9" w:rsidRPr="00E70589" w:rsidRDefault="007827D9" w:rsidP="005F446D">
      <w:pPr>
        <w:spacing w:after="0" w:line="276" w:lineRule="auto"/>
        <w:ind w:left="567"/>
        <w:rPr>
          <w:rFonts w:eastAsia="Times New Roman" w:cs="Arial"/>
          <w:color w:val="000000"/>
          <w:lang w:val="en-GB" w:eastAsia="en-ZA"/>
        </w:rPr>
      </w:pP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66F6CC46" w:rsidR="004F08BA" w:rsidRPr="00B82AF0" w:rsidRDefault="00850529" w:rsidP="00B82AF0">
            <w:pPr>
              <w:ind w:left="2"/>
              <w:jc w:val="center"/>
              <w:rPr>
                <w:rFonts w:eastAsia="Calibri" w:cs="Arial"/>
                <w:color w:val="000000"/>
              </w:rPr>
            </w:pPr>
            <w:r>
              <w:rPr>
                <w:rFonts w:eastAsia="Calibri" w:cs="Arial"/>
                <w:color w:val="000000"/>
              </w:rPr>
              <w:t>X</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lastRenderedPageBreak/>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lastRenderedPageBreak/>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11"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2"/>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28535A0E"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A56C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56C9">
              <w:rPr>
                <w:b/>
                <w:bCs/>
                <w:noProof/>
              </w:rPr>
              <w:t>5</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FD465E3"/>
    <w:multiLevelType w:val="hybridMultilevel"/>
    <w:tmpl w:val="CB82C1A2"/>
    <w:lvl w:ilvl="0" w:tplc="57DE7974">
      <w:start w:val="3"/>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1"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6"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0"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5"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8"/>
  </w:num>
  <w:num w:numId="2">
    <w:abstractNumId w:val="24"/>
  </w:num>
  <w:num w:numId="3">
    <w:abstractNumId w:val="7"/>
  </w:num>
  <w:num w:numId="4">
    <w:abstractNumId w:val="21"/>
  </w:num>
  <w:num w:numId="5">
    <w:abstractNumId w:val="30"/>
  </w:num>
  <w:num w:numId="6">
    <w:abstractNumId w:val="11"/>
  </w:num>
  <w:num w:numId="7">
    <w:abstractNumId w:val="3"/>
  </w:num>
  <w:num w:numId="8">
    <w:abstractNumId w:val="16"/>
  </w:num>
  <w:num w:numId="9">
    <w:abstractNumId w:val="9"/>
  </w:num>
  <w:num w:numId="10">
    <w:abstractNumId w:val="29"/>
  </w:num>
  <w:num w:numId="11">
    <w:abstractNumId w:val="17"/>
  </w:num>
  <w:num w:numId="12">
    <w:abstractNumId w:val="28"/>
  </w:num>
  <w:num w:numId="13">
    <w:abstractNumId w:val="22"/>
  </w:num>
  <w:num w:numId="14">
    <w:abstractNumId w:val="15"/>
  </w:num>
  <w:num w:numId="15">
    <w:abstractNumId w:val="26"/>
  </w:num>
  <w:num w:numId="16">
    <w:abstractNumId w:val="0"/>
  </w:num>
  <w:num w:numId="17">
    <w:abstractNumId w:val="27"/>
  </w:num>
  <w:num w:numId="18">
    <w:abstractNumId w:val="23"/>
  </w:num>
  <w:num w:numId="19">
    <w:abstractNumId w:val="10"/>
  </w:num>
  <w:num w:numId="20">
    <w:abstractNumId w:val="12"/>
  </w:num>
  <w:num w:numId="21">
    <w:abstractNumId w:val="31"/>
  </w:num>
  <w:num w:numId="22">
    <w:abstractNumId w:val="18"/>
  </w:num>
  <w:num w:numId="23">
    <w:abstractNumId w:val="6"/>
  </w:num>
  <w:num w:numId="24">
    <w:abstractNumId w:val="14"/>
  </w:num>
  <w:num w:numId="25">
    <w:abstractNumId w:val="19"/>
  </w:num>
  <w:num w:numId="26">
    <w:abstractNumId w:val="25"/>
  </w:num>
  <w:num w:numId="27">
    <w:abstractNumId w:val="2"/>
  </w:num>
  <w:num w:numId="28">
    <w:abstractNumId w:val="5"/>
  </w:num>
  <w:num w:numId="29">
    <w:abstractNumId w:val="13"/>
  </w:num>
  <w:num w:numId="30">
    <w:abstractNumId w:val="20"/>
  </w:num>
  <w:num w:numId="31">
    <w:abstractNumId w:val="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76B"/>
    <w:rsid w:val="00020CE8"/>
    <w:rsid w:val="00021C89"/>
    <w:rsid w:val="0002502B"/>
    <w:rsid w:val="00025FCA"/>
    <w:rsid w:val="0003619B"/>
    <w:rsid w:val="00036640"/>
    <w:rsid w:val="0004237A"/>
    <w:rsid w:val="00042A70"/>
    <w:rsid w:val="0004540B"/>
    <w:rsid w:val="000561EC"/>
    <w:rsid w:val="00056903"/>
    <w:rsid w:val="00070B0D"/>
    <w:rsid w:val="00075E79"/>
    <w:rsid w:val="00076786"/>
    <w:rsid w:val="000777BA"/>
    <w:rsid w:val="0008551F"/>
    <w:rsid w:val="0009185B"/>
    <w:rsid w:val="00092661"/>
    <w:rsid w:val="000947C7"/>
    <w:rsid w:val="00094BD4"/>
    <w:rsid w:val="000A0CAE"/>
    <w:rsid w:val="000A29AE"/>
    <w:rsid w:val="000A303E"/>
    <w:rsid w:val="000A76A2"/>
    <w:rsid w:val="000B202B"/>
    <w:rsid w:val="000C71D3"/>
    <w:rsid w:val="000C7794"/>
    <w:rsid w:val="000D21A2"/>
    <w:rsid w:val="000E0296"/>
    <w:rsid w:val="000E6904"/>
    <w:rsid w:val="000F1146"/>
    <w:rsid w:val="000F2065"/>
    <w:rsid w:val="000F5819"/>
    <w:rsid w:val="001065D5"/>
    <w:rsid w:val="00114C3D"/>
    <w:rsid w:val="00122876"/>
    <w:rsid w:val="00123C63"/>
    <w:rsid w:val="001304BE"/>
    <w:rsid w:val="00130D4A"/>
    <w:rsid w:val="00131992"/>
    <w:rsid w:val="001354D0"/>
    <w:rsid w:val="001364C3"/>
    <w:rsid w:val="0014083C"/>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73464"/>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3F65"/>
    <w:rsid w:val="005B7F90"/>
    <w:rsid w:val="005C2FF0"/>
    <w:rsid w:val="005C53DE"/>
    <w:rsid w:val="005C5EA4"/>
    <w:rsid w:val="005C7A5D"/>
    <w:rsid w:val="005D6136"/>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D24DE"/>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827D9"/>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583"/>
    <w:rsid w:val="00836646"/>
    <w:rsid w:val="00837A89"/>
    <w:rsid w:val="00843D11"/>
    <w:rsid w:val="00850529"/>
    <w:rsid w:val="008519D3"/>
    <w:rsid w:val="00855825"/>
    <w:rsid w:val="00856BB1"/>
    <w:rsid w:val="00863374"/>
    <w:rsid w:val="00881E9E"/>
    <w:rsid w:val="008A3EBA"/>
    <w:rsid w:val="008B0787"/>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51213"/>
    <w:rsid w:val="00B67F94"/>
    <w:rsid w:val="00B77801"/>
    <w:rsid w:val="00B779E0"/>
    <w:rsid w:val="00B82AF0"/>
    <w:rsid w:val="00BA3BA0"/>
    <w:rsid w:val="00BD58DC"/>
    <w:rsid w:val="00BD7D3A"/>
    <w:rsid w:val="00BE0E38"/>
    <w:rsid w:val="00BE1510"/>
    <w:rsid w:val="00BE3986"/>
    <w:rsid w:val="00C1665A"/>
    <w:rsid w:val="00C240C2"/>
    <w:rsid w:val="00C2779F"/>
    <w:rsid w:val="00C32A93"/>
    <w:rsid w:val="00C34685"/>
    <w:rsid w:val="00C44FCB"/>
    <w:rsid w:val="00C47252"/>
    <w:rsid w:val="00C4783F"/>
    <w:rsid w:val="00C52AD1"/>
    <w:rsid w:val="00C52EE6"/>
    <w:rsid w:val="00C65D95"/>
    <w:rsid w:val="00C704CD"/>
    <w:rsid w:val="00C81F44"/>
    <w:rsid w:val="00C87393"/>
    <w:rsid w:val="00C92A85"/>
    <w:rsid w:val="00C95379"/>
    <w:rsid w:val="00C97E8E"/>
    <w:rsid w:val="00CA0C99"/>
    <w:rsid w:val="00CA18F4"/>
    <w:rsid w:val="00CB09D6"/>
    <w:rsid w:val="00CC1184"/>
    <w:rsid w:val="00CC3DD7"/>
    <w:rsid w:val="00CC7F57"/>
    <w:rsid w:val="00CD76C2"/>
    <w:rsid w:val="00CF1EFA"/>
    <w:rsid w:val="00D132CC"/>
    <w:rsid w:val="00D17213"/>
    <w:rsid w:val="00D20727"/>
    <w:rsid w:val="00D21192"/>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56C9"/>
    <w:rsid w:val="00DA6CBB"/>
    <w:rsid w:val="00DB0C71"/>
    <w:rsid w:val="00DB28EB"/>
    <w:rsid w:val="00DB75C2"/>
    <w:rsid w:val="00DC2DD8"/>
    <w:rsid w:val="00DC3696"/>
    <w:rsid w:val="00DC56AF"/>
    <w:rsid w:val="00DC62AC"/>
    <w:rsid w:val="00DC7DEC"/>
    <w:rsid w:val="00DD2E70"/>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60F"/>
    <w:rsid w:val="00E71B37"/>
    <w:rsid w:val="00E7692A"/>
    <w:rsid w:val="00E80EB9"/>
    <w:rsid w:val="00E842F1"/>
    <w:rsid w:val="00E933F0"/>
    <w:rsid w:val="00EA097C"/>
    <w:rsid w:val="00EA6770"/>
    <w:rsid w:val="00EA7155"/>
    <w:rsid w:val="00EA7A07"/>
    <w:rsid w:val="00EB39BD"/>
    <w:rsid w:val="00ED1664"/>
    <w:rsid w:val="00ED48BF"/>
    <w:rsid w:val="00EE0519"/>
    <w:rsid w:val="00EE2A8B"/>
    <w:rsid w:val="00EE33C8"/>
    <w:rsid w:val="00EF4F02"/>
    <w:rsid w:val="00F11517"/>
    <w:rsid w:val="00F22C45"/>
    <w:rsid w:val="00F24761"/>
    <w:rsid w:val="00F35D1C"/>
    <w:rsid w:val="00F43C01"/>
    <w:rsid w:val="00F501C8"/>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146361226">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69734735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44091067">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longoa@arc.agric.za"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984F5-3843-45B6-B806-30725E2C6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11</cp:revision>
  <cp:lastPrinted>2023-02-16T10:09:00Z</cp:lastPrinted>
  <dcterms:created xsi:type="dcterms:W3CDTF">2023-06-14T17:03:00Z</dcterms:created>
  <dcterms:modified xsi:type="dcterms:W3CDTF">2023-07-20T16:27:00Z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8a0c252247b2ac68c04258715c57432300cc6032aadde3253fdb47a2db9ed9c5</vt:lpwstr>
  </property>
</Properties>
</file>