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D5A6E" w14:textId="26245B02" w:rsidR="00F672B6" w:rsidRPr="00F672B6" w:rsidRDefault="00F672B6" w:rsidP="00577BE7">
      <w:pPr>
        <w:spacing w:after="0" w:line="240" w:lineRule="auto"/>
        <w:jc w:val="both"/>
        <w:rPr>
          <w:rFonts w:ascii="Arial" w:hAnsi="Arial" w:cs="Arial"/>
        </w:rPr>
      </w:pPr>
      <w:bookmarkStart w:id="0" w:name="_Toc228794965"/>
      <w:r w:rsidRPr="00F672B6">
        <w:rPr>
          <w:rFonts w:ascii="Arial" w:hAnsi="Arial" w:cs="Arial"/>
          <w:b/>
          <w:bCs/>
        </w:rPr>
        <w:t xml:space="preserve">Annexure B: </w:t>
      </w:r>
      <w:r w:rsidR="008C1988">
        <w:rPr>
          <w:rFonts w:ascii="Arial" w:hAnsi="Arial" w:cs="Arial"/>
          <w:b/>
          <w:bCs/>
        </w:rPr>
        <w:t>Areas bidding for</w:t>
      </w:r>
      <w:r w:rsidRPr="00F672B6">
        <w:rPr>
          <w:rFonts w:ascii="Arial" w:hAnsi="Arial" w:cs="Arial"/>
          <w:b/>
          <w:bCs/>
        </w:rPr>
        <w:t xml:space="preserve"> (Example)</w:t>
      </w:r>
      <w:bookmarkEnd w:id="0"/>
    </w:p>
    <w:p w14:paraId="55A2841F" w14:textId="77777777" w:rsidR="00F672B6" w:rsidRDefault="00F672B6" w:rsidP="00577BE7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C078E63" w14:textId="38A756B6" w:rsidR="005062E1" w:rsidRPr="00F22D9D" w:rsidRDefault="00CB3579" w:rsidP="00577BE7">
      <w:pPr>
        <w:spacing w:after="0" w:line="240" w:lineRule="auto"/>
        <w:jc w:val="both"/>
        <w:rPr>
          <w:rFonts w:ascii="Arial" w:hAnsi="Arial" w:cs="Arial"/>
        </w:rPr>
      </w:pPr>
      <w:r w:rsidRPr="00F22D9D">
        <w:rPr>
          <w:rFonts w:ascii="Arial" w:hAnsi="Arial" w:cs="Arial"/>
        </w:rPr>
        <w:t xml:space="preserve">In response to the bid, bidders are required to </w:t>
      </w:r>
      <w:r w:rsidR="00F633BA" w:rsidRPr="00F22D9D">
        <w:rPr>
          <w:rFonts w:ascii="Arial" w:hAnsi="Arial" w:cs="Arial"/>
        </w:rPr>
        <w:t xml:space="preserve">indicate the areas </w:t>
      </w:r>
      <w:r w:rsidR="008C1988">
        <w:rPr>
          <w:rFonts w:ascii="Arial" w:hAnsi="Arial" w:cs="Arial"/>
        </w:rPr>
        <w:t>they are bidding for</w:t>
      </w:r>
      <w:r w:rsidR="00F672B6">
        <w:rPr>
          <w:rFonts w:ascii="Arial" w:hAnsi="Arial" w:cs="Arial"/>
        </w:rPr>
        <w:t xml:space="preserve"> </w:t>
      </w:r>
      <w:r w:rsidR="00F672B6" w:rsidRPr="00F672B6">
        <w:rPr>
          <w:rFonts w:ascii="Arial" w:hAnsi="Arial" w:cs="Arial"/>
          <w:b/>
          <w:bCs/>
        </w:rPr>
        <w:t xml:space="preserve">(the </w:t>
      </w:r>
      <w:r w:rsidR="00F672B6">
        <w:rPr>
          <w:rFonts w:ascii="Arial" w:hAnsi="Arial" w:cs="Arial"/>
          <w:b/>
          <w:bCs/>
        </w:rPr>
        <w:t>selection</w:t>
      </w:r>
      <w:r w:rsidR="00F672B6" w:rsidRPr="00F672B6">
        <w:rPr>
          <w:rFonts w:ascii="Arial" w:hAnsi="Arial" w:cs="Arial"/>
          <w:b/>
          <w:bCs/>
        </w:rPr>
        <w:t xml:space="preserve"> must be on the letterhead of the bidder)</w:t>
      </w:r>
      <w:r w:rsidR="00F633BA" w:rsidRPr="00F22D9D">
        <w:rPr>
          <w:rFonts w:ascii="Arial" w:hAnsi="Arial" w:cs="Arial"/>
        </w:rPr>
        <w:t xml:space="preserve">. </w:t>
      </w:r>
      <w:r w:rsidR="000E36F0">
        <w:rPr>
          <w:rFonts w:ascii="Arial" w:hAnsi="Arial" w:cs="Arial"/>
        </w:rPr>
        <w:t>ECIC will appoint to the panel, all bidders who</w:t>
      </w:r>
      <w:r w:rsidR="00997B2F">
        <w:rPr>
          <w:rFonts w:ascii="Arial" w:hAnsi="Arial" w:cs="Arial"/>
        </w:rPr>
        <w:t xml:space="preserve"> achieve the minimum required points</w:t>
      </w:r>
      <w:r w:rsidR="00290004">
        <w:rPr>
          <w:rFonts w:ascii="Arial" w:hAnsi="Arial" w:cs="Arial"/>
        </w:rPr>
        <w:t xml:space="preserve">, in areas of </w:t>
      </w:r>
      <w:r w:rsidR="00A82E9E">
        <w:rPr>
          <w:rFonts w:ascii="Arial" w:hAnsi="Arial" w:cs="Arial"/>
        </w:rPr>
        <w:t>the professional services</w:t>
      </w:r>
      <w:r w:rsidR="00290004">
        <w:rPr>
          <w:rFonts w:ascii="Arial" w:hAnsi="Arial" w:cs="Arial"/>
        </w:rPr>
        <w:t xml:space="preserve"> they have indicated. </w:t>
      </w:r>
      <w:r w:rsidR="009C1677" w:rsidRPr="009C1677">
        <w:rPr>
          <w:rFonts w:ascii="Arial" w:hAnsi="Arial" w:cs="Arial"/>
        </w:rPr>
        <w:t xml:space="preserve">Bidders are allowed to use their own template, but such </w:t>
      </w:r>
      <w:r w:rsidR="009C1677">
        <w:rPr>
          <w:rFonts w:ascii="Arial" w:hAnsi="Arial" w:cs="Arial"/>
        </w:rPr>
        <w:t>template</w:t>
      </w:r>
      <w:r w:rsidR="009C1677" w:rsidRPr="009C1677">
        <w:rPr>
          <w:rFonts w:ascii="Arial" w:hAnsi="Arial" w:cs="Arial"/>
        </w:rPr>
        <w:t xml:space="preserve"> must include </w:t>
      </w:r>
      <w:r w:rsidR="009C1677">
        <w:rPr>
          <w:rFonts w:ascii="Arial" w:hAnsi="Arial" w:cs="Arial"/>
        </w:rPr>
        <w:t>areas as</w:t>
      </w:r>
      <w:r w:rsidR="009C1677" w:rsidRPr="009C1677">
        <w:rPr>
          <w:rFonts w:ascii="Arial" w:hAnsi="Arial" w:cs="Arial"/>
        </w:rPr>
        <w:t xml:space="preserve"> indicated per the table herewith.</w:t>
      </w:r>
      <w:r w:rsidR="00D43171">
        <w:rPr>
          <w:rFonts w:ascii="Arial" w:hAnsi="Arial" w:cs="Arial"/>
        </w:rPr>
        <w:t xml:space="preserve"> </w:t>
      </w:r>
      <w:r w:rsidR="007707DF" w:rsidRPr="007707DF">
        <w:rPr>
          <w:rFonts w:ascii="Arial" w:hAnsi="Arial" w:cs="Arial"/>
        </w:rPr>
        <w:t>Bidders are allowed to bid for more than one area.</w:t>
      </w:r>
    </w:p>
    <w:p w14:paraId="739D109D" w14:textId="77777777" w:rsidR="004E15D3" w:rsidRPr="00F22D9D" w:rsidRDefault="004E15D3" w:rsidP="00577BE7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700"/>
      </w:tblGrid>
      <w:tr w:rsidR="002E18AB" w:rsidRPr="00F22D9D" w14:paraId="57F28ED1" w14:textId="77777777" w:rsidTr="00C50229">
        <w:tc>
          <w:tcPr>
            <w:tcW w:w="7650" w:type="dxa"/>
            <w:shd w:val="clear" w:color="auto" w:fill="002060"/>
          </w:tcPr>
          <w:p w14:paraId="1D0EC9D7" w14:textId="7775E263" w:rsidR="002E18AB" w:rsidRPr="00F22D9D" w:rsidRDefault="002E18AB" w:rsidP="00577BE7">
            <w:pPr>
              <w:jc w:val="both"/>
              <w:rPr>
                <w:rFonts w:ascii="Arial" w:hAnsi="Arial" w:cs="Arial"/>
              </w:rPr>
            </w:pPr>
            <w:r w:rsidRPr="00F22D9D">
              <w:rPr>
                <w:rFonts w:ascii="Arial" w:hAnsi="Arial" w:cs="Arial"/>
                <w:b/>
                <w:bCs/>
              </w:rPr>
              <w:t xml:space="preserve">PRACTICE AREA </w:t>
            </w:r>
          </w:p>
        </w:tc>
        <w:tc>
          <w:tcPr>
            <w:tcW w:w="1700" w:type="dxa"/>
            <w:shd w:val="clear" w:color="auto" w:fill="002060"/>
          </w:tcPr>
          <w:p w14:paraId="5B61F4A0" w14:textId="16E9B7A9" w:rsidR="002E18AB" w:rsidRPr="00F22D9D" w:rsidRDefault="002E18AB" w:rsidP="00577BE7">
            <w:pPr>
              <w:jc w:val="center"/>
              <w:rPr>
                <w:rFonts w:ascii="Arial" w:hAnsi="Arial" w:cs="Arial"/>
              </w:rPr>
            </w:pPr>
            <w:r w:rsidRPr="00F22D9D">
              <w:rPr>
                <w:rFonts w:ascii="Arial" w:hAnsi="Arial" w:cs="Arial"/>
                <w:b/>
                <w:bCs/>
              </w:rPr>
              <w:t>MARK “X”</w:t>
            </w:r>
          </w:p>
        </w:tc>
      </w:tr>
      <w:tr w:rsidR="00B8281D" w:rsidRPr="00F22D9D" w14:paraId="0328DE63" w14:textId="77777777" w:rsidTr="00C50229">
        <w:tc>
          <w:tcPr>
            <w:tcW w:w="7650" w:type="dxa"/>
          </w:tcPr>
          <w:p w14:paraId="57B2B768" w14:textId="642B02B2" w:rsidR="00B8281D" w:rsidRPr="00F22D9D" w:rsidRDefault="00FE3EE7" w:rsidP="00C50229">
            <w:pPr>
              <w:tabs>
                <w:tab w:val="left" w:pos="1701"/>
              </w:tabs>
              <w:jc w:val="both"/>
              <w:rPr>
                <w:rFonts w:ascii="Arial" w:hAnsi="Arial" w:cs="Arial"/>
              </w:rPr>
            </w:pPr>
            <w:r w:rsidRPr="00FE3EE7">
              <w:rPr>
                <w:rFonts w:ascii="Arial" w:eastAsia="Calibri" w:hAnsi="Arial" w:cs="Arial"/>
              </w:rPr>
              <w:t>Review of the Initial Business Case for the Establishment of the SA Eximbank</w:t>
            </w:r>
          </w:p>
        </w:tc>
        <w:tc>
          <w:tcPr>
            <w:tcW w:w="1700" w:type="dxa"/>
          </w:tcPr>
          <w:p w14:paraId="7E32EFDD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7FA6CE56" w14:textId="77777777" w:rsidTr="00C50229">
        <w:tc>
          <w:tcPr>
            <w:tcW w:w="7650" w:type="dxa"/>
          </w:tcPr>
          <w:p w14:paraId="51E81B0F" w14:textId="312330D7" w:rsidR="00B8281D" w:rsidRPr="00F22D9D" w:rsidRDefault="002C46B1" w:rsidP="00577BE7">
            <w:pPr>
              <w:jc w:val="both"/>
              <w:rPr>
                <w:rFonts w:ascii="Arial" w:hAnsi="Arial" w:cs="Arial"/>
              </w:rPr>
            </w:pPr>
            <w:r w:rsidRPr="002C46B1">
              <w:rPr>
                <w:rFonts w:ascii="Arial" w:eastAsia="Calibri" w:hAnsi="Arial" w:cs="Arial"/>
              </w:rPr>
              <w:t>Independent Financial Modelling Development, depending on the institutional structure for a Financing and/or insurance offerings</w:t>
            </w:r>
          </w:p>
        </w:tc>
        <w:tc>
          <w:tcPr>
            <w:tcW w:w="1700" w:type="dxa"/>
          </w:tcPr>
          <w:p w14:paraId="5062F6E7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2BD4D430" w14:textId="77777777" w:rsidTr="00C50229">
        <w:tc>
          <w:tcPr>
            <w:tcW w:w="7650" w:type="dxa"/>
          </w:tcPr>
          <w:p w14:paraId="3D46B1F4" w14:textId="2EA53ED4" w:rsidR="00B8281D" w:rsidRPr="00F22D9D" w:rsidRDefault="005C14B5" w:rsidP="00577BE7">
            <w:pPr>
              <w:jc w:val="both"/>
              <w:rPr>
                <w:rFonts w:ascii="Arial" w:hAnsi="Arial" w:cs="Arial"/>
              </w:rPr>
            </w:pPr>
            <w:r w:rsidRPr="005C14B5">
              <w:rPr>
                <w:rFonts w:ascii="Arial" w:hAnsi="Arial" w:cs="Arial"/>
              </w:rPr>
              <w:t>Financial advisory</w:t>
            </w:r>
          </w:p>
        </w:tc>
        <w:tc>
          <w:tcPr>
            <w:tcW w:w="1700" w:type="dxa"/>
          </w:tcPr>
          <w:p w14:paraId="5C25A918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44301045" w14:textId="77777777" w:rsidTr="00C50229">
        <w:tc>
          <w:tcPr>
            <w:tcW w:w="7650" w:type="dxa"/>
          </w:tcPr>
          <w:p w14:paraId="1EDD0071" w14:textId="6390CF2D" w:rsidR="00B8281D" w:rsidRPr="00F22D9D" w:rsidRDefault="006745B4" w:rsidP="00577BE7">
            <w:pPr>
              <w:jc w:val="both"/>
              <w:rPr>
                <w:rFonts w:ascii="Arial" w:hAnsi="Arial" w:cs="Arial"/>
              </w:rPr>
            </w:pPr>
            <w:r w:rsidRPr="006745B4">
              <w:rPr>
                <w:rFonts w:ascii="Arial" w:eastAsia="Calibri" w:hAnsi="Arial" w:cs="Arial"/>
              </w:rPr>
              <w:t>Capital raising</w:t>
            </w:r>
          </w:p>
        </w:tc>
        <w:tc>
          <w:tcPr>
            <w:tcW w:w="1700" w:type="dxa"/>
          </w:tcPr>
          <w:p w14:paraId="1F66C213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2B3B888B" w14:textId="77777777" w:rsidTr="00C50229">
        <w:tc>
          <w:tcPr>
            <w:tcW w:w="7650" w:type="dxa"/>
          </w:tcPr>
          <w:p w14:paraId="1DA9AE9A" w14:textId="23DFADA5" w:rsidR="00B8281D" w:rsidRPr="00F22D9D" w:rsidRDefault="00D00822" w:rsidP="00577BE7">
            <w:pPr>
              <w:jc w:val="both"/>
              <w:rPr>
                <w:rFonts w:ascii="Arial" w:hAnsi="Arial" w:cs="Arial"/>
              </w:rPr>
            </w:pPr>
            <w:r w:rsidRPr="00D00822">
              <w:rPr>
                <w:rFonts w:ascii="Arial" w:eastAsia="Calibri" w:hAnsi="Arial" w:cs="Arial"/>
              </w:rPr>
              <w:t>Project management</w:t>
            </w:r>
          </w:p>
        </w:tc>
        <w:tc>
          <w:tcPr>
            <w:tcW w:w="1700" w:type="dxa"/>
          </w:tcPr>
          <w:p w14:paraId="119C10C1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  <w:tr w:rsidR="00B8281D" w:rsidRPr="00F22D9D" w14:paraId="753DB511" w14:textId="77777777" w:rsidTr="00C50229">
        <w:tc>
          <w:tcPr>
            <w:tcW w:w="7650" w:type="dxa"/>
          </w:tcPr>
          <w:p w14:paraId="25F1FA77" w14:textId="5DD15AF4" w:rsidR="00B8281D" w:rsidRPr="00F22D9D" w:rsidRDefault="00881AE8" w:rsidP="00577BE7">
            <w:pPr>
              <w:jc w:val="both"/>
              <w:rPr>
                <w:rFonts w:ascii="Arial" w:hAnsi="Arial" w:cs="Arial"/>
              </w:rPr>
            </w:pPr>
            <w:r w:rsidRPr="00881AE8">
              <w:rPr>
                <w:rFonts w:ascii="Arial" w:eastAsia="Calibri" w:hAnsi="Arial" w:cs="Arial"/>
              </w:rPr>
              <w:t>Bank establishment specialist</w:t>
            </w:r>
          </w:p>
        </w:tc>
        <w:tc>
          <w:tcPr>
            <w:tcW w:w="1700" w:type="dxa"/>
          </w:tcPr>
          <w:p w14:paraId="4F226306" w14:textId="77777777" w:rsidR="00B8281D" w:rsidRPr="00F22D9D" w:rsidRDefault="00B8281D" w:rsidP="00577B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C394B7F" w14:textId="77777777" w:rsidR="004E15D3" w:rsidRDefault="004E15D3" w:rsidP="008224F0">
      <w:pPr>
        <w:spacing w:after="0" w:line="240" w:lineRule="auto"/>
        <w:jc w:val="both"/>
        <w:rPr>
          <w:rFonts w:ascii="Arial" w:hAnsi="Arial" w:cs="Arial"/>
        </w:rPr>
      </w:pPr>
    </w:p>
    <w:sectPr w:rsidR="004E15D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07160" w14:textId="77777777" w:rsidR="00D956D6" w:rsidRDefault="00D956D6" w:rsidP="001018FC">
      <w:pPr>
        <w:spacing w:after="0" w:line="240" w:lineRule="auto"/>
      </w:pPr>
      <w:r>
        <w:separator/>
      </w:r>
    </w:p>
  </w:endnote>
  <w:endnote w:type="continuationSeparator" w:id="0">
    <w:p w14:paraId="0B05F1C5" w14:textId="77777777" w:rsidR="00D956D6" w:rsidRDefault="00D956D6" w:rsidP="00101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746A2" w14:textId="77777777" w:rsidR="001018FC" w:rsidRDefault="001018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B810" w14:textId="77777777" w:rsidR="001018FC" w:rsidRDefault="001018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8A82A" w14:textId="77777777" w:rsidR="001018FC" w:rsidRDefault="001018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52930" w14:textId="77777777" w:rsidR="00D956D6" w:rsidRDefault="00D956D6" w:rsidP="001018FC">
      <w:pPr>
        <w:spacing w:after="0" w:line="240" w:lineRule="auto"/>
      </w:pPr>
      <w:r>
        <w:separator/>
      </w:r>
    </w:p>
  </w:footnote>
  <w:footnote w:type="continuationSeparator" w:id="0">
    <w:p w14:paraId="6D2044F6" w14:textId="77777777" w:rsidR="00D956D6" w:rsidRDefault="00D956D6" w:rsidP="00101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74537" w14:textId="77777777" w:rsidR="001018FC" w:rsidRDefault="001018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E3143" w14:textId="0BDE9208" w:rsidR="001018FC" w:rsidRDefault="001018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DDD3E" w14:textId="77777777" w:rsidR="001018FC" w:rsidRDefault="001018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9F22B9"/>
    <w:multiLevelType w:val="multilevel"/>
    <w:tmpl w:val="C03072E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49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b w:val="0"/>
        <w:bCs w:val="0"/>
      </w:r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num w:numId="1" w16cid:durableId="1013842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35030A"/>
    <w:rsid w:val="00020CC0"/>
    <w:rsid w:val="000A22BB"/>
    <w:rsid w:val="000E36F0"/>
    <w:rsid w:val="001018FC"/>
    <w:rsid w:val="00175A8E"/>
    <w:rsid w:val="0022052D"/>
    <w:rsid w:val="00252FF2"/>
    <w:rsid w:val="00270BB6"/>
    <w:rsid w:val="002834FD"/>
    <w:rsid w:val="00290004"/>
    <w:rsid w:val="002C46B1"/>
    <w:rsid w:val="002E18AB"/>
    <w:rsid w:val="003B4AEE"/>
    <w:rsid w:val="00431722"/>
    <w:rsid w:val="004E15D3"/>
    <w:rsid w:val="005062E1"/>
    <w:rsid w:val="00577BE7"/>
    <w:rsid w:val="005C14B5"/>
    <w:rsid w:val="005D39D0"/>
    <w:rsid w:val="0067006B"/>
    <w:rsid w:val="006745B4"/>
    <w:rsid w:val="0068542F"/>
    <w:rsid w:val="0074064F"/>
    <w:rsid w:val="007707DF"/>
    <w:rsid w:val="008224F0"/>
    <w:rsid w:val="00881AE8"/>
    <w:rsid w:val="008C1988"/>
    <w:rsid w:val="00997B2F"/>
    <w:rsid w:val="009C1677"/>
    <w:rsid w:val="00A1508B"/>
    <w:rsid w:val="00A82E9E"/>
    <w:rsid w:val="00AC0B58"/>
    <w:rsid w:val="00B8281D"/>
    <w:rsid w:val="00C50229"/>
    <w:rsid w:val="00C608A3"/>
    <w:rsid w:val="00CB3579"/>
    <w:rsid w:val="00CC1013"/>
    <w:rsid w:val="00D00822"/>
    <w:rsid w:val="00D42ABB"/>
    <w:rsid w:val="00D43171"/>
    <w:rsid w:val="00D956D6"/>
    <w:rsid w:val="00E87AE2"/>
    <w:rsid w:val="00F16D08"/>
    <w:rsid w:val="00F22D9D"/>
    <w:rsid w:val="00F633BA"/>
    <w:rsid w:val="00F672B6"/>
    <w:rsid w:val="00FE3EE7"/>
    <w:rsid w:val="2735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350CA"/>
  <w15:chartTrackingRefBased/>
  <w15:docId w15:val="{5F6A8080-5B1B-4556-8FBE-D5219C13F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1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1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8FC"/>
    <w:rPr>
      <w:lang w:val="en-ZA"/>
    </w:rPr>
  </w:style>
  <w:style w:type="paragraph" w:styleId="Footer">
    <w:name w:val="footer"/>
    <w:basedOn w:val="Normal"/>
    <w:link w:val="FooterChar"/>
    <w:uiPriority w:val="99"/>
    <w:unhideWhenUsed/>
    <w:rsid w:val="00101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8FC"/>
    <w:rPr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 xmlns="7726b06a-d2d7-4530-a604-1f0ccdbe0f88">True</Record>
    <DispositionType xmlns="7726b06a-d2d7-4530-a604-1f0ccdbe0f88">No Action</DispositionType>
    <Status xmlns="7726b06a-d2d7-4530-a604-1f0ccdbe0f88">Active</Status>
    <RetentionPeriod xmlns="7726b06a-d2d7-4530-a604-1f0ccdbe0f88">Indefinite</RetentionPeriod>
    <Classification xmlns="7726b06a-d2d7-4530-a604-1f0ccdbe0f88">Internal</Classification>
    <System xmlns="7726b06a-d2d7-4530-a604-1f0ccdbe0f88">SharePoint</System>
    <RecordType xmlns="7726b06a-d2d7-4530-a604-1f0ccdbe0f88">Electronic</RecordType>
    <_Flow_SignoffStatus xmlns="7726b06a-d2d7-4530-a604-1f0ccdbe0f88" xsi:nil="true"/>
    <_ip_UnifiedCompliancePolicyUIAction xmlns="http://schemas.microsoft.com/sharepoint/v3" xsi:nil="true"/>
    <lcf76f155ced4ddcb4097134ff3c332f xmlns="7726b06a-d2d7-4530-a604-1f0ccdbe0f8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9C4932F2A1DA4593E54AF31E9FA74B" ma:contentTypeVersion="27" ma:contentTypeDescription="Create a new document." ma:contentTypeScope="" ma:versionID="52545c68b926f6c6cd44f0b078b6b099">
  <xsd:schema xmlns:xsd="http://www.w3.org/2001/XMLSchema" xmlns:xs="http://www.w3.org/2001/XMLSchema" xmlns:p="http://schemas.microsoft.com/office/2006/metadata/properties" xmlns:ns1="http://schemas.microsoft.com/sharepoint/v3" xmlns:ns2="7726b06a-d2d7-4530-a604-1f0ccdbe0f88" xmlns:ns3="f1647f9b-17e6-4048-ba43-0810176b1cb0" targetNamespace="http://schemas.microsoft.com/office/2006/metadata/properties" ma:root="true" ma:fieldsID="9de530edfdb9342efc62ef1b29531091" ns1:_="" ns2:_="" ns3:_="">
    <xsd:import namespace="http://schemas.microsoft.com/sharepoint/v3"/>
    <xsd:import namespace="7726b06a-d2d7-4530-a604-1f0ccdbe0f88"/>
    <xsd:import namespace="f1647f9b-17e6-4048-ba43-0810176b1cb0"/>
    <xsd:element name="properties">
      <xsd:complexType>
        <xsd:sequence>
          <xsd:element name="documentManagement">
            <xsd:complexType>
              <xsd:all>
                <xsd:element ref="ns2:Record" minOccurs="0"/>
                <xsd:element ref="ns2:Status" minOccurs="0"/>
                <xsd:element ref="ns2:RetentionPeriod" minOccurs="0"/>
                <xsd:element ref="ns2:DispositionType" minOccurs="0"/>
                <xsd:element ref="ns2:System" minOccurs="0"/>
                <xsd:element ref="ns2:RecordType" minOccurs="0"/>
                <xsd:element ref="ns2:Classification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6b06a-d2d7-4530-a604-1f0ccdbe0f88" elementFormDefault="qualified">
    <xsd:import namespace="http://schemas.microsoft.com/office/2006/documentManagement/types"/>
    <xsd:import namespace="http://schemas.microsoft.com/office/infopath/2007/PartnerControls"/>
    <xsd:element name="Record" ma:index="8" nillable="true" ma:displayName="Record" ma:default="True" ma:format="Dropdown" ma:internalName="Record">
      <xsd:simpleType>
        <xsd:restriction base="dms:Choice">
          <xsd:enumeration value="True"/>
          <xsd:enumeration value="False"/>
        </xsd:restriction>
      </xsd:simpleType>
    </xsd:element>
    <xsd:element name="Status" ma:index="9" nillable="true" ma:displayName="Status" ma:default="Active" ma:format="Dropdown" ma:internalName="Status">
      <xsd:simpleType>
        <xsd:restriction base="dms:Choice">
          <xsd:enumeration value="Active"/>
          <xsd:enumeration value="Archived"/>
        </xsd:restriction>
      </xsd:simpleType>
    </xsd:element>
    <xsd:element name="RetentionPeriod" ma:index="10" nillable="true" ma:displayName="Retention Period" ma:default="Indefinite" ma:format="Dropdown" ma:internalName="RetentionPeriod">
      <xsd:simpleType>
        <xsd:restriction base="dms:Choice">
          <xsd:enumeration value="Indefinite"/>
          <xsd:enumeration value="5 years"/>
          <xsd:enumeration value="Choice 3"/>
        </xsd:restriction>
      </xsd:simpleType>
    </xsd:element>
    <xsd:element name="DispositionType" ma:index="11" nillable="true" ma:displayName="Disposition Type" ma:default="No Action" ma:format="Dropdown" ma:internalName="DispositionType">
      <xsd:simpleType>
        <xsd:restriction base="dms:Text">
          <xsd:maxLength value="255"/>
        </xsd:restriction>
      </xsd:simpleType>
    </xsd:element>
    <xsd:element name="System" ma:index="12" nillable="true" ma:displayName="System" ma:default="SharePoint" ma:format="Dropdown" ma:internalName="System">
      <xsd:simpleType>
        <xsd:restriction base="dms:Choice">
          <xsd:enumeration value="SharePoint"/>
          <xsd:enumeration value="Dynamic AX"/>
          <xsd:enumeration value="CaseWare"/>
          <xsd:enumeration value="PaySpace"/>
          <xsd:enumeration value="Lexis Nexis"/>
        </xsd:restriction>
      </xsd:simpleType>
    </xsd:element>
    <xsd:element name="RecordType" ma:index="13" nillable="true" ma:displayName="Record Type" ma:default="Electronic" ma:format="Dropdown" ma:internalName="RecordType">
      <xsd:simpleType>
        <xsd:restriction base="dms:Text">
          <xsd:maxLength value="255"/>
        </xsd:restriction>
      </xsd:simpleType>
    </xsd:element>
    <xsd:element name="Classification" ma:index="14" nillable="true" ma:displayName="Classification" ma:default="Internal" ma:format="Dropdown" ma:internalName="Classification">
      <xsd:simpleType>
        <xsd:restriction base="dms:Choice">
          <xsd:enumeration value="Internal"/>
          <xsd:enumeration value="Confidential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fea80f7c-3fd8-4d99-a5b5-4030aae268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2" nillable="true" ma:displayName="Sign-off status" ma:internalName="Sign_x002d_off_x0020_status">
      <xsd:simpleType>
        <xsd:restriction base="dms:Text"/>
      </xsd:simpleType>
    </xsd:element>
    <xsd:element name="MediaServiceLocation" ma:index="3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47f9b-17e6-4048-ba43-0810176b1cb0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1AC4BB-D466-41D4-8BAD-20C41052668F}">
  <ds:schemaRefs>
    <ds:schemaRef ds:uri="http://schemas.microsoft.com/office/2006/metadata/properties"/>
    <ds:schemaRef ds:uri="http://schemas.microsoft.com/office/infopath/2007/PartnerControls"/>
    <ds:schemaRef ds:uri="7726b06a-d2d7-4530-a604-1f0ccdbe0f8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57F6BB9-B4B0-4F85-9187-544AF6492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26b06a-d2d7-4530-a604-1f0ccdbe0f88"/>
    <ds:schemaRef ds:uri="f1647f9b-17e6-4048-ba43-0810176b1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A13A5B-E184-4561-9084-1CC35F690D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711</Characters>
  <Application>Microsoft Office Word</Application>
  <DocSecurity>0</DocSecurity>
  <Lines>19</Lines>
  <Paragraphs>9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Masilu Kgofelo</dc:creator>
  <cp:keywords/>
  <dc:description/>
  <cp:lastModifiedBy>Masilu Kgofelo</cp:lastModifiedBy>
  <cp:revision>42</cp:revision>
  <dcterms:created xsi:type="dcterms:W3CDTF">2026-07-18T18:51:00Z</dcterms:created>
  <dcterms:modified xsi:type="dcterms:W3CDTF">2026-10-01T08:25:00Z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0x010100849C4932F2A1DA4593E54AF31E9FA74B</vt:lpwstr>
  </property>
  <property fmtid="{D5CDD505-2E9C-101B-9397-08002B2CF9AE}" pid="3" name="MediaServiceImageTags">
    <vt:lpwstr/>
  </property>
</Properties>
</file>