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DED31" w14:textId="77777777" w:rsidR="00860E26" w:rsidRDefault="00860E26" w:rsidP="00860E26">
      <w:pPr>
        <w:pStyle w:val="Default"/>
      </w:pPr>
    </w:p>
    <w:p w14:paraId="66F1586D" w14:textId="77777777" w:rsidR="00860E26" w:rsidRDefault="00860E26" w:rsidP="00860E26">
      <w:pPr>
        <w:pStyle w:val="Default"/>
        <w:rPr>
          <w:color w:val="auto"/>
          <w:sz w:val="28"/>
          <w:szCs w:val="28"/>
        </w:rPr>
      </w:pPr>
      <w:r>
        <w:t xml:space="preserve"> </w:t>
      </w:r>
      <w:r>
        <w:rPr>
          <w:rFonts w:ascii="Arial" w:hAnsi="Arial" w:cs="Arial"/>
          <w:b/>
          <w:bCs/>
          <w:color w:val="auto"/>
          <w:sz w:val="28"/>
          <w:szCs w:val="28"/>
        </w:rPr>
        <w:t xml:space="preserve">TENDER DOCUMENT BINDING </w:t>
      </w:r>
    </w:p>
    <w:p w14:paraId="53DA2F87" w14:textId="77777777" w:rsidR="00860E26" w:rsidRDefault="00860E26" w:rsidP="00860E26">
      <w:pPr>
        <w:pStyle w:val="Default"/>
        <w:rPr>
          <w:rFonts w:ascii="Arial" w:hAnsi="Arial" w:cs="Arial"/>
          <w:color w:val="auto"/>
          <w:sz w:val="28"/>
          <w:szCs w:val="28"/>
        </w:rPr>
      </w:pPr>
      <w:r>
        <w:rPr>
          <w:rFonts w:ascii="Arial" w:hAnsi="Arial" w:cs="Arial"/>
          <w:b/>
          <w:bCs/>
          <w:color w:val="auto"/>
          <w:sz w:val="28"/>
          <w:szCs w:val="28"/>
        </w:rPr>
        <w:t xml:space="preserve">1. Importance of Tender Document Binding: </w:t>
      </w:r>
    </w:p>
    <w:p w14:paraId="745E3764" w14:textId="77777777" w:rsidR="00860E26" w:rsidRDefault="00860E26" w:rsidP="00860E26">
      <w:pPr>
        <w:pStyle w:val="Default"/>
        <w:numPr>
          <w:ilvl w:val="0"/>
          <w:numId w:val="2"/>
        </w:numPr>
        <w:spacing w:after="93"/>
        <w:rPr>
          <w:rFonts w:ascii="Arial" w:hAnsi="Arial" w:cs="Arial"/>
          <w:color w:val="auto"/>
          <w:sz w:val="28"/>
          <w:szCs w:val="28"/>
        </w:rPr>
      </w:pPr>
      <w:r>
        <w:rPr>
          <w:rFonts w:ascii="Arial" w:hAnsi="Arial" w:cs="Arial"/>
          <w:color w:val="auto"/>
          <w:sz w:val="28"/>
          <w:szCs w:val="28"/>
        </w:rPr>
        <w:t xml:space="preserve">First impression of your business to the recipient / evaluators. </w:t>
      </w:r>
    </w:p>
    <w:p w14:paraId="5D7FE000" w14:textId="77777777" w:rsidR="00860E26" w:rsidRDefault="00860E26" w:rsidP="00860E26">
      <w:pPr>
        <w:pStyle w:val="Default"/>
        <w:numPr>
          <w:ilvl w:val="0"/>
          <w:numId w:val="2"/>
        </w:numPr>
        <w:spacing w:after="93"/>
        <w:rPr>
          <w:rFonts w:ascii="Arial" w:hAnsi="Arial" w:cs="Arial"/>
          <w:color w:val="auto"/>
          <w:sz w:val="28"/>
          <w:szCs w:val="28"/>
        </w:rPr>
      </w:pPr>
      <w:r>
        <w:rPr>
          <w:rFonts w:ascii="Arial" w:hAnsi="Arial" w:cs="Arial"/>
          <w:color w:val="auto"/>
          <w:sz w:val="28"/>
          <w:szCs w:val="28"/>
        </w:rPr>
        <w:t xml:space="preserve">Documents are easily processed, cared for, accessible, stored, not easily torn or misplaced. </w:t>
      </w:r>
    </w:p>
    <w:p w14:paraId="0DC156C4" w14:textId="77777777" w:rsidR="00860E26" w:rsidRDefault="00860E26" w:rsidP="00860E26">
      <w:pPr>
        <w:pStyle w:val="Default"/>
        <w:numPr>
          <w:ilvl w:val="0"/>
          <w:numId w:val="2"/>
        </w:numPr>
        <w:rPr>
          <w:rFonts w:ascii="Arial" w:hAnsi="Arial" w:cs="Arial"/>
          <w:color w:val="auto"/>
          <w:sz w:val="28"/>
          <w:szCs w:val="28"/>
        </w:rPr>
      </w:pPr>
      <w:r>
        <w:rPr>
          <w:rFonts w:ascii="Arial" w:hAnsi="Arial" w:cs="Arial"/>
          <w:color w:val="auto"/>
          <w:sz w:val="28"/>
          <w:szCs w:val="28"/>
        </w:rPr>
        <w:t xml:space="preserve">To be able to find context without difficulty. </w:t>
      </w:r>
    </w:p>
    <w:p w14:paraId="4D2A4CDB" w14:textId="77777777" w:rsidR="00860E26" w:rsidRDefault="00860E26" w:rsidP="00860E26">
      <w:pPr>
        <w:pStyle w:val="Default"/>
        <w:rPr>
          <w:rFonts w:ascii="Arial" w:hAnsi="Arial" w:cs="Arial"/>
          <w:color w:val="auto"/>
          <w:sz w:val="28"/>
          <w:szCs w:val="28"/>
        </w:rPr>
      </w:pPr>
    </w:p>
    <w:p w14:paraId="6AD35B7A" w14:textId="77777777" w:rsidR="00860E26" w:rsidRDefault="00860E26" w:rsidP="00860E26">
      <w:pPr>
        <w:pStyle w:val="Default"/>
        <w:rPr>
          <w:rFonts w:ascii="Arial" w:hAnsi="Arial" w:cs="Arial"/>
          <w:color w:val="auto"/>
          <w:sz w:val="28"/>
          <w:szCs w:val="28"/>
        </w:rPr>
      </w:pPr>
      <w:r>
        <w:rPr>
          <w:rFonts w:ascii="Arial" w:hAnsi="Arial" w:cs="Arial"/>
          <w:b/>
          <w:bCs/>
          <w:color w:val="auto"/>
          <w:sz w:val="28"/>
          <w:szCs w:val="28"/>
        </w:rPr>
        <w:t xml:space="preserve">2. Recommended Tender Document binding: </w:t>
      </w:r>
    </w:p>
    <w:p w14:paraId="49694311"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Do not submit your tender in separate loose pages and put together with a rubber band even if they are put in an envelope to avoid getting misplaced. </w:t>
      </w:r>
    </w:p>
    <w:p w14:paraId="663EC4CE"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Bind / file big tender documents separately according to their evaluation criteria rather than forcing all pages in one file for easy processing e.g. Commercial File, Technical / Quality / Environmental, Financial File etc. depending on the requirements. </w:t>
      </w:r>
    </w:p>
    <w:p w14:paraId="111106AE"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Please do not use plastic dividers, rather use paper dividers for easy processing. </w:t>
      </w:r>
    </w:p>
    <w:p w14:paraId="5539EDA4"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Index your files according to the dividers to enable find context without difficulty. </w:t>
      </w:r>
    </w:p>
    <w:p w14:paraId="2A5EA1C5"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Label your tender files on the outside accordingly and state the number of files e.g. 1 of 4 to avoid getting misplaced. </w:t>
      </w:r>
    </w:p>
    <w:p w14:paraId="0B70B958" w14:textId="77777777" w:rsidR="00860E26" w:rsidRDefault="00860E26" w:rsidP="00860E26">
      <w:pPr>
        <w:pStyle w:val="Default"/>
        <w:numPr>
          <w:ilvl w:val="0"/>
          <w:numId w:val="1"/>
        </w:numPr>
        <w:spacing w:after="47"/>
        <w:rPr>
          <w:rFonts w:ascii="Arial" w:hAnsi="Arial" w:cs="Arial"/>
          <w:color w:val="auto"/>
          <w:sz w:val="28"/>
          <w:szCs w:val="28"/>
        </w:rPr>
      </w:pPr>
      <w:r>
        <w:rPr>
          <w:rFonts w:ascii="Arial" w:hAnsi="Arial" w:cs="Arial"/>
          <w:color w:val="auto"/>
          <w:sz w:val="28"/>
          <w:szCs w:val="28"/>
        </w:rPr>
        <w:t xml:space="preserve">Put your tender in a sealed envelope. If not practical because of volumes, pack files in a box, seal and label accordingly. </w:t>
      </w:r>
    </w:p>
    <w:p w14:paraId="7E830FF9" w14:textId="77777777" w:rsidR="00860E26" w:rsidRDefault="00860E26" w:rsidP="00860E26">
      <w:pPr>
        <w:pStyle w:val="Default"/>
        <w:numPr>
          <w:ilvl w:val="0"/>
          <w:numId w:val="1"/>
        </w:numPr>
        <w:rPr>
          <w:rFonts w:ascii="Arial" w:hAnsi="Arial" w:cs="Arial"/>
          <w:color w:val="auto"/>
          <w:sz w:val="28"/>
          <w:szCs w:val="28"/>
        </w:rPr>
      </w:pPr>
      <w:r>
        <w:rPr>
          <w:rFonts w:ascii="Arial" w:hAnsi="Arial" w:cs="Arial"/>
          <w:color w:val="auto"/>
          <w:sz w:val="28"/>
          <w:szCs w:val="28"/>
        </w:rPr>
        <w:t xml:space="preserve">Remember to tender in duplicate (plus a soft copy if requested) meaning, submit one original plus one copy of the original and a soft copy if requested. </w:t>
      </w:r>
    </w:p>
    <w:p w14:paraId="0508CDB4" w14:textId="77777777" w:rsidR="00860E26" w:rsidRDefault="00860E26" w:rsidP="00860E26">
      <w:pPr>
        <w:pStyle w:val="Default"/>
        <w:rPr>
          <w:rFonts w:ascii="Arial" w:hAnsi="Arial" w:cs="Arial"/>
          <w:color w:val="auto"/>
          <w:sz w:val="28"/>
          <w:szCs w:val="28"/>
        </w:rPr>
      </w:pPr>
    </w:p>
    <w:p w14:paraId="3DC82AD0" w14:textId="77777777" w:rsidR="00860E26" w:rsidRDefault="00860E26" w:rsidP="00860E26">
      <w:pPr>
        <w:pStyle w:val="Default"/>
        <w:rPr>
          <w:rFonts w:ascii="Arial" w:hAnsi="Arial" w:cs="Arial"/>
          <w:color w:val="auto"/>
          <w:sz w:val="28"/>
          <w:szCs w:val="28"/>
        </w:rPr>
      </w:pPr>
      <w:r>
        <w:rPr>
          <w:rFonts w:ascii="Arial" w:hAnsi="Arial" w:cs="Arial"/>
          <w:b/>
          <w:bCs/>
          <w:color w:val="auto"/>
          <w:sz w:val="28"/>
          <w:szCs w:val="28"/>
        </w:rPr>
        <w:t xml:space="preserve">3. How to label your tender on the outside package: </w:t>
      </w:r>
    </w:p>
    <w:p w14:paraId="431F3EC9" w14:textId="6DFC1392" w:rsidR="00860E26" w:rsidRDefault="00860E26" w:rsidP="00860E26">
      <w:pPr>
        <w:pStyle w:val="Default"/>
        <w:rPr>
          <w:rFonts w:ascii="Arial" w:hAnsi="Arial" w:cs="Arial"/>
          <w:color w:val="auto"/>
          <w:sz w:val="28"/>
          <w:szCs w:val="28"/>
        </w:rPr>
      </w:pPr>
      <w:r>
        <w:rPr>
          <w:rFonts w:ascii="Arial" w:hAnsi="Arial" w:cs="Arial"/>
          <w:color w:val="auto"/>
          <w:sz w:val="28"/>
          <w:szCs w:val="28"/>
        </w:rPr>
        <w:t xml:space="preserve">ENQUIRY NUMBER: </w:t>
      </w:r>
      <w:r w:rsidR="00165F76">
        <w:rPr>
          <w:rFonts w:ascii="Arial" w:hAnsi="Arial" w:cs="Arial"/>
          <w:color w:val="auto"/>
          <w:sz w:val="28"/>
          <w:szCs w:val="28"/>
        </w:rPr>
        <w:t>NC032</w:t>
      </w:r>
    </w:p>
    <w:p w14:paraId="20B87AF7" w14:textId="71F0E4A0" w:rsidR="00860E26" w:rsidRDefault="00860E26" w:rsidP="00860E26">
      <w:pPr>
        <w:pStyle w:val="Default"/>
        <w:rPr>
          <w:rFonts w:ascii="Arial" w:hAnsi="Arial" w:cs="Arial"/>
          <w:color w:val="auto"/>
          <w:sz w:val="28"/>
          <w:szCs w:val="28"/>
        </w:rPr>
      </w:pPr>
      <w:r>
        <w:rPr>
          <w:rFonts w:ascii="Arial" w:hAnsi="Arial" w:cs="Arial"/>
          <w:color w:val="auto"/>
          <w:sz w:val="28"/>
          <w:szCs w:val="28"/>
        </w:rPr>
        <w:t xml:space="preserve">CLOSING DATE: </w:t>
      </w:r>
      <w:r w:rsidR="00165F76">
        <w:rPr>
          <w:rFonts w:ascii="Arial" w:hAnsi="Arial" w:cs="Arial"/>
          <w:color w:val="auto"/>
          <w:sz w:val="28"/>
          <w:szCs w:val="28"/>
        </w:rPr>
        <w:t>13 June 2023</w:t>
      </w:r>
    </w:p>
    <w:p w14:paraId="60521651" w14:textId="77777777" w:rsidR="00E60C93" w:rsidRDefault="00E60C93" w:rsidP="00860E26">
      <w:pPr>
        <w:pStyle w:val="Default"/>
        <w:rPr>
          <w:rFonts w:ascii="Arial" w:hAnsi="Arial" w:cs="Arial"/>
          <w:color w:val="auto"/>
          <w:sz w:val="28"/>
          <w:szCs w:val="28"/>
        </w:rPr>
      </w:pPr>
      <w:r>
        <w:rPr>
          <w:rFonts w:ascii="Arial" w:hAnsi="Arial" w:cs="Arial"/>
          <w:color w:val="auto"/>
          <w:sz w:val="28"/>
          <w:szCs w:val="28"/>
        </w:rPr>
        <w:t xml:space="preserve">THE </w:t>
      </w:r>
      <w:r w:rsidR="00860E26">
        <w:rPr>
          <w:rFonts w:ascii="Arial" w:hAnsi="Arial" w:cs="Arial"/>
          <w:color w:val="auto"/>
          <w:sz w:val="28"/>
          <w:szCs w:val="28"/>
        </w:rPr>
        <w:t xml:space="preserve">TENDER </w:t>
      </w:r>
      <w:r>
        <w:rPr>
          <w:rFonts w:ascii="Arial" w:hAnsi="Arial" w:cs="Arial"/>
          <w:color w:val="auto"/>
          <w:sz w:val="28"/>
          <w:szCs w:val="28"/>
        </w:rPr>
        <w:t>OFFICE</w:t>
      </w:r>
    </w:p>
    <w:p w14:paraId="482F114B" w14:textId="77777777" w:rsidR="00860E26" w:rsidRDefault="00E60C93" w:rsidP="00860E26">
      <w:pPr>
        <w:pStyle w:val="Default"/>
        <w:rPr>
          <w:rFonts w:ascii="Arial" w:hAnsi="Arial" w:cs="Arial"/>
          <w:color w:val="auto"/>
          <w:sz w:val="28"/>
          <w:szCs w:val="28"/>
        </w:rPr>
      </w:pPr>
      <w:r>
        <w:rPr>
          <w:rFonts w:ascii="Arial" w:hAnsi="Arial" w:cs="Arial"/>
          <w:color w:val="auto"/>
          <w:sz w:val="28"/>
          <w:szCs w:val="28"/>
        </w:rPr>
        <w:t>ESKOM CENTRE</w:t>
      </w:r>
      <w:r w:rsidR="00860E26">
        <w:rPr>
          <w:rFonts w:ascii="Arial" w:hAnsi="Arial" w:cs="Arial"/>
          <w:color w:val="auto"/>
          <w:sz w:val="28"/>
          <w:szCs w:val="28"/>
        </w:rPr>
        <w:t xml:space="preserve"> </w:t>
      </w:r>
    </w:p>
    <w:p w14:paraId="50B74B5A" w14:textId="77777777" w:rsidR="00860E26" w:rsidRDefault="00860E26" w:rsidP="00860E26">
      <w:pPr>
        <w:pStyle w:val="Default"/>
        <w:rPr>
          <w:rFonts w:ascii="Arial" w:hAnsi="Arial" w:cs="Arial"/>
          <w:color w:val="auto"/>
          <w:sz w:val="28"/>
          <w:szCs w:val="28"/>
        </w:rPr>
      </w:pPr>
      <w:r>
        <w:rPr>
          <w:rFonts w:ascii="Arial" w:hAnsi="Arial" w:cs="Arial"/>
          <w:color w:val="auto"/>
          <w:sz w:val="28"/>
          <w:szCs w:val="28"/>
        </w:rPr>
        <w:t>120 HENRY STREET</w:t>
      </w:r>
    </w:p>
    <w:p w14:paraId="22D2A51F" w14:textId="77777777" w:rsidR="00860E26" w:rsidRDefault="00860E26" w:rsidP="00860E26">
      <w:pPr>
        <w:pStyle w:val="Default"/>
        <w:rPr>
          <w:rFonts w:ascii="Arial" w:hAnsi="Arial" w:cs="Arial"/>
          <w:color w:val="auto"/>
          <w:sz w:val="28"/>
          <w:szCs w:val="28"/>
        </w:rPr>
      </w:pPr>
      <w:r>
        <w:rPr>
          <w:rFonts w:ascii="Arial" w:hAnsi="Arial" w:cs="Arial"/>
          <w:color w:val="auto"/>
          <w:sz w:val="28"/>
          <w:szCs w:val="28"/>
        </w:rPr>
        <w:t xml:space="preserve">BLOEMFONTEIN </w:t>
      </w:r>
    </w:p>
    <w:p w14:paraId="06155F8C" w14:textId="77777777" w:rsidR="00860E26" w:rsidRDefault="00860E26" w:rsidP="00860E26">
      <w:pPr>
        <w:pStyle w:val="Default"/>
        <w:rPr>
          <w:rFonts w:ascii="Arial" w:hAnsi="Arial" w:cs="Arial"/>
          <w:color w:val="auto"/>
          <w:sz w:val="28"/>
          <w:szCs w:val="28"/>
        </w:rPr>
      </w:pPr>
      <w:r>
        <w:rPr>
          <w:rFonts w:ascii="Arial" w:hAnsi="Arial" w:cs="Arial"/>
          <w:color w:val="auto"/>
          <w:sz w:val="28"/>
          <w:szCs w:val="28"/>
        </w:rPr>
        <w:t>FREE STATE</w:t>
      </w:r>
    </w:p>
    <w:p w14:paraId="7CFF23B2" w14:textId="77777777" w:rsidR="00E60C93" w:rsidRDefault="00E60C93" w:rsidP="00860E26">
      <w:pPr>
        <w:pStyle w:val="Default"/>
        <w:rPr>
          <w:rFonts w:ascii="Arial" w:hAnsi="Arial" w:cs="Arial"/>
          <w:color w:val="auto"/>
          <w:sz w:val="28"/>
          <w:szCs w:val="28"/>
        </w:rPr>
      </w:pPr>
    </w:p>
    <w:p w14:paraId="63095973" w14:textId="77777777" w:rsidR="00E60C93" w:rsidRDefault="00E60C93" w:rsidP="00E60C93">
      <w:pPr>
        <w:pStyle w:val="Default"/>
        <w:rPr>
          <w:rFonts w:ascii="Arial" w:hAnsi="Arial" w:cs="Arial"/>
          <w:color w:val="auto"/>
          <w:sz w:val="28"/>
          <w:szCs w:val="28"/>
        </w:rPr>
      </w:pPr>
      <w:r>
        <w:rPr>
          <w:rFonts w:ascii="Arial" w:hAnsi="Arial" w:cs="Arial"/>
          <w:color w:val="auto"/>
          <w:sz w:val="28"/>
          <w:szCs w:val="28"/>
        </w:rPr>
        <w:t>Entrance for access to the tender box is at the security gate, NOT at reception. Look for tender office signage on the left side of the main building and if still not able to find it, PLEASE ask the security personnel at the main gate for assistance.</w:t>
      </w:r>
    </w:p>
    <w:p w14:paraId="78B97F4B" w14:textId="77777777" w:rsidR="00860E26" w:rsidRDefault="00860E26" w:rsidP="00E60C93">
      <w:pPr>
        <w:pStyle w:val="Default"/>
        <w:rPr>
          <w:rFonts w:ascii="Arial" w:hAnsi="Arial" w:cs="Arial"/>
          <w:color w:val="auto"/>
          <w:sz w:val="28"/>
          <w:szCs w:val="28"/>
        </w:rPr>
      </w:pPr>
      <w:r>
        <w:rPr>
          <w:rFonts w:ascii="Arial" w:hAnsi="Arial" w:cs="Arial"/>
          <w:b/>
          <w:bCs/>
          <w:color w:val="auto"/>
          <w:sz w:val="28"/>
          <w:szCs w:val="28"/>
        </w:rPr>
        <w:lastRenderedPageBreak/>
        <w:t xml:space="preserve">4. Recommended Tender Binding: </w:t>
      </w:r>
    </w:p>
    <w:p w14:paraId="7F555D5F" w14:textId="77777777" w:rsidR="00860E26" w:rsidRDefault="00860E26" w:rsidP="00860E26">
      <w:pPr>
        <w:pStyle w:val="Default"/>
        <w:rPr>
          <w:rFonts w:ascii="Arial" w:hAnsi="Arial" w:cs="Arial"/>
          <w:color w:val="auto"/>
          <w:sz w:val="28"/>
          <w:szCs w:val="28"/>
        </w:rPr>
      </w:pPr>
      <w:r>
        <w:rPr>
          <w:rFonts w:ascii="Arial" w:hAnsi="Arial" w:cs="Arial"/>
          <w:color w:val="auto"/>
          <w:sz w:val="28"/>
          <w:szCs w:val="28"/>
        </w:rPr>
        <w:t xml:space="preserve">Tape binding is the most recommendable binder for your tenders to ensure safety, avoid tempering, pages not missing and easy accessibility for different evaluators. However, the files must be separated according to their evaluation criteria to avoid thick files for easy processing. The recommended thickness of each file is about 3cm. </w:t>
      </w:r>
    </w:p>
    <w:p w14:paraId="08EC12E8" w14:textId="77777777" w:rsidR="00CF0BFB" w:rsidRDefault="00860E26" w:rsidP="00860E26">
      <w:pPr>
        <w:rPr>
          <w:rFonts w:ascii="Arial" w:hAnsi="Arial" w:cs="Arial"/>
          <w:sz w:val="28"/>
          <w:szCs w:val="28"/>
        </w:rPr>
      </w:pPr>
      <w:r>
        <w:rPr>
          <w:rFonts w:ascii="Arial" w:hAnsi="Arial" w:cs="Arial"/>
          <w:b/>
          <w:bCs/>
          <w:sz w:val="28"/>
          <w:szCs w:val="28"/>
        </w:rPr>
        <w:t xml:space="preserve">PLEASE NOTE: </w:t>
      </w:r>
      <w:r>
        <w:rPr>
          <w:rFonts w:ascii="Arial" w:hAnsi="Arial" w:cs="Arial"/>
          <w:sz w:val="28"/>
          <w:szCs w:val="28"/>
        </w:rPr>
        <w:t>Always remember to tender in duplicate (submit original and copy files) when launching your tender in the tender box.</w:t>
      </w:r>
    </w:p>
    <w:p w14:paraId="639DF877" w14:textId="77777777" w:rsidR="00860E26" w:rsidRDefault="00860E26" w:rsidP="00860E26">
      <w:r>
        <w:rPr>
          <w:noProof/>
          <w:lang w:eastAsia="en-ZA"/>
        </w:rPr>
        <w:drawing>
          <wp:inline distT="0" distB="0" distL="0" distR="0" wp14:anchorId="3E51D12F" wp14:editId="63D2DDC0">
            <wp:extent cx="5731510" cy="3217754"/>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17754"/>
                    </a:xfrm>
                    <a:prstGeom prst="rect">
                      <a:avLst/>
                    </a:prstGeom>
                    <a:noFill/>
                    <a:ln>
                      <a:noFill/>
                    </a:ln>
                  </pic:spPr>
                </pic:pic>
              </a:graphicData>
            </a:graphic>
          </wp:inline>
        </w:drawing>
      </w:r>
    </w:p>
    <w:sectPr w:rsidR="00860E2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EDA5" w14:textId="77777777" w:rsidR="00297989" w:rsidRDefault="00297989" w:rsidP="00860E26">
      <w:pPr>
        <w:spacing w:after="0" w:line="240" w:lineRule="auto"/>
      </w:pPr>
      <w:r>
        <w:separator/>
      </w:r>
    </w:p>
  </w:endnote>
  <w:endnote w:type="continuationSeparator" w:id="0">
    <w:p w14:paraId="7B99EF4E" w14:textId="77777777" w:rsidR="00297989" w:rsidRDefault="00297989" w:rsidP="00860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ahoma"/>
    <w:panose1 w:val="05050102010706020507"/>
    <w:charset w:val="02"/>
    <w:family w:val="roman"/>
    <w:pitch w:val="variable"/>
    <w:sig w:usb0="00000000" w:usb1="10000000" w:usb2="00000000" w:usb3="00000000" w:csb0="80000000" w:csb1="00000000"/>
  </w:font>
  <w:font w:name="Times New Roman">
    <w:altName w:val="Tahoma"/>
    <w:panose1 w:val="02020603050405020304"/>
    <w:charset w:val="00"/>
    <w:family w:val="roman"/>
    <w:pitch w:val="variable"/>
    <w:sig w:usb0="E0002EFF" w:usb1="C000785B" w:usb2="00000009" w:usb3="00000000" w:csb0="000001FF" w:csb1="00000000"/>
  </w:font>
  <w:font w:name="Courier New">
    <w:altName w:val="Tahoma"/>
    <w:panose1 w:val="02070309020205020404"/>
    <w:charset w:val="00"/>
    <w:family w:val="modern"/>
    <w:pitch w:val="fixed"/>
    <w:sig w:usb0="E0002EFF" w:usb1="C0007843" w:usb2="00000009" w:usb3="00000000" w:csb0="000001FF" w:csb1="00000000"/>
  </w:font>
  <w:font w:name="Wingdings">
    <w:altName w:val="Tahoma"/>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Tahom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361130"/>
      <w:docPartObj>
        <w:docPartGallery w:val="Page Numbers (Bottom of Page)"/>
        <w:docPartUnique/>
      </w:docPartObj>
    </w:sdtPr>
    <w:sdtEndPr>
      <w:rPr>
        <w:noProof/>
      </w:rPr>
    </w:sdtEndPr>
    <w:sdtContent>
      <w:p w14:paraId="3D6C254C" w14:textId="77777777" w:rsidR="00860E26" w:rsidRDefault="00860E26">
        <w:pPr>
          <w:pStyle w:val="Footer"/>
          <w:jc w:val="center"/>
        </w:pPr>
        <w:r>
          <w:fldChar w:fldCharType="begin"/>
        </w:r>
        <w:r>
          <w:instrText xml:space="preserve"> PAGE   \* MERGEFORMAT </w:instrText>
        </w:r>
        <w:r>
          <w:fldChar w:fldCharType="separate"/>
        </w:r>
        <w:r w:rsidR="00E60C93">
          <w:rPr>
            <w:noProof/>
          </w:rPr>
          <w:t>2</w:t>
        </w:r>
        <w:r>
          <w:rPr>
            <w:noProof/>
          </w:rPr>
          <w:fldChar w:fldCharType="end"/>
        </w:r>
      </w:p>
    </w:sdtContent>
  </w:sdt>
  <w:p w14:paraId="78DFB710" w14:textId="77777777" w:rsidR="00860E26" w:rsidRDefault="00860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BD76" w14:textId="77777777" w:rsidR="00297989" w:rsidRDefault="00297989" w:rsidP="00860E26">
      <w:pPr>
        <w:spacing w:after="0" w:line="240" w:lineRule="auto"/>
      </w:pPr>
      <w:r>
        <w:separator/>
      </w:r>
    </w:p>
  </w:footnote>
  <w:footnote w:type="continuationSeparator" w:id="0">
    <w:p w14:paraId="14B45BEA" w14:textId="77777777" w:rsidR="00297989" w:rsidRDefault="00297989" w:rsidP="00860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239"/>
    <w:multiLevelType w:val="hybridMultilevel"/>
    <w:tmpl w:val="F0BA9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F0026A8"/>
    <w:multiLevelType w:val="hybridMultilevel"/>
    <w:tmpl w:val="8B664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26875010">
    <w:abstractNumId w:val="1"/>
  </w:num>
  <w:num w:numId="2" w16cid:durableId="1013608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26"/>
    <w:rsid w:val="00165F76"/>
    <w:rsid w:val="00297989"/>
    <w:rsid w:val="00860E26"/>
    <w:rsid w:val="00C169DB"/>
    <w:rsid w:val="00CF0BFB"/>
    <w:rsid w:val="00E60C9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928EA"/>
  <w15:docId w15:val="{CAEAFDD4-E5D2-48DB-9249-D143B5CA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0E2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6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E26"/>
    <w:rPr>
      <w:rFonts w:ascii="Tahoma" w:hAnsi="Tahoma" w:cs="Tahoma"/>
      <w:sz w:val="16"/>
      <w:szCs w:val="16"/>
    </w:rPr>
  </w:style>
  <w:style w:type="paragraph" w:styleId="Header">
    <w:name w:val="header"/>
    <w:basedOn w:val="Normal"/>
    <w:link w:val="HeaderChar"/>
    <w:uiPriority w:val="99"/>
    <w:unhideWhenUsed/>
    <w:rsid w:val="00860E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E26"/>
  </w:style>
  <w:style w:type="paragraph" w:styleId="Footer">
    <w:name w:val="footer"/>
    <w:basedOn w:val="Normal"/>
    <w:link w:val="FooterChar"/>
    <w:uiPriority w:val="99"/>
    <w:unhideWhenUsed/>
    <w:rsid w:val="00860E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Dicky Ridgard</cp:lastModifiedBy>
  <cp:revision>2</cp:revision>
  <dcterms:created xsi:type="dcterms:W3CDTF">2023-05-24T13:38:00Z</dcterms:created>
  <dcterms:modified xsi:type="dcterms:W3CDTF">2023-05-24T13:38:00Z</dcterms:modified>
</cp:coreProperties>
</file>