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AAC99" w14:textId="77777777" w:rsidR="00566364" w:rsidRPr="00CB5677" w:rsidRDefault="00566364" w:rsidP="00B37A85">
      <w:pPr>
        <w:pStyle w:val="zcompanyname"/>
        <w:jc w:val="both"/>
        <w:rPr>
          <w:rFonts w:asciiTheme="minorHAnsi" w:hAnsiTheme="minorHAnsi" w:cs="Arial"/>
          <w:sz w:val="22"/>
          <w:szCs w:val="22"/>
        </w:rPr>
      </w:pPr>
      <w:bookmarkStart w:id="0" w:name="_GoBack"/>
      <w:bookmarkEnd w:id="0"/>
      <w:r w:rsidRPr="00CB5677">
        <w:rPr>
          <w:rFonts w:asciiTheme="minorHAnsi" w:hAnsiTheme="minorHAnsi" w:cs="Arial"/>
          <w:sz w:val="22"/>
          <w:szCs w:val="22"/>
          <w:lang w:val="en-ZA" w:eastAsia="en-ZA"/>
        </w:rPr>
        <w:drawing>
          <wp:anchor distT="0" distB="0" distL="114300" distR="114300" simplePos="0" relativeHeight="251652608" behindDoc="0" locked="0" layoutInCell="1" allowOverlap="1" wp14:anchorId="02A11CB0" wp14:editId="79D64315">
            <wp:simplePos x="0" y="0"/>
            <wp:positionH relativeFrom="column">
              <wp:posOffset>1815465</wp:posOffset>
            </wp:positionH>
            <wp:positionV relativeFrom="paragraph">
              <wp:posOffset>308610</wp:posOffset>
            </wp:positionV>
            <wp:extent cx="3086100" cy="21615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3086100" cy="2161540"/>
                    </a:xfrm>
                    <a:prstGeom prst="rect">
                      <a:avLst/>
                    </a:prstGeom>
                    <a:noFill/>
                    <a:ln w="9525">
                      <a:noFill/>
                      <a:miter lim="800000"/>
                      <a:headEnd/>
                      <a:tailEnd/>
                    </a:ln>
                  </pic:spPr>
                </pic:pic>
              </a:graphicData>
            </a:graphic>
          </wp:anchor>
        </w:drawing>
      </w:r>
      <w:bookmarkStart w:id="1" w:name="CompanyName1" w:colFirst="0" w:colLast="0"/>
    </w:p>
    <w:bookmarkEnd w:id="1"/>
    <w:p w14:paraId="11CC75C7" w14:textId="77777777" w:rsidR="00FD359E" w:rsidRPr="00CB5677" w:rsidRDefault="00FD359E" w:rsidP="0078100F">
      <w:pPr>
        <w:jc w:val="both"/>
        <w:rPr>
          <w:rFonts w:asciiTheme="minorHAnsi" w:hAnsiTheme="minorHAnsi" w:cs="Arial"/>
          <w:szCs w:val="22"/>
        </w:rPr>
      </w:pPr>
    </w:p>
    <w:p w14:paraId="6BCF0112" w14:textId="77777777" w:rsidR="00FD359E" w:rsidRPr="00CB5677" w:rsidRDefault="00FD359E" w:rsidP="0078100F">
      <w:pPr>
        <w:jc w:val="both"/>
        <w:rPr>
          <w:rFonts w:asciiTheme="minorHAnsi" w:hAnsiTheme="minorHAnsi" w:cs="Arial"/>
          <w:szCs w:val="22"/>
        </w:rPr>
      </w:pPr>
    </w:p>
    <w:p w14:paraId="7F690F10" w14:textId="77777777" w:rsidR="00756205" w:rsidRPr="00CB5677" w:rsidRDefault="00756205" w:rsidP="0078100F">
      <w:pPr>
        <w:jc w:val="both"/>
        <w:rPr>
          <w:rFonts w:asciiTheme="minorHAnsi" w:hAnsiTheme="minorHAnsi" w:cs="Arial"/>
          <w:szCs w:val="22"/>
        </w:rPr>
      </w:pPr>
    </w:p>
    <w:p w14:paraId="7C73DF01" w14:textId="77777777" w:rsidR="00756205" w:rsidRPr="00CB5677" w:rsidRDefault="00756205" w:rsidP="0078100F">
      <w:pPr>
        <w:jc w:val="both"/>
        <w:rPr>
          <w:rFonts w:asciiTheme="minorHAnsi" w:hAnsiTheme="minorHAnsi" w:cs="Arial"/>
          <w:szCs w:val="22"/>
        </w:rPr>
      </w:pPr>
    </w:p>
    <w:p w14:paraId="043F35DC" w14:textId="77777777" w:rsidR="00756205" w:rsidRPr="00CB5677" w:rsidRDefault="00756205" w:rsidP="0078100F">
      <w:pPr>
        <w:jc w:val="both"/>
        <w:rPr>
          <w:rFonts w:asciiTheme="minorHAnsi" w:hAnsiTheme="minorHAnsi" w:cs="Arial"/>
          <w:szCs w:val="22"/>
        </w:rPr>
      </w:pPr>
    </w:p>
    <w:p w14:paraId="0801DC38" w14:textId="77777777" w:rsidR="00756205" w:rsidRPr="00CB5677" w:rsidRDefault="00756205" w:rsidP="0078100F">
      <w:pPr>
        <w:jc w:val="both"/>
        <w:rPr>
          <w:rFonts w:asciiTheme="minorHAnsi" w:hAnsiTheme="minorHAnsi" w:cs="Arial"/>
          <w:szCs w:val="22"/>
        </w:rPr>
      </w:pPr>
    </w:p>
    <w:p w14:paraId="4A69F2A9" w14:textId="77777777" w:rsidR="00756205" w:rsidRPr="00CB5677" w:rsidRDefault="00756205" w:rsidP="0078100F">
      <w:pPr>
        <w:jc w:val="both"/>
        <w:rPr>
          <w:rFonts w:asciiTheme="minorHAnsi" w:hAnsiTheme="minorHAnsi" w:cs="Arial"/>
          <w:szCs w:val="22"/>
        </w:rPr>
      </w:pPr>
    </w:p>
    <w:p w14:paraId="5D8F1E93" w14:textId="77777777" w:rsidR="007252D5" w:rsidRPr="00CB5677" w:rsidRDefault="007252D5" w:rsidP="0078100F">
      <w:pPr>
        <w:jc w:val="both"/>
        <w:rPr>
          <w:rFonts w:asciiTheme="minorHAnsi" w:hAnsiTheme="minorHAnsi" w:cs="Arial"/>
          <w:szCs w:val="22"/>
        </w:rPr>
      </w:pPr>
    </w:p>
    <w:p w14:paraId="5694DDCB" w14:textId="77777777" w:rsidR="007252D5" w:rsidRPr="00CB5677" w:rsidRDefault="007252D5" w:rsidP="0078100F">
      <w:pPr>
        <w:jc w:val="both"/>
        <w:rPr>
          <w:rFonts w:asciiTheme="minorHAnsi" w:hAnsiTheme="minorHAnsi" w:cs="Arial"/>
          <w:szCs w:val="22"/>
        </w:rPr>
      </w:pPr>
    </w:p>
    <w:p w14:paraId="280DA045" w14:textId="77777777" w:rsidR="007252D5" w:rsidRPr="00CB5677" w:rsidRDefault="007252D5" w:rsidP="0078100F">
      <w:pPr>
        <w:jc w:val="both"/>
        <w:rPr>
          <w:rFonts w:asciiTheme="minorHAnsi" w:hAnsiTheme="minorHAnsi" w:cs="Arial"/>
          <w:szCs w:val="22"/>
        </w:rPr>
      </w:pPr>
    </w:p>
    <w:p w14:paraId="2DCA43A5" w14:textId="77777777" w:rsidR="007252D5" w:rsidRPr="00CB5677" w:rsidRDefault="007252D5" w:rsidP="0078100F">
      <w:pPr>
        <w:jc w:val="both"/>
        <w:rPr>
          <w:rFonts w:asciiTheme="minorHAnsi" w:hAnsiTheme="minorHAnsi" w:cs="Arial"/>
          <w:szCs w:val="22"/>
        </w:rPr>
      </w:pPr>
    </w:p>
    <w:p w14:paraId="4391DCD8" w14:textId="77777777" w:rsidR="007252D5" w:rsidRPr="00CB5677" w:rsidRDefault="007252D5" w:rsidP="0078100F">
      <w:pPr>
        <w:jc w:val="both"/>
        <w:rPr>
          <w:rFonts w:asciiTheme="minorHAnsi" w:hAnsiTheme="minorHAnsi" w:cs="Arial"/>
          <w:szCs w:val="22"/>
        </w:rPr>
      </w:pPr>
    </w:p>
    <w:tbl>
      <w:tblPr>
        <w:tblpPr w:leftFromText="180" w:rightFromText="180" w:vertAnchor="text" w:tblpXSpec="center" w:tblpY="1"/>
        <w:tblOverlap w:val="never"/>
        <w:tblW w:w="5715" w:type="dxa"/>
        <w:tblLayout w:type="fixed"/>
        <w:tblCellMar>
          <w:left w:w="0" w:type="dxa"/>
          <w:right w:w="0" w:type="dxa"/>
        </w:tblCellMar>
        <w:tblLook w:val="0000" w:firstRow="0" w:lastRow="0" w:firstColumn="0" w:lastColumn="0" w:noHBand="0" w:noVBand="0"/>
      </w:tblPr>
      <w:tblGrid>
        <w:gridCol w:w="5715"/>
      </w:tblGrid>
      <w:tr w:rsidR="002042E7" w:rsidRPr="00EA7E37" w14:paraId="1A6C211F" w14:textId="77777777" w:rsidTr="002042E7">
        <w:trPr>
          <w:cantSplit/>
          <w:trHeight w:val="1061"/>
        </w:trPr>
        <w:tc>
          <w:tcPr>
            <w:tcW w:w="5715" w:type="dxa"/>
          </w:tcPr>
          <w:p w14:paraId="3A84F9B3" w14:textId="77777777" w:rsidR="002042E7" w:rsidRPr="00210D2A" w:rsidRDefault="002042E7" w:rsidP="002042E7">
            <w:pPr>
              <w:pStyle w:val="zcompanyname"/>
              <w:rPr>
                <w:rFonts w:ascii="Calibri" w:hAnsi="Calibri" w:cs="Arial"/>
                <w:sz w:val="40"/>
                <w:szCs w:val="40"/>
              </w:rPr>
            </w:pPr>
            <w:r w:rsidRPr="00210D2A">
              <w:rPr>
                <w:rFonts w:ascii="Calibri" w:hAnsi="Calibri" w:cs="Arial"/>
                <w:sz w:val="40"/>
                <w:szCs w:val="40"/>
              </w:rPr>
              <w:fldChar w:fldCharType="begin"/>
            </w:r>
            <w:r w:rsidRPr="00210D2A">
              <w:rPr>
                <w:rFonts w:ascii="Calibri" w:hAnsi="Calibri" w:cs="Arial"/>
                <w:sz w:val="40"/>
                <w:szCs w:val="40"/>
              </w:rPr>
              <w:instrText xml:space="preserve"> DocProperty KISClient \* charformat </w:instrText>
            </w:r>
            <w:r w:rsidRPr="00210D2A">
              <w:rPr>
                <w:rFonts w:ascii="Calibri" w:hAnsi="Calibri" w:cs="Arial"/>
                <w:sz w:val="40"/>
                <w:szCs w:val="40"/>
              </w:rPr>
              <w:fldChar w:fldCharType="separate"/>
            </w:r>
            <w:r w:rsidRPr="00210D2A">
              <w:rPr>
                <w:rFonts w:ascii="Calibri" w:hAnsi="Calibri" w:cs="Arial"/>
                <w:sz w:val="40"/>
                <w:szCs w:val="40"/>
              </w:rPr>
              <w:t>South African Airways</w:t>
            </w:r>
            <w:r w:rsidRPr="00210D2A">
              <w:rPr>
                <w:rFonts w:ascii="Calibri" w:hAnsi="Calibri" w:cs="Arial"/>
                <w:sz w:val="40"/>
                <w:szCs w:val="40"/>
              </w:rPr>
              <w:fldChar w:fldCharType="end"/>
            </w:r>
          </w:p>
        </w:tc>
      </w:tr>
      <w:tr w:rsidR="002042E7" w:rsidRPr="00EA7E37" w14:paraId="359DE746" w14:textId="77777777" w:rsidTr="002042E7">
        <w:trPr>
          <w:cantSplit/>
          <w:trHeight w:val="1644"/>
        </w:trPr>
        <w:tc>
          <w:tcPr>
            <w:tcW w:w="5715" w:type="dxa"/>
          </w:tcPr>
          <w:p w14:paraId="413F549D" w14:textId="77777777" w:rsidR="002042E7" w:rsidRPr="00210D2A" w:rsidRDefault="002042E7" w:rsidP="002042E7">
            <w:pPr>
              <w:pStyle w:val="zreportname"/>
              <w:rPr>
                <w:rFonts w:ascii="Calibri" w:hAnsi="Calibri" w:cs="Arial"/>
                <w:b/>
                <w:sz w:val="40"/>
                <w:szCs w:val="40"/>
              </w:rPr>
            </w:pPr>
            <w:r w:rsidRPr="00210D2A">
              <w:rPr>
                <w:rFonts w:ascii="Calibri" w:hAnsi="Calibri" w:cs="Arial"/>
                <w:b/>
                <w:sz w:val="40"/>
                <w:szCs w:val="40"/>
              </w:rPr>
              <w:t>RFQ GSM</w:t>
            </w:r>
            <w:r>
              <w:rPr>
                <w:rFonts w:ascii="Calibri" w:hAnsi="Calibri" w:cs="Arial"/>
                <w:b/>
                <w:sz w:val="40"/>
                <w:szCs w:val="40"/>
              </w:rPr>
              <w:t>030/</w:t>
            </w:r>
            <w:r w:rsidRPr="00210D2A">
              <w:rPr>
                <w:rFonts w:ascii="Calibri" w:hAnsi="Calibri" w:cs="Arial"/>
                <w:b/>
                <w:sz w:val="40"/>
                <w:szCs w:val="40"/>
              </w:rPr>
              <w:t>202</w:t>
            </w:r>
            <w:r>
              <w:rPr>
                <w:rFonts w:ascii="Calibri" w:hAnsi="Calibri" w:cs="Arial"/>
                <w:b/>
                <w:sz w:val="40"/>
                <w:szCs w:val="40"/>
              </w:rPr>
              <w:t>2</w:t>
            </w:r>
          </w:p>
        </w:tc>
      </w:tr>
      <w:tr w:rsidR="002042E7" w:rsidRPr="00EA7E37" w14:paraId="637EEF06" w14:textId="77777777" w:rsidTr="002042E7">
        <w:trPr>
          <w:cantSplit/>
          <w:trHeight w:val="1119"/>
        </w:trPr>
        <w:tc>
          <w:tcPr>
            <w:tcW w:w="5715" w:type="dxa"/>
          </w:tcPr>
          <w:p w14:paraId="05BE32EA" w14:textId="42487C57" w:rsidR="002042E7" w:rsidRPr="00210D2A" w:rsidRDefault="002042E7" w:rsidP="002042E7">
            <w:pPr>
              <w:jc w:val="center"/>
              <w:rPr>
                <w:rFonts w:ascii="Calibri" w:hAnsi="Calibri" w:cs="Arial"/>
                <w:b/>
                <w:sz w:val="40"/>
                <w:szCs w:val="40"/>
              </w:rPr>
            </w:pPr>
            <w:r w:rsidRPr="00210D2A">
              <w:rPr>
                <w:rFonts w:ascii="Calibri" w:hAnsi="Calibri" w:cs="Arial"/>
                <w:b/>
                <w:sz w:val="40"/>
                <w:szCs w:val="40"/>
              </w:rPr>
              <w:t>R</w:t>
            </w:r>
            <w:r>
              <w:rPr>
                <w:rFonts w:ascii="Calibri" w:hAnsi="Calibri" w:cs="Arial"/>
                <w:b/>
                <w:sz w:val="40"/>
                <w:szCs w:val="40"/>
              </w:rPr>
              <w:t>FQ</w:t>
            </w:r>
            <w:r w:rsidRPr="00210D2A">
              <w:rPr>
                <w:rFonts w:ascii="Calibri" w:hAnsi="Calibri" w:cs="Arial"/>
                <w:b/>
                <w:sz w:val="40"/>
                <w:szCs w:val="40"/>
              </w:rPr>
              <w:t xml:space="preserve"> </w:t>
            </w:r>
            <w:r>
              <w:rPr>
                <w:rFonts w:ascii="Calibri" w:hAnsi="Calibri" w:cs="Arial"/>
                <w:b/>
                <w:sz w:val="40"/>
                <w:szCs w:val="40"/>
              </w:rPr>
              <w:t xml:space="preserve">for SAA Board evaluation </w:t>
            </w:r>
            <w:r w:rsidR="00B84EF5">
              <w:rPr>
                <w:rFonts w:ascii="Calibri" w:hAnsi="Calibri" w:cs="Arial"/>
                <w:b/>
                <w:sz w:val="40"/>
                <w:szCs w:val="40"/>
              </w:rPr>
              <w:t>at</w:t>
            </w:r>
            <w:r>
              <w:rPr>
                <w:rFonts w:ascii="Calibri" w:hAnsi="Calibri" w:cs="Arial"/>
                <w:b/>
                <w:sz w:val="40"/>
                <w:szCs w:val="40"/>
              </w:rPr>
              <w:t xml:space="preserve"> SA</w:t>
            </w:r>
            <w:r w:rsidRPr="00210D2A">
              <w:rPr>
                <w:rFonts w:ascii="Calibri" w:hAnsi="Calibri" w:cs="Arial"/>
                <w:b/>
                <w:sz w:val="40"/>
                <w:szCs w:val="40"/>
              </w:rPr>
              <w:t xml:space="preserve">A </w:t>
            </w:r>
            <w:r>
              <w:rPr>
                <w:rFonts w:ascii="Calibri" w:hAnsi="Calibri" w:cs="Arial"/>
                <w:b/>
                <w:sz w:val="40"/>
                <w:szCs w:val="40"/>
              </w:rPr>
              <w:t>SOC</w:t>
            </w:r>
            <w:r w:rsidRPr="00210D2A">
              <w:rPr>
                <w:rFonts w:ascii="Calibri" w:hAnsi="Calibri" w:cs="Arial"/>
                <w:b/>
                <w:sz w:val="40"/>
                <w:szCs w:val="40"/>
              </w:rPr>
              <w:t xml:space="preserve"> L</w:t>
            </w:r>
            <w:r>
              <w:rPr>
                <w:rFonts w:ascii="Calibri" w:hAnsi="Calibri" w:cs="Arial"/>
                <w:b/>
                <w:sz w:val="40"/>
                <w:szCs w:val="40"/>
              </w:rPr>
              <w:t>TD</w:t>
            </w:r>
            <w:r w:rsidRPr="00210D2A">
              <w:rPr>
                <w:rFonts w:ascii="Calibri" w:hAnsi="Calibri" w:cs="Arial"/>
                <w:b/>
                <w:sz w:val="40"/>
                <w:szCs w:val="40"/>
              </w:rPr>
              <w:t xml:space="preserve">. </w:t>
            </w:r>
          </w:p>
          <w:p w14:paraId="6CB3DD3F" w14:textId="77777777" w:rsidR="002042E7" w:rsidRDefault="002042E7" w:rsidP="002042E7">
            <w:pPr>
              <w:pStyle w:val="zreportname"/>
              <w:rPr>
                <w:rFonts w:ascii="Calibri" w:hAnsi="Calibri" w:cs="Arial"/>
                <w:b/>
                <w:sz w:val="24"/>
                <w:szCs w:val="24"/>
              </w:rPr>
            </w:pPr>
          </w:p>
          <w:p w14:paraId="4B3BBA77" w14:textId="4F96748A" w:rsidR="002042E7" w:rsidRPr="00B84EF5" w:rsidRDefault="002042E7" w:rsidP="002042E7">
            <w:pPr>
              <w:pStyle w:val="zreportname"/>
              <w:rPr>
                <w:rFonts w:ascii="Calibri" w:hAnsi="Calibri" w:cs="Arial"/>
                <w:b/>
                <w:sz w:val="28"/>
                <w:szCs w:val="28"/>
                <w:u w:val="single"/>
              </w:rPr>
            </w:pPr>
            <w:r w:rsidRPr="00B84EF5">
              <w:rPr>
                <w:rFonts w:asciiTheme="minorHAnsi" w:hAnsiTheme="minorHAnsi" w:cs="Arial"/>
                <w:b/>
                <w:bCs/>
                <w:sz w:val="28"/>
                <w:szCs w:val="28"/>
                <w:highlight w:val="yellow"/>
                <w:u w:val="single"/>
              </w:rPr>
              <w:t>Closing: 19 May 2022 at 11:00 SA time</w:t>
            </w:r>
          </w:p>
          <w:p w14:paraId="4D6D3561" w14:textId="77777777" w:rsidR="002042E7" w:rsidRPr="00B84EF5" w:rsidRDefault="002042E7" w:rsidP="002042E7">
            <w:pPr>
              <w:pStyle w:val="zreportname"/>
              <w:rPr>
                <w:rFonts w:ascii="Calibri" w:hAnsi="Calibri" w:cs="Arial"/>
                <w:b/>
                <w:sz w:val="24"/>
                <w:szCs w:val="24"/>
                <w:u w:val="single"/>
              </w:rPr>
            </w:pPr>
          </w:p>
          <w:p w14:paraId="71A5B562" w14:textId="77777777" w:rsidR="002042E7" w:rsidRPr="00704AA3" w:rsidRDefault="002042E7" w:rsidP="002042E7">
            <w:pPr>
              <w:pStyle w:val="zreportname"/>
              <w:rPr>
                <w:rFonts w:ascii="Calibri" w:hAnsi="Calibri" w:cs="Arial"/>
                <w:b/>
                <w:sz w:val="24"/>
                <w:szCs w:val="24"/>
              </w:rPr>
            </w:pPr>
          </w:p>
          <w:p w14:paraId="7D2C670F" w14:textId="77777777" w:rsidR="002042E7" w:rsidRPr="00704AA3" w:rsidRDefault="002042E7" w:rsidP="002042E7">
            <w:pPr>
              <w:pStyle w:val="zreportname"/>
              <w:rPr>
                <w:rFonts w:ascii="Calibri" w:hAnsi="Calibri" w:cs="Arial"/>
                <w:b/>
                <w:sz w:val="24"/>
                <w:szCs w:val="24"/>
              </w:rPr>
            </w:pPr>
          </w:p>
          <w:p w14:paraId="2B7AB166" w14:textId="77777777" w:rsidR="002042E7" w:rsidRPr="00704AA3" w:rsidRDefault="002042E7" w:rsidP="002042E7">
            <w:pPr>
              <w:pStyle w:val="zreportname"/>
              <w:rPr>
                <w:rFonts w:ascii="Calibri" w:hAnsi="Calibri" w:cs="Arial"/>
                <w:b/>
                <w:sz w:val="24"/>
                <w:szCs w:val="24"/>
              </w:rPr>
            </w:pPr>
          </w:p>
          <w:p w14:paraId="1CF44EC7" w14:textId="77777777" w:rsidR="002042E7" w:rsidRPr="00704AA3" w:rsidRDefault="002042E7" w:rsidP="002042E7">
            <w:pPr>
              <w:pStyle w:val="zreportname"/>
              <w:rPr>
                <w:rFonts w:ascii="Calibri" w:hAnsi="Calibri" w:cs="Arial"/>
                <w:b/>
                <w:sz w:val="24"/>
                <w:szCs w:val="24"/>
              </w:rPr>
            </w:pPr>
          </w:p>
        </w:tc>
      </w:tr>
      <w:tr w:rsidR="002042E7" w:rsidRPr="00EA7E37" w14:paraId="2EF4762E" w14:textId="77777777" w:rsidTr="002042E7">
        <w:trPr>
          <w:cantSplit/>
          <w:trHeight w:val="1119"/>
        </w:trPr>
        <w:tc>
          <w:tcPr>
            <w:tcW w:w="5715" w:type="dxa"/>
          </w:tcPr>
          <w:p w14:paraId="17A4A501" w14:textId="77777777" w:rsidR="002042E7" w:rsidRPr="00EA7E37" w:rsidRDefault="002042E7" w:rsidP="002042E7">
            <w:pPr>
              <w:pStyle w:val="zreportname"/>
              <w:jc w:val="left"/>
              <w:rPr>
                <w:rFonts w:ascii="Calibri" w:hAnsi="Calibri" w:cs="Arial"/>
                <w:b/>
                <w:sz w:val="22"/>
                <w:szCs w:val="22"/>
              </w:rPr>
            </w:pPr>
          </w:p>
          <w:p w14:paraId="225AD974" w14:textId="77777777" w:rsidR="002042E7" w:rsidRDefault="002042E7" w:rsidP="002042E7">
            <w:pPr>
              <w:pStyle w:val="zreportname"/>
              <w:rPr>
                <w:rFonts w:ascii="Calibri" w:hAnsi="Calibri" w:cs="Arial"/>
                <w:b/>
                <w:sz w:val="22"/>
                <w:szCs w:val="22"/>
              </w:rPr>
            </w:pPr>
          </w:p>
          <w:p w14:paraId="1254F290" w14:textId="77777777" w:rsidR="002042E7" w:rsidRDefault="002042E7" w:rsidP="002042E7">
            <w:pPr>
              <w:pStyle w:val="zreportname"/>
              <w:rPr>
                <w:rFonts w:ascii="Calibri" w:hAnsi="Calibri" w:cs="Arial"/>
                <w:b/>
                <w:sz w:val="22"/>
                <w:szCs w:val="22"/>
              </w:rPr>
            </w:pPr>
          </w:p>
          <w:p w14:paraId="5FEA335C" w14:textId="77777777" w:rsidR="002042E7" w:rsidRDefault="002042E7" w:rsidP="002042E7">
            <w:pPr>
              <w:pStyle w:val="zreportname"/>
              <w:rPr>
                <w:rFonts w:ascii="Calibri" w:hAnsi="Calibri" w:cs="Arial"/>
                <w:b/>
                <w:sz w:val="22"/>
                <w:szCs w:val="22"/>
              </w:rPr>
            </w:pPr>
          </w:p>
          <w:p w14:paraId="36C14157" w14:textId="77777777" w:rsidR="002042E7" w:rsidRPr="00EA7E37" w:rsidRDefault="002042E7" w:rsidP="002042E7">
            <w:pPr>
              <w:pStyle w:val="zreportname"/>
              <w:jc w:val="left"/>
              <w:rPr>
                <w:rFonts w:ascii="Calibri" w:hAnsi="Calibri" w:cs="Arial"/>
                <w:b/>
                <w:sz w:val="22"/>
                <w:szCs w:val="22"/>
              </w:rPr>
            </w:pPr>
          </w:p>
        </w:tc>
      </w:tr>
      <w:tr w:rsidR="002042E7" w:rsidRPr="00EA7E37" w14:paraId="4200E55C" w14:textId="77777777" w:rsidTr="002042E7">
        <w:trPr>
          <w:cantSplit/>
          <w:trHeight w:val="549"/>
        </w:trPr>
        <w:tc>
          <w:tcPr>
            <w:tcW w:w="5715" w:type="dxa"/>
          </w:tcPr>
          <w:p w14:paraId="736698CD" w14:textId="77777777" w:rsidR="002042E7" w:rsidRPr="00EA7E37" w:rsidRDefault="002042E7" w:rsidP="002042E7">
            <w:pPr>
              <w:pStyle w:val="zreportname"/>
              <w:jc w:val="left"/>
              <w:rPr>
                <w:rFonts w:ascii="Calibri" w:hAnsi="Calibri" w:cs="Arial"/>
                <w:sz w:val="22"/>
                <w:szCs w:val="22"/>
              </w:rPr>
            </w:pPr>
          </w:p>
        </w:tc>
      </w:tr>
    </w:tbl>
    <w:p w14:paraId="4DD22462" w14:textId="77777777" w:rsidR="007252D5" w:rsidRPr="00CB5677" w:rsidRDefault="007252D5" w:rsidP="0078100F">
      <w:pPr>
        <w:jc w:val="both"/>
        <w:rPr>
          <w:rFonts w:asciiTheme="minorHAnsi" w:hAnsiTheme="minorHAnsi" w:cs="Arial"/>
          <w:szCs w:val="22"/>
        </w:rPr>
      </w:pPr>
    </w:p>
    <w:p w14:paraId="11CA9C3F" w14:textId="374A751E" w:rsidR="007252D5" w:rsidRDefault="007252D5" w:rsidP="0078100F">
      <w:pPr>
        <w:jc w:val="both"/>
        <w:rPr>
          <w:rFonts w:asciiTheme="minorHAnsi" w:hAnsiTheme="minorHAnsi" w:cs="Arial"/>
          <w:szCs w:val="22"/>
        </w:rPr>
      </w:pPr>
    </w:p>
    <w:p w14:paraId="3E7BCC40" w14:textId="41331863" w:rsidR="002042E7" w:rsidRDefault="002042E7" w:rsidP="0078100F">
      <w:pPr>
        <w:jc w:val="both"/>
        <w:rPr>
          <w:rFonts w:asciiTheme="minorHAnsi" w:hAnsiTheme="minorHAnsi" w:cs="Arial"/>
          <w:szCs w:val="22"/>
        </w:rPr>
      </w:pPr>
    </w:p>
    <w:p w14:paraId="603B6B40" w14:textId="08CEA399" w:rsidR="002042E7" w:rsidRDefault="002042E7" w:rsidP="0078100F">
      <w:pPr>
        <w:jc w:val="both"/>
        <w:rPr>
          <w:rFonts w:asciiTheme="minorHAnsi" w:hAnsiTheme="minorHAnsi" w:cs="Arial"/>
          <w:szCs w:val="22"/>
        </w:rPr>
      </w:pPr>
    </w:p>
    <w:p w14:paraId="7A66D129" w14:textId="60A59A1B" w:rsidR="002042E7" w:rsidRDefault="002042E7" w:rsidP="0078100F">
      <w:pPr>
        <w:jc w:val="both"/>
        <w:rPr>
          <w:rFonts w:asciiTheme="minorHAnsi" w:hAnsiTheme="minorHAnsi" w:cs="Arial"/>
          <w:szCs w:val="22"/>
        </w:rPr>
      </w:pPr>
    </w:p>
    <w:p w14:paraId="4C15F505" w14:textId="7BD58010" w:rsidR="002042E7" w:rsidRDefault="002042E7" w:rsidP="0078100F">
      <w:pPr>
        <w:jc w:val="both"/>
        <w:rPr>
          <w:rFonts w:asciiTheme="minorHAnsi" w:hAnsiTheme="minorHAnsi" w:cs="Arial"/>
          <w:szCs w:val="22"/>
        </w:rPr>
      </w:pPr>
    </w:p>
    <w:p w14:paraId="489ED6CE" w14:textId="562AC011" w:rsidR="002042E7" w:rsidRDefault="002042E7" w:rsidP="0078100F">
      <w:pPr>
        <w:jc w:val="both"/>
        <w:rPr>
          <w:rFonts w:asciiTheme="minorHAnsi" w:hAnsiTheme="minorHAnsi" w:cs="Arial"/>
          <w:szCs w:val="22"/>
        </w:rPr>
      </w:pPr>
    </w:p>
    <w:p w14:paraId="411723FE" w14:textId="75FBB3CA" w:rsidR="002042E7" w:rsidRDefault="002042E7" w:rsidP="0078100F">
      <w:pPr>
        <w:jc w:val="both"/>
        <w:rPr>
          <w:rFonts w:asciiTheme="minorHAnsi" w:hAnsiTheme="minorHAnsi" w:cs="Arial"/>
          <w:szCs w:val="22"/>
        </w:rPr>
      </w:pPr>
    </w:p>
    <w:p w14:paraId="542D4B4F" w14:textId="7A55D536" w:rsidR="002042E7" w:rsidRDefault="002042E7" w:rsidP="0078100F">
      <w:pPr>
        <w:jc w:val="both"/>
        <w:rPr>
          <w:rFonts w:asciiTheme="minorHAnsi" w:hAnsiTheme="minorHAnsi" w:cs="Arial"/>
          <w:szCs w:val="22"/>
        </w:rPr>
      </w:pPr>
    </w:p>
    <w:p w14:paraId="49E1669D" w14:textId="27D5EBB1" w:rsidR="002042E7" w:rsidRDefault="002042E7" w:rsidP="0078100F">
      <w:pPr>
        <w:jc w:val="both"/>
        <w:rPr>
          <w:rFonts w:asciiTheme="minorHAnsi" w:hAnsiTheme="minorHAnsi" w:cs="Arial"/>
          <w:szCs w:val="22"/>
        </w:rPr>
      </w:pPr>
    </w:p>
    <w:p w14:paraId="54BFB28D" w14:textId="7D283987" w:rsidR="002042E7" w:rsidRDefault="002042E7" w:rsidP="0078100F">
      <w:pPr>
        <w:jc w:val="both"/>
        <w:rPr>
          <w:rFonts w:asciiTheme="minorHAnsi" w:hAnsiTheme="minorHAnsi" w:cs="Arial"/>
          <w:szCs w:val="22"/>
        </w:rPr>
      </w:pPr>
    </w:p>
    <w:p w14:paraId="0B33F618" w14:textId="0B6A3E52" w:rsidR="002042E7" w:rsidRDefault="002042E7" w:rsidP="0078100F">
      <w:pPr>
        <w:jc w:val="both"/>
        <w:rPr>
          <w:rFonts w:asciiTheme="minorHAnsi" w:hAnsiTheme="minorHAnsi" w:cs="Arial"/>
          <w:szCs w:val="22"/>
        </w:rPr>
      </w:pPr>
    </w:p>
    <w:p w14:paraId="05E58CA2" w14:textId="15AAF483" w:rsidR="002042E7" w:rsidRDefault="002042E7" w:rsidP="0078100F">
      <w:pPr>
        <w:jc w:val="both"/>
        <w:rPr>
          <w:rFonts w:asciiTheme="minorHAnsi" w:hAnsiTheme="minorHAnsi" w:cs="Arial"/>
          <w:szCs w:val="22"/>
        </w:rPr>
      </w:pPr>
    </w:p>
    <w:p w14:paraId="5A72FADD" w14:textId="30809F47" w:rsidR="002042E7" w:rsidRDefault="002042E7" w:rsidP="0078100F">
      <w:pPr>
        <w:jc w:val="both"/>
        <w:rPr>
          <w:rFonts w:asciiTheme="minorHAnsi" w:hAnsiTheme="minorHAnsi" w:cs="Arial"/>
          <w:szCs w:val="22"/>
        </w:rPr>
      </w:pPr>
    </w:p>
    <w:p w14:paraId="516B3E29" w14:textId="544A084A" w:rsidR="002042E7" w:rsidRDefault="002042E7" w:rsidP="0078100F">
      <w:pPr>
        <w:jc w:val="both"/>
        <w:rPr>
          <w:rFonts w:asciiTheme="minorHAnsi" w:hAnsiTheme="minorHAnsi" w:cs="Arial"/>
          <w:szCs w:val="22"/>
        </w:rPr>
      </w:pPr>
    </w:p>
    <w:p w14:paraId="372CF173" w14:textId="1442CAD6" w:rsidR="002042E7" w:rsidRDefault="002042E7" w:rsidP="0078100F">
      <w:pPr>
        <w:jc w:val="both"/>
        <w:rPr>
          <w:rFonts w:asciiTheme="minorHAnsi" w:hAnsiTheme="minorHAnsi" w:cs="Arial"/>
          <w:szCs w:val="22"/>
        </w:rPr>
      </w:pPr>
    </w:p>
    <w:p w14:paraId="616C2485" w14:textId="3C26F657" w:rsidR="002042E7" w:rsidRDefault="002042E7" w:rsidP="0078100F">
      <w:pPr>
        <w:jc w:val="both"/>
        <w:rPr>
          <w:rFonts w:asciiTheme="minorHAnsi" w:hAnsiTheme="minorHAnsi" w:cs="Arial"/>
          <w:szCs w:val="22"/>
        </w:rPr>
      </w:pPr>
    </w:p>
    <w:p w14:paraId="3DC532E9" w14:textId="1A201C63" w:rsidR="002042E7" w:rsidRDefault="002042E7" w:rsidP="0078100F">
      <w:pPr>
        <w:jc w:val="both"/>
        <w:rPr>
          <w:rFonts w:asciiTheme="minorHAnsi" w:hAnsiTheme="minorHAnsi" w:cs="Arial"/>
          <w:szCs w:val="22"/>
        </w:rPr>
      </w:pPr>
    </w:p>
    <w:p w14:paraId="5CEDD030" w14:textId="30878A11" w:rsidR="002042E7" w:rsidRDefault="002042E7" w:rsidP="0078100F">
      <w:pPr>
        <w:jc w:val="both"/>
        <w:rPr>
          <w:rFonts w:asciiTheme="minorHAnsi" w:hAnsiTheme="minorHAnsi" w:cs="Arial"/>
          <w:szCs w:val="22"/>
        </w:rPr>
      </w:pPr>
    </w:p>
    <w:p w14:paraId="5AC88DB5" w14:textId="0DBE9A50" w:rsidR="002042E7" w:rsidRDefault="002042E7" w:rsidP="0078100F">
      <w:pPr>
        <w:jc w:val="both"/>
        <w:rPr>
          <w:rFonts w:asciiTheme="minorHAnsi" w:hAnsiTheme="minorHAnsi" w:cs="Arial"/>
          <w:szCs w:val="22"/>
        </w:rPr>
      </w:pPr>
    </w:p>
    <w:p w14:paraId="64329F77" w14:textId="0A93E292" w:rsidR="002042E7" w:rsidRDefault="002042E7" w:rsidP="0078100F">
      <w:pPr>
        <w:jc w:val="both"/>
        <w:rPr>
          <w:rFonts w:asciiTheme="minorHAnsi" w:hAnsiTheme="minorHAnsi" w:cs="Arial"/>
          <w:szCs w:val="22"/>
        </w:rPr>
      </w:pPr>
    </w:p>
    <w:p w14:paraId="6667B242" w14:textId="7A7B0925" w:rsidR="002042E7" w:rsidRDefault="002042E7" w:rsidP="0078100F">
      <w:pPr>
        <w:jc w:val="both"/>
        <w:rPr>
          <w:rFonts w:asciiTheme="minorHAnsi" w:hAnsiTheme="minorHAnsi" w:cs="Arial"/>
          <w:szCs w:val="22"/>
        </w:rPr>
      </w:pPr>
    </w:p>
    <w:p w14:paraId="5D1AD3A4" w14:textId="72A6E5ED" w:rsidR="002042E7" w:rsidRDefault="002042E7" w:rsidP="0078100F">
      <w:pPr>
        <w:jc w:val="both"/>
        <w:rPr>
          <w:rFonts w:asciiTheme="minorHAnsi" w:hAnsiTheme="minorHAnsi" w:cs="Arial"/>
          <w:szCs w:val="22"/>
        </w:rPr>
      </w:pPr>
    </w:p>
    <w:p w14:paraId="07CF9C21" w14:textId="46712947" w:rsidR="002042E7" w:rsidRDefault="002042E7" w:rsidP="0078100F">
      <w:pPr>
        <w:jc w:val="both"/>
        <w:rPr>
          <w:rFonts w:asciiTheme="minorHAnsi" w:hAnsiTheme="minorHAnsi" w:cs="Arial"/>
          <w:szCs w:val="22"/>
        </w:rPr>
      </w:pPr>
    </w:p>
    <w:p w14:paraId="7E4963FA" w14:textId="26B4783A" w:rsidR="002042E7" w:rsidRDefault="002042E7" w:rsidP="0078100F">
      <w:pPr>
        <w:jc w:val="both"/>
        <w:rPr>
          <w:rFonts w:asciiTheme="minorHAnsi" w:hAnsiTheme="minorHAnsi" w:cs="Arial"/>
          <w:szCs w:val="22"/>
        </w:rPr>
      </w:pPr>
    </w:p>
    <w:p w14:paraId="74751798" w14:textId="4C3D8953" w:rsidR="002042E7" w:rsidRDefault="002042E7" w:rsidP="0078100F">
      <w:pPr>
        <w:jc w:val="both"/>
        <w:rPr>
          <w:rFonts w:asciiTheme="minorHAnsi" w:hAnsiTheme="minorHAnsi" w:cs="Arial"/>
          <w:szCs w:val="22"/>
        </w:rPr>
      </w:pPr>
    </w:p>
    <w:p w14:paraId="6FCA0134" w14:textId="7E3CD911" w:rsidR="002042E7" w:rsidRDefault="002042E7" w:rsidP="0078100F">
      <w:pPr>
        <w:jc w:val="both"/>
        <w:rPr>
          <w:rFonts w:asciiTheme="minorHAnsi" w:hAnsiTheme="minorHAnsi" w:cs="Arial"/>
          <w:szCs w:val="22"/>
        </w:rPr>
      </w:pPr>
    </w:p>
    <w:p w14:paraId="7F605D7A" w14:textId="4BE1EAD9" w:rsidR="002042E7" w:rsidRDefault="002042E7" w:rsidP="0078100F">
      <w:pPr>
        <w:jc w:val="both"/>
        <w:rPr>
          <w:rFonts w:asciiTheme="minorHAnsi" w:hAnsiTheme="minorHAnsi" w:cs="Arial"/>
          <w:szCs w:val="22"/>
        </w:rPr>
      </w:pPr>
    </w:p>
    <w:p w14:paraId="34FB5429" w14:textId="22FEA00D" w:rsidR="002042E7" w:rsidRDefault="002042E7" w:rsidP="0078100F">
      <w:pPr>
        <w:jc w:val="both"/>
        <w:rPr>
          <w:rFonts w:asciiTheme="minorHAnsi" w:hAnsiTheme="minorHAnsi" w:cs="Arial"/>
          <w:szCs w:val="22"/>
        </w:rPr>
      </w:pPr>
    </w:p>
    <w:p w14:paraId="1D4EDC7E" w14:textId="7D76A4E6" w:rsidR="002042E7" w:rsidRDefault="002042E7" w:rsidP="0078100F">
      <w:pPr>
        <w:jc w:val="both"/>
        <w:rPr>
          <w:rFonts w:asciiTheme="minorHAnsi" w:hAnsiTheme="minorHAnsi" w:cs="Arial"/>
          <w:szCs w:val="22"/>
        </w:rPr>
      </w:pPr>
    </w:p>
    <w:p w14:paraId="4BA0F8BA" w14:textId="7F2A8A41" w:rsidR="002042E7" w:rsidRDefault="002042E7" w:rsidP="0078100F">
      <w:pPr>
        <w:jc w:val="both"/>
        <w:rPr>
          <w:rFonts w:asciiTheme="minorHAnsi" w:hAnsiTheme="minorHAnsi" w:cs="Arial"/>
          <w:szCs w:val="22"/>
        </w:rPr>
      </w:pPr>
    </w:p>
    <w:p w14:paraId="1E06D6AD" w14:textId="1E35D5B2" w:rsidR="002042E7" w:rsidRDefault="002042E7" w:rsidP="0078100F">
      <w:pPr>
        <w:jc w:val="both"/>
        <w:rPr>
          <w:rFonts w:asciiTheme="minorHAnsi" w:hAnsiTheme="minorHAnsi" w:cs="Arial"/>
          <w:szCs w:val="22"/>
        </w:rPr>
      </w:pPr>
    </w:p>
    <w:p w14:paraId="1253D60C" w14:textId="5B916DBB" w:rsidR="002042E7" w:rsidRDefault="002042E7" w:rsidP="0078100F">
      <w:pPr>
        <w:jc w:val="both"/>
        <w:rPr>
          <w:rFonts w:asciiTheme="minorHAnsi" w:hAnsiTheme="minorHAnsi" w:cs="Arial"/>
          <w:szCs w:val="22"/>
        </w:rPr>
      </w:pPr>
    </w:p>
    <w:p w14:paraId="752B93AB" w14:textId="7188B3DF" w:rsidR="002042E7" w:rsidRDefault="002042E7" w:rsidP="0078100F">
      <w:pPr>
        <w:jc w:val="both"/>
        <w:rPr>
          <w:rFonts w:asciiTheme="minorHAnsi" w:hAnsiTheme="minorHAnsi" w:cs="Arial"/>
          <w:szCs w:val="22"/>
        </w:rPr>
      </w:pPr>
    </w:p>
    <w:p w14:paraId="246957FE" w14:textId="23F8D5C9" w:rsidR="002042E7" w:rsidRDefault="002042E7" w:rsidP="0078100F">
      <w:pPr>
        <w:jc w:val="both"/>
        <w:rPr>
          <w:rFonts w:asciiTheme="minorHAnsi" w:hAnsiTheme="minorHAnsi" w:cs="Arial"/>
          <w:szCs w:val="22"/>
        </w:rPr>
      </w:pPr>
    </w:p>
    <w:p w14:paraId="1C2E3ED0" w14:textId="6C6EE552" w:rsidR="002042E7" w:rsidRDefault="002042E7" w:rsidP="0078100F">
      <w:pPr>
        <w:jc w:val="both"/>
        <w:rPr>
          <w:rFonts w:asciiTheme="minorHAnsi" w:hAnsiTheme="minorHAnsi" w:cs="Arial"/>
          <w:szCs w:val="22"/>
        </w:rPr>
      </w:pPr>
    </w:p>
    <w:p w14:paraId="756068B5" w14:textId="42435B6B" w:rsidR="002042E7" w:rsidRDefault="002042E7" w:rsidP="0078100F">
      <w:pPr>
        <w:jc w:val="both"/>
        <w:rPr>
          <w:rFonts w:asciiTheme="minorHAnsi" w:hAnsiTheme="minorHAnsi" w:cs="Arial"/>
          <w:szCs w:val="22"/>
        </w:rPr>
      </w:pPr>
    </w:p>
    <w:p w14:paraId="2D16EF77" w14:textId="77777777" w:rsidR="002042E7" w:rsidRPr="00CB5677" w:rsidRDefault="002042E7" w:rsidP="0078100F">
      <w:pPr>
        <w:jc w:val="both"/>
        <w:rPr>
          <w:rFonts w:asciiTheme="minorHAnsi" w:hAnsiTheme="minorHAnsi" w:cs="Arial"/>
          <w:szCs w:val="22"/>
        </w:rPr>
      </w:pPr>
    </w:p>
    <w:p w14:paraId="73F2D28F" w14:textId="430C5796" w:rsidR="007252D5" w:rsidRPr="00EA7E37" w:rsidRDefault="003D5F82" w:rsidP="0078100F">
      <w:pPr>
        <w:jc w:val="both"/>
        <w:rPr>
          <w:rFonts w:ascii="Calibri" w:hAnsi="Calibri" w:cs="Arial"/>
          <w:szCs w:val="22"/>
        </w:rPr>
      </w:pPr>
      <w:r w:rsidRPr="00EA7E37">
        <w:rPr>
          <w:rFonts w:ascii="Calibri" w:hAnsi="Calibri" w:cs="Arial"/>
          <w:szCs w:val="22"/>
        </w:rPr>
        <w:t xml:space="preserve">                      </w:t>
      </w:r>
      <w:r w:rsidR="006B7D0C" w:rsidRPr="00EA7E37">
        <w:rPr>
          <w:rFonts w:ascii="Calibri" w:hAnsi="Calibri" w:cs="Arial"/>
          <w:szCs w:val="22"/>
        </w:rPr>
        <w:t xml:space="preserve">       </w:t>
      </w:r>
      <w:r w:rsidR="00CE01AD" w:rsidRPr="00EA7E37">
        <w:rPr>
          <w:rFonts w:ascii="Calibri" w:hAnsi="Calibri" w:cs="Arial"/>
          <w:szCs w:val="22"/>
        </w:rPr>
        <w:t xml:space="preserve">                     </w:t>
      </w:r>
      <w:r w:rsidR="006B7D0C" w:rsidRPr="00EA7E37">
        <w:rPr>
          <w:rFonts w:ascii="Calibri" w:hAnsi="Calibri" w:cs="Arial"/>
          <w:szCs w:val="22"/>
        </w:rPr>
        <w:t xml:space="preserve">      </w:t>
      </w:r>
      <w:r w:rsidR="00210D2A">
        <w:rPr>
          <w:rFonts w:ascii="Calibri" w:hAnsi="Calibri" w:cs="Arial"/>
          <w:szCs w:val="22"/>
        </w:rPr>
        <w:t xml:space="preserve">             </w:t>
      </w:r>
    </w:p>
    <w:p w14:paraId="0C80259D" w14:textId="77777777" w:rsidR="004E0A65" w:rsidRPr="00704AA3" w:rsidRDefault="004E0A65" w:rsidP="0078100F">
      <w:pPr>
        <w:pStyle w:val="AppendixHeading2"/>
        <w:spacing w:before="0" w:line="240" w:lineRule="auto"/>
        <w:jc w:val="both"/>
        <w:rPr>
          <w:rFonts w:asciiTheme="minorHAnsi" w:hAnsiTheme="minorHAnsi" w:cs="Arial"/>
          <w:sz w:val="22"/>
          <w:szCs w:val="22"/>
        </w:rPr>
      </w:pPr>
      <w:r w:rsidRPr="00704AA3">
        <w:rPr>
          <w:rFonts w:asciiTheme="minorHAnsi" w:hAnsiTheme="minorHAnsi" w:cs="Arial"/>
          <w:sz w:val="22"/>
          <w:szCs w:val="22"/>
        </w:rPr>
        <w:t>Written Quote Form</w:t>
      </w:r>
    </w:p>
    <w:p w14:paraId="2B2FA48B" w14:textId="77777777" w:rsidR="004E0A65" w:rsidRPr="00704AA3" w:rsidRDefault="004E0A65" w:rsidP="0078100F">
      <w:pPr>
        <w:autoSpaceDE w:val="0"/>
        <w:autoSpaceDN w:val="0"/>
        <w:adjustRightInd w:val="0"/>
        <w:jc w:val="both"/>
        <w:rPr>
          <w:rFonts w:asciiTheme="minorHAnsi" w:hAnsiTheme="minorHAnsi" w:cs="Arial"/>
          <w:b/>
          <w:bCs/>
          <w:szCs w:val="22"/>
          <w:lang w:val="en-GB"/>
        </w:rPr>
      </w:pPr>
    </w:p>
    <w:p w14:paraId="5DC83E4A" w14:textId="44BECD71" w:rsidR="00C67520" w:rsidRPr="00704AA3" w:rsidRDefault="00C67520" w:rsidP="00C67520">
      <w:pPr>
        <w:autoSpaceDE w:val="0"/>
        <w:autoSpaceDN w:val="0"/>
        <w:adjustRightInd w:val="0"/>
        <w:jc w:val="both"/>
        <w:rPr>
          <w:rFonts w:asciiTheme="minorHAnsi" w:hAnsiTheme="minorHAnsi" w:cs="Arial"/>
          <w:b/>
          <w:bCs/>
          <w:szCs w:val="22"/>
          <w:lang w:val="en-GB"/>
        </w:rPr>
      </w:pPr>
      <w:r w:rsidRPr="00704AA3">
        <w:rPr>
          <w:rFonts w:asciiTheme="minorHAnsi" w:hAnsiTheme="minorHAnsi" w:cs="Arial"/>
          <w:b/>
          <w:bCs/>
          <w:szCs w:val="22"/>
          <w:lang w:val="en-GB"/>
        </w:rPr>
        <w:t>RFQ</w:t>
      </w:r>
      <w:r w:rsidRPr="00704AA3">
        <w:rPr>
          <w:rFonts w:asciiTheme="minorHAnsi" w:hAnsiTheme="minorHAnsi" w:cs="Arial"/>
          <w:b/>
          <w:bCs/>
          <w:szCs w:val="22"/>
        </w:rPr>
        <w:t xml:space="preserve"> NUMBER:</w:t>
      </w:r>
      <w:r w:rsidR="002042E7">
        <w:rPr>
          <w:rFonts w:asciiTheme="minorHAnsi" w:hAnsiTheme="minorHAnsi" w:cs="Arial"/>
          <w:b/>
          <w:bCs/>
          <w:szCs w:val="22"/>
          <w:lang w:val="en-GB"/>
        </w:rPr>
        <w:t xml:space="preserve"> GSM030/2022 – RFQ for the SAA Board evaluation</w:t>
      </w:r>
    </w:p>
    <w:p w14:paraId="660A75E5" w14:textId="6EC887C6" w:rsidR="00C67520" w:rsidRPr="00704AA3" w:rsidRDefault="00C67520" w:rsidP="00C67520">
      <w:pPr>
        <w:autoSpaceDE w:val="0"/>
        <w:autoSpaceDN w:val="0"/>
        <w:adjustRightInd w:val="0"/>
        <w:jc w:val="both"/>
        <w:rPr>
          <w:rFonts w:asciiTheme="minorHAnsi" w:hAnsiTheme="minorHAnsi" w:cs="Arial"/>
          <w:b/>
          <w:bCs/>
          <w:szCs w:val="22"/>
          <w:lang w:val="en-GB"/>
        </w:rPr>
      </w:pPr>
      <w:r w:rsidRPr="00704AA3">
        <w:rPr>
          <w:rFonts w:asciiTheme="minorHAnsi" w:hAnsiTheme="minorHAnsi" w:cs="Arial"/>
          <w:b/>
          <w:bCs/>
          <w:szCs w:val="22"/>
          <w:lang w:val="en-GB"/>
        </w:rPr>
        <w:t xml:space="preserve">ISSUE DATE: </w:t>
      </w:r>
      <w:r w:rsidR="002042E7">
        <w:rPr>
          <w:rFonts w:asciiTheme="minorHAnsi" w:hAnsiTheme="minorHAnsi" w:cs="Arial"/>
          <w:b/>
          <w:bCs/>
          <w:szCs w:val="22"/>
          <w:lang w:val="en-GB"/>
        </w:rPr>
        <w:t>12 May 2022</w:t>
      </w:r>
    </w:p>
    <w:p w14:paraId="3A59CA4D" w14:textId="1AE8DF2C" w:rsidR="00C67520" w:rsidRPr="00704AA3" w:rsidRDefault="00B23519" w:rsidP="00C67520">
      <w:pPr>
        <w:autoSpaceDE w:val="0"/>
        <w:autoSpaceDN w:val="0"/>
        <w:adjustRightInd w:val="0"/>
        <w:jc w:val="both"/>
        <w:rPr>
          <w:rFonts w:asciiTheme="minorHAnsi" w:hAnsiTheme="minorHAnsi" w:cs="Arial"/>
          <w:b/>
          <w:bCs/>
          <w:szCs w:val="22"/>
        </w:rPr>
      </w:pPr>
      <w:r>
        <w:rPr>
          <w:rFonts w:asciiTheme="minorHAnsi" w:hAnsiTheme="minorHAnsi" w:cs="Arial"/>
          <w:b/>
          <w:bCs/>
          <w:szCs w:val="22"/>
        </w:rPr>
        <w:t>CLOSING DATE:</w:t>
      </w:r>
      <w:r w:rsidR="002042E7">
        <w:rPr>
          <w:rFonts w:asciiTheme="minorHAnsi" w:hAnsiTheme="minorHAnsi" w:cs="Arial"/>
          <w:b/>
          <w:bCs/>
          <w:szCs w:val="22"/>
        </w:rPr>
        <w:t xml:space="preserve"> 19 May 2022 at 11:00 SA time</w:t>
      </w:r>
    </w:p>
    <w:p w14:paraId="21B2CC55" w14:textId="77777777" w:rsidR="00C67520" w:rsidRPr="00704AA3" w:rsidRDefault="00C67520" w:rsidP="00C67520">
      <w:pPr>
        <w:autoSpaceDE w:val="0"/>
        <w:autoSpaceDN w:val="0"/>
        <w:adjustRightInd w:val="0"/>
        <w:jc w:val="both"/>
        <w:rPr>
          <w:rFonts w:asciiTheme="minorHAnsi" w:hAnsiTheme="minorHAnsi" w:cs="Arial"/>
          <w:b/>
          <w:bCs/>
          <w:szCs w:val="22"/>
        </w:rPr>
      </w:pPr>
      <w:r w:rsidRPr="00704AA3">
        <w:rPr>
          <w:rFonts w:asciiTheme="minorHAnsi" w:hAnsiTheme="minorHAnsi" w:cs="Arial"/>
          <w:b/>
          <w:bCs/>
          <w:szCs w:val="22"/>
        </w:rPr>
        <w:t>VALIDITY OF</w:t>
      </w:r>
      <w:r w:rsidRPr="00704AA3">
        <w:rPr>
          <w:rFonts w:asciiTheme="minorHAnsi" w:hAnsiTheme="minorHAnsi" w:cs="Arial"/>
          <w:b/>
          <w:bCs/>
          <w:szCs w:val="22"/>
          <w:lang w:val="en-GB"/>
        </w:rPr>
        <w:t xml:space="preserve"> RFQ</w:t>
      </w:r>
      <w:r w:rsidRPr="00704AA3">
        <w:rPr>
          <w:rFonts w:asciiTheme="minorHAnsi" w:hAnsiTheme="minorHAnsi" w:cs="Arial"/>
          <w:b/>
          <w:bCs/>
          <w:szCs w:val="22"/>
        </w:rPr>
        <w:t>: 90 days</w:t>
      </w:r>
    </w:p>
    <w:p w14:paraId="6355A2FB" w14:textId="77777777" w:rsidR="00594B45" w:rsidRPr="00704AA3" w:rsidRDefault="002111F9" w:rsidP="0078100F">
      <w:pPr>
        <w:autoSpaceDE w:val="0"/>
        <w:autoSpaceDN w:val="0"/>
        <w:adjustRightInd w:val="0"/>
        <w:jc w:val="both"/>
        <w:rPr>
          <w:rFonts w:asciiTheme="minorHAnsi" w:hAnsiTheme="minorHAnsi" w:cs="Arial"/>
          <w:szCs w:val="22"/>
        </w:rPr>
      </w:pPr>
      <w:r w:rsidRPr="00704AA3">
        <w:rPr>
          <w:rFonts w:asciiTheme="minorHAnsi" w:hAnsiTheme="minorHAnsi" w:cs="Arial"/>
          <w:noProof/>
          <w:szCs w:val="22"/>
          <w:lang w:val="en-ZA" w:eastAsia="en-ZA"/>
        </w:rPr>
        <mc:AlternateContent>
          <mc:Choice Requires="wps">
            <w:drawing>
              <wp:anchor distT="4294967294" distB="4294967294" distL="114300" distR="114300" simplePos="0" relativeHeight="251656192" behindDoc="0" locked="0" layoutInCell="1" allowOverlap="1" wp14:anchorId="2BD870D9" wp14:editId="296DF4BF">
                <wp:simplePos x="0" y="0"/>
                <wp:positionH relativeFrom="column">
                  <wp:posOffset>-131445</wp:posOffset>
                </wp:positionH>
                <wp:positionV relativeFrom="paragraph">
                  <wp:posOffset>159384</wp:posOffset>
                </wp:positionV>
                <wp:extent cx="7429500" cy="0"/>
                <wp:effectExtent l="0" t="0" r="1905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32CF004" id="Line 2"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35pt,12.55pt" to="574.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Q5EQ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" strokeweight=".25pt"/>
            </w:pict>
          </mc:Fallback>
        </mc:AlternateContent>
      </w:r>
    </w:p>
    <w:tbl>
      <w:tblPr>
        <w:tblW w:w="10010" w:type="dxa"/>
        <w:tblLook w:val="0000" w:firstRow="0" w:lastRow="0" w:firstColumn="0" w:lastColumn="0" w:noHBand="0" w:noVBand="0"/>
      </w:tblPr>
      <w:tblGrid>
        <w:gridCol w:w="10010"/>
      </w:tblGrid>
      <w:tr w:rsidR="00ED096F" w:rsidRPr="00704AA3" w14:paraId="3742936E" w14:textId="77777777" w:rsidTr="00B23518">
        <w:trPr>
          <w:cantSplit/>
        </w:trPr>
        <w:tc>
          <w:tcPr>
            <w:tcW w:w="10010" w:type="dxa"/>
          </w:tcPr>
          <w:p w14:paraId="20C413AD" w14:textId="38DD7309" w:rsidR="00ED096F" w:rsidRDefault="00ED096F" w:rsidP="003322C8">
            <w:pPr>
              <w:jc w:val="both"/>
              <w:rPr>
                <w:rFonts w:asciiTheme="minorHAnsi" w:hAnsiTheme="minorHAnsi" w:cs="Arial"/>
                <w:b/>
                <w:szCs w:val="22"/>
              </w:rPr>
            </w:pPr>
            <w:r w:rsidRPr="00053C6A">
              <w:rPr>
                <w:rFonts w:asciiTheme="minorHAnsi" w:hAnsiTheme="minorHAnsi" w:cs="Arial"/>
                <w:b/>
                <w:szCs w:val="22"/>
              </w:rPr>
              <w:t xml:space="preserve">RFQ DOCUMENTS AND QUESTIONS TO BE E-MAILED TO: </w:t>
            </w:r>
            <w:hyperlink r:id="rId12" w:history="1">
              <w:r w:rsidR="002042E7" w:rsidRPr="00C03483">
                <w:rPr>
                  <w:rStyle w:val="Hyperlink"/>
                  <w:rFonts w:asciiTheme="minorHAnsi" w:hAnsiTheme="minorHAnsi" w:cs="Arial"/>
                  <w:b/>
                  <w:szCs w:val="22"/>
                </w:rPr>
                <w:t>bertussteyn@flysaa.com</w:t>
              </w:r>
            </w:hyperlink>
            <w:r w:rsidR="002042E7">
              <w:rPr>
                <w:rFonts w:asciiTheme="minorHAnsi" w:hAnsiTheme="minorHAnsi" w:cs="Arial"/>
                <w:b/>
                <w:szCs w:val="22"/>
              </w:rPr>
              <w:t xml:space="preserve"> </w:t>
            </w:r>
          </w:p>
          <w:p w14:paraId="2292E761" w14:textId="77777777" w:rsidR="002042E7" w:rsidRPr="00053C6A" w:rsidRDefault="002042E7" w:rsidP="003322C8">
            <w:pPr>
              <w:jc w:val="both"/>
              <w:rPr>
                <w:rFonts w:asciiTheme="minorHAnsi" w:hAnsiTheme="minorHAnsi" w:cs="Arial"/>
                <w:b/>
                <w:szCs w:val="22"/>
              </w:rPr>
            </w:pPr>
          </w:p>
          <w:p w14:paraId="7387AE9C" w14:textId="32F58BFD" w:rsidR="00ED096F" w:rsidRPr="00704AA3" w:rsidRDefault="00053C6A" w:rsidP="00053C6A">
            <w:pPr>
              <w:rPr>
                <w:rFonts w:asciiTheme="minorHAnsi" w:hAnsiTheme="minorHAnsi" w:cs="Arial"/>
                <w:szCs w:val="22"/>
              </w:rPr>
            </w:pPr>
            <w:r>
              <w:rPr>
                <w:rFonts w:asciiTheme="minorHAnsi" w:hAnsiTheme="minorHAnsi" w:cs="Arial"/>
                <w:i/>
                <w:szCs w:val="22"/>
              </w:rPr>
              <w:t xml:space="preserve">Due to Covid-19 restrictions, the submission of physical documents via the tender box is suspended. </w:t>
            </w:r>
          </w:p>
        </w:tc>
      </w:tr>
      <w:tr w:rsidR="00CC1426" w:rsidRPr="00704AA3" w14:paraId="5D4F0B0E" w14:textId="77777777">
        <w:trPr>
          <w:cantSplit/>
        </w:trPr>
        <w:tc>
          <w:tcPr>
            <w:tcW w:w="10010" w:type="dxa"/>
            <w:tcBorders>
              <w:top w:val="single" w:sz="4" w:space="0" w:color="auto"/>
              <w:bottom w:val="single" w:sz="4" w:space="0" w:color="auto"/>
            </w:tcBorders>
          </w:tcPr>
          <w:p w14:paraId="101EA713" w14:textId="228438BC" w:rsidR="00CC1426" w:rsidRPr="00704AA3" w:rsidRDefault="00CC1426" w:rsidP="0078100F">
            <w:pPr>
              <w:jc w:val="both"/>
              <w:rPr>
                <w:rFonts w:asciiTheme="minorHAnsi" w:hAnsiTheme="minorHAnsi" w:cs="Arial"/>
                <w:b/>
                <w:bCs/>
                <w:szCs w:val="22"/>
              </w:rPr>
            </w:pPr>
          </w:p>
          <w:p w14:paraId="02FC3BA7" w14:textId="77777777" w:rsidR="00CC1426" w:rsidRPr="00704AA3" w:rsidRDefault="00544B24" w:rsidP="0078100F">
            <w:pPr>
              <w:jc w:val="both"/>
              <w:rPr>
                <w:rFonts w:asciiTheme="minorHAnsi" w:hAnsiTheme="minorHAnsi" w:cs="Arial"/>
                <w:b/>
                <w:bCs/>
                <w:szCs w:val="22"/>
              </w:rPr>
            </w:pPr>
            <w:r w:rsidRPr="00704AA3">
              <w:rPr>
                <w:rFonts w:asciiTheme="minorHAnsi" w:hAnsiTheme="minorHAnsi" w:cs="Arial"/>
                <w:b/>
                <w:bCs/>
                <w:szCs w:val="22"/>
              </w:rPr>
              <w:t>Vendors</w:t>
            </w:r>
            <w:r w:rsidR="00CC1426" w:rsidRPr="00704AA3">
              <w:rPr>
                <w:rFonts w:asciiTheme="minorHAnsi" w:hAnsiTheme="minorHAnsi" w:cs="Arial"/>
                <w:b/>
                <w:bCs/>
                <w:szCs w:val="22"/>
              </w:rPr>
              <w:t xml:space="preserve"> should ensure that </w:t>
            </w:r>
            <w:r w:rsidRPr="00704AA3">
              <w:rPr>
                <w:rFonts w:asciiTheme="minorHAnsi" w:hAnsiTheme="minorHAnsi" w:cs="Arial"/>
                <w:b/>
                <w:bCs/>
                <w:szCs w:val="22"/>
              </w:rPr>
              <w:t>quotations</w:t>
            </w:r>
            <w:r w:rsidR="00CC1426" w:rsidRPr="00704AA3">
              <w:rPr>
                <w:rFonts w:asciiTheme="minorHAnsi" w:hAnsiTheme="minorHAnsi" w:cs="Arial"/>
                <w:b/>
                <w:bCs/>
                <w:szCs w:val="22"/>
              </w:rPr>
              <w:t xml:space="preserve"> are </w:t>
            </w:r>
            <w:r w:rsidR="001336B2" w:rsidRPr="00704AA3">
              <w:rPr>
                <w:rFonts w:asciiTheme="minorHAnsi" w:hAnsiTheme="minorHAnsi" w:cs="Arial"/>
                <w:b/>
                <w:bCs/>
                <w:szCs w:val="22"/>
              </w:rPr>
              <w:t xml:space="preserve">returned </w:t>
            </w:r>
            <w:r w:rsidR="00CC1426" w:rsidRPr="00704AA3">
              <w:rPr>
                <w:rFonts w:asciiTheme="minorHAnsi" w:hAnsiTheme="minorHAnsi" w:cs="Arial"/>
                <w:b/>
                <w:bCs/>
                <w:szCs w:val="22"/>
              </w:rPr>
              <w:t>before the closing date</w:t>
            </w:r>
            <w:r w:rsidR="001336B2" w:rsidRPr="00704AA3">
              <w:rPr>
                <w:rFonts w:asciiTheme="minorHAnsi" w:hAnsiTheme="minorHAnsi" w:cs="Arial"/>
                <w:b/>
                <w:bCs/>
                <w:szCs w:val="22"/>
              </w:rPr>
              <w:t xml:space="preserve"> and time</w:t>
            </w:r>
            <w:r w:rsidR="00CC1426" w:rsidRPr="00704AA3">
              <w:rPr>
                <w:rFonts w:asciiTheme="minorHAnsi" w:hAnsiTheme="minorHAnsi" w:cs="Arial"/>
                <w:b/>
                <w:bCs/>
                <w:szCs w:val="22"/>
              </w:rPr>
              <w:t>.</w:t>
            </w:r>
          </w:p>
          <w:p w14:paraId="21892E8A" w14:textId="77777777" w:rsidR="00CC1426" w:rsidRPr="00704AA3" w:rsidRDefault="00CC1426" w:rsidP="0078100F">
            <w:pPr>
              <w:jc w:val="both"/>
              <w:rPr>
                <w:rFonts w:asciiTheme="minorHAnsi" w:hAnsiTheme="minorHAnsi" w:cs="Arial"/>
                <w:b/>
                <w:bCs/>
                <w:szCs w:val="22"/>
              </w:rPr>
            </w:pPr>
            <w:r w:rsidRPr="00704AA3">
              <w:rPr>
                <w:rFonts w:asciiTheme="minorHAnsi" w:hAnsiTheme="minorHAnsi" w:cs="Arial"/>
                <w:b/>
                <w:bCs/>
                <w:szCs w:val="22"/>
              </w:rPr>
              <w:t xml:space="preserve">If the </w:t>
            </w:r>
            <w:r w:rsidR="00544B24" w:rsidRPr="00704AA3">
              <w:rPr>
                <w:rFonts w:asciiTheme="minorHAnsi" w:hAnsiTheme="minorHAnsi" w:cs="Arial"/>
                <w:b/>
                <w:bCs/>
                <w:szCs w:val="22"/>
              </w:rPr>
              <w:t>quotation</w:t>
            </w:r>
            <w:r w:rsidRPr="00704AA3">
              <w:rPr>
                <w:rFonts w:asciiTheme="minorHAnsi" w:hAnsiTheme="minorHAnsi" w:cs="Arial"/>
                <w:b/>
                <w:bCs/>
                <w:szCs w:val="22"/>
              </w:rPr>
              <w:t xml:space="preserve"> is late, it will not be accepted for consideration.</w:t>
            </w:r>
          </w:p>
          <w:p w14:paraId="26CB38CE" w14:textId="77777777" w:rsidR="00CC1426" w:rsidRPr="00704AA3" w:rsidRDefault="00CC1426" w:rsidP="0078100F">
            <w:pPr>
              <w:jc w:val="both"/>
              <w:rPr>
                <w:rFonts w:asciiTheme="minorHAnsi" w:hAnsiTheme="minorHAnsi" w:cs="Arial"/>
                <w:b/>
                <w:bCs/>
                <w:szCs w:val="22"/>
              </w:rPr>
            </w:pPr>
          </w:p>
        </w:tc>
      </w:tr>
    </w:tbl>
    <w:p w14:paraId="3C67F838" w14:textId="77777777" w:rsidR="0007503D" w:rsidRPr="00704AA3" w:rsidRDefault="0007503D" w:rsidP="0078100F">
      <w:pPr>
        <w:autoSpaceDE w:val="0"/>
        <w:autoSpaceDN w:val="0"/>
        <w:adjustRightInd w:val="0"/>
        <w:jc w:val="both"/>
        <w:rPr>
          <w:rFonts w:asciiTheme="minorHAnsi" w:hAnsiTheme="minorHAnsi" w:cs="Arial"/>
          <w:szCs w:val="22"/>
        </w:rPr>
      </w:pPr>
    </w:p>
    <w:p w14:paraId="7BAA57E7" w14:textId="77777777" w:rsidR="006C2EF2" w:rsidRPr="00704AA3" w:rsidRDefault="004E0A65" w:rsidP="0078100F">
      <w:pPr>
        <w:autoSpaceDE w:val="0"/>
        <w:autoSpaceDN w:val="0"/>
        <w:adjustRightInd w:val="0"/>
        <w:jc w:val="both"/>
        <w:rPr>
          <w:rFonts w:asciiTheme="minorHAnsi" w:hAnsiTheme="minorHAnsi" w:cs="Arial"/>
          <w:b/>
          <w:bCs/>
          <w:szCs w:val="22"/>
        </w:rPr>
      </w:pPr>
      <w:r w:rsidRPr="00704AA3">
        <w:rPr>
          <w:rFonts w:asciiTheme="minorHAnsi" w:hAnsiTheme="minorHAnsi" w:cs="Arial"/>
          <w:b/>
          <w:noProof/>
          <w:szCs w:val="22"/>
        </w:rPr>
        <w:t>SAA</w:t>
      </w:r>
      <w:r w:rsidRPr="00704AA3">
        <w:rPr>
          <w:rFonts w:asciiTheme="minorHAnsi" w:hAnsiTheme="minorHAnsi" w:cs="Arial"/>
          <w:b/>
          <w:bCs/>
          <w:szCs w:val="22"/>
        </w:rPr>
        <w:t xml:space="preserve"> requests your quotation on the goods and/or services listed on the attached</w:t>
      </w:r>
      <w:r w:rsidR="006C2EF2" w:rsidRPr="00704AA3">
        <w:rPr>
          <w:rFonts w:asciiTheme="minorHAnsi" w:hAnsiTheme="minorHAnsi" w:cs="Arial"/>
          <w:b/>
          <w:bCs/>
          <w:szCs w:val="22"/>
        </w:rPr>
        <w:t xml:space="preserve"> </w:t>
      </w:r>
      <w:r w:rsidRPr="00704AA3">
        <w:rPr>
          <w:rFonts w:asciiTheme="minorHAnsi" w:hAnsiTheme="minorHAnsi" w:cs="Arial"/>
          <w:b/>
          <w:bCs/>
          <w:szCs w:val="22"/>
        </w:rPr>
        <w:t>form.</w:t>
      </w:r>
    </w:p>
    <w:p w14:paraId="50FB37C5" w14:textId="77777777" w:rsidR="006C2EF2" w:rsidRPr="00704AA3" w:rsidRDefault="004E0A65" w:rsidP="0078100F">
      <w:pPr>
        <w:autoSpaceDE w:val="0"/>
        <w:autoSpaceDN w:val="0"/>
        <w:adjustRightInd w:val="0"/>
        <w:jc w:val="both"/>
        <w:rPr>
          <w:rFonts w:asciiTheme="minorHAnsi" w:hAnsiTheme="minorHAnsi" w:cs="Arial"/>
          <w:b/>
          <w:bCs/>
          <w:szCs w:val="22"/>
        </w:rPr>
      </w:pPr>
      <w:r w:rsidRPr="00704AA3">
        <w:rPr>
          <w:rFonts w:asciiTheme="minorHAnsi" w:hAnsiTheme="minorHAnsi" w:cs="Arial"/>
          <w:b/>
          <w:bCs/>
          <w:szCs w:val="22"/>
        </w:rPr>
        <w:t>Please furnish all information as requested and return your quote on</w:t>
      </w:r>
      <w:r w:rsidR="001336B2" w:rsidRPr="00704AA3">
        <w:rPr>
          <w:rFonts w:asciiTheme="minorHAnsi" w:hAnsiTheme="minorHAnsi" w:cs="Arial"/>
          <w:b/>
          <w:bCs/>
          <w:szCs w:val="22"/>
        </w:rPr>
        <w:t>/before</w:t>
      </w:r>
      <w:r w:rsidRPr="00704AA3">
        <w:rPr>
          <w:rFonts w:asciiTheme="minorHAnsi" w:hAnsiTheme="minorHAnsi" w:cs="Arial"/>
          <w:b/>
          <w:bCs/>
          <w:szCs w:val="22"/>
        </w:rPr>
        <w:t xml:space="preserve"> the date stipulated. </w:t>
      </w:r>
    </w:p>
    <w:p w14:paraId="50976E56" w14:textId="77777777" w:rsidR="004E0A65" w:rsidRPr="00704AA3" w:rsidRDefault="004E0A65" w:rsidP="0078100F">
      <w:pPr>
        <w:autoSpaceDE w:val="0"/>
        <w:autoSpaceDN w:val="0"/>
        <w:adjustRightInd w:val="0"/>
        <w:jc w:val="both"/>
        <w:rPr>
          <w:rFonts w:asciiTheme="minorHAnsi" w:hAnsiTheme="minorHAnsi" w:cs="Arial"/>
          <w:b/>
          <w:bCs/>
          <w:szCs w:val="22"/>
        </w:rPr>
      </w:pPr>
      <w:r w:rsidRPr="00704AA3">
        <w:rPr>
          <w:rFonts w:asciiTheme="minorHAnsi" w:hAnsiTheme="minorHAnsi" w:cs="Arial"/>
          <w:b/>
          <w:bCs/>
          <w:szCs w:val="22"/>
        </w:rPr>
        <w:t>Late and incomplete</w:t>
      </w:r>
      <w:r w:rsidR="006C2EF2" w:rsidRPr="00704AA3">
        <w:rPr>
          <w:rFonts w:asciiTheme="minorHAnsi" w:hAnsiTheme="minorHAnsi" w:cs="Arial"/>
          <w:b/>
          <w:bCs/>
          <w:szCs w:val="22"/>
        </w:rPr>
        <w:t xml:space="preserve"> </w:t>
      </w:r>
      <w:r w:rsidRPr="00704AA3">
        <w:rPr>
          <w:rFonts w:asciiTheme="minorHAnsi" w:hAnsiTheme="minorHAnsi" w:cs="Arial"/>
          <w:b/>
          <w:bCs/>
          <w:szCs w:val="22"/>
        </w:rPr>
        <w:t>submissions may invalidate the quote submitted.</w:t>
      </w:r>
    </w:p>
    <w:p w14:paraId="5C70B70D" w14:textId="77777777" w:rsidR="004E0A65" w:rsidRPr="00704AA3" w:rsidRDefault="004E0A65" w:rsidP="0078100F">
      <w:pPr>
        <w:autoSpaceDE w:val="0"/>
        <w:autoSpaceDN w:val="0"/>
        <w:adjustRightInd w:val="0"/>
        <w:jc w:val="both"/>
        <w:rPr>
          <w:rFonts w:asciiTheme="minorHAnsi" w:hAnsiTheme="minorHAnsi" w:cs="Arial"/>
          <w:b/>
          <w:bCs/>
          <w:szCs w:val="22"/>
        </w:rPr>
      </w:pPr>
    </w:p>
    <w:p w14:paraId="6B2B5772" w14:textId="77777777" w:rsidR="004E0A65" w:rsidRPr="00704AA3" w:rsidRDefault="004E0A65" w:rsidP="0078100F">
      <w:pPr>
        <w:tabs>
          <w:tab w:val="left" w:leader="dot" w:pos="9639"/>
        </w:tabs>
        <w:autoSpaceDE w:val="0"/>
        <w:autoSpaceDN w:val="0"/>
        <w:adjustRightInd w:val="0"/>
        <w:jc w:val="both"/>
        <w:rPr>
          <w:rFonts w:asciiTheme="minorHAnsi" w:hAnsiTheme="minorHAnsi" w:cs="Arial"/>
          <w:szCs w:val="22"/>
        </w:rPr>
      </w:pPr>
      <w:r w:rsidRPr="00704AA3">
        <w:rPr>
          <w:rFonts w:asciiTheme="minorHAnsi" w:hAnsiTheme="minorHAnsi" w:cs="Arial"/>
          <w:szCs w:val="22"/>
        </w:rPr>
        <w:t xml:space="preserve">NAME OF </w:t>
      </w:r>
      <w:r w:rsidR="002F7B0D" w:rsidRPr="00704AA3">
        <w:rPr>
          <w:rFonts w:asciiTheme="minorHAnsi" w:hAnsiTheme="minorHAnsi" w:cs="Arial"/>
          <w:szCs w:val="22"/>
        </w:rPr>
        <w:t>VENDOR</w:t>
      </w:r>
      <w:r w:rsidRPr="00704AA3">
        <w:rPr>
          <w:rFonts w:asciiTheme="minorHAnsi" w:hAnsiTheme="minorHAnsi" w:cs="Arial"/>
          <w:szCs w:val="22"/>
        </w:rPr>
        <w:t xml:space="preserve">: </w:t>
      </w:r>
      <w:r w:rsidR="00315637" w:rsidRPr="00704AA3">
        <w:rPr>
          <w:rFonts w:asciiTheme="minorHAnsi" w:hAnsiTheme="minorHAnsi" w:cs="Arial"/>
          <w:szCs w:val="22"/>
        </w:rPr>
        <w:t xml:space="preserve"> </w:t>
      </w:r>
      <w:r w:rsidR="00566364" w:rsidRPr="00704AA3">
        <w:rPr>
          <w:rFonts w:asciiTheme="minorHAnsi" w:hAnsiTheme="minorHAnsi" w:cs="Arial"/>
          <w:szCs w:val="22"/>
        </w:rPr>
        <w:tab/>
      </w:r>
    </w:p>
    <w:p w14:paraId="78C69590" w14:textId="77777777" w:rsidR="00FC2AFA" w:rsidRPr="00704AA3" w:rsidRDefault="00FC2AFA" w:rsidP="0078100F">
      <w:pPr>
        <w:autoSpaceDE w:val="0"/>
        <w:autoSpaceDN w:val="0"/>
        <w:adjustRightInd w:val="0"/>
        <w:jc w:val="both"/>
        <w:rPr>
          <w:rFonts w:asciiTheme="minorHAnsi" w:hAnsiTheme="minorHAnsi" w:cs="Arial"/>
          <w:szCs w:val="22"/>
        </w:rPr>
      </w:pPr>
    </w:p>
    <w:p w14:paraId="7564BDE7" w14:textId="77777777" w:rsidR="004E0A65" w:rsidRPr="00704AA3" w:rsidRDefault="004E0A65" w:rsidP="0078100F">
      <w:pPr>
        <w:tabs>
          <w:tab w:val="left" w:leader="dot" w:pos="9639"/>
        </w:tabs>
        <w:autoSpaceDE w:val="0"/>
        <w:autoSpaceDN w:val="0"/>
        <w:adjustRightInd w:val="0"/>
        <w:jc w:val="both"/>
        <w:rPr>
          <w:rFonts w:asciiTheme="minorHAnsi" w:hAnsiTheme="minorHAnsi" w:cs="Arial"/>
          <w:szCs w:val="22"/>
        </w:rPr>
      </w:pPr>
      <w:r w:rsidRPr="00704AA3">
        <w:rPr>
          <w:rFonts w:asciiTheme="minorHAnsi" w:hAnsiTheme="minorHAnsi" w:cs="Arial"/>
          <w:szCs w:val="22"/>
        </w:rPr>
        <w:t xml:space="preserve">POSTAL ADDRESS: </w:t>
      </w:r>
      <w:r w:rsidR="00566364" w:rsidRPr="00704AA3">
        <w:rPr>
          <w:rFonts w:asciiTheme="minorHAnsi" w:hAnsiTheme="minorHAnsi" w:cs="Arial"/>
          <w:szCs w:val="22"/>
        </w:rPr>
        <w:tab/>
      </w:r>
    </w:p>
    <w:p w14:paraId="34D64C37" w14:textId="77777777" w:rsidR="004E0A65" w:rsidRPr="00704AA3" w:rsidRDefault="004E0A65" w:rsidP="0078100F">
      <w:pPr>
        <w:autoSpaceDE w:val="0"/>
        <w:autoSpaceDN w:val="0"/>
        <w:adjustRightInd w:val="0"/>
        <w:jc w:val="both"/>
        <w:rPr>
          <w:rFonts w:asciiTheme="minorHAnsi" w:hAnsiTheme="minorHAnsi" w:cs="Arial"/>
          <w:szCs w:val="22"/>
        </w:rPr>
      </w:pPr>
    </w:p>
    <w:p w14:paraId="1C36B938" w14:textId="77777777" w:rsidR="00FC2AFA" w:rsidRPr="00704AA3" w:rsidRDefault="004E0A65" w:rsidP="0078100F">
      <w:pPr>
        <w:tabs>
          <w:tab w:val="left" w:leader="dot" w:pos="9639"/>
        </w:tabs>
        <w:autoSpaceDE w:val="0"/>
        <w:autoSpaceDN w:val="0"/>
        <w:adjustRightInd w:val="0"/>
        <w:jc w:val="both"/>
        <w:rPr>
          <w:rFonts w:asciiTheme="minorHAnsi" w:hAnsiTheme="minorHAnsi" w:cs="Arial"/>
          <w:szCs w:val="22"/>
        </w:rPr>
      </w:pPr>
      <w:r w:rsidRPr="00704AA3">
        <w:rPr>
          <w:rFonts w:asciiTheme="minorHAnsi" w:hAnsiTheme="minorHAnsi" w:cs="Arial"/>
          <w:szCs w:val="22"/>
        </w:rPr>
        <w:t xml:space="preserve">TELEPHONE NO.: </w:t>
      </w:r>
      <w:r w:rsidR="00315637" w:rsidRPr="00704AA3">
        <w:rPr>
          <w:rFonts w:asciiTheme="minorHAnsi" w:hAnsiTheme="minorHAnsi" w:cs="Arial"/>
          <w:szCs w:val="22"/>
        </w:rPr>
        <w:t xml:space="preserve"> </w:t>
      </w:r>
      <w:r w:rsidR="00566364" w:rsidRPr="00704AA3">
        <w:rPr>
          <w:rFonts w:asciiTheme="minorHAnsi" w:hAnsiTheme="minorHAnsi" w:cs="Arial"/>
          <w:szCs w:val="22"/>
        </w:rPr>
        <w:tab/>
      </w:r>
    </w:p>
    <w:p w14:paraId="7A6C47A5" w14:textId="77777777" w:rsidR="00FC2AFA" w:rsidRPr="00704AA3" w:rsidRDefault="00FC2AFA" w:rsidP="0078100F">
      <w:pPr>
        <w:autoSpaceDE w:val="0"/>
        <w:autoSpaceDN w:val="0"/>
        <w:adjustRightInd w:val="0"/>
        <w:jc w:val="both"/>
        <w:rPr>
          <w:rFonts w:asciiTheme="minorHAnsi" w:hAnsiTheme="minorHAnsi" w:cs="Arial"/>
          <w:szCs w:val="22"/>
        </w:rPr>
      </w:pPr>
    </w:p>
    <w:p w14:paraId="27058EE3" w14:textId="77777777" w:rsidR="00544B24" w:rsidRPr="00704AA3" w:rsidRDefault="00544B24" w:rsidP="0078100F">
      <w:pPr>
        <w:tabs>
          <w:tab w:val="left" w:leader="dot" w:pos="9639"/>
        </w:tabs>
        <w:autoSpaceDE w:val="0"/>
        <w:autoSpaceDN w:val="0"/>
        <w:adjustRightInd w:val="0"/>
        <w:jc w:val="both"/>
        <w:rPr>
          <w:rFonts w:asciiTheme="minorHAnsi" w:hAnsiTheme="minorHAnsi" w:cs="Arial"/>
          <w:szCs w:val="22"/>
        </w:rPr>
      </w:pPr>
      <w:r w:rsidRPr="00704AA3">
        <w:rPr>
          <w:rFonts w:asciiTheme="minorHAnsi" w:hAnsiTheme="minorHAnsi" w:cs="Arial"/>
          <w:szCs w:val="22"/>
        </w:rPr>
        <w:t xml:space="preserve">CELL NO: </w:t>
      </w:r>
      <w:r w:rsidR="00566364" w:rsidRPr="00704AA3">
        <w:rPr>
          <w:rFonts w:asciiTheme="minorHAnsi" w:hAnsiTheme="minorHAnsi" w:cs="Arial"/>
          <w:szCs w:val="22"/>
        </w:rPr>
        <w:tab/>
      </w:r>
    </w:p>
    <w:p w14:paraId="1B475D61" w14:textId="77777777" w:rsidR="00544B24" w:rsidRPr="00704AA3" w:rsidRDefault="00544B24" w:rsidP="0078100F">
      <w:pPr>
        <w:autoSpaceDE w:val="0"/>
        <w:autoSpaceDN w:val="0"/>
        <w:adjustRightInd w:val="0"/>
        <w:jc w:val="both"/>
        <w:rPr>
          <w:rFonts w:asciiTheme="minorHAnsi" w:hAnsiTheme="minorHAnsi" w:cs="Arial"/>
          <w:szCs w:val="22"/>
        </w:rPr>
      </w:pPr>
    </w:p>
    <w:p w14:paraId="1BD60D96" w14:textId="77777777" w:rsidR="009C36A3" w:rsidRPr="00704AA3" w:rsidRDefault="004E0A65" w:rsidP="0078100F">
      <w:pPr>
        <w:tabs>
          <w:tab w:val="left" w:leader="dot" w:pos="9639"/>
        </w:tabs>
        <w:autoSpaceDE w:val="0"/>
        <w:autoSpaceDN w:val="0"/>
        <w:adjustRightInd w:val="0"/>
        <w:jc w:val="both"/>
        <w:rPr>
          <w:rFonts w:asciiTheme="minorHAnsi" w:hAnsiTheme="minorHAnsi" w:cs="Arial"/>
          <w:szCs w:val="22"/>
        </w:rPr>
      </w:pPr>
      <w:r w:rsidRPr="00704AA3">
        <w:rPr>
          <w:rFonts w:asciiTheme="minorHAnsi" w:hAnsiTheme="minorHAnsi" w:cs="Arial"/>
          <w:szCs w:val="22"/>
        </w:rPr>
        <w:t xml:space="preserve">E MAIL ADDRESS: </w:t>
      </w:r>
      <w:r w:rsidR="00566364" w:rsidRPr="00704AA3">
        <w:rPr>
          <w:rFonts w:asciiTheme="minorHAnsi" w:hAnsiTheme="minorHAnsi" w:cs="Arial"/>
          <w:szCs w:val="22"/>
        </w:rPr>
        <w:tab/>
      </w:r>
    </w:p>
    <w:p w14:paraId="7DD3E192" w14:textId="77777777" w:rsidR="00FC2AFA" w:rsidRPr="00704AA3" w:rsidRDefault="00FC2AFA" w:rsidP="0078100F">
      <w:pPr>
        <w:autoSpaceDE w:val="0"/>
        <w:autoSpaceDN w:val="0"/>
        <w:adjustRightInd w:val="0"/>
        <w:jc w:val="both"/>
        <w:rPr>
          <w:rFonts w:asciiTheme="minorHAnsi" w:hAnsiTheme="minorHAnsi" w:cs="Arial"/>
          <w:szCs w:val="22"/>
        </w:rPr>
      </w:pPr>
    </w:p>
    <w:p w14:paraId="44819314" w14:textId="77777777" w:rsidR="009C36A3" w:rsidRPr="00704AA3" w:rsidRDefault="009C36A3" w:rsidP="0078100F">
      <w:pPr>
        <w:tabs>
          <w:tab w:val="left" w:leader="dot" w:pos="9639"/>
        </w:tabs>
        <w:autoSpaceDE w:val="0"/>
        <w:autoSpaceDN w:val="0"/>
        <w:adjustRightInd w:val="0"/>
        <w:jc w:val="both"/>
        <w:rPr>
          <w:rFonts w:asciiTheme="minorHAnsi" w:hAnsiTheme="minorHAnsi" w:cs="Arial"/>
          <w:szCs w:val="22"/>
        </w:rPr>
      </w:pPr>
      <w:r w:rsidRPr="00704AA3">
        <w:rPr>
          <w:rFonts w:asciiTheme="minorHAnsi" w:hAnsiTheme="minorHAnsi" w:cs="Arial"/>
          <w:szCs w:val="22"/>
        </w:rPr>
        <w:t xml:space="preserve">CONTACT PERSON: </w:t>
      </w:r>
      <w:r w:rsidR="00566364" w:rsidRPr="00704AA3">
        <w:rPr>
          <w:rFonts w:asciiTheme="minorHAnsi" w:hAnsiTheme="minorHAnsi" w:cs="Arial"/>
          <w:szCs w:val="22"/>
        </w:rPr>
        <w:tab/>
      </w:r>
    </w:p>
    <w:p w14:paraId="68B9AF95" w14:textId="77777777" w:rsidR="00566364" w:rsidRPr="00704AA3" w:rsidRDefault="002111F9" w:rsidP="0078100F">
      <w:pPr>
        <w:autoSpaceDE w:val="0"/>
        <w:autoSpaceDN w:val="0"/>
        <w:adjustRightInd w:val="0"/>
        <w:jc w:val="both"/>
        <w:rPr>
          <w:rFonts w:asciiTheme="minorHAnsi" w:hAnsiTheme="minorHAnsi" w:cs="Arial"/>
          <w:b/>
          <w:bCs/>
          <w:szCs w:val="22"/>
        </w:rPr>
      </w:pPr>
      <w:r w:rsidRPr="00704AA3">
        <w:rPr>
          <w:rFonts w:asciiTheme="minorHAnsi" w:hAnsiTheme="minorHAnsi" w:cs="Arial"/>
          <w:b/>
          <w:bCs/>
          <w:noProof/>
          <w:szCs w:val="22"/>
          <w:lang w:val="en-ZA" w:eastAsia="en-ZA"/>
        </w:rPr>
        <mc:AlternateContent>
          <mc:Choice Requires="wps">
            <w:drawing>
              <wp:anchor distT="4294967294" distB="4294967294" distL="114300" distR="114300" simplePos="0" relativeHeight="251658240" behindDoc="0" locked="0" layoutInCell="1" allowOverlap="1" wp14:anchorId="7A531AE6" wp14:editId="613BEFC0">
                <wp:simplePos x="0" y="0"/>
                <wp:positionH relativeFrom="column">
                  <wp:posOffset>0</wp:posOffset>
                </wp:positionH>
                <wp:positionV relativeFrom="paragraph">
                  <wp:posOffset>-1</wp:posOffset>
                </wp:positionV>
                <wp:extent cx="6548755" cy="0"/>
                <wp:effectExtent l="0" t="0" r="2349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87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2F5DCD4" id="Line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51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UX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" strokeweight="1pt"/>
            </w:pict>
          </mc:Fallback>
        </mc:AlternateContent>
      </w:r>
    </w:p>
    <w:p w14:paraId="3691E862" w14:textId="77777777" w:rsidR="004E0A65" w:rsidRPr="00704AA3" w:rsidRDefault="004E0A65" w:rsidP="0078100F">
      <w:pPr>
        <w:autoSpaceDE w:val="0"/>
        <w:autoSpaceDN w:val="0"/>
        <w:adjustRightInd w:val="0"/>
        <w:jc w:val="both"/>
        <w:rPr>
          <w:rFonts w:asciiTheme="minorHAnsi" w:hAnsiTheme="minorHAnsi" w:cs="Arial"/>
          <w:b/>
          <w:bCs/>
          <w:szCs w:val="22"/>
        </w:rPr>
      </w:pPr>
      <w:r w:rsidRPr="00704AA3">
        <w:rPr>
          <w:rFonts w:asciiTheme="minorHAnsi" w:hAnsiTheme="minorHAnsi" w:cs="Arial"/>
          <w:b/>
          <w:bCs/>
          <w:szCs w:val="22"/>
        </w:rPr>
        <w:t>This</w:t>
      </w:r>
      <w:r w:rsidRPr="00704AA3">
        <w:rPr>
          <w:rFonts w:asciiTheme="minorHAnsi" w:hAnsiTheme="minorHAnsi" w:cs="Arial"/>
          <w:b/>
          <w:bCs/>
          <w:szCs w:val="22"/>
          <w:lang w:val="en-GB"/>
        </w:rPr>
        <w:t xml:space="preserve"> RFQ</w:t>
      </w:r>
      <w:r w:rsidRPr="00704AA3">
        <w:rPr>
          <w:rFonts w:asciiTheme="minorHAnsi" w:hAnsiTheme="minorHAnsi" w:cs="Arial"/>
          <w:b/>
          <w:bCs/>
          <w:szCs w:val="22"/>
        </w:rPr>
        <w:t xml:space="preserve"> will be evaluated on </w:t>
      </w:r>
      <w:r w:rsidR="00F21C6B" w:rsidRPr="00704AA3">
        <w:rPr>
          <w:rFonts w:asciiTheme="minorHAnsi" w:hAnsiTheme="minorHAnsi" w:cs="Arial"/>
          <w:b/>
          <w:bCs/>
          <w:szCs w:val="22"/>
        </w:rPr>
        <w:t>pricing, BEE and functionality.</w:t>
      </w:r>
    </w:p>
    <w:p w14:paraId="168CB7BE" w14:textId="77777777" w:rsidR="004E0A65" w:rsidRPr="00704AA3" w:rsidRDefault="009C44E8" w:rsidP="0078100F">
      <w:pPr>
        <w:autoSpaceDE w:val="0"/>
        <w:autoSpaceDN w:val="0"/>
        <w:adjustRightInd w:val="0"/>
        <w:jc w:val="both"/>
        <w:rPr>
          <w:rFonts w:asciiTheme="minorHAnsi" w:hAnsiTheme="minorHAnsi" w:cs="Arial"/>
          <w:b/>
          <w:bCs/>
          <w:szCs w:val="22"/>
        </w:rPr>
      </w:pPr>
      <w:r w:rsidRPr="00704AA3">
        <w:rPr>
          <w:rFonts w:asciiTheme="minorHAnsi" w:hAnsiTheme="minorHAnsi" w:cs="Arial"/>
          <w:b/>
          <w:bCs/>
          <w:szCs w:val="22"/>
        </w:rPr>
        <w:t>Required Documentation to be attached;</w:t>
      </w:r>
    </w:p>
    <w:p w14:paraId="38FC8B1A" w14:textId="4542A048" w:rsidR="00B96C28" w:rsidRPr="0041093E" w:rsidRDefault="009330C9" w:rsidP="0078100F">
      <w:pPr>
        <w:numPr>
          <w:ilvl w:val="0"/>
          <w:numId w:val="7"/>
        </w:numPr>
        <w:autoSpaceDE w:val="0"/>
        <w:autoSpaceDN w:val="0"/>
        <w:adjustRightInd w:val="0"/>
        <w:jc w:val="both"/>
        <w:rPr>
          <w:rFonts w:asciiTheme="minorHAnsi" w:hAnsiTheme="minorHAnsi" w:cs="Arial"/>
          <w:b/>
          <w:bCs/>
          <w:szCs w:val="22"/>
          <w:u w:val="single"/>
        </w:rPr>
      </w:pPr>
      <w:r w:rsidRPr="0041093E">
        <w:rPr>
          <w:rFonts w:asciiTheme="minorHAnsi" w:hAnsiTheme="minorHAnsi" w:cs="Arial"/>
          <w:b/>
          <w:bCs/>
          <w:szCs w:val="22"/>
          <w:u w:val="single"/>
        </w:rPr>
        <w:t xml:space="preserve">SBD 1 Document. Refer to Annexure </w:t>
      </w:r>
      <w:r w:rsidR="00C36135">
        <w:rPr>
          <w:rFonts w:asciiTheme="minorHAnsi" w:hAnsiTheme="minorHAnsi" w:cs="Arial"/>
          <w:b/>
          <w:bCs/>
          <w:szCs w:val="22"/>
          <w:u w:val="single"/>
        </w:rPr>
        <w:t>1</w:t>
      </w:r>
    </w:p>
    <w:p w14:paraId="4EAF3363" w14:textId="55A17450" w:rsidR="009330C9" w:rsidRPr="0041093E" w:rsidRDefault="009330C9" w:rsidP="0078100F">
      <w:pPr>
        <w:numPr>
          <w:ilvl w:val="0"/>
          <w:numId w:val="7"/>
        </w:numPr>
        <w:autoSpaceDE w:val="0"/>
        <w:autoSpaceDN w:val="0"/>
        <w:adjustRightInd w:val="0"/>
        <w:jc w:val="both"/>
        <w:rPr>
          <w:rFonts w:asciiTheme="minorHAnsi" w:hAnsiTheme="minorHAnsi" w:cs="Arial"/>
          <w:b/>
          <w:bCs/>
          <w:szCs w:val="22"/>
          <w:u w:val="single"/>
        </w:rPr>
      </w:pPr>
      <w:r w:rsidRPr="0041093E">
        <w:rPr>
          <w:rFonts w:asciiTheme="minorHAnsi" w:hAnsiTheme="minorHAnsi" w:cs="Arial"/>
          <w:b/>
          <w:bCs/>
          <w:szCs w:val="22"/>
          <w:u w:val="single"/>
        </w:rPr>
        <w:t xml:space="preserve">General Conditions of Contract. Refer to Annexure </w:t>
      </w:r>
      <w:r w:rsidR="00C36135">
        <w:rPr>
          <w:rFonts w:asciiTheme="minorHAnsi" w:hAnsiTheme="minorHAnsi" w:cs="Arial"/>
          <w:b/>
          <w:bCs/>
          <w:szCs w:val="22"/>
          <w:u w:val="single"/>
        </w:rPr>
        <w:t>2</w:t>
      </w:r>
    </w:p>
    <w:p w14:paraId="3CA6D74D" w14:textId="77777777" w:rsidR="00115E0B" w:rsidRPr="00704AA3" w:rsidRDefault="00115E0B" w:rsidP="0078100F">
      <w:pPr>
        <w:autoSpaceDE w:val="0"/>
        <w:autoSpaceDN w:val="0"/>
        <w:adjustRightInd w:val="0"/>
        <w:jc w:val="both"/>
        <w:rPr>
          <w:rFonts w:asciiTheme="minorHAnsi" w:hAnsiTheme="minorHAnsi" w:cs="Arial"/>
          <w:b/>
          <w:bCs/>
          <w:szCs w:val="22"/>
        </w:rPr>
      </w:pPr>
    </w:p>
    <w:p w14:paraId="679E8A0D" w14:textId="77777777" w:rsidR="004E0A65" w:rsidRPr="00704AA3" w:rsidRDefault="004E0A65" w:rsidP="0078100F">
      <w:pPr>
        <w:autoSpaceDE w:val="0"/>
        <w:autoSpaceDN w:val="0"/>
        <w:adjustRightInd w:val="0"/>
        <w:jc w:val="both"/>
        <w:rPr>
          <w:rFonts w:asciiTheme="minorHAnsi" w:hAnsiTheme="minorHAnsi" w:cs="Arial"/>
          <w:b/>
          <w:bCs/>
          <w:szCs w:val="22"/>
        </w:rPr>
      </w:pPr>
      <w:r w:rsidRPr="00704AA3">
        <w:rPr>
          <w:rFonts w:asciiTheme="minorHAnsi" w:hAnsiTheme="minorHAnsi" w:cs="Arial"/>
          <w:b/>
          <w:bCs/>
          <w:szCs w:val="22"/>
        </w:rPr>
        <w:t>CONDITIONS</w:t>
      </w:r>
    </w:p>
    <w:p w14:paraId="4822EFD6" w14:textId="77777777" w:rsidR="004E0A65" w:rsidRPr="00704AA3" w:rsidRDefault="004E0A65" w:rsidP="00A51641">
      <w:pPr>
        <w:pStyle w:val="ListParagraph"/>
        <w:numPr>
          <w:ilvl w:val="0"/>
          <w:numId w:val="11"/>
        </w:numPr>
        <w:ind w:left="567" w:hanging="425"/>
        <w:jc w:val="both"/>
        <w:rPr>
          <w:rFonts w:asciiTheme="minorHAnsi" w:hAnsiTheme="minorHAnsi" w:cs="Arial"/>
          <w:sz w:val="22"/>
          <w:szCs w:val="22"/>
        </w:rPr>
      </w:pPr>
      <w:bookmarkStart w:id="2" w:name="_Toc106771007"/>
      <w:bookmarkStart w:id="3" w:name="_Toc106774648"/>
      <w:r w:rsidRPr="00704AA3">
        <w:rPr>
          <w:rFonts w:asciiTheme="minorHAnsi" w:hAnsiTheme="minorHAnsi" w:cs="Arial"/>
          <w:sz w:val="22"/>
          <w:szCs w:val="22"/>
        </w:rPr>
        <w:t>All goods or services purchased will be subject to</w:t>
      </w:r>
      <w:r w:rsidRPr="00704AA3">
        <w:rPr>
          <w:rFonts w:asciiTheme="minorHAnsi" w:hAnsiTheme="minorHAnsi" w:cs="Arial"/>
          <w:sz w:val="22"/>
          <w:szCs w:val="22"/>
          <w:lang w:val="en-GB"/>
        </w:rPr>
        <w:t xml:space="preserve"> SAA</w:t>
      </w:r>
      <w:r w:rsidRPr="00704AA3">
        <w:rPr>
          <w:rFonts w:asciiTheme="minorHAnsi" w:hAnsiTheme="minorHAnsi" w:cs="Arial"/>
          <w:sz w:val="22"/>
          <w:szCs w:val="22"/>
        </w:rPr>
        <w:t xml:space="preserve"> General Conditions of Contract. A copy of said conditions is available from the local Procurement office.</w:t>
      </w:r>
      <w:bookmarkEnd w:id="2"/>
      <w:bookmarkEnd w:id="3"/>
    </w:p>
    <w:p w14:paraId="7F57B9C8" w14:textId="77777777" w:rsidR="004E0A65" w:rsidRPr="00704AA3" w:rsidRDefault="004E0A65" w:rsidP="00A51641">
      <w:pPr>
        <w:pStyle w:val="ListParagraph"/>
        <w:numPr>
          <w:ilvl w:val="0"/>
          <w:numId w:val="11"/>
        </w:numPr>
        <w:ind w:left="567" w:hanging="425"/>
        <w:jc w:val="both"/>
        <w:rPr>
          <w:rFonts w:asciiTheme="minorHAnsi" w:hAnsiTheme="minorHAnsi" w:cs="Arial"/>
          <w:sz w:val="22"/>
          <w:szCs w:val="22"/>
        </w:rPr>
      </w:pPr>
      <w:bookmarkStart w:id="4" w:name="_Toc106771008"/>
      <w:bookmarkStart w:id="5" w:name="_Toc106774649"/>
      <w:r w:rsidRPr="00704AA3">
        <w:rPr>
          <w:rFonts w:asciiTheme="minorHAnsi" w:hAnsiTheme="minorHAnsi" w:cs="Arial"/>
          <w:sz w:val="22"/>
          <w:szCs w:val="22"/>
        </w:rPr>
        <w:t xml:space="preserve">It is the responsibility of the </w:t>
      </w:r>
      <w:r w:rsidR="002F7B0D" w:rsidRPr="00704AA3">
        <w:rPr>
          <w:rFonts w:asciiTheme="minorHAnsi" w:hAnsiTheme="minorHAnsi" w:cs="Arial"/>
          <w:sz w:val="22"/>
          <w:szCs w:val="22"/>
        </w:rPr>
        <w:t>Vendor</w:t>
      </w:r>
      <w:r w:rsidRPr="00704AA3">
        <w:rPr>
          <w:rFonts w:asciiTheme="minorHAnsi" w:hAnsiTheme="minorHAnsi" w:cs="Arial"/>
          <w:sz w:val="22"/>
          <w:szCs w:val="22"/>
        </w:rPr>
        <w:t xml:space="preserve"> to ensure </w:t>
      </w:r>
      <w:r w:rsidR="00400EE8" w:rsidRPr="00704AA3">
        <w:rPr>
          <w:rFonts w:asciiTheme="minorHAnsi" w:hAnsiTheme="minorHAnsi" w:cs="Arial"/>
          <w:sz w:val="22"/>
          <w:szCs w:val="22"/>
        </w:rPr>
        <w:t>that</w:t>
      </w:r>
      <w:r w:rsidR="00400EE8" w:rsidRPr="00704AA3">
        <w:rPr>
          <w:rFonts w:asciiTheme="minorHAnsi" w:hAnsiTheme="minorHAnsi" w:cs="Arial"/>
          <w:sz w:val="22"/>
          <w:szCs w:val="22"/>
          <w:lang w:val="en-GB"/>
        </w:rPr>
        <w:t xml:space="preserve"> SAA</w:t>
      </w:r>
      <w:r w:rsidRPr="00704AA3">
        <w:rPr>
          <w:rFonts w:asciiTheme="minorHAnsi" w:hAnsiTheme="minorHAnsi" w:cs="Arial"/>
          <w:sz w:val="22"/>
          <w:szCs w:val="22"/>
        </w:rPr>
        <w:t xml:space="preserve"> is in possession of a valid Original Tax Clearance Certificate. </w:t>
      </w:r>
      <w:r w:rsidR="00400EE8" w:rsidRPr="00704AA3">
        <w:rPr>
          <w:rFonts w:asciiTheme="minorHAnsi" w:hAnsiTheme="minorHAnsi" w:cs="Arial"/>
          <w:sz w:val="22"/>
          <w:szCs w:val="22"/>
        </w:rPr>
        <w:t xml:space="preserve">The </w:t>
      </w:r>
      <w:r w:rsidR="002F7B0D" w:rsidRPr="00704AA3">
        <w:rPr>
          <w:rFonts w:asciiTheme="minorHAnsi" w:hAnsiTheme="minorHAnsi" w:cs="Arial"/>
          <w:sz w:val="22"/>
          <w:szCs w:val="22"/>
        </w:rPr>
        <w:t>onus therefore rests on the vendo</w:t>
      </w:r>
      <w:r w:rsidRPr="00704AA3">
        <w:rPr>
          <w:rFonts w:asciiTheme="minorHAnsi" w:hAnsiTheme="minorHAnsi" w:cs="Arial"/>
          <w:sz w:val="22"/>
          <w:szCs w:val="22"/>
        </w:rPr>
        <w:t>r to ensure</w:t>
      </w:r>
      <w:r w:rsidRPr="00704AA3">
        <w:rPr>
          <w:rFonts w:asciiTheme="minorHAnsi" w:hAnsiTheme="minorHAnsi" w:cs="Arial"/>
          <w:sz w:val="22"/>
          <w:szCs w:val="22"/>
          <w:lang w:val="en-GB"/>
        </w:rPr>
        <w:t xml:space="preserve"> </w:t>
      </w:r>
      <w:r w:rsidR="00400EE8" w:rsidRPr="00704AA3">
        <w:rPr>
          <w:rFonts w:asciiTheme="minorHAnsi" w:hAnsiTheme="minorHAnsi" w:cs="Arial"/>
          <w:sz w:val="22"/>
          <w:szCs w:val="22"/>
          <w:lang w:val="en-GB"/>
        </w:rPr>
        <w:t>SAA</w:t>
      </w:r>
      <w:r w:rsidR="00400EE8" w:rsidRPr="00704AA3">
        <w:rPr>
          <w:rFonts w:asciiTheme="minorHAnsi" w:hAnsiTheme="minorHAnsi" w:cs="Arial"/>
          <w:sz w:val="22"/>
          <w:szCs w:val="22"/>
        </w:rPr>
        <w:t xml:space="preserve"> </w:t>
      </w:r>
      <w:r w:rsidRPr="00704AA3">
        <w:rPr>
          <w:rFonts w:asciiTheme="minorHAnsi" w:hAnsiTheme="minorHAnsi" w:cs="Arial"/>
          <w:sz w:val="22"/>
          <w:szCs w:val="22"/>
        </w:rPr>
        <w:t>receives a valid Tax Clearance Certificate, as soon as the validity of the said certificate expires. Where</w:t>
      </w:r>
      <w:r w:rsidRPr="00704AA3">
        <w:rPr>
          <w:rFonts w:asciiTheme="minorHAnsi" w:hAnsiTheme="minorHAnsi" w:cs="Arial"/>
          <w:sz w:val="22"/>
          <w:szCs w:val="22"/>
          <w:lang w:val="en-GB"/>
        </w:rPr>
        <w:t xml:space="preserve"> </w:t>
      </w:r>
      <w:r w:rsidR="00400EE8" w:rsidRPr="00704AA3">
        <w:rPr>
          <w:rFonts w:asciiTheme="minorHAnsi" w:hAnsiTheme="minorHAnsi" w:cs="Arial"/>
          <w:sz w:val="22"/>
          <w:szCs w:val="22"/>
          <w:lang w:val="en-GB"/>
        </w:rPr>
        <w:t>SAA</w:t>
      </w:r>
      <w:r w:rsidRPr="00704AA3">
        <w:rPr>
          <w:rFonts w:asciiTheme="minorHAnsi" w:hAnsiTheme="minorHAnsi" w:cs="Arial"/>
          <w:sz w:val="22"/>
          <w:szCs w:val="22"/>
        </w:rPr>
        <w:t xml:space="preserve"> does not have a valid Tax Clearance Certificate, an Original Tax Clearance Certificate must be submitted with this</w:t>
      </w:r>
      <w:r w:rsidRPr="00704AA3">
        <w:rPr>
          <w:rFonts w:asciiTheme="minorHAnsi" w:hAnsiTheme="minorHAnsi" w:cs="Arial"/>
          <w:sz w:val="22"/>
          <w:szCs w:val="22"/>
          <w:lang w:val="en-GB"/>
        </w:rPr>
        <w:t xml:space="preserve"> RFQ.</w:t>
      </w:r>
      <w:r w:rsidRPr="00704AA3">
        <w:rPr>
          <w:rFonts w:asciiTheme="minorHAnsi" w:hAnsiTheme="minorHAnsi" w:cs="Arial"/>
          <w:sz w:val="22"/>
          <w:szCs w:val="22"/>
        </w:rPr>
        <w:t xml:space="preserve"> Failure to do so may invalidate the </w:t>
      </w:r>
      <w:r w:rsidR="00400EE8" w:rsidRPr="00704AA3">
        <w:rPr>
          <w:rFonts w:asciiTheme="minorHAnsi" w:hAnsiTheme="minorHAnsi" w:cs="Arial"/>
          <w:sz w:val="22"/>
          <w:szCs w:val="22"/>
        </w:rPr>
        <w:t xml:space="preserve">quote </w:t>
      </w:r>
      <w:r w:rsidRPr="00704AA3">
        <w:rPr>
          <w:rFonts w:asciiTheme="minorHAnsi" w:hAnsiTheme="minorHAnsi" w:cs="Arial"/>
          <w:sz w:val="22"/>
          <w:szCs w:val="22"/>
        </w:rPr>
        <w:t>submitted in terms of the</w:t>
      </w:r>
      <w:r w:rsidRPr="00704AA3">
        <w:rPr>
          <w:rFonts w:asciiTheme="minorHAnsi" w:hAnsiTheme="minorHAnsi" w:cs="Arial"/>
          <w:sz w:val="22"/>
          <w:szCs w:val="22"/>
          <w:lang w:val="en-GB"/>
        </w:rPr>
        <w:t xml:space="preserve"> RFQ</w:t>
      </w:r>
      <w:bookmarkEnd w:id="4"/>
      <w:bookmarkEnd w:id="5"/>
      <w:r w:rsidR="00E86ECF" w:rsidRPr="00704AA3">
        <w:rPr>
          <w:rFonts w:asciiTheme="minorHAnsi" w:hAnsiTheme="minorHAnsi" w:cs="Arial"/>
          <w:sz w:val="22"/>
          <w:szCs w:val="22"/>
          <w:lang w:val="en-GB"/>
        </w:rPr>
        <w:t>.</w:t>
      </w:r>
    </w:p>
    <w:p w14:paraId="637F3413" w14:textId="6ED3C418" w:rsidR="004E0A65" w:rsidRPr="00704AA3" w:rsidRDefault="004E0A65" w:rsidP="00A51641">
      <w:pPr>
        <w:pStyle w:val="ListParagraph"/>
        <w:numPr>
          <w:ilvl w:val="0"/>
          <w:numId w:val="11"/>
        </w:numPr>
        <w:ind w:left="567" w:hanging="425"/>
        <w:jc w:val="both"/>
        <w:rPr>
          <w:rFonts w:asciiTheme="minorHAnsi" w:hAnsiTheme="minorHAnsi" w:cs="Arial"/>
          <w:sz w:val="22"/>
          <w:szCs w:val="22"/>
        </w:rPr>
      </w:pPr>
      <w:bookmarkStart w:id="6" w:name="_Toc106771009"/>
      <w:bookmarkStart w:id="7" w:name="_Toc106774650"/>
      <w:r w:rsidRPr="00704AA3">
        <w:rPr>
          <w:rFonts w:asciiTheme="minorHAnsi" w:hAnsiTheme="minorHAnsi" w:cs="Arial"/>
          <w:sz w:val="22"/>
          <w:szCs w:val="22"/>
        </w:rPr>
        <w:t xml:space="preserve">All purchases will be made through an official purchase order. </w:t>
      </w:r>
      <w:r w:rsidR="00AE46F5" w:rsidRPr="00704AA3">
        <w:rPr>
          <w:rFonts w:asciiTheme="minorHAnsi" w:hAnsiTheme="minorHAnsi" w:cs="Arial"/>
          <w:sz w:val="22"/>
          <w:szCs w:val="22"/>
        </w:rPr>
        <w:t>Therefore,</w:t>
      </w:r>
      <w:r w:rsidRPr="00704AA3">
        <w:rPr>
          <w:rFonts w:asciiTheme="minorHAnsi" w:hAnsiTheme="minorHAnsi" w:cs="Arial"/>
          <w:sz w:val="22"/>
          <w:szCs w:val="22"/>
        </w:rPr>
        <w:t xml:space="preserve"> no goods must be delivered or services rendered before an official </w:t>
      </w:r>
      <w:r w:rsidR="00400EE8" w:rsidRPr="00704AA3">
        <w:rPr>
          <w:rFonts w:asciiTheme="minorHAnsi" w:hAnsiTheme="minorHAnsi" w:cs="Arial"/>
          <w:sz w:val="22"/>
          <w:szCs w:val="22"/>
        </w:rPr>
        <w:t>order</w:t>
      </w:r>
      <w:r w:rsidR="002A1AF8" w:rsidRPr="00704AA3">
        <w:rPr>
          <w:rFonts w:asciiTheme="minorHAnsi" w:hAnsiTheme="minorHAnsi" w:cs="Arial"/>
          <w:sz w:val="22"/>
          <w:szCs w:val="22"/>
        </w:rPr>
        <w:t>/contract</w:t>
      </w:r>
      <w:r w:rsidR="00400EE8" w:rsidRPr="00704AA3">
        <w:rPr>
          <w:rFonts w:asciiTheme="minorHAnsi" w:hAnsiTheme="minorHAnsi" w:cs="Arial"/>
          <w:sz w:val="22"/>
          <w:szCs w:val="22"/>
        </w:rPr>
        <w:t xml:space="preserve"> has</w:t>
      </w:r>
      <w:r w:rsidRPr="00704AA3">
        <w:rPr>
          <w:rFonts w:asciiTheme="minorHAnsi" w:hAnsiTheme="minorHAnsi" w:cs="Arial"/>
          <w:sz w:val="22"/>
          <w:szCs w:val="22"/>
        </w:rPr>
        <w:t xml:space="preserve"> been received.</w:t>
      </w:r>
      <w:bookmarkEnd w:id="6"/>
      <w:bookmarkEnd w:id="7"/>
    </w:p>
    <w:p w14:paraId="21FDB803" w14:textId="77777777" w:rsidR="004E0A65" w:rsidRPr="00704AA3" w:rsidRDefault="004E0A65" w:rsidP="00A51641">
      <w:pPr>
        <w:pStyle w:val="ListParagraph"/>
        <w:numPr>
          <w:ilvl w:val="0"/>
          <w:numId w:val="11"/>
        </w:numPr>
        <w:ind w:left="567" w:hanging="425"/>
        <w:jc w:val="both"/>
        <w:rPr>
          <w:rFonts w:asciiTheme="minorHAnsi" w:hAnsiTheme="minorHAnsi" w:cs="Arial"/>
          <w:sz w:val="22"/>
          <w:szCs w:val="22"/>
        </w:rPr>
      </w:pPr>
      <w:bookmarkStart w:id="8" w:name="_Toc106771010"/>
      <w:bookmarkStart w:id="9" w:name="_Toc106774651"/>
      <w:r w:rsidRPr="00704AA3">
        <w:rPr>
          <w:rFonts w:asciiTheme="minorHAnsi" w:hAnsiTheme="minorHAnsi" w:cs="Arial"/>
          <w:sz w:val="22"/>
          <w:szCs w:val="22"/>
        </w:rPr>
        <w:t>I certify that the information supplied is correct and I have read and understand</w:t>
      </w:r>
      <w:r w:rsidRPr="00704AA3">
        <w:rPr>
          <w:rFonts w:asciiTheme="minorHAnsi" w:hAnsiTheme="minorHAnsi" w:cs="Arial"/>
          <w:sz w:val="22"/>
          <w:szCs w:val="22"/>
          <w:lang w:val="en-GB"/>
        </w:rPr>
        <w:t xml:space="preserve"> </w:t>
      </w:r>
      <w:r w:rsidR="00400EE8" w:rsidRPr="00704AA3">
        <w:rPr>
          <w:rFonts w:asciiTheme="minorHAnsi" w:hAnsiTheme="minorHAnsi" w:cs="Arial"/>
          <w:sz w:val="22"/>
          <w:szCs w:val="22"/>
          <w:lang w:val="en-GB"/>
        </w:rPr>
        <w:t>SAA</w:t>
      </w:r>
      <w:r w:rsidRPr="00704AA3">
        <w:rPr>
          <w:rFonts w:asciiTheme="minorHAnsi" w:hAnsiTheme="minorHAnsi" w:cs="Arial"/>
          <w:sz w:val="22"/>
          <w:szCs w:val="22"/>
        </w:rPr>
        <w:t xml:space="preserve"> General Conditions of Contract and </w:t>
      </w:r>
      <w:r w:rsidR="00E86ECF" w:rsidRPr="00704AA3">
        <w:rPr>
          <w:rFonts w:asciiTheme="minorHAnsi" w:hAnsiTheme="minorHAnsi" w:cs="Arial"/>
          <w:sz w:val="22"/>
          <w:szCs w:val="22"/>
        </w:rPr>
        <w:t>accept</w:t>
      </w:r>
      <w:r w:rsidR="00400EE8" w:rsidRPr="00704AA3">
        <w:rPr>
          <w:rFonts w:asciiTheme="minorHAnsi" w:hAnsiTheme="minorHAnsi" w:cs="Arial"/>
          <w:sz w:val="22"/>
          <w:szCs w:val="22"/>
          <w:lang w:val="en-GB"/>
        </w:rPr>
        <w:t xml:space="preserve"> SAA</w:t>
      </w:r>
      <w:r w:rsidRPr="00704AA3">
        <w:rPr>
          <w:rFonts w:asciiTheme="minorHAnsi" w:hAnsiTheme="minorHAnsi" w:cs="Arial"/>
          <w:sz w:val="22"/>
          <w:szCs w:val="22"/>
        </w:rPr>
        <w:t xml:space="preserve"> General Conditions of </w:t>
      </w:r>
      <w:bookmarkEnd w:id="8"/>
      <w:bookmarkEnd w:id="9"/>
      <w:r w:rsidR="00E86ECF" w:rsidRPr="00704AA3">
        <w:rPr>
          <w:rFonts w:asciiTheme="minorHAnsi" w:hAnsiTheme="minorHAnsi" w:cs="Arial"/>
          <w:sz w:val="22"/>
          <w:szCs w:val="22"/>
        </w:rPr>
        <w:t>Contract.</w:t>
      </w:r>
    </w:p>
    <w:p w14:paraId="2E1BD582" w14:textId="16705206" w:rsidR="004E0A65" w:rsidRDefault="004E0A65" w:rsidP="00A51641">
      <w:pPr>
        <w:pStyle w:val="ListParagraph"/>
        <w:numPr>
          <w:ilvl w:val="0"/>
          <w:numId w:val="11"/>
        </w:numPr>
        <w:ind w:left="567" w:hanging="425"/>
        <w:jc w:val="both"/>
        <w:rPr>
          <w:rFonts w:asciiTheme="minorHAnsi" w:hAnsiTheme="minorHAnsi" w:cs="Arial"/>
          <w:sz w:val="22"/>
          <w:szCs w:val="22"/>
        </w:rPr>
      </w:pPr>
      <w:bookmarkStart w:id="10" w:name="_Toc106771011"/>
      <w:bookmarkStart w:id="11" w:name="_Toc106774652"/>
      <w:r w:rsidRPr="00704AA3">
        <w:rPr>
          <w:rFonts w:asciiTheme="minorHAnsi" w:hAnsiTheme="minorHAnsi" w:cs="Arial"/>
          <w:sz w:val="22"/>
          <w:szCs w:val="22"/>
        </w:rPr>
        <w:t>I further certify that all the required information has been furnished and the relevant forms completed and are herewith submitted as part of the bid.</w:t>
      </w:r>
      <w:bookmarkEnd w:id="10"/>
      <w:bookmarkEnd w:id="11"/>
    </w:p>
    <w:p w14:paraId="6E076C6B" w14:textId="77777777" w:rsidR="00210D2A" w:rsidRPr="00704AA3" w:rsidRDefault="00210D2A" w:rsidP="00210D2A">
      <w:pPr>
        <w:pStyle w:val="ListParagraph"/>
        <w:ind w:left="567"/>
        <w:jc w:val="both"/>
        <w:rPr>
          <w:rFonts w:asciiTheme="minorHAnsi" w:hAnsiTheme="minorHAnsi" w:cs="Arial"/>
          <w:sz w:val="22"/>
          <w:szCs w:val="22"/>
        </w:rPr>
      </w:pPr>
    </w:p>
    <w:p w14:paraId="6DB859A6" w14:textId="77777777" w:rsidR="004E0A65" w:rsidRPr="00704AA3" w:rsidRDefault="004E0A65" w:rsidP="0078100F">
      <w:pPr>
        <w:autoSpaceDE w:val="0"/>
        <w:autoSpaceDN w:val="0"/>
        <w:adjustRightInd w:val="0"/>
        <w:jc w:val="both"/>
        <w:rPr>
          <w:rFonts w:asciiTheme="minorHAnsi" w:hAnsiTheme="minorHAnsi" w:cs="Arial"/>
          <w:szCs w:val="22"/>
        </w:rPr>
        <w:sectPr w:rsidR="004E0A65" w:rsidRPr="00704AA3" w:rsidSect="00566364">
          <w:headerReference w:type="default" r:id="rId13"/>
          <w:footerReference w:type="default" r:id="rId14"/>
          <w:pgSz w:w="11907" w:h="16840" w:code="9"/>
          <w:pgMar w:top="1021" w:right="680" w:bottom="1134" w:left="907" w:header="360" w:footer="706" w:gutter="0"/>
          <w:cols w:space="708"/>
          <w:docGrid w:linePitch="360"/>
        </w:sectPr>
      </w:pPr>
      <w:r w:rsidRPr="00704AA3">
        <w:rPr>
          <w:rFonts w:asciiTheme="minorHAnsi" w:hAnsiTheme="minorHAnsi" w:cs="Arial"/>
          <w:szCs w:val="22"/>
        </w:rPr>
        <w:t xml:space="preserve">SIGNATURE OF </w:t>
      </w:r>
      <w:r w:rsidR="00544B24" w:rsidRPr="00704AA3">
        <w:rPr>
          <w:rFonts w:asciiTheme="minorHAnsi" w:hAnsiTheme="minorHAnsi" w:cs="Arial"/>
          <w:szCs w:val="22"/>
        </w:rPr>
        <w:t>VENDOR</w:t>
      </w:r>
      <w:r w:rsidRPr="00704AA3">
        <w:rPr>
          <w:rFonts w:asciiTheme="minorHAnsi" w:hAnsiTheme="minorHAnsi" w:cs="Arial"/>
          <w:szCs w:val="22"/>
        </w:rPr>
        <w:t>: ____________________________ CAPACITY</w:t>
      </w:r>
      <w:r w:rsidR="009B445E" w:rsidRPr="00704AA3">
        <w:rPr>
          <w:rFonts w:asciiTheme="minorHAnsi" w:hAnsiTheme="minorHAnsi" w:cs="Arial"/>
          <w:szCs w:val="22"/>
        </w:rPr>
        <w:t>: _</w:t>
      </w:r>
      <w:r w:rsidR="00A165B4" w:rsidRPr="00704AA3">
        <w:rPr>
          <w:rFonts w:asciiTheme="minorHAnsi" w:hAnsiTheme="minorHAnsi" w:cs="Arial"/>
          <w:szCs w:val="22"/>
        </w:rPr>
        <w:t>______________________________</w:t>
      </w:r>
    </w:p>
    <w:p w14:paraId="319219B7" w14:textId="02476520" w:rsidR="002042E7" w:rsidRDefault="004E0A65" w:rsidP="002042E7">
      <w:pPr>
        <w:autoSpaceDE w:val="0"/>
        <w:autoSpaceDN w:val="0"/>
        <w:adjustRightInd w:val="0"/>
        <w:jc w:val="both"/>
        <w:rPr>
          <w:rFonts w:asciiTheme="minorHAnsi" w:hAnsiTheme="minorHAnsi" w:cs="Arial"/>
          <w:b/>
          <w:bCs/>
          <w:szCs w:val="22"/>
        </w:rPr>
      </w:pPr>
      <w:bookmarkStart w:id="12" w:name="_Toc106771012"/>
      <w:bookmarkStart w:id="13" w:name="_Toc106774653"/>
      <w:bookmarkStart w:id="14" w:name="_Toc107052094"/>
      <w:bookmarkStart w:id="15" w:name="_Toc107320155"/>
      <w:bookmarkStart w:id="16" w:name="_Toc107816899"/>
      <w:bookmarkStart w:id="17" w:name="_Toc107891132"/>
      <w:bookmarkStart w:id="18" w:name="_Toc151363500"/>
      <w:r w:rsidRPr="00AB64F2">
        <w:rPr>
          <w:rFonts w:asciiTheme="minorHAnsi" w:hAnsiTheme="minorHAnsi" w:cs="Arial"/>
          <w:b/>
          <w:szCs w:val="22"/>
          <w:lang w:val="en-GB"/>
        </w:rPr>
        <w:lastRenderedPageBreak/>
        <w:t>RFQ</w:t>
      </w:r>
      <w:r w:rsidRPr="00AB64F2">
        <w:rPr>
          <w:rFonts w:asciiTheme="minorHAnsi" w:hAnsiTheme="minorHAnsi" w:cs="Arial"/>
          <w:b/>
          <w:szCs w:val="22"/>
        </w:rPr>
        <w:t xml:space="preserve"> </w:t>
      </w:r>
      <w:bookmarkEnd w:id="12"/>
      <w:bookmarkEnd w:id="13"/>
      <w:bookmarkEnd w:id="14"/>
      <w:bookmarkEnd w:id="15"/>
      <w:bookmarkEnd w:id="16"/>
      <w:bookmarkEnd w:id="17"/>
      <w:bookmarkEnd w:id="18"/>
      <w:r w:rsidR="002B386A">
        <w:rPr>
          <w:rFonts w:asciiTheme="minorHAnsi" w:hAnsiTheme="minorHAnsi" w:cs="Arial"/>
          <w:b/>
          <w:bCs/>
          <w:szCs w:val="22"/>
        </w:rPr>
        <w:t xml:space="preserve">CLOSING DATE: </w:t>
      </w:r>
      <w:r w:rsidR="002042E7">
        <w:rPr>
          <w:rFonts w:asciiTheme="minorHAnsi" w:hAnsiTheme="minorHAnsi" w:cs="Arial"/>
          <w:b/>
          <w:bCs/>
          <w:szCs w:val="22"/>
        </w:rPr>
        <w:t>19 May 2022</w:t>
      </w:r>
      <w:r w:rsidR="00BA47D4">
        <w:rPr>
          <w:rFonts w:asciiTheme="minorHAnsi" w:hAnsiTheme="minorHAnsi" w:cs="Arial"/>
          <w:b/>
          <w:bCs/>
          <w:szCs w:val="22"/>
        </w:rPr>
        <w:t xml:space="preserve"> at 11:00 SA time</w:t>
      </w:r>
    </w:p>
    <w:p w14:paraId="51A06E22" w14:textId="5E2980DB" w:rsidR="00A14B28" w:rsidRDefault="002042E7" w:rsidP="002042E7">
      <w:pPr>
        <w:autoSpaceDE w:val="0"/>
        <w:autoSpaceDN w:val="0"/>
        <w:adjustRightInd w:val="0"/>
        <w:jc w:val="both"/>
        <w:rPr>
          <w:rFonts w:asciiTheme="minorHAnsi" w:hAnsiTheme="minorHAnsi" w:cs="Arial"/>
          <w:b/>
          <w:bCs/>
          <w:szCs w:val="22"/>
          <w:lang w:val="en-GB"/>
        </w:rPr>
      </w:pPr>
      <w:r>
        <w:rPr>
          <w:rFonts w:asciiTheme="minorHAnsi" w:hAnsiTheme="minorHAnsi" w:cs="Arial"/>
          <w:b/>
          <w:bCs/>
          <w:szCs w:val="22"/>
        </w:rPr>
        <w:t>RF</w:t>
      </w:r>
      <w:r w:rsidR="00C67520" w:rsidRPr="00704AA3">
        <w:rPr>
          <w:rFonts w:asciiTheme="minorHAnsi" w:hAnsiTheme="minorHAnsi" w:cs="Arial"/>
          <w:b/>
          <w:bCs/>
          <w:szCs w:val="22"/>
          <w:lang w:val="en-GB"/>
        </w:rPr>
        <w:t>Q</w:t>
      </w:r>
      <w:r w:rsidR="00C67520" w:rsidRPr="00704AA3">
        <w:rPr>
          <w:rFonts w:asciiTheme="minorHAnsi" w:hAnsiTheme="minorHAnsi" w:cs="Arial"/>
          <w:b/>
          <w:bCs/>
          <w:szCs w:val="22"/>
        </w:rPr>
        <w:t xml:space="preserve"> NUMBER</w:t>
      </w:r>
      <w:r>
        <w:rPr>
          <w:rFonts w:asciiTheme="minorHAnsi" w:hAnsiTheme="minorHAnsi" w:cs="Arial"/>
          <w:b/>
          <w:bCs/>
          <w:szCs w:val="22"/>
        </w:rPr>
        <w:t xml:space="preserve">: GSM030/2022 </w:t>
      </w:r>
    </w:p>
    <w:p w14:paraId="4FBB609C" w14:textId="47743EF7" w:rsidR="004E0A65" w:rsidRPr="00A14B28" w:rsidRDefault="00400EE8" w:rsidP="0078100F">
      <w:pPr>
        <w:autoSpaceDE w:val="0"/>
        <w:autoSpaceDN w:val="0"/>
        <w:adjustRightInd w:val="0"/>
        <w:spacing w:line="360" w:lineRule="auto"/>
        <w:jc w:val="both"/>
        <w:rPr>
          <w:rFonts w:asciiTheme="minorHAnsi" w:hAnsiTheme="minorHAnsi" w:cs="Arial"/>
          <w:b/>
          <w:bCs/>
          <w:szCs w:val="22"/>
          <w:lang w:val="en-GB"/>
        </w:rPr>
      </w:pPr>
      <w:r w:rsidRPr="00704AA3">
        <w:rPr>
          <w:rFonts w:asciiTheme="minorHAnsi" w:hAnsiTheme="minorHAnsi" w:cs="Arial"/>
          <w:b/>
          <w:bCs/>
          <w:szCs w:val="22"/>
          <w:lang w:val="en-GB"/>
        </w:rPr>
        <w:t>SAA</w:t>
      </w:r>
      <w:r w:rsidRPr="00704AA3">
        <w:rPr>
          <w:rFonts w:asciiTheme="minorHAnsi" w:hAnsiTheme="minorHAnsi" w:cs="Arial"/>
          <w:b/>
          <w:bCs/>
          <w:szCs w:val="22"/>
        </w:rPr>
        <w:t xml:space="preserve"> Business Unit</w:t>
      </w:r>
      <w:r w:rsidR="002A1AF8" w:rsidRPr="00704AA3">
        <w:rPr>
          <w:rFonts w:asciiTheme="minorHAnsi" w:hAnsiTheme="minorHAnsi" w:cs="Arial"/>
          <w:b/>
          <w:bCs/>
          <w:szCs w:val="22"/>
        </w:rPr>
        <w:t xml:space="preserve">: </w:t>
      </w:r>
      <w:r w:rsidR="00AF45A7" w:rsidRPr="00704AA3">
        <w:rPr>
          <w:rFonts w:asciiTheme="minorHAnsi" w:hAnsiTheme="minorHAnsi" w:cs="Arial"/>
          <w:b/>
          <w:bCs/>
          <w:szCs w:val="22"/>
        </w:rPr>
        <w:t>Global Supply Management</w:t>
      </w:r>
    </w:p>
    <w:p w14:paraId="62762A3E" w14:textId="77777777" w:rsidR="00A165B4" w:rsidRPr="00704AA3" w:rsidRDefault="00BD40A7" w:rsidP="0078100F">
      <w:pPr>
        <w:tabs>
          <w:tab w:val="left" w:leader="underscore" w:pos="9639"/>
        </w:tabs>
        <w:jc w:val="both"/>
        <w:rPr>
          <w:rFonts w:asciiTheme="minorHAnsi" w:hAnsiTheme="minorHAnsi" w:cs="Arial"/>
          <w:szCs w:val="22"/>
          <w:u w:val="single"/>
        </w:rPr>
      </w:pPr>
      <w:r w:rsidRPr="00704AA3">
        <w:rPr>
          <w:rFonts w:asciiTheme="minorHAnsi" w:hAnsiTheme="minorHAnsi" w:cs="Arial"/>
          <w:szCs w:val="22"/>
          <w:u w:val="single"/>
        </w:rPr>
        <w:tab/>
      </w:r>
    </w:p>
    <w:p w14:paraId="6A3F8A1A" w14:textId="77777777" w:rsidR="00BD40A7" w:rsidRPr="00704AA3" w:rsidRDefault="00BD40A7" w:rsidP="0078100F">
      <w:pPr>
        <w:jc w:val="both"/>
        <w:rPr>
          <w:rFonts w:asciiTheme="minorHAnsi" w:hAnsiTheme="minorHAnsi" w:cs="Arial"/>
          <w:szCs w:val="22"/>
          <w:u w:val="single"/>
        </w:rPr>
      </w:pPr>
    </w:p>
    <w:p w14:paraId="39C4E2BE" w14:textId="59D3E0D5" w:rsidR="0070559E" w:rsidRDefault="00FC1C47" w:rsidP="00A14B28">
      <w:pPr>
        <w:jc w:val="both"/>
        <w:rPr>
          <w:rFonts w:asciiTheme="minorHAnsi" w:hAnsiTheme="minorHAnsi" w:cs="Arial"/>
          <w:b/>
          <w:szCs w:val="22"/>
          <w:u w:val="single"/>
        </w:rPr>
      </w:pPr>
      <w:r w:rsidRPr="00704AA3">
        <w:rPr>
          <w:rFonts w:asciiTheme="minorHAnsi" w:hAnsiTheme="minorHAnsi" w:cs="Arial"/>
          <w:b/>
          <w:szCs w:val="22"/>
        </w:rPr>
        <w:t xml:space="preserve"> </w:t>
      </w:r>
      <w:r w:rsidR="00BC33B8" w:rsidRPr="00704AA3">
        <w:rPr>
          <w:rFonts w:asciiTheme="minorHAnsi" w:hAnsiTheme="minorHAnsi" w:cs="Arial"/>
          <w:b/>
          <w:szCs w:val="22"/>
        </w:rPr>
        <w:t xml:space="preserve"> </w:t>
      </w:r>
      <w:r w:rsidR="00BC33B8" w:rsidRPr="00704AA3">
        <w:rPr>
          <w:rFonts w:asciiTheme="minorHAnsi" w:hAnsiTheme="minorHAnsi" w:cs="Arial"/>
          <w:b/>
          <w:szCs w:val="22"/>
          <w:u w:val="single"/>
        </w:rPr>
        <w:t>BACKGROUND</w:t>
      </w:r>
    </w:p>
    <w:p w14:paraId="30654297" w14:textId="77777777" w:rsidR="00A14B28" w:rsidRPr="00704AA3" w:rsidRDefault="00A14B28" w:rsidP="00A14B28">
      <w:pPr>
        <w:jc w:val="both"/>
        <w:rPr>
          <w:rFonts w:asciiTheme="minorHAnsi" w:hAnsiTheme="minorHAnsi" w:cs="Arial"/>
          <w:b/>
          <w:szCs w:val="22"/>
          <w:u w:val="single"/>
        </w:rPr>
      </w:pPr>
    </w:p>
    <w:p w14:paraId="6C1796A2" w14:textId="7089F8FF" w:rsidR="0070559E" w:rsidRPr="00704AA3" w:rsidRDefault="0070559E" w:rsidP="00A51641">
      <w:pPr>
        <w:pStyle w:val="BodyText3"/>
        <w:numPr>
          <w:ilvl w:val="1"/>
          <w:numId w:val="14"/>
        </w:numPr>
        <w:jc w:val="both"/>
        <w:rPr>
          <w:rFonts w:asciiTheme="minorHAnsi" w:hAnsiTheme="minorHAnsi" w:cs="Arial"/>
          <w:sz w:val="22"/>
          <w:szCs w:val="22"/>
        </w:rPr>
      </w:pPr>
      <w:r w:rsidRPr="00704AA3">
        <w:rPr>
          <w:rFonts w:asciiTheme="minorHAnsi" w:hAnsiTheme="minorHAnsi" w:cs="Arial"/>
          <w:sz w:val="22"/>
          <w:szCs w:val="22"/>
        </w:rPr>
        <w:t>Service Providers are requested to provide Prices with their quotation to SAA for all the services to be provided as per specification. Service providers are expected to submit a costing that is fair and reasonable.</w:t>
      </w:r>
    </w:p>
    <w:p w14:paraId="5FFAAF79" w14:textId="496A98F6" w:rsidR="0070559E" w:rsidRPr="00704AA3" w:rsidRDefault="0070559E" w:rsidP="00A51641">
      <w:pPr>
        <w:pStyle w:val="BodyText3"/>
        <w:numPr>
          <w:ilvl w:val="1"/>
          <w:numId w:val="14"/>
        </w:numPr>
        <w:jc w:val="both"/>
        <w:rPr>
          <w:rFonts w:asciiTheme="minorHAnsi" w:hAnsiTheme="minorHAnsi" w:cs="Arial"/>
          <w:sz w:val="22"/>
          <w:szCs w:val="22"/>
        </w:rPr>
      </w:pPr>
      <w:r w:rsidRPr="00704AA3">
        <w:rPr>
          <w:rFonts w:asciiTheme="minorHAnsi" w:hAnsiTheme="minorHAnsi" w:cs="Arial"/>
          <w:sz w:val="22"/>
          <w:szCs w:val="22"/>
        </w:rPr>
        <w:t>SAA has the right to enter into negotiation with a prospective Service Provider regarding any terms and conditions, including price(s), of a proposed contract.</w:t>
      </w:r>
    </w:p>
    <w:p w14:paraId="2F2AA114" w14:textId="77777777" w:rsidR="0070559E" w:rsidRPr="00704AA3" w:rsidRDefault="0070559E" w:rsidP="0070559E">
      <w:pPr>
        <w:pStyle w:val="BodyText3"/>
        <w:ind w:left="360" w:firstLine="0"/>
        <w:jc w:val="both"/>
        <w:rPr>
          <w:rFonts w:asciiTheme="minorHAnsi" w:hAnsiTheme="minorHAnsi" w:cs="Arial"/>
          <w:sz w:val="22"/>
          <w:szCs w:val="22"/>
        </w:rPr>
      </w:pPr>
    </w:p>
    <w:p w14:paraId="37F9F2EF" w14:textId="0E33A4CD" w:rsidR="00200EAE" w:rsidRDefault="00BC33B8" w:rsidP="00200EAE">
      <w:pPr>
        <w:numPr>
          <w:ilvl w:val="0"/>
          <w:numId w:val="9"/>
        </w:numPr>
        <w:jc w:val="both"/>
        <w:rPr>
          <w:rFonts w:asciiTheme="minorHAnsi" w:hAnsiTheme="minorHAnsi" w:cs="Arial"/>
          <w:b/>
          <w:szCs w:val="22"/>
          <w:u w:val="single"/>
        </w:rPr>
      </w:pPr>
      <w:r w:rsidRPr="00704AA3">
        <w:rPr>
          <w:rFonts w:asciiTheme="minorHAnsi" w:hAnsiTheme="minorHAnsi" w:cs="Arial"/>
          <w:b/>
          <w:szCs w:val="22"/>
          <w:u w:val="single"/>
        </w:rPr>
        <w:t>SCOPE OF WORK</w:t>
      </w:r>
    </w:p>
    <w:p w14:paraId="6E46075D" w14:textId="77777777" w:rsidR="00DA0DC0" w:rsidRPr="00200EAE" w:rsidRDefault="00DA0DC0" w:rsidP="00DA0DC0">
      <w:pPr>
        <w:ind w:left="360"/>
        <w:jc w:val="both"/>
        <w:rPr>
          <w:rFonts w:asciiTheme="minorHAnsi" w:hAnsiTheme="minorHAnsi" w:cs="Arial"/>
          <w:b/>
          <w:szCs w:val="22"/>
          <w:u w:val="single"/>
        </w:rPr>
      </w:pPr>
    </w:p>
    <w:p w14:paraId="42CFF1E2" w14:textId="77777777" w:rsidR="005C4491" w:rsidRPr="0047506E" w:rsidRDefault="005C4491" w:rsidP="005C4491">
      <w:pPr>
        <w:ind w:left="4" w:firstLine="356"/>
        <w:jc w:val="both"/>
        <w:rPr>
          <w:rFonts w:ascii="Calibri" w:hAnsi="Calibri" w:cs="Calibri"/>
          <w:b/>
          <w:bCs/>
          <w:iCs/>
          <w:szCs w:val="22"/>
        </w:rPr>
      </w:pPr>
      <w:r w:rsidRPr="0047506E">
        <w:rPr>
          <w:rFonts w:ascii="Calibri" w:hAnsi="Calibri" w:cs="Calibri"/>
          <w:b/>
          <w:bCs/>
          <w:iCs/>
          <w:szCs w:val="22"/>
        </w:rPr>
        <w:t xml:space="preserve">Scope of services required </w:t>
      </w:r>
    </w:p>
    <w:p w14:paraId="4E352CEA" w14:textId="159FC52D" w:rsidR="005C4491" w:rsidRPr="0047506E" w:rsidRDefault="005C4491" w:rsidP="005C4491">
      <w:pPr>
        <w:pStyle w:val="ListParagraph"/>
        <w:ind w:left="590"/>
        <w:rPr>
          <w:rFonts w:ascii="Calibri" w:hAnsi="Calibri" w:cs="Calibri"/>
          <w:sz w:val="22"/>
          <w:szCs w:val="22"/>
        </w:rPr>
      </w:pPr>
      <w:r w:rsidRPr="0047506E">
        <w:rPr>
          <w:rFonts w:ascii="Calibri" w:hAnsi="Calibri" w:cs="Calibri"/>
          <w:sz w:val="22"/>
          <w:szCs w:val="22"/>
        </w:rPr>
        <w:t xml:space="preserve">Procuring the services of a service provider to facilitate the evaluation of the performance of the SAA Group Boards </w:t>
      </w:r>
      <w:r w:rsidR="00FD59A5">
        <w:rPr>
          <w:rFonts w:ascii="Calibri" w:hAnsi="Calibri" w:cs="Calibri"/>
          <w:sz w:val="22"/>
          <w:szCs w:val="22"/>
        </w:rPr>
        <w:t xml:space="preserve">and committees </w:t>
      </w:r>
      <w:r w:rsidRPr="0047506E">
        <w:rPr>
          <w:rFonts w:ascii="Calibri" w:hAnsi="Calibri" w:cs="Calibri"/>
          <w:sz w:val="22"/>
          <w:szCs w:val="22"/>
        </w:rPr>
        <w:t>for the 2021/</w:t>
      </w:r>
      <w:r w:rsidR="00FD59A5">
        <w:rPr>
          <w:rFonts w:ascii="Calibri" w:hAnsi="Calibri" w:cs="Calibri"/>
          <w:sz w:val="22"/>
          <w:szCs w:val="22"/>
        </w:rPr>
        <w:t>2</w:t>
      </w:r>
      <w:r w:rsidRPr="0047506E">
        <w:rPr>
          <w:rFonts w:ascii="Calibri" w:hAnsi="Calibri" w:cs="Calibri"/>
          <w:sz w:val="22"/>
          <w:szCs w:val="22"/>
        </w:rPr>
        <w:t xml:space="preserve">022 financial year namely: </w:t>
      </w:r>
    </w:p>
    <w:p w14:paraId="4867F538" w14:textId="77777777" w:rsidR="005C4491" w:rsidRPr="0047506E" w:rsidRDefault="005C4491" w:rsidP="005C4491">
      <w:pPr>
        <w:pStyle w:val="ListParagraph"/>
        <w:ind w:left="590"/>
        <w:rPr>
          <w:rFonts w:ascii="Calibri" w:hAnsi="Calibri" w:cs="Calibri"/>
          <w:sz w:val="22"/>
          <w:szCs w:val="22"/>
        </w:rPr>
      </w:pPr>
      <w:r w:rsidRPr="0047506E">
        <w:rPr>
          <w:rFonts w:ascii="Calibri" w:hAnsi="Calibri" w:cs="Calibri"/>
          <w:sz w:val="22"/>
          <w:szCs w:val="22"/>
        </w:rPr>
        <w:t xml:space="preserve">1. South African Airways SOC Limited </w:t>
      </w:r>
    </w:p>
    <w:p w14:paraId="45787D62" w14:textId="4B7DED63" w:rsidR="005C4491" w:rsidRPr="0047506E" w:rsidRDefault="005C4491" w:rsidP="005C4491">
      <w:pPr>
        <w:pStyle w:val="ListParagraph"/>
        <w:ind w:left="590"/>
        <w:rPr>
          <w:rFonts w:ascii="Calibri" w:hAnsi="Calibri" w:cs="Calibri"/>
          <w:sz w:val="22"/>
          <w:szCs w:val="22"/>
        </w:rPr>
      </w:pPr>
      <w:r w:rsidRPr="0047506E">
        <w:rPr>
          <w:rFonts w:ascii="Calibri" w:hAnsi="Calibri" w:cs="Calibri"/>
          <w:sz w:val="22"/>
          <w:szCs w:val="22"/>
        </w:rPr>
        <w:t>2. SAA Technical SOC Ltd.</w:t>
      </w:r>
    </w:p>
    <w:p w14:paraId="3908DE02" w14:textId="384007F0" w:rsidR="005C4491" w:rsidRDefault="005C4491" w:rsidP="005C4491">
      <w:pPr>
        <w:pStyle w:val="ListParagraph"/>
        <w:ind w:left="590"/>
        <w:rPr>
          <w:rFonts w:ascii="Calibri" w:hAnsi="Calibri" w:cs="Calibri"/>
          <w:sz w:val="22"/>
          <w:szCs w:val="22"/>
        </w:rPr>
      </w:pPr>
      <w:r w:rsidRPr="0047506E">
        <w:rPr>
          <w:rFonts w:ascii="Calibri" w:hAnsi="Calibri" w:cs="Calibri"/>
          <w:sz w:val="22"/>
          <w:szCs w:val="22"/>
        </w:rPr>
        <w:t>3. Air Chefs SOC Ltd</w:t>
      </w:r>
    </w:p>
    <w:p w14:paraId="0B7D4AA6" w14:textId="43246A3A" w:rsidR="00FD59A5" w:rsidRDefault="00FD59A5" w:rsidP="005C4491">
      <w:pPr>
        <w:pStyle w:val="ListParagraph"/>
        <w:ind w:left="590"/>
        <w:rPr>
          <w:rFonts w:ascii="Calibri" w:hAnsi="Calibri" w:cs="Calibri"/>
          <w:sz w:val="22"/>
          <w:szCs w:val="22"/>
        </w:rPr>
      </w:pPr>
      <w:r>
        <w:rPr>
          <w:rFonts w:ascii="Calibri" w:hAnsi="Calibri" w:cs="Calibri"/>
          <w:sz w:val="22"/>
          <w:szCs w:val="22"/>
        </w:rPr>
        <w:t xml:space="preserve">4. Social, </w:t>
      </w:r>
      <w:r w:rsidR="00D44D46">
        <w:rPr>
          <w:rFonts w:ascii="Calibri" w:hAnsi="Calibri" w:cs="Calibri"/>
          <w:sz w:val="22"/>
          <w:szCs w:val="22"/>
        </w:rPr>
        <w:t>Ethics and Governance Committee</w:t>
      </w:r>
    </w:p>
    <w:p w14:paraId="5A98F01A" w14:textId="77777777" w:rsidR="00FD59A5" w:rsidRPr="0047506E" w:rsidRDefault="00FD59A5" w:rsidP="005C4491">
      <w:pPr>
        <w:pStyle w:val="ListParagraph"/>
        <w:ind w:left="590"/>
        <w:rPr>
          <w:rFonts w:ascii="Calibri" w:hAnsi="Calibri" w:cs="Calibri"/>
          <w:sz w:val="22"/>
          <w:szCs w:val="22"/>
        </w:rPr>
      </w:pPr>
    </w:p>
    <w:p w14:paraId="3E7F3A60" w14:textId="4ADE192C" w:rsidR="005C4491" w:rsidRPr="0047506E" w:rsidRDefault="005C4491" w:rsidP="005C4491">
      <w:pPr>
        <w:pStyle w:val="ListParagraph"/>
        <w:ind w:left="590"/>
        <w:rPr>
          <w:rFonts w:ascii="Calibri" w:hAnsi="Calibri" w:cs="Calibri"/>
          <w:sz w:val="22"/>
          <w:szCs w:val="22"/>
        </w:rPr>
      </w:pPr>
      <w:r w:rsidRPr="0047506E">
        <w:rPr>
          <w:rFonts w:ascii="Calibri" w:hAnsi="Calibri" w:cs="Calibri"/>
          <w:sz w:val="22"/>
          <w:szCs w:val="22"/>
        </w:rPr>
        <w:t xml:space="preserve">  </w:t>
      </w:r>
    </w:p>
    <w:p w14:paraId="6301EF6C" w14:textId="6B8AA21E" w:rsidR="005C4491" w:rsidRPr="0047506E" w:rsidRDefault="005C4491" w:rsidP="005C4491">
      <w:pPr>
        <w:pStyle w:val="ListParagraph"/>
        <w:numPr>
          <w:ilvl w:val="0"/>
          <w:numId w:val="30"/>
        </w:numPr>
        <w:rPr>
          <w:rFonts w:ascii="Calibri" w:hAnsi="Calibri" w:cs="Calibri"/>
          <w:sz w:val="22"/>
          <w:szCs w:val="22"/>
        </w:rPr>
      </w:pPr>
      <w:r w:rsidRPr="0047506E">
        <w:rPr>
          <w:rFonts w:ascii="Calibri" w:hAnsi="Calibri" w:cs="Calibri"/>
          <w:b/>
          <w:bCs/>
          <w:sz w:val="22"/>
          <w:szCs w:val="22"/>
        </w:rPr>
        <w:t>The SAA</w:t>
      </w:r>
      <w:r w:rsidR="00D44D46">
        <w:rPr>
          <w:rFonts w:ascii="Calibri" w:hAnsi="Calibri" w:cs="Calibri"/>
          <w:b/>
          <w:bCs/>
          <w:sz w:val="22"/>
          <w:szCs w:val="22"/>
        </w:rPr>
        <w:t xml:space="preserve"> SOC Ltd </w:t>
      </w:r>
      <w:r w:rsidRPr="0047506E">
        <w:rPr>
          <w:rFonts w:ascii="Calibri" w:hAnsi="Calibri" w:cs="Calibri"/>
          <w:b/>
          <w:bCs/>
          <w:sz w:val="22"/>
          <w:szCs w:val="22"/>
        </w:rPr>
        <w:t>Board</w:t>
      </w:r>
      <w:r w:rsidRPr="0047506E">
        <w:rPr>
          <w:rFonts w:ascii="Calibri" w:hAnsi="Calibri" w:cs="Calibri"/>
          <w:sz w:val="22"/>
          <w:szCs w:val="22"/>
        </w:rPr>
        <w:t xml:space="preserve"> comprising </w:t>
      </w:r>
      <w:r w:rsidR="00FD59A5">
        <w:rPr>
          <w:rFonts w:ascii="Calibri" w:hAnsi="Calibri" w:cs="Calibri"/>
          <w:sz w:val="22"/>
          <w:szCs w:val="22"/>
        </w:rPr>
        <w:t xml:space="preserve">four </w:t>
      </w:r>
      <w:r w:rsidRPr="0047506E">
        <w:rPr>
          <w:rFonts w:ascii="Calibri" w:hAnsi="Calibri" w:cs="Calibri"/>
          <w:sz w:val="22"/>
          <w:szCs w:val="22"/>
        </w:rPr>
        <w:t xml:space="preserve">Directors, </w:t>
      </w:r>
      <w:r w:rsidR="00FD59A5">
        <w:rPr>
          <w:rFonts w:ascii="Calibri" w:hAnsi="Calibri" w:cs="Calibri"/>
          <w:sz w:val="22"/>
          <w:szCs w:val="22"/>
        </w:rPr>
        <w:t xml:space="preserve">two </w:t>
      </w:r>
      <w:r w:rsidRPr="0047506E">
        <w:rPr>
          <w:rFonts w:ascii="Calibri" w:hAnsi="Calibri" w:cs="Calibri"/>
          <w:sz w:val="22"/>
          <w:szCs w:val="22"/>
        </w:rPr>
        <w:t>of whom are Non-Executive.</w:t>
      </w:r>
    </w:p>
    <w:p w14:paraId="5C4AEA4F" w14:textId="77777777" w:rsidR="005C4491" w:rsidRPr="0047506E" w:rsidRDefault="005C4491" w:rsidP="005C4491">
      <w:pPr>
        <w:pStyle w:val="ListParagraph"/>
        <w:rPr>
          <w:rFonts w:ascii="Calibri" w:hAnsi="Calibri" w:cs="Calibri"/>
          <w:sz w:val="22"/>
          <w:szCs w:val="22"/>
        </w:rPr>
      </w:pPr>
      <w:r w:rsidRPr="0047506E">
        <w:rPr>
          <w:rFonts w:ascii="Calibri" w:hAnsi="Calibri" w:cs="Calibri"/>
          <w:sz w:val="22"/>
          <w:szCs w:val="22"/>
        </w:rPr>
        <w:t xml:space="preserve">                </w:t>
      </w:r>
    </w:p>
    <w:p w14:paraId="0B9CC3FD" w14:textId="0371D7A1" w:rsidR="005C4491" w:rsidRPr="0047506E" w:rsidRDefault="005C4491" w:rsidP="005C4491">
      <w:pPr>
        <w:pStyle w:val="ListParagraph"/>
        <w:numPr>
          <w:ilvl w:val="0"/>
          <w:numId w:val="30"/>
        </w:numPr>
        <w:rPr>
          <w:rFonts w:ascii="Calibri" w:hAnsi="Calibri" w:cs="Calibri"/>
          <w:sz w:val="22"/>
          <w:szCs w:val="22"/>
        </w:rPr>
      </w:pPr>
      <w:r w:rsidRPr="0047506E">
        <w:rPr>
          <w:rFonts w:ascii="Calibri" w:hAnsi="Calibri" w:cs="Calibri"/>
          <w:b/>
          <w:bCs/>
          <w:sz w:val="22"/>
          <w:szCs w:val="22"/>
        </w:rPr>
        <w:t xml:space="preserve">The Board of SAA Technical </w:t>
      </w:r>
      <w:r w:rsidR="00D44D46" w:rsidRPr="00B84EF5">
        <w:rPr>
          <w:rFonts w:ascii="Calibri" w:hAnsi="Calibri" w:cs="Calibri"/>
          <w:sz w:val="22"/>
          <w:szCs w:val="22"/>
        </w:rPr>
        <w:t>SOC</w:t>
      </w:r>
      <w:r w:rsidRPr="0047506E">
        <w:rPr>
          <w:rFonts w:ascii="Calibri" w:hAnsi="Calibri" w:cs="Calibri"/>
          <w:b/>
          <w:bCs/>
          <w:sz w:val="22"/>
          <w:szCs w:val="22"/>
        </w:rPr>
        <w:t xml:space="preserve"> Ltd</w:t>
      </w:r>
      <w:r w:rsidRPr="0047506E">
        <w:rPr>
          <w:rFonts w:ascii="Calibri" w:hAnsi="Calibri" w:cs="Calibri"/>
          <w:sz w:val="22"/>
          <w:szCs w:val="22"/>
        </w:rPr>
        <w:t xml:space="preserve"> (SAAT) comprising</w:t>
      </w:r>
      <w:r w:rsidR="00FD59A5">
        <w:rPr>
          <w:rFonts w:ascii="Calibri" w:hAnsi="Calibri" w:cs="Calibri"/>
          <w:sz w:val="22"/>
          <w:szCs w:val="22"/>
        </w:rPr>
        <w:t xml:space="preserve"> four </w:t>
      </w:r>
      <w:r w:rsidRPr="0047506E">
        <w:rPr>
          <w:rFonts w:ascii="Calibri" w:hAnsi="Calibri" w:cs="Calibri"/>
          <w:sz w:val="22"/>
          <w:szCs w:val="22"/>
        </w:rPr>
        <w:t>Directors</w:t>
      </w:r>
      <w:r w:rsidRPr="00B84EF5">
        <w:rPr>
          <w:rFonts w:ascii="Calibri" w:hAnsi="Calibri" w:cs="Calibri"/>
          <w:sz w:val="22"/>
          <w:szCs w:val="22"/>
        </w:rPr>
        <w:t xml:space="preserve">, </w:t>
      </w:r>
      <w:r w:rsidR="00FD59A5">
        <w:rPr>
          <w:rFonts w:ascii="Calibri" w:hAnsi="Calibri" w:cs="Calibri"/>
          <w:sz w:val="22"/>
          <w:szCs w:val="22"/>
        </w:rPr>
        <w:t>two</w:t>
      </w:r>
      <w:r w:rsidRPr="0047506E">
        <w:rPr>
          <w:rFonts w:ascii="Calibri" w:hAnsi="Calibri" w:cs="Calibri"/>
          <w:sz w:val="22"/>
          <w:szCs w:val="22"/>
        </w:rPr>
        <w:t xml:space="preserve"> of whom are Non-Executive and who are all members of the main SAA Board. The CEO of SAA Technical </w:t>
      </w:r>
      <w:r w:rsidR="00D44D46">
        <w:rPr>
          <w:rFonts w:ascii="Calibri" w:hAnsi="Calibri" w:cs="Calibri"/>
          <w:sz w:val="22"/>
          <w:szCs w:val="22"/>
        </w:rPr>
        <w:t xml:space="preserve">and </w:t>
      </w:r>
      <w:r w:rsidRPr="0047506E">
        <w:rPr>
          <w:rFonts w:ascii="Calibri" w:hAnsi="Calibri" w:cs="Calibri"/>
          <w:sz w:val="22"/>
          <w:szCs w:val="22"/>
        </w:rPr>
        <w:t>the CFO of SAAT are the Executive Directors.</w:t>
      </w:r>
    </w:p>
    <w:p w14:paraId="18177750" w14:textId="77777777" w:rsidR="005C4491" w:rsidRPr="0047506E" w:rsidRDefault="005C4491" w:rsidP="005C4491">
      <w:pPr>
        <w:rPr>
          <w:rFonts w:ascii="Calibri" w:hAnsi="Calibri" w:cs="Calibri"/>
          <w:szCs w:val="22"/>
        </w:rPr>
      </w:pPr>
    </w:p>
    <w:p w14:paraId="5748E698" w14:textId="002D99FC" w:rsidR="005C4491" w:rsidRDefault="005C4491" w:rsidP="005C4491">
      <w:pPr>
        <w:pStyle w:val="ListParagraph"/>
        <w:numPr>
          <w:ilvl w:val="0"/>
          <w:numId w:val="30"/>
        </w:numPr>
        <w:rPr>
          <w:rFonts w:ascii="Calibri" w:hAnsi="Calibri" w:cs="Calibri"/>
          <w:sz w:val="22"/>
          <w:szCs w:val="22"/>
        </w:rPr>
      </w:pPr>
      <w:r w:rsidRPr="0047506E">
        <w:rPr>
          <w:rFonts w:ascii="Calibri" w:hAnsi="Calibri" w:cs="Calibri"/>
          <w:b/>
          <w:bCs/>
          <w:sz w:val="22"/>
          <w:szCs w:val="22"/>
        </w:rPr>
        <w:lastRenderedPageBreak/>
        <w:t xml:space="preserve">The Air Chefs </w:t>
      </w:r>
      <w:r w:rsidR="00D44D46">
        <w:rPr>
          <w:rFonts w:ascii="Calibri" w:hAnsi="Calibri" w:cs="Calibri"/>
          <w:b/>
          <w:bCs/>
          <w:sz w:val="22"/>
          <w:szCs w:val="22"/>
        </w:rPr>
        <w:t xml:space="preserve">SOC </w:t>
      </w:r>
      <w:r w:rsidRPr="0047506E">
        <w:rPr>
          <w:rFonts w:ascii="Calibri" w:hAnsi="Calibri" w:cs="Calibri"/>
          <w:b/>
          <w:bCs/>
          <w:sz w:val="22"/>
          <w:szCs w:val="22"/>
        </w:rPr>
        <w:t xml:space="preserve">Ltd </w:t>
      </w:r>
      <w:r w:rsidRPr="0047506E">
        <w:rPr>
          <w:rFonts w:ascii="Calibri" w:hAnsi="Calibri" w:cs="Calibri"/>
          <w:sz w:val="22"/>
          <w:szCs w:val="22"/>
        </w:rPr>
        <w:t>comprising</w:t>
      </w:r>
      <w:r w:rsidR="00D44D46">
        <w:rPr>
          <w:rFonts w:ascii="Calibri" w:hAnsi="Calibri" w:cs="Calibri"/>
          <w:sz w:val="22"/>
          <w:szCs w:val="22"/>
        </w:rPr>
        <w:t xml:space="preserve"> four</w:t>
      </w:r>
      <w:r w:rsidRPr="0047506E">
        <w:rPr>
          <w:rFonts w:ascii="Calibri" w:hAnsi="Calibri" w:cs="Calibri"/>
          <w:sz w:val="22"/>
          <w:szCs w:val="22"/>
        </w:rPr>
        <w:t xml:space="preserve"> Directors, </w:t>
      </w:r>
      <w:r w:rsidR="00D44D46">
        <w:rPr>
          <w:rFonts w:ascii="Calibri" w:hAnsi="Calibri" w:cs="Calibri"/>
          <w:sz w:val="22"/>
          <w:szCs w:val="22"/>
        </w:rPr>
        <w:t>two</w:t>
      </w:r>
      <w:r w:rsidRPr="0047506E">
        <w:rPr>
          <w:rFonts w:ascii="Calibri" w:hAnsi="Calibri" w:cs="Calibri"/>
          <w:sz w:val="22"/>
          <w:szCs w:val="22"/>
        </w:rPr>
        <w:t xml:space="preserve"> of whom are Non-Executive and who are also members of the main SAA Board. The CEO of Air Chefs and CFO of Air Chefs are the Executive Directors.</w:t>
      </w:r>
    </w:p>
    <w:p w14:paraId="26F6F7AF" w14:textId="77777777" w:rsidR="00174556" w:rsidRPr="00B84EF5" w:rsidRDefault="00174556" w:rsidP="00B84EF5">
      <w:pPr>
        <w:pStyle w:val="ListParagraph"/>
        <w:rPr>
          <w:rFonts w:ascii="Calibri" w:hAnsi="Calibri" w:cs="Calibri"/>
          <w:sz w:val="22"/>
          <w:szCs w:val="22"/>
        </w:rPr>
      </w:pPr>
    </w:p>
    <w:p w14:paraId="71536282" w14:textId="4298A8EA" w:rsidR="00174556" w:rsidRPr="0047506E" w:rsidRDefault="00174556" w:rsidP="005C4491">
      <w:pPr>
        <w:pStyle w:val="ListParagraph"/>
        <w:numPr>
          <w:ilvl w:val="0"/>
          <w:numId w:val="30"/>
        </w:numPr>
        <w:rPr>
          <w:rFonts w:ascii="Calibri" w:hAnsi="Calibri" w:cs="Calibri"/>
          <w:sz w:val="22"/>
          <w:szCs w:val="22"/>
        </w:rPr>
      </w:pPr>
      <w:r>
        <w:rPr>
          <w:rFonts w:ascii="Calibri" w:hAnsi="Calibri" w:cs="Calibri"/>
          <w:sz w:val="22"/>
          <w:szCs w:val="22"/>
        </w:rPr>
        <w:t>The Social, Ethics and Governance Committee comprising of three members.</w:t>
      </w:r>
    </w:p>
    <w:p w14:paraId="22C32758" w14:textId="77777777" w:rsidR="005C4491" w:rsidRPr="0047506E" w:rsidRDefault="005C4491" w:rsidP="005C4491">
      <w:pPr>
        <w:pStyle w:val="ListParagraph"/>
        <w:rPr>
          <w:rFonts w:ascii="Calibri" w:hAnsi="Calibri" w:cs="Calibri"/>
          <w:sz w:val="22"/>
          <w:szCs w:val="22"/>
        </w:rPr>
      </w:pPr>
    </w:p>
    <w:p w14:paraId="2499CB75" w14:textId="1F889828" w:rsidR="005C4491" w:rsidRPr="0047506E" w:rsidRDefault="005C4491" w:rsidP="005C4491">
      <w:pPr>
        <w:ind w:firstLine="567"/>
        <w:jc w:val="both"/>
        <w:rPr>
          <w:rFonts w:ascii="Calibri" w:eastAsia="Calibri" w:hAnsi="Calibri" w:cs="Calibri"/>
          <w:szCs w:val="22"/>
        </w:rPr>
      </w:pPr>
      <w:r w:rsidRPr="0047506E">
        <w:rPr>
          <w:rFonts w:ascii="Calibri" w:eastAsia="Calibri" w:hAnsi="Calibri" w:cs="Calibri"/>
          <w:szCs w:val="22"/>
        </w:rPr>
        <w:t xml:space="preserve">The Scope of work will entail: </w:t>
      </w:r>
    </w:p>
    <w:p w14:paraId="664BAE9C" w14:textId="0F3056E3" w:rsidR="005C4491" w:rsidRPr="0047506E" w:rsidRDefault="005C4491" w:rsidP="005C4491">
      <w:pPr>
        <w:pStyle w:val="ListParagraph"/>
        <w:numPr>
          <w:ilvl w:val="0"/>
          <w:numId w:val="32"/>
        </w:numPr>
        <w:jc w:val="both"/>
        <w:rPr>
          <w:rFonts w:ascii="Calibri" w:hAnsi="Calibri" w:cs="Calibri"/>
          <w:sz w:val="22"/>
          <w:szCs w:val="22"/>
        </w:rPr>
      </w:pPr>
      <w:r w:rsidRPr="0047506E">
        <w:rPr>
          <w:rFonts w:ascii="Calibri" w:hAnsi="Calibri" w:cs="Calibri"/>
          <w:sz w:val="22"/>
          <w:szCs w:val="22"/>
        </w:rPr>
        <w:t>Developing questionnaire</w:t>
      </w:r>
      <w:r w:rsidR="00D44D46">
        <w:rPr>
          <w:rFonts w:ascii="Calibri" w:hAnsi="Calibri" w:cs="Calibri"/>
          <w:sz w:val="22"/>
          <w:szCs w:val="22"/>
        </w:rPr>
        <w:t>s</w:t>
      </w:r>
      <w:r w:rsidRPr="0047506E">
        <w:rPr>
          <w:rFonts w:ascii="Calibri" w:hAnsi="Calibri" w:cs="Calibri"/>
          <w:sz w:val="22"/>
          <w:szCs w:val="22"/>
        </w:rPr>
        <w:t xml:space="preserve"> that will be used in the evaluation. </w:t>
      </w:r>
    </w:p>
    <w:p w14:paraId="548A4E80" w14:textId="77777777" w:rsidR="005C4491" w:rsidRPr="0047506E" w:rsidRDefault="005C4491" w:rsidP="005C4491">
      <w:pPr>
        <w:pStyle w:val="ListParagraph"/>
        <w:numPr>
          <w:ilvl w:val="0"/>
          <w:numId w:val="32"/>
        </w:numPr>
        <w:jc w:val="both"/>
        <w:rPr>
          <w:rFonts w:ascii="Calibri" w:hAnsi="Calibri" w:cs="Calibri"/>
          <w:sz w:val="22"/>
          <w:szCs w:val="22"/>
        </w:rPr>
      </w:pPr>
      <w:r w:rsidRPr="0047506E">
        <w:rPr>
          <w:rFonts w:ascii="Calibri" w:hAnsi="Calibri" w:cs="Calibri"/>
          <w:sz w:val="22"/>
          <w:szCs w:val="22"/>
        </w:rPr>
        <w:t xml:space="preserve">Distribution of the questionnaires to the members of the Board using online functionality for ease-of-use and to enable the archiving of results. </w:t>
      </w:r>
    </w:p>
    <w:p w14:paraId="298BBE6E" w14:textId="77777777" w:rsidR="005C4491" w:rsidRPr="0047506E" w:rsidRDefault="005C4491" w:rsidP="005C4491">
      <w:pPr>
        <w:pStyle w:val="ListParagraph"/>
        <w:numPr>
          <w:ilvl w:val="0"/>
          <w:numId w:val="32"/>
        </w:numPr>
        <w:jc w:val="both"/>
        <w:rPr>
          <w:rFonts w:ascii="Calibri" w:hAnsi="Calibri" w:cs="Calibri"/>
          <w:sz w:val="22"/>
          <w:szCs w:val="22"/>
        </w:rPr>
      </w:pPr>
      <w:r w:rsidRPr="0047506E">
        <w:rPr>
          <w:rFonts w:ascii="Calibri" w:hAnsi="Calibri" w:cs="Calibri"/>
          <w:sz w:val="22"/>
          <w:szCs w:val="22"/>
        </w:rPr>
        <w:t xml:space="preserve">Collation of the completed questionnaires from the Board members. </w:t>
      </w:r>
    </w:p>
    <w:p w14:paraId="1BD94E20" w14:textId="7D386B8D" w:rsidR="005C4491" w:rsidRDefault="005C4491" w:rsidP="005C4491">
      <w:pPr>
        <w:pStyle w:val="ListParagraph"/>
        <w:numPr>
          <w:ilvl w:val="0"/>
          <w:numId w:val="32"/>
        </w:numPr>
        <w:jc w:val="both"/>
        <w:rPr>
          <w:rFonts w:ascii="Calibri" w:hAnsi="Calibri" w:cs="Calibri"/>
          <w:sz w:val="22"/>
          <w:szCs w:val="22"/>
        </w:rPr>
      </w:pPr>
      <w:r w:rsidRPr="0047506E">
        <w:rPr>
          <w:rFonts w:ascii="Calibri" w:hAnsi="Calibri" w:cs="Calibri"/>
          <w:sz w:val="22"/>
          <w:szCs w:val="22"/>
        </w:rPr>
        <w:t xml:space="preserve">Face to face interviews with all the members of the Board. </w:t>
      </w:r>
    </w:p>
    <w:p w14:paraId="7882F5EF" w14:textId="6DC210F7" w:rsidR="00366EEB" w:rsidRDefault="00366EEB" w:rsidP="005C4491">
      <w:pPr>
        <w:pStyle w:val="ListParagraph"/>
        <w:numPr>
          <w:ilvl w:val="0"/>
          <w:numId w:val="32"/>
        </w:numPr>
        <w:jc w:val="both"/>
        <w:rPr>
          <w:rFonts w:ascii="Calibri" w:hAnsi="Calibri" w:cs="Calibri"/>
          <w:sz w:val="22"/>
          <w:szCs w:val="22"/>
        </w:rPr>
      </w:pPr>
      <w:r>
        <w:rPr>
          <w:rFonts w:ascii="Calibri" w:hAnsi="Calibri" w:cs="Calibri"/>
          <w:sz w:val="22"/>
          <w:szCs w:val="22"/>
        </w:rPr>
        <w:t>E</w:t>
      </w:r>
      <w:r w:rsidRPr="00366EEB">
        <w:rPr>
          <w:rFonts w:ascii="Calibri" w:hAnsi="Calibri" w:cs="Calibri"/>
          <w:sz w:val="22"/>
          <w:szCs w:val="22"/>
        </w:rPr>
        <w:t xml:space="preserve">valuation of </w:t>
      </w:r>
      <w:r>
        <w:rPr>
          <w:rFonts w:ascii="Calibri" w:hAnsi="Calibri" w:cs="Calibri"/>
          <w:sz w:val="22"/>
          <w:szCs w:val="22"/>
        </w:rPr>
        <w:t>each</w:t>
      </w:r>
      <w:r w:rsidRPr="00366EEB">
        <w:rPr>
          <w:rFonts w:ascii="Calibri" w:hAnsi="Calibri" w:cs="Calibri"/>
          <w:sz w:val="22"/>
          <w:szCs w:val="22"/>
        </w:rPr>
        <w:t xml:space="preserve"> board, its committees, its chairperson and the chairpersons of the committees, and the individual directors (including the executive directors).</w:t>
      </w:r>
    </w:p>
    <w:p w14:paraId="4911C4F2" w14:textId="0CEA8748" w:rsidR="00366EEB" w:rsidRPr="0047506E" w:rsidRDefault="00366EEB" w:rsidP="005C4491">
      <w:pPr>
        <w:pStyle w:val="ListParagraph"/>
        <w:numPr>
          <w:ilvl w:val="0"/>
          <w:numId w:val="32"/>
        </w:numPr>
        <w:jc w:val="both"/>
        <w:rPr>
          <w:rFonts w:ascii="Calibri" w:hAnsi="Calibri" w:cs="Calibri"/>
          <w:sz w:val="22"/>
          <w:szCs w:val="22"/>
        </w:rPr>
      </w:pPr>
      <w:r>
        <w:rPr>
          <w:rFonts w:ascii="Calibri" w:hAnsi="Calibri" w:cs="Calibri"/>
          <w:sz w:val="22"/>
          <w:szCs w:val="22"/>
        </w:rPr>
        <w:t>E</w:t>
      </w:r>
      <w:r w:rsidRPr="00366EEB">
        <w:rPr>
          <w:rFonts w:ascii="Calibri" w:hAnsi="Calibri" w:cs="Calibri"/>
          <w:sz w:val="22"/>
          <w:szCs w:val="22"/>
        </w:rPr>
        <w:t xml:space="preserve">valuation of the nature and strength of the relationships between the shareholder, the board and the executive management team, </w:t>
      </w:r>
      <w:r>
        <w:rPr>
          <w:rFonts w:ascii="Calibri" w:hAnsi="Calibri" w:cs="Calibri"/>
          <w:sz w:val="22"/>
          <w:szCs w:val="22"/>
        </w:rPr>
        <w:t xml:space="preserve">including </w:t>
      </w:r>
      <w:r w:rsidRPr="00366EEB">
        <w:rPr>
          <w:rFonts w:ascii="Calibri" w:hAnsi="Calibri" w:cs="Calibri"/>
          <w:sz w:val="22"/>
          <w:szCs w:val="22"/>
        </w:rPr>
        <w:t>a peer review</w:t>
      </w:r>
      <w:r>
        <w:rPr>
          <w:rFonts w:ascii="Calibri" w:hAnsi="Calibri" w:cs="Calibri"/>
          <w:sz w:val="22"/>
          <w:szCs w:val="22"/>
        </w:rPr>
        <w:t>.</w:t>
      </w:r>
    </w:p>
    <w:p w14:paraId="64DD7367" w14:textId="77777777" w:rsidR="005C4491" w:rsidRPr="0047506E" w:rsidRDefault="005C4491" w:rsidP="005C4491">
      <w:pPr>
        <w:pStyle w:val="ListParagraph"/>
        <w:numPr>
          <w:ilvl w:val="0"/>
          <w:numId w:val="32"/>
        </w:numPr>
        <w:jc w:val="both"/>
        <w:rPr>
          <w:rFonts w:ascii="Calibri" w:hAnsi="Calibri" w:cs="Calibri"/>
          <w:sz w:val="22"/>
          <w:szCs w:val="22"/>
        </w:rPr>
      </w:pPr>
      <w:r w:rsidRPr="0047506E">
        <w:rPr>
          <w:rFonts w:ascii="Calibri" w:hAnsi="Calibri" w:cs="Calibri"/>
          <w:sz w:val="22"/>
          <w:szCs w:val="22"/>
        </w:rPr>
        <w:t xml:space="preserve">Interpretation of the feedback and submission of respective reports. </w:t>
      </w:r>
    </w:p>
    <w:p w14:paraId="5F381881" w14:textId="77777777" w:rsidR="005C4491" w:rsidRPr="0047506E" w:rsidRDefault="005C4491" w:rsidP="005C4491">
      <w:pPr>
        <w:pStyle w:val="ListParagraph"/>
        <w:numPr>
          <w:ilvl w:val="0"/>
          <w:numId w:val="32"/>
        </w:numPr>
        <w:jc w:val="both"/>
        <w:rPr>
          <w:rFonts w:ascii="Calibri" w:hAnsi="Calibri" w:cs="Calibri"/>
          <w:sz w:val="22"/>
          <w:szCs w:val="22"/>
        </w:rPr>
      </w:pPr>
      <w:r w:rsidRPr="0047506E">
        <w:rPr>
          <w:rFonts w:ascii="Calibri" w:hAnsi="Calibri" w:cs="Calibri"/>
          <w:sz w:val="22"/>
          <w:szCs w:val="22"/>
        </w:rPr>
        <w:t xml:space="preserve">Presentation of the reports to the respective boards. </w:t>
      </w:r>
    </w:p>
    <w:p w14:paraId="733907D0" w14:textId="490BA7FB" w:rsidR="005C4491" w:rsidRPr="0047506E" w:rsidRDefault="005C4491" w:rsidP="005C4491">
      <w:pPr>
        <w:pStyle w:val="ListParagraph"/>
        <w:numPr>
          <w:ilvl w:val="0"/>
          <w:numId w:val="32"/>
        </w:numPr>
        <w:jc w:val="both"/>
        <w:rPr>
          <w:rFonts w:ascii="Calibri" w:hAnsi="Calibri" w:cs="Calibri"/>
          <w:sz w:val="22"/>
          <w:szCs w:val="22"/>
        </w:rPr>
      </w:pPr>
      <w:r w:rsidRPr="0047506E">
        <w:rPr>
          <w:rFonts w:ascii="Calibri" w:hAnsi="Calibri" w:cs="Calibri"/>
          <w:sz w:val="22"/>
          <w:szCs w:val="22"/>
        </w:rPr>
        <w:t xml:space="preserve">Provide practical and well thought through recommendations to guide the Board with the development of board improvement plans emanating from the findings of the Board evaluation to address the areas of development identified in the board evaluation. </w:t>
      </w:r>
    </w:p>
    <w:p w14:paraId="6DEDB75D" w14:textId="207B06B8" w:rsidR="005C4491" w:rsidRDefault="005C4491" w:rsidP="005C4491">
      <w:pPr>
        <w:jc w:val="both"/>
        <w:rPr>
          <w:rFonts w:ascii="Calibri" w:eastAsia="Calibri" w:hAnsi="Calibri"/>
          <w:b/>
          <w:szCs w:val="22"/>
        </w:rPr>
      </w:pPr>
    </w:p>
    <w:p w14:paraId="78B791F5" w14:textId="77777777" w:rsidR="00015162" w:rsidRPr="00704AA3" w:rsidRDefault="00015162" w:rsidP="00BC33B8">
      <w:pPr>
        <w:numPr>
          <w:ilvl w:val="0"/>
          <w:numId w:val="9"/>
        </w:numPr>
        <w:jc w:val="both"/>
        <w:rPr>
          <w:rFonts w:asciiTheme="minorHAnsi" w:hAnsiTheme="minorHAnsi" w:cs="Arial"/>
          <w:b/>
          <w:szCs w:val="22"/>
          <w:u w:val="single"/>
        </w:rPr>
      </w:pPr>
      <w:r w:rsidRPr="00704AA3">
        <w:rPr>
          <w:rFonts w:asciiTheme="minorHAnsi" w:hAnsiTheme="minorHAnsi" w:cs="Arial"/>
          <w:b/>
          <w:szCs w:val="22"/>
          <w:u w:val="single"/>
        </w:rPr>
        <w:t>E</w:t>
      </w:r>
      <w:r w:rsidR="00F70160" w:rsidRPr="00704AA3">
        <w:rPr>
          <w:rFonts w:asciiTheme="minorHAnsi" w:hAnsiTheme="minorHAnsi" w:cs="Arial"/>
          <w:b/>
          <w:szCs w:val="22"/>
          <w:u w:val="single"/>
        </w:rPr>
        <w:t>VALUATION PROCESS &amp; CRITERIA</w:t>
      </w:r>
      <w:r w:rsidR="00D71CD2" w:rsidRPr="00704AA3">
        <w:rPr>
          <w:rFonts w:asciiTheme="minorHAnsi" w:hAnsiTheme="minorHAnsi" w:cs="Arial"/>
          <w:b/>
          <w:szCs w:val="22"/>
          <w:u w:val="single"/>
        </w:rPr>
        <w:t xml:space="preserve"> </w:t>
      </w:r>
    </w:p>
    <w:p w14:paraId="356753B9" w14:textId="77777777" w:rsidR="00015162" w:rsidRPr="00704AA3" w:rsidRDefault="00015162" w:rsidP="00015162">
      <w:pPr>
        <w:pStyle w:val="ListParagraph"/>
        <w:ind w:left="360"/>
        <w:jc w:val="both"/>
        <w:rPr>
          <w:rFonts w:asciiTheme="minorHAnsi" w:hAnsiTheme="minorHAnsi" w:cs="Arial"/>
          <w:sz w:val="22"/>
          <w:szCs w:val="22"/>
        </w:rPr>
      </w:pPr>
    </w:p>
    <w:p w14:paraId="5803B374" w14:textId="77777777" w:rsidR="00015162" w:rsidRPr="00704AA3" w:rsidRDefault="00015162" w:rsidP="00015162">
      <w:pPr>
        <w:pStyle w:val="ListParagraph"/>
        <w:ind w:left="360"/>
        <w:jc w:val="both"/>
        <w:rPr>
          <w:rFonts w:asciiTheme="minorHAnsi" w:hAnsiTheme="minorHAnsi" w:cs="Arial"/>
          <w:sz w:val="22"/>
          <w:szCs w:val="22"/>
        </w:rPr>
      </w:pPr>
      <w:r w:rsidRPr="00704AA3">
        <w:rPr>
          <w:rFonts w:asciiTheme="minorHAnsi" w:hAnsiTheme="minorHAnsi" w:cs="Arial"/>
          <w:sz w:val="22"/>
          <w:szCs w:val="22"/>
        </w:rPr>
        <w:t xml:space="preserve">Responses will be evaluated on the functional criteria, where after qualifying responses will be evaluated on the Price and Preference Points: </w:t>
      </w:r>
    </w:p>
    <w:p w14:paraId="53DC15EB" w14:textId="3F297A42" w:rsidR="00F70160" w:rsidRDefault="00F70160" w:rsidP="00F70160">
      <w:pPr>
        <w:pStyle w:val="BodyText3"/>
        <w:ind w:left="360" w:firstLine="0"/>
        <w:rPr>
          <w:rFonts w:asciiTheme="minorHAnsi" w:hAnsiTheme="minorHAnsi" w:cs="Arial"/>
          <w:b/>
          <w:sz w:val="22"/>
          <w:szCs w:val="22"/>
          <w:u w:val="single"/>
        </w:rPr>
      </w:pPr>
    </w:p>
    <w:p w14:paraId="3D41ABFE" w14:textId="4C33FAD4" w:rsidR="00F70160" w:rsidRPr="00704AA3" w:rsidRDefault="00F70160" w:rsidP="00BC33B8">
      <w:pPr>
        <w:numPr>
          <w:ilvl w:val="1"/>
          <w:numId w:val="9"/>
        </w:numPr>
        <w:jc w:val="both"/>
        <w:rPr>
          <w:rFonts w:asciiTheme="minorHAnsi" w:hAnsiTheme="minorHAnsi" w:cs="Arial"/>
          <w:b/>
          <w:szCs w:val="22"/>
          <w:u w:val="single"/>
        </w:rPr>
      </w:pPr>
      <w:r w:rsidRPr="00704AA3">
        <w:rPr>
          <w:rFonts w:asciiTheme="minorHAnsi" w:hAnsiTheme="minorHAnsi" w:cs="Arial"/>
          <w:b/>
          <w:szCs w:val="22"/>
          <w:u w:val="single"/>
        </w:rPr>
        <w:t>EVALUATION PROCESS</w:t>
      </w:r>
      <w:r w:rsidR="00015162" w:rsidRPr="00704AA3">
        <w:rPr>
          <w:rFonts w:asciiTheme="minorHAnsi" w:hAnsiTheme="minorHAnsi" w:cs="Arial"/>
          <w:b/>
          <w:szCs w:val="22"/>
          <w:u w:val="single"/>
        </w:rPr>
        <w:t xml:space="preserve"> </w:t>
      </w:r>
    </w:p>
    <w:p w14:paraId="1B6FFE07" w14:textId="77777777" w:rsidR="00F70160" w:rsidRPr="00704AA3" w:rsidRDefault="00F70160" w:rsidP="00F70160">
      <w:pPr>
        <w:pStyle w:val="ListParagraph"/>
        <w:ind w:left="854"/>
        <w:rPr>
          <w:rFonts w:asciiTheme="minorHAnsi" w:hAnsiTheme="minorHAnsi" w:cs="Arial"/>
          <w:b/>
          <w:sz w:val="22"/>
          <w:szCs w:val="22"/>
          <w:u w:val="single"/>
        </w:rPr>
      </w:pPr>
    </w:p>
    <w:p w14:paraId="32710259" w14:textId="5C9C3A6E" w:rsidR="00F70160" w:rsidRPr="00BC33B8" w:rsidRDefault="00F70160" w:rsidP="00BC33B8">
      <w:pPr>
        <w:numPr>
          <w:ilvl w:val="2"/>
          <w:numId w:val="9"/>
        </w:numPr>
        <w:ind w:left="1560" w:hanging="709"/>
        <w:jc w:val="both"/>
        <w:rPr>
          <w:rFonts w:asciiTheme="minorHAnsi" w:hAnsiTheme="minorHAnsi" w:cs="Arial"/>
          <w:b/>
          <w:szCs w:val="22"/>
        </w:rPr>
      </w:pPr>
      <w:r w:rsidRPr="00BC33B8">
        <w:rPr>
          <w:rFonts w:asciiTheme="minorHAnsi" w:hAnsiTheme="minorHAnsi" w:cs="Arial"/>
          <w:b/>
          <w:szCs w:val="22"/>
        </w:rPr>
        <w:t>COMPLIANCE WITH MINIMUM REQUIREMENTS</w:t>
      </w:r>
    </w:p>
    <w:p w14:paraId="5D44B328" w14:textId="38E92B8E" w:rsidR="00F70160" w:rsidRDefault="00F70160" w:rsidP="00BC33B8">
      <w:pPr>
        <w:pStyle w:val="BodyText3"/>
        <w:ind w:left="851" w:firstLine="3"/>
        <w:jc w:val="both"/>
        <w:rPr>
          <w:rFonts w:asciiTheme="minorHAnsi" w:hAnsiTheme="minorHAnsi" w:cs="Arial"/>
          <w:sz w:val="22"/>
          <w:szCs w:val="22"/>
        </w:rPr>
      </w:pPr>
      <w:r w:rsidRPr="00704AA3">
        <w:rPr>
          <w:rFonts w:asciiTheme="minorHAnsi" w:hAnsiTheme="minorHAnsi" w:cs="Arial"/>
          <w:sz w:val="22"/>
          <w:szCs w:val="22"/>
        </w:rPr>
        <w:lastRenderedPageBreak/>
        <w:t>All quotations duly lodged will be examined to determine compliance with bidding requirements and conditions.</w:t>
      </w:r>
      <w:r w:rsidR="00F97F20" w:rsidRPr="00704AA3">
        <w:rPr>
          <w:rFonts w:asciiTheme="minorHAnsi" w:hAnsiTheme="minorHAnsi" w:cs="Arial"/>
          <w:sz w:val="22"/>
          <w:szCs w:val="22"/>
        </w:rPr>
        <w:t xml:space="preserve"> </w:t>
      </w:r>
      <w:r w:rsidRPr="00704AA3">
        <w:rPr>
          <w:rFonts w:asciiTheme="minorHAnsi" w:hAnsiTheme="minorHAnsi" w:cs="Arial"/>
          <w:sz w:val="22"/>
          <w:szCs w:val="22"/>
        </w:rPr>
        <w:t>Quotations with obvious deviations from the requirements/conditions will be eliminated from further adjudication.</w:t>
      </w:r>
    </w:p>
    <w:p w14:paraId="6438B27D" w14:textId="77777777" w:rsidR="00200EAE" w:rsidRPr="00704AA3" w:rsidRDefault="00200EAE" w:rsidP="00BC33B8">
      <w:pPr>
        <w:pStyle w:val="BodyText3"/>
        <w:ind w:left="851" w:firstLine="3"/>
        <w:jc w:val="both"/>
        <w:rPr>
          <w:rFonts w:asciiTheme="minorHAnsi" w:hAnsiTheme="minorHAnsi" w:cs="Arial"/>
          <w:sz w:val="22"/>
          <w:szCs w:val="22"/>
        </w:rPr>
      </w:pPr>
    </w:p>
    <w:p w14:paraId="113D6539" w14:textId="23988957" w:rsidR="00F70160" w:rsidRPr="00704AA3" w:rsidRDefault="00F70160" w:rsidP="00BC33B8">
      <w:pPr>
        <w:numPr>
          <w:ilvl w:val="2"/>
          <w:numId w:val="9"/>
        </w:numPr>
        <w:ind w:left="1560" w:hanging="709"/>
        <w:jc w:val="both"/>
        <w:rPr>
          <w:rFonts w:asciiTheme="minorHAnsi" w:hAnsiTheme="minorHAnsi" w:cs="Arial"/>
          <w:b/>
          <w:szCs w:val="22"/>
        </w:rPr>
      </w:pPr>
      <w:r w:rsidRPr="00704AA3">
        <w:rPr>
          <w:rFonts w:asciiTheme="minorHAnsi" w:hAnsiTheme="minorHAnsi" w:cs="Arial"/>
          <w:b/>
          <w:szCs w:val="22"/>
        </w:rPr>
        <w:t xml:space="preserve">EVALUATION OF QUOTATION </w:t>
      </w:r>
    </w:p>
    <w:p w14:paraId="51B4E4E0" w14:textId="77777777" w:rsidR="00BC33B8" w:rsidRDefault="00F70160" w:rsidP="00BC33B8">
      <w:pPr>
        <w:pStyle w:val="BodyText3"/>
        <w:ind w:left="851" w:firstLine="0"/>
        <w:jc w:val="both"/>
        <w:rPr>
          <w:rFonts w:asciiTheme="minorHAnsi" w:hAnsiTheme="minorHAnsi" w:cs="Arial"/>
          <w:sz w:val="22"/>
          <w:szCs w:val="22"/>
        </w:rPr>
      </w:pPr>
      <w:r w:rsidRPr="00704AA3">
        <w:rPr>
          <w:rFonts w:asciiTheme="minorHAnsi" w:hAnsiTheme="minorHAnsi" w:cs="Arial"/>
          <w:sz w:val="22"/>
          <w:szCs w:val="22"/>
        </w:rPr>
        <w:t xml:space="preserve">The contract shall be awarded at the sole and absolute discretion of SAA. SAA hereby represents that it is not obliged to award this quotation to any bidder. SAA is entitled to </w:t>
      </w:r>
      <w:r w:rsidRPr="00704AA3">
        <w:rPr>
          <w:rFonts w:asciiTheme="minorHAnsi" w:hAnsiTheme="minorHAnsi" w:cs="Arial"/>
          <w:b/>
          <w:sz w:val="22"/>
          <w:szCs w:val="22"/>
        </w:rPr>
        <w:t xml:space="preserve">retract </w:t>
      </w:r>
      <w:r w:rsidRPr="00704AA3">
        <w:rPr>
          <w:rFonts w:asciiTheme="minorHAnsi" w:hAnsiTheme="minorHAnsi" w:cs="Arial"/>
          <w:sz w:val="22"/>
          <w:szCs w:val="22"/>
        </w:rPr>
        <w:t xml:space="preserve">this quotation at any time as from the date of issue. </w:t>
      </w:r>
    </w:p>
    <w:p w14:paraId="70C8F9B1" w14:textId="0C8A0E17" w:rsidR="00F70160" w:rsidRPr="00BC33B8" w:rsidRDefault="00F70160" w:rsidP="00BC33B8">
      <w:pPr>
        <w:pStyle w:val="BodyText3"/>
        <w:ind w:left="851" w:firstLine="0"/>
        <w:jc w:val="both"/>
        <w:rPr>
          <w:rFonts w:asciiTheme="minorHAnsi" w:hAnsiTheme="minorHAnsi" w:cs="Arial"/>
          <w:sz w:val="22"/>
          <w:szCs w:val="22"/>
        </w:rPr>
      </w:pPr>
      <w:r w:rsidRPr="00704AA3">
        <w:rPr>
          <w:rFonts w:asciiTheme="minorHAnsi" w:hAnsiTheme="minorHAnsi" w:cs="Arial"/>
          <w:sz w:val="22"/>
          <w:szCs w:val="22"/>
        </w:rPr>
        <w:t>SAA shall not be obliged to accept the lowest of any quotation, offer or proposal.</w:t>
      </w:r>
    </w:p>
    <w:p w14:paraId="074040CF" w14:textId="0F677641" w:rsidR="00F70160" w:rsidRPr="00704AA3" w:rsidRDefault="00F70160" w:rsidP="00BC33B8">
      <w:pPr>
        <w:pStyle w:val="BodyText3"/>
        <w:ind w:left="851" w:firstLine="0"/>
        <w:jc w:val="both"/>
        <w:rPr>
          <w:rFonts w:asciiTheme="minorHAnsi" w:hAnsiTheme="minorHAnsi" w:cs="Arial"/>
          <w:sz w:val="22"/>
          <w:szCs w:val="22"/>
        </w:rPr>
      </w:pPr>
      <w:r w:rsidRPr="00704AA3">
        <w:rPr>
          <w:rFonts w:asciiTheme="minorHAnsi" w:hAnsiTheme="minorHAnsi" w:cs="Arial"/>
          <w:sz w:val="22"/>
          <w:szCs w:val="22"/>
        </w:rPr>
        <w:t>All quotation</w:t>
      </w:r>
      <w:r w:rsidR="00D44D46">
        <w:rPr>
          <w:rFonts w:asciiTheme="minorHAnsi" w:hAnsiTheme="minorHAnsi" w:cs="Arial"/>
          <w:sz w:val="22"/>
          <w:szCs w:val="22"/>
        </w:rPr>
        <w:t>s</w:t>
      </w:r>
      <w:r w:rsidRPr="00704AA3">
        <w:rPr>
          <w:rFonts w:asciiTheme="minorHAnsi" w:hAnsiTheme="minorHAnsi" w:cs="Arial"/>
          <w:sz w:val="22"/>
          <w:szCs w:val="22"/>
        </w:rPr>
        <w:t xml:space="preserve"> will be evaluated according to the criteria, weightings and th</w:t>
      </w:r>
      <w:r w:rsidR="00B062DA">
        <w:rPr>
          <w:rFonts w:asciiTheme="minorHAnsi" w:hAnsiTheme="minorHAnsi" w:cs="Arial"/>
          <w:sz w:val="22"/>
          <w:szCs w:val="22"/>
        </w:rPr>
        <w:t>reshold scores as Indicated in 2</w:t>
      </w:r>
      <w:r w:rsidRPr="00704AA3">
        <w:rPr>
          <w:rFonts w:asciiTheme="minorHAnsi" w:hAnsiTheme="minorHAnsi" w:cs="Arial"/>
          <w:sz w:val="22"/>
          <w:szCs w:val="22"/>
        </w:rPr>
        <w:t>.2 below:</w:t>
      </w:r>
    </w:p>
    <w:p w14:paraId="4702FA8C" w14:textId="77777777" w:rsidR="003252DA" w:rsidRPr="00704AA3" w:rsidRDefault="003252DA" w:rsidP="00F70160">
      <w:pPr>
        <w:pStyle w:val="BodyText3"/>
        <w:ind w:left="624" w:firstLine="0"/>
        <w:jc w:val="both"/>
        <w:rPr>
          <w:rFonts w:asciiTheme="minorHAnsi" w:hAnsiTheme="minorHAnsi" w:cs="Arial"/>
          <w:sz w:val="22"/>
          <w:szCs w:val="22"/>
        </w:rPr>
      </w:pPr>
    </w:p>
    <w:p w14:paraId="5852B349" w14:textId="7E5C9C71" w:rsidR="00F70160" w:rsidRPr="00704AA3" w:rsidRDefault="00F70160" w:rsidP="00BC33B8">
      <w:pPr>
        <w:numPr>
          <w:ilvl w:val="1"/>
          <w:numId w:val="9"/>
        </w:numPr>
        <w:jc w:val="both"/>
        <w:rPr>
          <w:rFonts w:asciiTheme="minorHAnsi" w:hAnsiTheme="minorHAnsi" w:cs="Arial"/>
          <w:b/>
          <w:szCs w:val="22"/>
          <w:u w:val="single"/>
        </w:rPr>
      </w:pPr>
      <w:r w:rsidRPr="00704AA3">
        <w:rPr>
          <w:rFonts w:asciiTheme="minorHAnsi" w:hAnsiTheme="minorHAnsi" w:cs="Arial"/>
          <w:b/>
          <w:szCs w:val="22"/>
          <w:u w:val="single"/>
        </w:rPr>
        <w:t>EVALUATION CRITERIA</w:t>
      </w:r>
    </w:p>
    <w:p w14:paraId="41EA9E1A" w14:textId="77777777" w:rsidR="001A7124" w:rsidRPr="00704AA3" w:rsidRDefault="001A7124" w:rsidP="001A7124">
      <w:pPr>
        <w:pStyle w:val="BodyText3"/>
        <w:ind w:left="680" w:firstLine="0"/>
        <w:rPr>
          <w:rFonts w:asciiTheme="minorHAnsi" w:hAnsiTheme="minorHAnsi" w:cs="Arial"/>
          <w:b/>
          <w:sz w:val="22"/>
          <w:szCs w:val="22"/>
          <w:u w:val="single"/>
        </w:rPr>
      </w:pPr>
    </w:p>
    <w:p w14:paraId="77B4DCF8" w14:textId="2AE46F1F" w:rsidR="00365A9D" w:rsidRDefault="00452D83" w:rsidP="00724222">
      <w:pPr>
        <w:spacing w:after="240"/>
        <w:ind w:firstLine="320"/>
        <w:rPr>
          <w:rFonts w:asciiTheme="minorHAnsi" w:hAnsiTheme="minorHAnsi" w:cs="Arial"/>
          <w:szCs w:val="22"/>
        </w:rPr>
      </w:pPr>
      <w:r w:rsidRPr="00704AA3">
        <w:rPr>
          <w:rFonts w:asciiTheme="minorHAnsi" w:hAnsiTheme="minorHAnsi" w:cs="Arial"/>
          <w:szCs w:val="22"/>
        </w:rPr>
        <w:t>The criteria and weights referred to in paragraph</w:t>
      </w:r>
      <w:r w:rsidR="00E100E1">
        <w:rPr>
          <w:rFonts w:asciiTheme="minorHAnsi" w:hAnsiTheme="minorHAnsi" w:cs="Arial"/>
          <w:szCs w:val="22"/>
        </w:rPr>
        <w:t xml:space="preserve"> 2</w:t>
      </w:r>
      <w:r w:rsidRPr="00704AA3">
        <w:rPr>
          <w:rFonts w:asciiTheme="minorHAnsi" w:hAnsiTheme="minorHAnsi" w:cs="Arial"/>
          <w:szCs w:val="22"/>
        </w:rPr>
        <w:t>.1. above are as follows:</w:t>
      </w:r>
    </w:p>
    <w:p w14:paraId="7F4E7CFE" w14:textId="766A12EC" w:rsidR="00134815" w:rsidRDefault="00134815" w:rsidP="00724222">
      <w:pPr>
        <w:spacing w:before="240" w:after="240"/>
        <w:rPr>
          <w:rFonts w:asciiTheme="minorHAnsi" w:hAnsiTheme="minorHAnsi" w:cs="Arial"/>
          <w:b/>
          <w:szCs w:val="22"/>
        </w:rPr>
      </w:pPr>
      <w:r w:rsidRPr="00525968">
        <w:rPr>
          <w:rFonts w:asciiTheme="minorHAnsi" w:hAnsiTheme="minorHAnsi" w:cs="Arial"/>
          <w:b/>
          <w:szCs w:val="22"/>
        </w:rPr>
        <w:t xml:space="preserve">Phase 1 – </w:t>
      </w:r>
      <w:r w:rsidR="006401D8">
        <w:rPr>
          <w:rFonts w:asciiTheme="minorHAnsi" w:hAnsiTheme="minorHAnsi" w:cs="Arial"/>
          <w:b/>
          <w:szCs w:val="22"/>
        </w:rPr>
        <w:t>Functional</w:t>
      </w:r>
      <w:r w:rsidRPr="00525968">
        <w:rPr>
          <w:rFonts w:asciiTheme="minorHAnsi" w:hAnsiTheme="minorHAnsi" w:cs="Arial"/>
          <w:b/>
          <w:szCs w:val="22"/>
        </w:rPr>
        <w:t xml:space="preserve"> Criteria</w:t>
      </w: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6"/>
        <w:gridCol w:w="2410"/>
      </w:tblGrid>
      <w:tr w:rsidR="0023674D" w:rsidRPr="00B062DA" w14:paraId="47D8B5ED" w14:textId="77777777" w:rsidTr="0023674D">
        <w:trPr>
          <w:trHeight w:val="327"/>
        </w:trPr>
        <w:tc>
          <w:tcPr>
            <w:tcW w:w="7116" w:type="dxa"/>
            <w:shd w:val="clear" w:color="auto" w:fill="A6A6A6" w:themeFill="background1" w:themeFillShade="A6"/>
          </w:tcPr>
          <w:p w14:paraId="30BF4049" w14:textId="77777777" w:rsidR="0023674D" w:rsidRPr="00B062DA" w:rsidRDefault="0023674D" w:rsidP="002042E7">
            <w:pPr>
              <w:rPr>
                <w:rFonts w:asciiTheme="minorHAnsi" w:hAnsiTheme="minorHAnsi" w:cstheme="minorHAnsi"/>
                <w:b/>
                <w:color w:val="000000" w:themeColor="text1"/>
              </w:rPr>
            </w:pPr>
            <w:r w:rsidRPr="00B062DA">
              <w:rPr>
                <w:rFonts w:asciiTheme="minorHAnsi" w:hAnsiTheme="minorHAnsi" w:cstheme="minorHAnsi"/>
                <w:b/>
                <w:color w:val="000000" w:themeColor="text1"/>
              </w:rPr>
              <w:t>FUNCTIONAL EVALUATION CRITERIA</w:t>
            </w:r>
          </w:p>
        </w:tc>
        <w:tc>
          <w:tcPr>
            <w:tcW w:w="2410" w:type="dxa"/>
            <w:shd w:val="clear" w:color="auto" w:fill="A6A6A6" w:themeFill="background1" w:themeFillShade="A6"/>
          </w:tcPr>
          <w:p w14:paraId="3097BA74" w14:textId="613B654A" w:rsidR="0023674D" w:rsidRPr="00B062DA" w:rsidRDefault="0023674D" w:rsidP="002042E7">
            <w:pPr>
              <w:jc w:val="center"/>
              <w:rPr>
                <w:rFonts w:asciiTheme="minorHAnsi" w:hAnsiTheme="minorHAnsi" w:cstheme="minorHAnsi"/>
                <w:b/>
                <w:color w:val="000000" w:themeColor="text1"/>
              </w:rPr>
            </w:pPr>
            <w:r>
              <w:rPr>
                <w:rFonts w:asciiTheme="minorHAnsi" w:hAnsiTheme="minorHAnsi" w:cstheme="minorHAnsi"/>
                <w:b/>
                <w:color w:val="000000" w:themeColor="text1"/>
              </w:rPr>
              <w:t>WEIGHT</w:t>
            </w:r>
          </w:p>
        </w:tc>
      </w:tr>
      <w:tr w:rsidR="0023674D" w:rsidRPr="00B062DA" w14:paraId="4301DBD5" w14:textId="77777777" w:rsidTr="002367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50"/>
        </w:trPr>
        <w:tc>
          <w:tcPr>
            <w:tcW w:w="7116" w:type="dxa"/>
            <w:tcBorders>
              <w:top w:val="nil"/>
              <w:left w:val="single" w:sz="4" w:space="0" w:color="auto"/>
              <w:bottom w:val="single" w:sz="4" w:space="0" w:color="auto"/>
              <w:right w:val="single" w:sz="4" w:space="0" w:color="auto"/>
            </w:tcBorders>
            <w:shd w:val="clear" w:color="auto" w:fill="auto"/>
          </w:tcPr>
          <w:p w14:paraId="388D670F" w14:textId="77777777" w:rsidR="0023674D" w:rsidRDefault="0023674D" w:rsidP="0023674D">
            <w:pPr>
              <w:contextualSpacing/>
              <w:rPr>
                <w:rFonts w:asciiTheme="minorHAnsi" w:hAnsiTheme="minorHAnsi" w:cstheme="minorHAnsi"/>
                <w:szCs w:val="22"/>
              </w:rPr>
            </w:pPr>
            <w:r>
              <w:rPr>
                <w:rFonts w:asciiTheme="minorHAnsi" w:hAnsiTheme="minorHAnsi" w:cstheme="minorHAnsi"/>
                <w:szCs w:val="22"/>
              </w:rPr>
              <w:t>Bidder to provide a proposal outlining the methodology to be followed to address the scope of services</w:t>
            </w:r>
          </w:p>
          <w:p w14:paraId="76E1D814" w14:textId="77777777" w:rsidR="0023674D" w:rsidRDefault="0023674D" w:rsidP="0023674D">
            <w:pPr>
              <w:contextualSpacing/>
              <w:rPr>
                <w:rFonts w:asciiTheme="minorHAnsi" w:hAnsiTheme="minorHAnsi" w:cstheme="minorHAnsi"/>
                <w:szCs w:val="22"/>
              </w:rPr>
            </w:pPr>
          </w:p>
          <w:p w14:paraId="677E1A5B" w14:textId="524F2D6E" w:rsidR="0023674D" w:rsidRPr="0023674D" w:rsidRDefault="0023674D" w:rsidP="0023674D">
            <w:pPr>
              <w:jc w:val="both"/>
              <w:rPr>
                <w:rFonts w:asciiTheme="minorHAnsi" w:hAnsiTheme="minorHAnsi" w:cstheme="minorHAnsi"/>
                <w:szCs w:val="22"/>
              </w:rPr>
            </w:pPr>
            <w:r w:rsidRPr="0023674D">
              <w:rPr>
                <w:rFonts w:asciiTheme="minorHAnsi" w:hAnsiTheme="minorHAnsi" w:cstheme="minorHAnsi"/>
                <w:szCs w:val="22"/>
              </w:rPr>
              <w:t xml:space="preserve">Methodology addresses all the scope items, fully compliant = </w:t>
            </w:r>
            <w:r w:rsidR="00B84EF5">
              <w:rPr>
                <w:rFonts w:asciiTheme="minorHAnsi" w:hAnsiTheme="minorHAnsi" w:cstheme="minorHAnsi"/>
                <w:szCs w:val="22"/>
              </w:rPr>
              <w:t>4</w:t>
            </w:r>
            <w:r w:rsidRPr="0023674D">
              <w:rPr>
                <w:rFonts w:asciiTheme="minorHAnsi" w:hAnsiTheme="minorHAnsi" w:cstheme="minorHAnsi"/>
                <w:szCs w:val="22"/>
              </w:rPr>
              <w:t>0%</w:t>
            </w:r>
          </w:p>
          <w:p w14:paraId="6A7BAD1D" w14:textId="428EAEBA" w:rsidR="0023674D" w:rsidRPr="0023674D" w:rsidRDefault="0023674D" w:rsidP="0023674D">
            <w:pPr>
              <w:jc w:val="both"/>
              <w:rPr>
                <w:rFonts w:asciiTheme="minorHAnsi" w:hAnsiTheme="minorHAnsi" w:cstheme="minorHAnsi"/>
                <w:szCs w:val="22"/>
              </w:rPr>
            </w:pPr>
            <w:r w:rsidRPr="0023674D">
              <w:rPr>
                <w:rFonts w:asciiTheme="minorHAnsi" w:hAnsiTheme="minorHAnsi" w:cstheme="minorHAnsi"/>
                <w:szCs w:val="22"/>
              </w:rPr>
              <w:t>Methodology addresses at least 50% of the scope, partial compliant = 2</w:t>
            </w:r>
            <w:r w:rsidR="00B84EF5">
              <w:rPr>
                <w:rFonts w:asciiTheme="minorHAnsi" w:hAnsiTheme="minorHAnsi" w:cstheme="minorHAnsi"/>
                <w:szCs w:val="22"/>
              </w:rPr>
              <w:t>0</w:t>
            </w:r>
            <w:r w:rsidRPr="0023674D">
              <w:rPr>
                <w:rFonts w:asciiTheme="minorHAnsi" w:hAnsiTheme="minorHAnsi" w:cstheme="minorHAnsi"/>
                <w:szCs w:val="22"/>
              </w:rPr>
              <w:t>%</w:t>
            </w:r>
          </w:p>
          <w:p w14:paraId="0585C86B" w14:textId="1A2EB3A2" w:rsidR="0023674D" w:rsidRPr="00B062DA" w:rsidRDefault="0023674D" w:rsidP="0047506E">
            <w:pPr>
              <w:jc w:val="both"/>
              <w:rPr>
                <w:rFonts w:asciiTheme="minorHAnsi" w:hAnsiTheme="minorHAnsi" w:cstheme="minorHAnsi"/>
                <w:szCs w:val="22"/>
              </w:rPr>
            </w:pPr>
            <w:r>
              <w:rPr>
                <w:rFonts w:asciiTheme="minorHAnsi" w:hAnsiTheme="minorHAnsi" w:cstheme="minorHAnsi"/>
                <w:szCs w:val="22"/>
              </w:rPr>
              <w:t>Methodology addresses less than 50% of the scope</w:t>
            </w:r>
            <w:r w:rsidR="0047506E">
              <w:rPr>
                <w:rFonts w:asciiTheme="minorHAnsi" w:hAnsiTheme="minorHAnsi" w:cstheme="minorHAnsi"/>
                <w:szCs w:val="22"/>
              </w:rPr>
              <w:t>, non-compliant = 0%</w:t>
            </w:r>
          </w:p>
        </w:tc>
        <w:tc>
          <w:tcPr>
            <w:tcW w:w="2410" w:type="dxa"/>
            <w:tcBorders>
              <w:top w:val="single" w:sz="4" w:space="0" w:color="auto"/>
              <w:left w:val="nil"/>
              <w:bottom w:val="single" w:sz="4" w:space="0" w:color="auto"/>
              <w:right w:val="single" w:sz="4" w:space="0" w:color="auto"/>
            </w:tcBorders>
            <w:vAlign w:val="center"/>
          </w:tcPr>
          <w:p w14:paraId="6E3D5C11" w14:textId="76D1E045" w:rsidR="0023674D" w:rsidRPr="00B062DA" w:rsidRDefault="00593C28" w:rsidP="0023674D">
            <w:pPr>
              <w:jc w:val="center"/>
              <w:rPr>
                <w:rFonts w:asciiTheme="minorHAnsi" w:hAnsiTheme="minorHAnsi" w:cstheme="minorHAnsi"/>
              </w:rPr>
            </w:pPr>
            <w:r>
              <w:rPr>
                <w:rFonts w:asciiTheme="minorHAnsi" w:hAnsiTheme="minorHAnsi" w:cstheme="minorHAnsi"/>
              </w:rPr>
              <w:t>40</w:t>
            </w:r>
            <w:r w:rsidR="0023674D">
              <w:rPr>
                <w:rFonts w:asciiTheme="minorHAnsi" w:hAnsiTheme="minorHAnsi" w:cstheme="minorHAnsi"/>
              </w:rPr>
              <w:t>%</w:t>
            </w:r>
          </w:p>
        </w:tc>
      </w:tr>
      <w:tr w:rsidR="00593C28" w:rsidRPr="00B062DA" w14:paraId="536F94E9" w14:textId="77777777" w:rsidTr="00475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50"/>
        </w:trPr>
        <w:tc>
          <w:tcPr>
            <w:tcW w:w="7116" w:type="dxa"/>
            <w:tcBorders>
              <w:top w:val="nil"/>
              <w:left w:val="single" w:sz="4" w:space="0" w:color="auto"/>
              <w:bottom w:val="single" w:sz="4" w:space="0" w:color="auto"/>
              <w:right w:val="single" w:sz="4" w:space="0" w:color="auto"/>
            </w:tcBorders>
            <w:shd w:val="clear" w:color="auto" w:fill="auto"/>
          </w:tcPr>
          <w:p w14:paraId="77BFE4E7" w14:textId="77777777" w:rsidR="00B84EF5" w:rsidRDefault="00593C28" w:rsidP="0047506E">
            <w:pPr>
              <w:contextualSpacing/>
              <w:rPr>
                <w:rFonts w:asciiTheme="minorHAnsi" w:hAnsiTheme="minorHAnsi" w:cstheme="minorHAnsi"/>
                <w:szCs w:val="22"/>
              </w:rPr>
            </w:pPr>
            <w:r w:rsidRPr="00593C28">
              <w:rPr>
                <w:rFonts w:asciiTheme="minorHAnsi" w:hAnsiTheme="minorHAnsi" w:cstheme="minorHAnsi"/>
                <w:szCs w:val="22"/>
              </w:rPr>
              <w:t xml:space="preserve">The consultants allocated to the project should have appropriate Legal or Finance qualifications and Governance qualifications. </w:t>
            </w:r>
          </w:p>
          <w:p w14:paraId="550F5FB5" w14:textId="77777777" w:rsidR="00B84EF5" w:rsidRDefault="00B84EF5" w:rsidP="0047506E">
            <w:pPr>
              <w:contextualSpacing/>
              <w:rPr>
                <w:rFonts w:asciiTheme="minorHAnsi" w:hAnsiTheme="minorHAnsi" w:cstheme="minorHAnsi"/>
                <w:szCs w:val="22"/>
              </w:rPr>
            </w:pPr>
          </w:p>
          <w:p w14:paraId="2EA3BF46" w14:textId="77777777" w:rsidR="00B84EF5" w:rsidRDefault="00593C28" w:rsidP="0047506E">
            <w:pPr>
              <w:contextualSpacing/>
              <w:rPr>
                <w:rFonts w:asciiTheme="minorHAnsi" w:hAnsiTheme="minorHAnsi" w:cstheme="minorHAnsi"/>
                <w:szCs w:val="22"/>
              </w:rPr>
            </w:pPr>
            <w:r w:rsidRPr="00593C28">
              <w:rPr>
                <w:rFonts w:asciiTheme="minorHAnsi" w:hAnsiTheme="minorHAnsi" w:cstheme="minorHAnsi"/>
                <w:szCs w:val="22"/>
              </w:rPr>
              <w:t>Proof of qualifications should be provided.</w:t>
            </w:r>
            <w:r w:rsidR="00B84EF5">
              <w:rPr>
                <w:rFonts w:asciiTheme="minorHAnsi" w:hAnsiTheme="minorHAnsi" w:cstheme="minorHAnsi"/>
                <w:szCs w:val="22"/>
              </w:rPr>
              <w:t xml:space="preserve"> </w:t>
            </w:r>
          </w:p>
          <w:p w14:paraId="5AFC5FD8" w14:textId="77777777" w:rsidR="00593C28" w:rsidRDefault="00B84EF5" w:rsidP="0047506E">
            <w:pPr>
              <w:contextualSpacing/>
              <w:rPr>
                <w:rFonts w:asciiTheme="minorHAnsi" w:hAnsiTheme="minorHAnsi" w:cstheme="minorHAnsi"/>
                <w:szCs w:val="22"/>
              </w:rPr>
            </w:pPr>
            <w:r>
              <w:rPr>
                <w:rFonts w:asciiTheme="minorHAnsi" w:hAnsiTheme="minorHAnsi" w:cstheme="minorHAnsi"/>
                <w:szCs w:val="22"/>
              </w:rPr>
              <w:t>Proof of qualifications = 10%</w:t>
            </w:r>
          </w:p>
          <w:p w14:paraId="20FC2A8A" w14:textId="1D4B33BA" w:rsidR="00B84EF5" w:rsidRDefault="00B84EF5" w:rsidP="0047506E">
            <w:pPr>
              <w:contextualSpacing/>
              <w:rPr>
                <w:rFonts w:asciiTheme="minorHAnsi" w:hAnsiTheme="minorHAnsi" w:cstheme="minorHAnsi"/>
                <w:szCs w:val="22"/>
              </w:rPr>
            </w:pPr>
            <w:r>
              <w:rPr>
                <w:rFonts w:asciiTheme="minorHAnsi" w:hAnsiTheme="minorHAnsi" w:cstheme="minorHAnsi"/>
                <w:szCs w:val="22"/>
              </w:rPr>
              <w:t>No proof of qualifications = 0%</w:t>
            </w:r>
          </w:p>
        </w:tc>
        <w:tc>
          <w:tcPr>
            <w:tcW w:w="2410" w:type="dxa"/>
            <w:tcBorders>
              <w:top w:val="single" w:sz="4" w:space="0" w:color="auto"/>
              <w:left w:val="nil"/>
              <w:bottom w:val="single" w:sz="4" w:space="0" w:color="auto"/>
              <w:right w:val="single" w:sz="4" w:space="0" w:color="auto"/>
            </w:tcBorders>
            <w:vAlign w:val="center"/>
          </w:tcPr>
          <w:p w14:paraId="04F8AF73" w14:textId="72576179" w:rsidR="00593C28" w:rsidRDefault="00593C28">
            <w:pPr>
              <w:jc w:val="center"/>
              <w:rPr>
                <w:rFonts w:asciiTheme="minorHAnsi" w:hAnsiTheme="minorHAnsi" w:cstheme="minorHAnsi"/>
              </w:rPr>
            </w:pPr>
            <w:r>
              <w:rPr>
                <w:rFonts w:asciiTheme="minorHAnsi" w:hAnsiTheme="minorHAnsi" w:cstheme="minorHAnsi"/>
              </w:rPr>
              <w:t>10%</w:t>
            </w:r>
          </w:p>
        </w:tc>
      </w:tr>
      <w:tr w:rsidR="0023674D" w:rsidRPr="00B062DA" w14:paraId="7A2C8052" w14:textId="77777777" w:rsidTr="00475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50"/>
        </w:trPr>
        <w:tc>
          <w:tcPr>
            <w:tcW w:w="7116" w:type="dxa"/>
            <w:tcBorders>
              <w:top w:val="nil"/>
              <w:left w:val="single" w:sz="4" w:space="0" w:color="auto"/>
              <w:bottom w:val="single" w:sz="4" w:space="0" w:color="auto"/>
              <w:right w:val="single" w:sz="4" w:space="0" w:color="auto"/>
            </w:tcBorders>
            <w:shd w:val="clear" w:color="auto" w:fill="auto"/>
          </w:tcPr>
          <w:p w14:paraId="1CDA06F2" w14:textId="074051BD" w:rsidR="0023674D" w:rsidRDefault="0047506E" w:rsidP="0047506E">
            <w:pPr>
              <w:contextualSpacing/>
              <w:rPr>
                <w:rFonts w:asciiTheme="minorHAnsi" w:hAnsiTheme="minorHAnsi" w:cstheme="minorHAnsi"/>
                <w:szCs w:val="22"/>
              </w:rPr>
            </w:pPr>
            <w:r>
              <w:rPr>
                <w:rFonts w:asciiTheme="minorHAnsi" w:hAnsiTheme="minorHAnsi" w:cstheme="minorHAnsi"/>
                <w:szCs w:val="22"/>
              </w:rPr>
              <w:lastRenderedPageBreak/>
              <w:t>Bidder to provide reference letters of similar work performed</w:t>
            </w:r>
          </w:p>
          <w:p w14:paraId="498C7888" w14:textId="77777777" w:rsidR="0047506E" w:rsidRPr="00B062DA" w:rsidRDefault="0047506E" w:rsidP="0047506E">
            <w:pPr>
              <w:contextualSpacing/>
              <w:rPr>
                <w:rFonts w:asciiTheme="minorHAnsi" w:hAnsiTheme="minorHAnsi" w:cstheme="minorHAnsi"/>
                <w:szCs w:val="22"/>
              </w:rPr>
            </w:pPr>
          </w:p>
          <w:p w14:paraId="521DF63A" w14:textId="63ED7F91" w:rsidR="0023674D" w:rsidRDefault="0023674D" w:rsidP="0047506E">
            <w:pPr>
              <w:contextualSpacing/>
              <w:rPr>
                <w:rFonts w:asciiTheme="minorHAnsi" w:hAnsiTheme="minorHAnsi" w:cstheme="minorHAnsi"/>
                <w:szCs w:val="22"/>
              </w:rPr>
            </w:pPr>
            <w:r w:rsidRPr="00B062DA">
              <w:rPr>
                <w:rFonts w:asciiTheme="minorHAnsi" w:hAnsiTheme="minorHAnsi" w:cstheme="minorHAnsi"/>
                <w:szCs w:val="22"/>
              </w:rPr>
              <w:t>The reference letters must be clear a</w:t>
            </w:r>
            <w:r>
              <w:rPr>
                <w:rFonts w:asciiTheme="minorHAnsi" w:hAnsiTheme="minorHAnsi" w:cstheme="minorHAnsi"/>
                <w:szCs w:val="22"/>
              </w:rPr>
              <w:t xml:space="preserve">s to the nature and extent of </w:t>
            </w:r>
            <w:r w:rsidR="0047506E">
              <w:rPr>
                <w:rFonts w:asciiTheme="minorHAnsi" w:hAnsiTheme="minorHAnsi" w:cstheme="minorHAnsi"/>
                <w:szCs w:val="22"/>
              </w:rPr>
              <w:t>Board evaluations</w:t>
            </w:r>
            <w:r w:rsidR="0047506E" w:rsidRPr="00B062DA">
              <w:rPr>
                <w:rFonts w:asciiTheme="minorHAnsi" w:hAnsiTheme="minorHAnsi" w:cstheme="minorHAnsi"/>
                <w:szCs w:val="22"/>
              </w:rPr>
              <w:t>;</w:t>
            </w:r>
            <w:r w:rsidRPr="00B062DA">
              <w:rPr>
                <w:rFonts w:asciiTheme="minorHAnsi" w:hAnsiTheme="minorHAnsi" w:cstheme="minorHAnsi"/>
                <w:szCs w:val="22"/>
              </w:rPr>
              <w:t xml:space="preserve"> they must be signed by a senior official </w:t>
            </w:r>
            <w:r w:rsidR="0047506E">
              <w:rPr>
                <w:rFonts w:asciiTheme="minorHAnsi" w:hAnsiTheme="minorHAnsi" w:cstheme="minorHAnsi"/>
                <w:szCs w:val="22"/>
              </w:rPr>
              <w:t>of the client</w:t>
            </w:r>
            <w:r w:rsidRPr="00B062DA">
              <w:rPr>
                <w:rFonts w:asciiTheme="minorHAnsi" w:hAnsiTheme="minorHAnsi" w:cstheme="minorHAnsi"/>
                <w:szCs w:val="22"/>
              </w:rPr>
              <w:t>.</w:t>
            </w:r>
          </w:p>
          <w:p w14:paraId="51FC5B95" w14:textId="77777777" w:rsidR="0047506E" w:rsidRDefault="0047506E" w:rsidP="0047506E">
            <w:pPr>
              <w:contextualSpacing/>
              <w:rPr>
                <w:rFonts w:asciiTheme="minorHAnsi" w:hAnsiTheme="minorHAnsi" w:cstheme="minorHAnsi"/>
                <w:szCs w:val="22"/>
              </w:rPr>
            </w:pPr>
          </w:p>
          <w:p w14:paraId="5FD2B66B" w14:textId="5C8C34AC" w:rsidR="0047506E" w:rsidRDefault="0047506E" w:rsidP="0047506E">
            <w:pPr>
              <w:contextualSpacing/>
              <w:rPr>
                <w:rFonts w:asciiTheme="minorHAnsi" w:hAnsiTheme="minorHAnsi" w:cstheme="minorHAnsi"/>
                <w:szCs w:val="22"/>
              </w:rPr>
            </w:pPr>
            <w:r>
              <w:rPr>
                <w:rFonts w:asciiTheme="minorHAnsi" w:hAnsiTheme="minorHAnsi" w:cstheme="minorHAnsi"/>
                <w:szCs w:val="22"/>
              </w:rPr>
              <w:t>Three</w:t>
            </w:r>
            <w:r w:rsidR="00001CE9">
              <w:rPr>
                <w:rFonts w:asciiTheme="minorHAnsi" w:hAnsiTheme="minorHAnsi" w:cstheme="minorHAnsi"/>
                <w:szCs w:val="22"/>
              </w:rPr>
              <w:t xml:space="preserve"> reference </w:t>
            </w:r>
            <w:r>
              <w:rPr>
                <w:rFonts w:asciiTheme="minorHAnsi" w:hAnsiTheme="minorHAnsi" w:cstheme="minorHAnsi"/>
                <w:szCs w:val="22"/>
              </w:rPr>
              <w:t>letters = 30%</w:t>
            </w:r>
          </w:p>
          <w:p w14:paraId="010410F8" w14:textId="6A6B1934" w:rsidR="0047506E" w:rsidRDefault="0047506E" w:rsidP="0047506E">
            <w:pPr>
              <w:contextualSpacing/>
              <w:rPr>
                <w:rFonts w:asciiTheme="minorHAnsi" w:hAnsiTheme="minorHAnsi" w:cstheme="minorHAnsi"/>
                <w:szCs w:val="22"/>
              </w:rPr>
            </w:pPr>
            <w:r>
              <w:rPr>
                <w:rFonts w:asciiTheme="minorHAnsi" w:hAnsiTheme="minorHAnsi" w:cstheme="minorHAnsi"/>
                <w:szCs w:val="22"/>
              </w:rPr>
              <w:t xml:space="preserve">Two </w:t>
            </w:r>
            <w:r w:rsidR="00001CE9">
              <w:rPr>
                <w:rFonts w:asciiTheme="minorHAnsi" w:hAnsiTheme="minorHAnsi" w:cstheme="minorHAnsi"/>
                <w:szCs w:val="22"/>
              </w:rPr>
              <w:t xml:space="preserve">reference </w:t>
            </w:r>
            <w:r>
              <w:rPr>
                <w:rFonts w:asciiTheme="minorHAnsi" w:hAnsiTheme="minorHAnsi" w:cstheme="minorHAnsi"/>
                <w:szCs w:val="22"/>
              </w:rPr>
              <w:t>letters = 20%</w:t>
            </w:r>
          </w:p>
          <w:p w14:paraId="79EE0732" w14:textId="5DEE1651" w:rsidR="0047506E" w:rsidRDefault="0047506E" w:rsidP="0047506E">
            <w:pPr>
              <w:contextualSpacing/>
              <w:rPr>
                <w:rFonts w:asciiTheme="minorHAnsi" w:hAnsiTheme="minorHAnsi" w:cstheme="minorHAnsi"/>
                <w:szCs w:val="22"/>
              </w:rPr>
            </w:pPr>
            <w:r>
              <w:rPr>
                <w:rFonts w:asciiTheme="minorHAnsi" w:hAnsiTheme="minorHAnsi" w:cstheme="minorHAnsi"/>
                <w:szCs w:val="22"/>
              </w:rPr>
              <w:t xml:space="preserve">One </w:t>
            </w:r>
            <w:r w:rsidR="00001CE9">
              <w:rPr>
                <w:rFonts w:asciiTheme="minorHAnsi" w:hAnsiTheme="minorHAnsi" w:cstheme="minorHAnsi"/>
                <w:szCs w:val="22"/>
              </w:rPr>
              <w:t xml:space="preserve">reference </w:t>
            </w:r>
            <w:r>
              <w:rPr>
                <w:rFonts w:asciiTheme="minorHAnsi" w:hAnsiTheme="minorHAnsi" w:cstheme="minorHAnsi"/>
                <w:szCs w:val="22"/>
              </w:rPr>
              <w:t>letter = 10%</w:t>
            </w:r>
          </w:p>
          <w:p w14:paraId="0D514ACB" w14:textId="0DEFBD40" w:rsidR="0047506E" w:rsidRPr="00B062DA" w:rsidRDefault="0047506E" w:rsidP="0047506E">
            <w:pPr>
              <w:contextualSpacing/>
              <w:rPr>
                <w:rFonts w:asciiTheme="minorHAnsi" w:hAnsiTheme="minorHAnsi" w:cstheme="minorHAnsi"/>
                <w:szCs w:val="22"/>
              </w:rPr>
            </w:pPr>
            <w:r>
              <w:rPr>
                <w:rFonts w:asciiTheme="minorHAnsi" w:hAnsiTheme="minorHAnsi" w:cstheme="minorHAnsi"/>
                <w:szCs w:val="22"/>
              </w:rPr>
              <w:t xml:space="preserve">No </w:t>
            </w:r>
            <w:r w:rsidR="00001CE9">
              <w:rPr>
                <w:rFonts w:asciiTheme="minorHAnsi" w:hAnsiTheme="minorHAnsi" w:cstheme="minorHAnsi"/>
                <w:szCs w:val="22"/>
              </w:rPr>
              <w:t xml:space="preserve">reference </w:t>
            </w:r>
            <w:r>
              <w:rPr>
                <w:rFonts w:asciiTheme="minorHAnsi" w:hAnsiTheme="minorHAnsi" w:cstheme="minorHAnsi"/>
                <w:szCs w:val="22"/>
              </w:rPr>
              <w:t>letters = 0%</w:t>
            </w:r>
          </w:p>
        </w:tc>
        <w:tc>
          <w:tcPr>
            <w:tcW w:w="2410" w:type="dxa"/>
            <w:tcBorders>
              <w:top w:val="single" w:sz="4" w:space="0" w:color="auto"/>
              <w:left w:val="nil"/>
              <w:bottom w:val="single" w:sz="4" w:space="0" w:color="auto"/>
              <w:right w:val="single" w:sz="4" w:space="0" w:color="auto"/>
            </w:tcBorders>
            <w:vAlign w:val="center"/>
          </w:tcPr>
          <w:p w14:paraId="10612747" w14:textId="5B8F5AA1" w:rsidR="0023674D" w:rsidRPr="00B062DA" w:rsidRDefault="0047506E" w:rsidP="0047506E">
            <w:pPr>
              <w:jc w:val="center"/>
              <w:rPr>
                <w:rFonts w:asciiTheme="minorHAnsi" w:hAnsiTheme="minorHAnsi" w:cstheme="minorHAnsi"/>
              </w:rPr>
            </w:pPr>
            <w:r>
              <w:rPr>
                <w:rFonts w:asciiTheme="minorHAnsi" w:hAnsiTheme="minorHAnsi" w:cstheme="minorHAnsi"/>
              </w:rPr>
              <w:t>30%</w:t>
            </w:r>
          </w:p>
        </w:tc>
      </w:tr>
      <w:tr w:rsidR="0047506E" w:rsidRPr="00B062DA" w14:paraId="25058078" w14:textId="77777777" w:rsidTr="00BA47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72"/>
        </w:trPr>
        <w:tc>
          <w:tcPr>
            <w:tcW w:w="7116" w:type="dxa"/>
            <w:tcBorders>
              <w:top w:val="nil"/>
              <w:left w:val="single" w:sz="4" w:space="0" w:color="auto"/>
              <w:bottom w:val="single" w:sz="4" w:space="0" w:color="auto"/>
              <w:right w:val="single" w:sz="4" w:space="0" w:color="auto"/>
            </w:tcBorders>
            <w:shd w:val="clear" w:color="auto" w:fill="auto"/>
          </w:tcPr>
          <w:p w14:paraId="493716DB" w14:textId="77777777" w:rsidR="0047506E" w:rsidRDefault="0047506E" w:rsidP="0047506E">
            <w:pPr>
              <w:contextualSpacing/>
              <w:rPr>
                <w:rFonts w:asciiTheme="minorHAnsi" w:hAnsiTheme="minorHAnsi" w:cstheme="minorHAnsi"/>
                <w:szCs w:val="22"/>
              </w:rPr>
            </w:pPr>
            <w:r>
              <w:rPr>
                <w:rFonts w:asciiTheme="minorHAnsi" w:hAnsiTheme="minorHAnsi" w:cstheme="minorHAnsi"/>
                <w:szCs w:val="22"/>
              </w:rPr>
              <w:t>Lead time to complete the evaluation process from date of award</w:t>
            </w:r>
          </w:p>
          <w:p w14:paraId="730063E6" w14:textId="77777777" w:rsidR="0047506E" w:rsidRDefault="0047506E" w:rsidP="0047506E">
            <w:pPr>
              <w:contextualSpacing/>
              <w:rPr>
                <w:rFonts w:asciiTheme="minorHAnsi" w:hAnsiTheme="minorHAnsi" w:cstheme="minorHAnsi"/>
                <w:szCs w:val="22"/>
              </w:rPr>
            </w:pPr>
          </w:p>
          <w:p w14:paraId="27DD8038" w14:textId="6C95BAF0" w:rsidR="0047506E" w:rsidRDefault="00483136" w:rsidP="0047506E">
            <w:pPr>
              <w:contextualSpacing/>
              <w:rPr>
                <w:rFonts w:asciiTheme="minorHAnsi" w:hAnsiTheme="minorHAnsi" w:cstheme="minorHAnsi"/>
                <w:szCs w:val="22"/>
              </w:rPr>
            </w:pPr>
            <w:r>
              <w:rPr>
                <w:rFonts w:asciiTheme="minorHAnsi" w:hAnsiTheme="minorHAnsi" w:cstheme="minorHAnsi"/>
                <w:szCs w:val="22"/>
              </w:rPr>
              <w:t xml:space="preserve">Three </w:t>
            </w:r>
            <w:r w:rsidR="0047506E">
              <w:rPr>
                <w:rFonts w:asciiTheme="minorHAnsi" w:hAnsiTheme="minorHAnsi" w:cstheme="minorHAnsi"/>
                <w:szCs w:val="22"/>
              </w:rPr>
              <w:t>weeks = 20%</w:t>
            </w:r>
          </w:p>
          <w:p w14:paraId="6CB634D2" w14:textId="47317D67" w:rsidR="0047506E" w:rsidRDefault="00483136" w:rsidP="0047506E">
            <w:pPr>
              <w:contextualSpacing/>
              <w:rPr>
                <w:rFonts w:asciiTheme="minorHAnsi" w:hAnsiTheme="minorHAnsi" w:cstheme="minorHAnsi"/>
                <w:szCs w:val="22"/>
              </w:rPr>
            </w:pPr>
            <w:r>
              <w:rPr>
                <w:rFonts w:asciiTheme="minorHAnsi" w:hAnsiTheme="minorHAnsi" w:cstheme="minorHAnsi"/>
                <w:szCs w:val="22"/>
              </w:rPr>
              <w:t xml:space="preserve">Four </w:t>
            </w:r>
            <w:r w:rsidR="0047506E">
              <w:rPr>
                <w:rFonts w:asciiTheme="minorHAnsi" w:hAnsiTheme="minorHAnsi" w:cstheme="minorHAnsi"/>
                <w:szCs w:val="22"/>
              </w:rPr>
              <w:t>weeks = 10%</w:t>
            </w:r>
          </w:p>
          <w:p w14:paraId="005ACAD6" w14:textId="50A4A7C4" w:rsidR="0047506E" w:rsidRDefault="00483136" w:rsidP="0047506E">
            <w:pPr>
              <w:contextualSpacing/>
              <w:rPr>
                <w:rFonts w:asciiTheme="minorHAnsi" w:hAnsiTheme="minorHAnsi" w:cstheme="minorHAnsi"/>
                <w:szCs w:val="22"/>
              </w:rPr>
            </w:pPr>
            <w:r>
              <w:rPr>
                <w:rFonts w:asciiTheme="minorHAnsi" w:hAnsiTheme="minorHAnsi" w:cstheme="minorHAnsi"/>
                <w:szCs w:val="22"/>
              </w:rPr>
              <w:t xml:space="preserve">Five </w:t>
            </w:r>
            <w:r w:rsidR="0047506E">
              <w:rPr>
                <w:rFonts w:asciiTheme="minorHAnsi" w:hAnsiTheme="minorHAnsi" w:cstheme="minorHAnsi"/>
                <w:szCs w:val="22"/>
              </w:rPr>
              <w:t>weeks = 5%</w:t>
            </w:r>
          </w:p>
          <w:p w14:paraId="61A3575F" w14:textId="57C4F1C1" w:rsidR="0047506E" w:rsidRDefault="0047506E" w:rsidP="0047506E">
            <w:pPr>
              <w:contextualSpacing/>
              <w:rPr>
                <w:rFonts w:asciiTheme="minorHAnsi" w:hAnsiTheme="minorHAnsi" w:cstheme="minorHAnsi"/>
                <w:szCs w:val="22"/>
              </w:rPr>
            </w:pPr>
            <w:r>
              <w:rPr>
                <w:rFonts w:asciiTheme="minorHAnsi" w:hAnsiTheme="minorHAnsi" w:cstheme="minorHAnsi"/>
                <w:szCs w:val="22"/>
              </w:rPr>
              <w:t xml:space="preserve">More than </w:t>
            </w:r>
            <w:r w:rsidR="00483136">
              <w:rPr>
                <w:rFonts w:asciiTheme="minorHAnsi" w:hAnsiTheme="minorHAnsi" w:cstheme="minorHAnsi"/>
                <w:szCs w:val="22"/>
              </w:rPr>
              <w:t xml:space="preserve">Five </w:t>
            </w:r>
            <w:r>
              <w:rPr>
                <w:rFonts w:asciiTheme="minorHAnsi" w:hAnsiTheme="minorHAnsi" w:cstheme="minorHAnsi"/>
                <w:szCs w:val="22"/>
              </w:rPr>
              <w:t>weeks = 0%</w:t>
            </w:r>
          </w:p>
        </w:tc>
        <w:tc>
          <w:tcPr>
            <w:tcW w:w="2410" w:type="dxa"/>
            <w:tcBorders>
              <w:top w:val="single" w:sz="4" w:space="0" w:color="auto"/>
              <w:left w:val="nil"/>
              <w:bottom w:val="single" w:sz="4" w:space="0" w:color="auto"/>
              <w:right w:val="single" w:sz="4" w:space="0" w:color="auto"/>
            </w:tcBorders>
            <w:vAlign w:val="center"/>
          </w:tcPr>
          <w:p w14:paraId="525BC0EF" w14:textId="55A37719" w:rsidR="0047506E" w:rsidRDefault="0047506E" w:rsidP="0047506E">
            <w:pPr>
              <w:jc w:val="center"/>
              <w:rPr>
                <w:rFonts w:asciiTheme="minorHAnsi" w:hAnsiTheme="minorHAnsi" w:cstheme="minorHAnsi"/>
              </w:rPr>
            </w:pPr>
            <w:r>
              <w:rPr>
                <w:rFonts w:asciiTheme="minorHAnsi" w:hAnsiTheme="minorHAnsi" w:cstheme="minorHAnsi"/>
              </w:rPr>
              <w:t>20%</w:t>
            </w:r>
          </w:p>
        </w:tc>
      </w:tr>
      <w:tr w:rsidR="0047506E" w:rsidRPr="00001CE9" w14:paraId="6543206A" w14:textId="77777777" w:rsidTr="00475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116" w:type="dxa"/>
            <w:tcBorders>
              <w:top w:val="nil"/>
              <w:left w:val="single" w:sz="4" w:space="0" w:color="auto"/>
              <w:bottom w:val="single" w:sz="4" w:space="0" w:color="auto"/>
              <w:right w:val="single" w:sz="4" w:space="0" w:color="auto"/>
            </w:tcBorders>
            <w:shd w:val="clear" w:color="auto" w:fill="auto"/>
          </w:tcPr>
          <w:p w14:paraId="2CACBE09" w14:textId="07925B77" w:rsidR="0047506E" w:rsidRPr="00001CE9" w:rsidRDefault="0047506E" w:rsidP="0047506E">
            <w:pPr>
              <w:contextualSpacing/>
              <w:rPr>
                <w:rFonts w:asciiTheme="minorHAnsi" w:hAnsiTheme="minorHAnsi" w:cstheme="minorHAnsi"/>
                <w:b/>
                <w:szCs w:val="22"/>
              </w:rPr>
            </w:pPr>
            <w:r w:rsidRPr="00001CE9">
              <w:rPr>
                <w:rFonts w:asciiTheme="minorHAnsi" w:hAnsiTheme="minorHAnsi" w:cstheme="minorHAnsi"/>
                <w:b/>
                <w:szCs w:val="22"/>
              </w:rPr>
              <w:t>Functionality Score out of 100%</w:t>
            </w:r>
          </w:p>
        </w:tc>
        <w:tc>
          <w:tcPr>
            <w:tcW w:w="2410" w:type="dxa"/>
            <w:tcBorders>
              <w:top w:val="single" w:sz="4" w:space="0" w:color="auto"/>
              <w:left w:val="nil"/>
              <w:bottom w:val="single" w:sz="4" w:space="0" w:color="auto"/>
              <w:right w:val="single" w:sz="4" w:space="0" w:color="auto"/>
            </w:tcBorders>
            <w:vAlign w:val="center"/>
          </w:tcPr>
          <w:p w14:paraId="7A03222D" w14:textId="77777777" w:rsidR="0047506E" w:rsidRPr="00001CE9" w:rsidRDefault="0047506E" w:rsidP="0047506E">
            <w:pPr>
              <w:jc w:val="center"/>
              <w:rPr>
                <w:rFonts w:asciiTheme="minorHAnsi" w:hAnsiTheme="minorHAnsi" w:cstheme="minorHAnsi"/>
                <w:b/>
              </w:rPr>
            </w:pPr>
          </w:p>
        </w:tc>
      </w:tr>
    </w:tbl>
    <w:p w14:paraId="18AB877E" w14:textId="4AC0C331" w:rsidR="009614F5" w:rsidRDefault="009614F5" w:rsidP="006F2B4A">
      <w:pPr>
        <w:spacing w:after="200"/>
        <w:ind w:left="105"/>
        <w:rPr>
          <w:rFonts w:asciiTheme="minorHAnsi" w:hAnsiTheme="minorHAnsi" w:cs="Arial"/>
          <w:szCs w:val="22"/>
        </w:rPr>
      </w:pPr>
      <w:r>
        <w:rPr>
          <w:rFonts w:asciiTheme="minorHAnsi" w:hAnsiTheme="minorHAnsi" w:cs="Arial"/>
          <w:szCs w:val="22"/>
        </w:rPr>
        <w:t xml:space="preserve"> </w:t>
      </w:r>
    </w:p>
    <w:p w14:paraId="36408D34" w14:textId="0273E09A" w:rsidR="00BD0C21" w:rsidRDefault="009614F5" w:rsidP="009614F5">
      <w:pPr>
        <w:ind w:firstLine="3"/>
        <w:jc w:val="both"/>
        <w:rPr>
          <w:rFonts w:ascii="Arial" w:hAnsi="Arial" w:cs="Arial"/>
          <w:b/>
          <w:bCs/>
          <w:sz w:val="24"/>
          <w:szCs w:val="24"/>
        </w:rPr>
      </w:pPr>
      <w:r w:rsidRPr="008C3EC2">
        <w:rPr>
          <w:rFonts w:ascii="Arial" w:hAnsi="Arial" w:cs="Arial"/>
          <w:b/>
          <w:bCs/>
          <w:sz w:val="24"/>
          <w:szCs w:val="24"/>
        </w:rPr>
        <w:t>Threshold: The minimum qualify</w:t>
      </w:r>
      <w:r>
        <w:rPr>
          <w:rFonts w:ascii="Arial" w:hAnsi="Arial" w:cs="Arial"/>
          <w:b/>
          <w:bCs/>
          <w:sz w:val="24"/>
          <w:szCs w:val="24"/>
        </w:rPr>
        <w:t>ing score for Functionality is 7</w:t>
      </w:r>
      <w:r w:rsidRPr="008C3EC2">
        <w:rPr>
          <w:rFonts w:ascii="Arial" w:hAnsi="Arial" w:cs="Arial"/>
          <w:b/>
          <w:bCs/>
          <w:sz w:val="24"/>
          <w:szCs w:val="24"/>
        </w:rPr>
        <w:t>0%.  All tenders that fail to achieve t</w:t>
      </w:r>
      <w:r>
        <w:rPr>
          <w:rFonts w:ascii="Arial" w:hAnsi="Arial" w:cs="Arial"/>
          <w:b/>
          <w:bCs/>
          <w:sz w:val="24"/>
          <w:szCs w:val="24"/>
        </w:rPr>
        <w:t>he minimum qualifying score of 7</w:t>
      </w:r>
      <w:r w:rsidRPr="008C3EC2">
        <w:rPr>
          <w:rFonts w:ascii="Arial" w:hAnsi="Arial" w:cs="Arial"/>
          <w:b/>
          <w:bCs/>
          <w:sz w:val="24"/>
          <w:szCs w:val="24"/>
        </w:rPr>
        <w:t>0% on Functionality shall not be considered for further evaluation against Price and B-BBEE.</w:t>
      </w:r>
    </w:p>
    <w:p w14:paraId="1E153C09" w14:textId="3E788405" w:rsidR="00F2564C" w:rsidRDefault="00F2564C" w:rsidP="009614F5">
      <w:pPr>
        <w:ind w:firstLine="3"/>
        <w:jc w:val="both"/>
        <w:rPr>
          <w:rFonts w:ascii="Arial" w:hAnsi="Arial" w:cs="Arial"/>
          <w:b/>
          <w:bCs/>
          <w:sz w:val="24"/>
          <w:szCs w:val="24"/>
        </w:rPr>
      </w:pPr>
    </w:p>
    <w:p w14:paraId="19D10918" w14:textId="58077A0E" w:rsidR="00977797" w:rsidRDefault="00977797" w:rsidP="00525968">
      <w:pPr>
        <w:pStyle w:val="Heading1"/>
        <w:numPr>
          <w:ilvl w:val="0"/>
          <w:numId w:val="0"/>
        </w:numPr>
        <w:ind w:left="-964"/>
        <w:rPr>
          <w:rFonts w:asciiTheme="minorHAnsi" w:hAnsiTheme="minorHAnsi" w:cstheme="minorHAnsi"/>
          <w:sz w:val="22"/>
          <w:szCs w:val="22"/>
        </w:rPr>
        <w:sectPr w:rsidR="00977797" w:rsidSect="00B062DA">
          <w:headerReference w:type="even" r:id="rId15"/>
          <w:headerReference w:type="default" r:id="rId16"/>
          <w:headerReference w:type="first" r:id="rId17"/>
          <w:pgSz w:w="11907" w:h="16840" w:code="9"/>
          <w:pgMar w:top="1021" w:right="1276" w:bottom="1134" w:left="1276" w:header="709" w:footer="709" w:gutter="0"/>
          <w:cols w:space="720"/>
          <w:docGrid w:linePitch="299"/>
        </w:sectPr>
      </w:pPr>
    </w:p>
    <w:p w14:paraId="0162349C" w14:textId="30A3DFE4" w:rsidR="00525968" w:rsidRPr="00525968" w:rsidRDefault="00525968" w:rsidP="00E100E1">
      <w:pPr>
        <w:pStyle w:val="Heading1"/>
        <w:numPr>
          <w:ilvl w:val="0"/>
          <w:numId w:val="29"/>
        </w:numPr>
        <w:rPr>
          <w:rFonts w:asciiTheme="minorHAnsi" w:hAnsiTheme="minorHAnsi" w:cstheme="minorHAnsi"/>
          <w:sz w:val="22"/>
          <w:szCs w:val="22"/>
        </w:rPr>
      </w:pPr>
      <w:r w:rsidRPr="008C280B">
        <w:rPr>
          <w:rFonts w:asciiTheme="minorHAnsi" w:hAnsiTheme="minorHAnsi" w:cstheme="minorHAnsi"/>
          <w:sz w:val="22"/>
          <w:szCs w:val="22"/>
          <w:u w:val="single"/>
        </w:rPr>
        <w:lastRenderedPageBreak/>
        <w:t>PREFERENCE AND PRICING EVALUATION</w:t>
      </w:r>
    </w:p>
    <w:p w14:paraId="696AEC7D" w14:textId="67C250BA" w:rsidR="00F70160" w:rsidRPr="00BC33B8" w:rsidRDefault="00452D83" w:rsidP="008C280B">
      <w:pPr>
        <w:jc w:val="both"/>
        <w:rPr>
          <w:rFonts w:asciiTheme="minorHAnsi" w:hAnsiTheme="minorHAnsi" w:cs="Arial"/>
          <w:b/>
          <w:szCs w:val="22"/>
          <w:u w:val="single"/>
        </w:rPr>
      </w:pPr>
      <w:r w:rsidRPr="00BC33B8">
        <w:rPr>
          <w:rFonts w:asciiTheme="minorHAnsi" w:hAnsiTheme="minorHAnsi" w:cs="Arial"/>
          <w:b/>
          <w:szCs w:val="22"/>
          <w:u w:val="single"/>
        </w:rPr>
        <w:t xml:space="preserve">PHASE </w:t>
      </w:r>
      <w:r w:rsidR="00001CE9">
        <w:rPr>
          <w:rFonts w:asciiTheme="minorHAnsi" w:hAnsiTheme="minorHAnsi" w:cs="Arial"/>
          <w:b/>
          <w:szCs w:val="22"/>
          <w:u w:val="single"/>
        </w:rPr>
        <w:t>2</w:t>
      </w:r>
      <w:r w:rsidRPr="00BC33B8">
        <w:rPr>
          <w:rFonts w:asciiTheme="minorHAnsi" w:hAnsiTheme="minorHAnsi" w:cs="Arial"/>
          <w:b/>
          <w:szCs w:val="22"/>
          <w:u w:val="single"/>
        </w:rPr>
        <w:t xml:space="preserve"> - </w:t>
      </w:r>
      <w:r w:rsidR="00F70160" w:rsidRPr="00BC33B8">
        <w:rPr>
          <w:rFonts w:asciiTheme="minorHAnsi" w:hAnsiTheme="minorHAnsi" w:cs="Arial"/>
          <w:b/>
          <w:szCs w:val="22"/>
          <w:u w:val="single"/>
        </w:rPr>
        <w:t>Preference Point System</w:t>
      </w:r>
    </w:p>
    <w:p w14:paraId="45FF7870" w14:textId="77777777" w:rsidR="00EF2EC1" w:rsidRPr="00704AA3" w:rsidRDefault="00EF2EC1" w:rsidP="00F70160">
      <w:pPr>
        <w:jc w:val="both"/>
        <w:rPr>
          <w:rFonts w:asciiTheme="minorHAnsi" w:hAnsiTheme="minorHAnsi" w:cs="Arial"/>
          <w:b/>
          <w:bCs/>
          <w:szCs w:val="22"/>
        </w:rPr>
      </w:pPr>
    </w:p>
    <w:tbl>
      <w:tblPr>
        <w:tblW w:w="0" w:type="auto"/>
        <w:jc w:val="center"/>
        <w:tblCellMar>
          <w:left w:w="0" w:type="dxa"/>
          <w:right w:w="0" w:type="dxa"/>
        </w:tblCellMar>
        <w:tblLook w:val="04A0" w:firstRow="1" w:lastRow="0" w:firstColumn="1" w:lastColumn="0" w:noHBand="0" w:noVBand="1"/>
      </w:tblPr>
      <w:tblGrid>
        <w:gridCol w:w="4302"/>
        <w:gridCol w:w="3774"/>
      </w:tblGrid>
      <w:tr w:rsidR="00F70160" w:rsidRPr="00704AA3" w14:paraId="0BB0F22C" w14:textId="77777777" w:rsidTr="00D54B30">
        <w:trPr>
          <w:trHeight w:val="369"/>
          <w:jc w:val="center"/>
        </w:trPr>
        <w:tc>
          <w:tcPr>
            <w:tcW w:w="430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20E6202" w14:textId="77777777" w:rsidR="00F70160" w:rsidRPr="00704AA3" w:rsidRDefault="00F70160" w:rsidP="00343C6E">
            <w:pPr>
              <w:spacing w:line="360" w:lineRule="auto"/>
              <w:ind w:left="81" w:right="249"/>
              <w:rPr>
                <w:rFonts w:asciiTheme="minorHAnsi" w:eastAsia="Calibri" w:hAnsiTheme="minorHAnsi" w:cs="Arial"/>
                <w:b/>
                <w:bCs/>
                <w:szCs w:val="22"/>
              </w:rPr>
            </w:pPr>
            <w:r w:rsidRPr="00704AA3">
              <w:rPr>
                <w:rFonts w:asciiTheme="minorHAnsi" w:hAnsiTheme="minorHAnsi" w:cs="Arial"/>
                <w:b/>
                <w:bCs/>
                <w:szCs w:val="22"/>
              </w:rPr>
              <w:t>Criteria</w:t>
            </w:r>
          </w:p>
        </w:tc>
        <w:tc>
          <w:tcPr>
            <w:tcW w:w="377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CD2BD32" w14:textId="77777777" w:rsidR="00F70160" w:rsidRPr="00704AA3" w:rsidRDefault="00F70160" w:rsidP="00343C6E">
            <w:pPr>
              <w:spacing w:line="360" w:lineRule="auto"/>
              <w:ind w:right="249"/>
              <w:jc w:val="right"/>
              <w:rPr>
                <w:rFonts w:asciiTheme="minorHAnsi" w:eastAsia="Calibri" w:hAnsiTheme="minorHAnsi" w:cs="Arial"/>
                <w:b/>
                <w:bCs/>
                <w:szCs w:val="22"/>
              </w:rPr>
            </w:pPr>
            <w:r w:rsidRPr="00704AA3">
              <w:rPr>
                <w:rFonts w:asciiTheme="minorHAnsi" w:hAnsiTheme="minorHAnsi" w:cs="Arial"/>
                <w:b/>
                <w:bCs/>
                <w:szCs w:val="22"/>
              </w:rPr>
              <w:t>Points</w:t>
            </w:r>
          </w:p>
        </w:tc>
      </w:tr>
      <w:tr w:rsidR="00F70160" w:rsidRPr="00704AA3" w14:paraId="2C380079" w14:textId="77777777" w:rsidTr="00E100E1">
        <w:trPr>
          <w:trHeight w:val="351"/>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472EA5" w14:textId="77777777" w:rsidR="00F70160" w:rsidRPr="00704AA3" w:rsidRDefault="00F70160" w:rsidP="00343C6E">
            <w:pPr>
              <w:spacing w:line="360" w:lineRule="auto"/>
              <w:ind w:left="81" w:right="249"/>
              <w:rPr>
                <w:rFonts w:asciiTheme="minorHAnsi" w:eastAsia="Calibri" w:hAnsiTheme="minorHAnsi" w:cs="Arial"/>
                <w:szCs w:val="22"/>
              </w:rPr>
            </w:pPr>
            <w:r w:rsidRPr="00704AA3">
              <w:rPr>
                <w:rFonts w:asciiTheme="minorHAnsi" w:hAnsiTheme="minorHAnsi" w:cs="Arial"/>
                <w:szCs w:val="22"/>
              </w:rPr>
              <w:t>Price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D52D4F" w14:textId="77777777" w:rsidR="00F70160" w:rsidRPr="00704AA3" w:rsidRDefault="00F70160" w:rsidP="00343C6E">
            <w:pPr>
              <w:spacing w:line="360" w:lineRule="auto"/>
              <w:ind w:right="249"/>
              <w:jc w:val="right"/>
              <w:rPr>
                <w:rFonts w:asciiTheme="minorHAnsi" w:eastAsia="Calibri" w:hAnsiTheme="minorHAnsi" w:cs="Arial"/>
                <w:szCs w:val="22"/>
              </w:rPr>
            </w:pPr>
            <w:r w:rsidRPr="00704AA3">
              <w:rPr>
                <w:rFonts w:asciiTheme="minorHAnsi" w:hAnsiTheme="minorHAnsi" w:cs="Arial"/>
                <w:szCs w:val="22"/>
              </w:rPr>
              <w:t>80</w:t>
            </w:r>
          </w:p>
        </w:tc>
      </w:tr>
      <w:tr w:rsidR="00F70160" w:rsidRPr="00704AA3" w14:paraId="406552C3" w14:textId="77777777" w:rsidTr="00E100E1">
        <w:trPr>
          <w:trHeight w:val="230"/>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6F473" w14:textId="77777777" w:rsidR="00F70160" w:rsidRPr="00704AA3" w:rsidRDefault="00F70160" w:rsidP="00343C6E">
            <w:pPr>
              <w:spacing w:line="360" w:lineRule="auto"/>
              <w:ind w:left="81" w:right="249"/>
              <w:rPr>
                <w:rFonts w:asciiTheme="minorHAnsi" w:eastAsia="Calibri" w:hAnsiTheme="minorHAnsi" w:cs="Arial"/>
                <w:szCs w:val="22"/>
              </w:rPr>
            </w:pPr>
            <w:r w:rsidRPr="00704AA3">
              <w:rPr>
                <w:rFonts w:asciiTheme="minorHAnsi" w:hAnsiTheme="minorHAnsi" w:cs="Arial"/>
                <w:szCs w:val="22"/>
              </w:rPr>
              <w:t>BBBEE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8CDF75" w14:textId="77777777" w:rsidR="00F70160" w:rsidRPr="00704AA3" w:rsidRDefault="00F70160" w:rsidP="00343C6E">
            <w:pPr>
              <w:spacing w:line="360" w:lineRule="auto"/>
              <w:ind w:right="249"/>
              <w:jc w:val="right"/>
              <w:rPr>
                <w:rFonts w:asciiTheme="minorHAnsi" w:eastAsia="Calibri" w:hAnsiTheme="minorHAnsi" w:cs="Arial"/>
                <w:szCs w:val="22"/>
              </w:rPr>
            </w:pPr>
            <w:r w:rsidRPr="00704AA3">
              <w:rPr>
                <w:rFonts w:asciiTheme="minorHAnsi" w:hAnsiTheme="minorHAnsi" w:cs="Arial"/>
                <w:szCs w:val="22"/>
              </w:rPr>
              <w:t>20</w:t>
            </w:r>
          </w:p>
        </w:tc>
      </w:tr>
      <w:tr w:rsidR="00F70160" w:rsidRPr="00704AA3" w14:paraId="44EF4408" w14:textId="77777777" w:rsidTr="00E100E1">
        <w:trPr>
          <w:trHeight w:val="221"/>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24D2B8" w14:textId="77777777" w:rsidR="00F70160" w:rsidRPr="00704AA3" w:rsidRDefault="00F70160" w:rsidP="00343C6E">
            <w:pPr>
              <w:spacing w:line="360" w:lineRule="auto"/>
              <w:ind w:right="249"/>
              <w:rPr>
                <w:rFonts w:asciiTheme="minorHAnsi" w:eastAsia="Calibri" w:hAnsiTheme="minorHAnsi" w:cs="Arial"/>
                <w:b/>
                <w:bCs/>
                <w:szCs w:val="22"/>
              </w:rPr>
            </w:pPr>
            <w:r w:rsidRPr="00704AA3">
              <w:rPr>
                <w:rFonts w:asciiTheme="minorHAnsi" w:hAnsiTheme="minorHAnsi" w:cs="Arial"/>
                <w:b/>
                <w:bCs/>
                <w:szCs w:val="22"/>
              </w:rPr>
              <w:t>Total</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B48215" w14:textId="77777777" w:rsidR="00F70160" w:rsidRPr="00704AA3" w:rsidRDefault="00F70160" w:rsidP="00343C6E">
            <w:pPr>
              <w:spacing w:line="360" w:lineRule="auto"/>
              <w:ind w:right="249"/>
              <w:jc w:val="right"/>
              <w:rPr>
                <w:rFonts w:asciiTheme="minorHAnsi" w:eastAsia="Calibri" w:hAnsiTheme="minorHAnsi" w:cs="Arial"/>
                <w:b/>
                <w:bCs/>
                <w:szCs w:val="22"/>
              </w:rPr>
            </w:pPr>
            <w:r w:rsidRPr="00704AA3">
              <w:rPr>
                <w:rFonts w:asciiTheme="minorHAnsi" w:hAnsiTheme="minorHAnsi" w:cs="Arial"/>
                <w:b/>
                <w:bCs/>
                <w:szCs w:val="22"/>
              </w:rPr>
              <w:t>100 points</w:t>
            </w:r>
          </w:p>
        </w:tc>
      </w:tr>
    </w:tbl>
    <w:p w14:paraId="2A11D008" w14:textId="00E9F8E4" w:rsidR="00745F8E" w:rsidRDefault="00745F8E" w:rsidP="001F21A0">
      <w:pPr>
        <w:contextualSpacing/>
        <w:jc w:val="both"/>
        <w:rPr>
          <w:rFonts w:asciiTheme="minorHAnsi" w:hAnsiTheme="minorHAnsi" w:cs="Arial"/>
          <w:szCs w:val="22"/>
        </w:rPr>
      </w:pPr>
    </w:p>
    <w:p w14:paraId="2AFDE718" w14:textId="030529E8" w:rsidR="00525968" w:rsidRDefault="00525968" w:rsidP="001F21A0">
      <w:pPr>
        <w:contextualSpacing/>
        <w:jc w:val="both"/>
        <w:rPr>
          <w:rFonts w:asciiTheme="minorHAnsi" w:hAnsiTheme="minorHAnsi" w:cs="Arial"/>
          <w:szCs w:val="22"/>
        </w:rPr>
      </w:pPr>
      <w:r w:rsidRPr="00BC33B8">
        <w:rPr>
          <w:rFonts w:asciiTheme="minorHAnsi" w:hAnsiTheme="minorHAnsi" w:cs="Arial"/>
          <w:b/>
          <w:szCs w:val="22"/>
          <w:u w:val="single"/>
        </w:rPr>
        <w:t>Pr</w:t>
      </w:r>
      <w:r w:rsidR="005E7C51">
        <w:rPr>
          <w:rFonts w:asciiTheme="minorHAnsi" w:hAnsiTheme="minorHAnsi" w:cs="Arial"/>
          <w:b/>
          <w:szCs w:val="22"/>
          <w:u w:val="single"/>
        </w:rPr>
        <w:t>icing Evaluation</w:t>
      </w:r>
    </w:p>
    <w:p w14:paraId="1DD54B2D" w14:textId="6755F430" w:rsidR="00525968" w:rsidRDefault="00525968" w:rsidP="001F21A0">
      <w:pPr>
        <w:contextualSpacing/>
        <w:jc w:val="both"/>
        <w:rPr>
          <w:rFonts w:asciiTheme="minorHAnsi" w:hAnsiTheme="minorHAnsi" w:cs="Arial"/>
          <w:szCs w:val="22"/>
        </w:rPr>
      </w:pPr>
    </w:p>
    <w:p w14:paraId="780B56FD" w14:textId="72DFE9D8" w:rsidR="00CF62A4" w:rsidRDefault="00CF62A4" w:rsidP="00CF62A4">
      <w:pPr>
        <w:contextualSpacing/>
        <w:jc w:val="both"/>
        <w:rPr>
          <w:rFonts w:asciiTheme="minorHAnsi" w:hAnsiTheme="minorHAnsi" w:cs="Arial"/>
          <w:szCs w:val="22"/>
        </w:rPr>
      </w:pPr>
      <w:r>
        <w:rPr>
          <w:rFonts w:asciiTheme="minorHAnsi" w:hAnsiTheme="minorHAnsi" w:cs="Arial"/>
          <w:szCs w:val="22"/>
        </w:rPr>
        <w:t xml:space="preserve">The bidder must complete the below Pricing Table with all amounts </w:t>
      </w:r>
      <w:r w:rsidR="00B9529E">
        <w:rPr>
          <w:rFonts w:asciiTheme="minorHAnsi" w:hAnsiTheme="minorHAnsi" w:cs="Arial"/>
          <w:szCs w:val="22"/>
          <w:u w:val="single"/>
        </w:rPr>
        <w:t xml:space="preserve">in ZAR </w:t>
      </w:r>
      <w:r w:rsidR="00977797">
        <w:rPr>
          <w:rFonts w:asciiTheme="minorHAnsi" w:hAnsiTheme="minorHAnsi" w:cs="Arial"/>
          <w:szCs w:val="22"/>
          <w:u w:val="single"/>
        </w:rPr>
        <w:t>including</w:t>
      </w:r>
      <w:r w:rsidR="00977797" w:rsidRPr="00977797">
        <w:rPr>
          <w:rFonts w:asciiTheme="minorHAnsi" w:hAnsiTheme="minorHAnsi" w:cs="Arial"/>
          <w:szCs w:val="22"/>
          <w:u w:val="single"/>
        </w:rPr>
        <w:t xml:space="preserve"> all overheads </w:t>
      </w:r>
      <w:r w:rsidR="00977797">
        <w:rPr>
          <w:rFonts w:asciiTheme="minorHAnsi" w:hAnsiTheme="minorHAnsi" w:cs="Arial"/>
          <w:szCs w:val="22"/>
          <w:u w:val="single"/>
        </w:rPr>
        <w:t xml:space="preserve">but </w:t>
      </w:r>
      <w:r w:rsidR="00B9529E">
        <w:rPr>
          <w:rFonts w:asciiTheme="minorHAnsi" w:hAnsiTheme="minorHAnsi" w:cs="Arial"/>
          <w:szCs w:val="22"/>
          <w:u w:val="single"/>
        </w:rPr>
        <w:t>e</w:t>
      </w:r>
      <w:r w:rsidRPr="008F2B4F">
        <w:rPr>
          <w:rFonts w:asciiTheme="minorHAnsi" w:hAnsiTheme="minorHAnsi" w:cs="Arial"/>
          <w:szCs w:val="22"/>
          <w:u w:val="single"/>
        </w:rPr>
        <w:t>xcluding VAT</w:t>
      </w:r>
      <w:r>
        <w:rPr>
          <w:rFonts w:asciiTheme="minorHAnsi" w:hAnsiTheme="minorHAnsi" w:cs="Arial"/>
          <w:szCs w:val="22"/>
        </w:rPr>
        <w:t xml:space="preserve">. </w:t>
      </w:r>
    </w:p>
    <w:p w14:paraId="6785BD49" w14:textId="3567BA30" w:rsidR="00CF62A4" w:rsidRDefault="00CF62A4" w:rsidP="001F21A0">
      <w:pPr>
        <w:contextualSpacing/>
        <w:jc w:val="both"/>
        <w:rPr>
          <w:rFonts w:asciiTheme="minorHAnsi" w:hAnsiTheme="minorHAnsi" w:cs="Arial"/>
          <w:szCs w:val="22"/>
        </w:rPr>
      </w:pPr>
    </w:p>
    <w:tbl>
      <w:tblPr>
        <w:tblStyle w:val="TableGrid"/>
        <w:tblW w:w="0" w:type="auto"/>
        <w:tblLook w:val="04A0" w:firstRow="1" w:lastRow="0" w:firstColumn="1" w:lastColumn="0" w:noHBand="0" w:noVBand="1"/>
      </w:tblPr>
      <w:tblGrid>
        <w:gridCol w:w="540"/>
        <w:gridCol w:w="2201"/>
        <w:gridCol w:w="1537"/>
        <w:gridCol w:w="1610"/>
        <w:gridCol w:w="1398"/>
        <w:gridCol w:w="1218"/>
        <w:gridCol w:w="2264"/>
        <w:gridCol w:w="1843"/>
        <w:gridCol w:w="1412"/>
      </w:tblGrid>
      <w:tr w:rsidR="00BA47D4" w14:paraId="04333EB2" w14:textId="77777777" w:rsidTr="00BA47D4">
        <w:tc>
          <w:tcPr>
            <w:tcW w:w="14023" w:type="dxa"/>
            <w:gridSpan w:val="9"/>
            <w:shd w:val="clear" w:color="auto" w:fill="C4BC96" w:themeFill="background2" w:themeFillShade="BF"/>
          </w:tcPr>
          <w:p w14:paraId="755620BF" w14:textId="5288015F" w:rsidR="00BA47D4" w:rsidRPr="00894D36" w:rsidRDefault="00BA47D4" w:rsidP="00BA47D4">
            <w:pPr>
              <w:jc w:val="center"/>
              <w:rPr>
                <w:b/>
              </w:rPr>
            </w:pPr>
            <w:r>
              <w:rPr>
                <w:b/>
              </w:rPr>
              <w:t>BOARD EVALUATION OF SAA SOC LTD</w:t>
            </w:r>
          </w:p>
        </w:tc>
      </w:tr>
      <w:tr w:rsidR="00977797" w14:paraId="3B20552C" w14:textId="77777777" w:rsidTr="00001CE9">
        <w:tc>
          <w:tcPr>
            <w:tcW w:w="540" w:type="dxa"/>
            <w:shd w:val="clear" w:color="auto" w:fill="DDD9C3" w:themeFill="background2" w:themeFillShade="E6"/>
          </w:tcPr>
          <w:p w14:paraId="3CF8D728" w14:textId="77777777" w:rsidR="00977797" w:rsidRPr="00894D36" w:rsidRDefault="00977797" w:rsidP="002042E7">
            <w:pPr>
              <w:rPr>
                <w:b/>
              </w:rPr>
            </w:pPr>
            <w:r w:rsidRPr="00894D36">
              <w:rPr>
                <w:b/>
              </w:rPr>
              <w:t>No.</w:t>
            </w:r>
          </w:p>
        </w:tc>
        <w:tc>
          <w:tcPr>
            <w:tcW w:w="2201" w:type="dxa"/>
            <w:shd w:val="clear" w:color="auto" w:fill="DDD9C3" w:themeFill="background2" w:themeFillShade="E6"/>
          </w:tcPr>
          <w:p w14:paraId="3162DE9E" w14:textId="77777777" w:rsidR="00977797" w:rsidRPr="00894D36" w:rsidRDefault="00977797" w:rsidP="002042E7">
            <w:pPr>
              <w:rPr>
                <w:b/>
              </w:rPr>
            </w:pPr>
            <w:r w:rsidRPr="00894D36">
              <w:rPr>
                <w:b/>
              </w:rPr>
              <w:t>Name of Individual</w:t>
            </w:r>
          </w:p>
        </w:tc>
        <w:tc>
          <w:tcPr>
            <w:tcW w:w="1537" w:type="dxa"/>
            <w:shd w:val="clear" w:color="auto" w:fill="DDD9C3" w:themeFill="background2" w:themeFillShade="E6"/>
          </w:tcPr>
          <w:p w14:paraId="39031902" w14:textId="77777777" w:rsidR="00977797" w:rsidRPr="00894D36" w:rsidRDefault="00977797" w:rsidP="002042E7">
            <w:pPr>
              <w:rPr>
                <w:b/>
              </w:rPr>
            </w:pPr>
            <w:r w:rsidRPr="00894D36">
              <w:rPr>
                <w:b/>
              </w:rPr>
              <w:t>Qualifications</w:t>
            </w:r>
          </w:p>
        </w:tc>
        <w:tc>
          <w:tcPr>
            <w:tcW w:w="1610" w:type="dxa"/>
            <w:shd w:val="clear" w:color="auto" w:fill="DDD9C3" w:themeFill="background2" w:themeFillShade="E6"/>
          </w:tcPr>
          <w:p w14:paraId="46E331C0" w14:textId="77777777" w:rsidR="00977797" w:rsidRPr="00894D36" w:rsidRDefault="00977797" w:rsidP="002042E7">
            <w:pPr>
              <w:rPr>
                <w:b/>
              </w:rPr>
            </w:pPr>
            <w:r w:rsidRPr="00894D36">
              <w:rPr>
                <w:b/>
              </w:rPr>
              <w:t>Status/position</w:t>
            </w:r>
          </w:p>
        </w:tc>
        <w:tc>
          <w:tcPr>
            <w:tcW w:w="1398" w:type="dxa"/>
            <w:shd w:val="clear" w:color="auto" w:fill="DDD9C3" w:themeFill="background2" w:themeFillShade="E6"/>
          </w:tcPr>
          <w:p w14:paraId="14F86C4B" w14:textId="77777777" w:rsidR="00977797" w:rsidRPr="00894D36" w:rsidRDefault="00977797" w:rsidP="002042E7">
            <w:pPr>
              <w:rPr>
                <w:b/>
              </w:rPr>
            </w:pPr>
            <w:r w:rsidRPr="00894D36">
              <w:rPr>
                <w:b/>
              </w:rPr>
              <w:t>Area of expertise</w:t>
            </w:r>
          </w:p>
        </w:tc>
        <w:tc>
          <w:tcPr>
            <w:tcW w:w="1218" w:type="dxa"/>
            <w:shd w:val="clear" w:color="auto" w:fill="DDD9C3" w:themeFill="background2" w:themeFillShade="E6"/>
          </w:tcPr>
          <w:p w14:paraId="195F2F0C" w14:textId="77777777" w:rsidR="00977797" w:rsidRPr="00894D36" w:rsidRDefault="00977797" w:rsidP="002042E7">
            <w:pPr>
              <w:rPr>
                <w:b/>
              </w:rPr>
            </w:pPr>
            <w:r w:rsidRPr="00894D36">
              <w:rPr>
                <w:b/>
              </w:rPr>
              <w:t>Years relevant experience</w:t>
            </w:r>
          </w:p>
        </w:tc>
        <w:tc>
          <w:tcPr>
            <w:tcW w:w="2264" w:type="dxa"/>
            <w:shd w:val="clear" w:color="auto" w:fill="DDD9C3" w:themeFill="background2" w:themeFillShade="E6"/>
          </w:tcPr>
          <w:p w14:paraId="739CA2DE" w14:textId="77777777" w:rsidR="00977797" w:rsidRPr="00894D36" w:rsidRDefault="00977797" w:rsidP="002042E7">
            <w:pPr>
              <w:rPr>
                <w:b/>
              </w:rPr>
            </w:pPr>
            <w:r w:rsidRPr="00894D36">
              <w:rPr>
                <w:b/>
              </w:rPr>
              <w:t>Membership/ affiliation body</w:t>
            </w:r>
          </w:p>
        </w:tc>
        <w:tc>
          <w:tcPr>
            <w:tcW w:w="1843" w:type="dxa"/>
            <w:shd w:val="clear" w:color="auto" w:fill="DDD9C3" w:themeFill="background2" w:themeFillShade="E6"/>
          </w:tcPr>
          <w:p w14:paraId="5B2111BD" w14:textId="418A0700" w:rsidR="00977797" w:rsidRPr="00894D36" w:rsidRDefault="00977797" w:rsidP="002042E7">
            <w:pPr>
              <w:rPr>
                <w:b/>
              </w:rPr>
            </w:pPr>
            <w:r w:rsidRPr="00894D36">
              <w:rPr>
                <w:b/>
              </w:rPr>
              <w:t xml:space="preserve">Hourly rates (incl. all overheads) </w:t>
            </w:r>
            <w:r>
              <w:rPr>
                <w:b/>
              </w:rPr>
              <w:t xml:space="preserve">   </w:t>
            </w:r>
            <w:r w:rsidRPr="00894D36">
              <w:rPr>
                <w:b/>
              </w:rPr>
              <w:t>Excl. VAT</w:t>
            </w:r>
          </w:p>
        </w:tc>
        <w:tc>
          <w:tcPr>
            <w:tcW w:w="1412" w:type="dxa"/>
            <w:shd w:val="clear" w:color="auto" w:fill="DDD9C3" w:themeFill="background2" w:themeFillShade="E6"/>
          </w:tcPr>
          <w:p w14:paraId="1EB25980" w14:textId="7F21277A" w:rsidR="00977797" w:rsidRPr="00894D36" w:rsidRDefault="00977797" w:rsidP="00001CE9">
            <w:pPr>
              <w:rPr>
                <w:b/>
              </w:rPr>
            </w:pPr>
            <w:r w:rsidRPr="00894D36">
              <w:rPr>
                <w:b/>
              </w:rPr>
              <w:t>No. of hours working on this project</w:t>
            </w:r>
          </w:p>
        </w:tc>
      </w:tr>
      <w:tr w:rsidR="00977797" w14:paraId="414E42DA" w14:textId="77777777" w:rsidTr="00001CE9">
        <w:tc>
          <w:tcPr>
            <w:tcW w:w="540" w:type="dxa"/>
          </w:tcPr>
          <w:p w14:paraId="6270525F" w14:textId="77777777" w:rsidR="00977797" w:rsidRDefault="00977797" w:rsidP="002042E7">
            <w:r>
              <w:t>1</w:t>
            </w:r>
          </w:p>
        </w:tc>
        <w:tc>
          <w:tcPr>
            <w:tcW w:w="2201" w:type="dxa"/>
          </w:tcPr>
          <w:p w14:paraId="0A14FB1B" w14:textId="77777777" w:rsidR="00977797" w:rsidRDefault="00977797" w:rsidP="002042E7"/>
        </w:tc>
        <w:tc>
          <w:tcPr>
            <w:tcW w:w="1537" w:type="dxa"/>
          </w:tcPr>
          <w:p w14:paraId="61F1E032" w14:textId="77777777" w:rsidR="00977797" w:rsidRDefault="00977797" w:rsidP="002042E7"/>
        </w:tc>
        <w:tc>
          <w:tcPr>
            <w:tcW w:w="1610" w:type="dxa"/>
          </w:tcPr>
          <w:p w14:paraId="1732D082" w14:textId="77777777" w:rsidR="00977797" w:rsidRDefault="00977797" w:rsidP="002042E7"/>
        </w:tc>
        <w:tc>
          <w:tcPr>
            <w:tcW w:w="1398" w:type="dxa"/>
          </w:tcPr>
          <w:p w14:paraId="1375C5C0" w14:textId="77777777" w:rsidR="00977797" w:rsidRDefault="00977797" w:rsidP="002042E7"/>
        </w:tc>
        <w:tc>
          <w:tcPr>
            <w:tcW w:w="1218" w:type="dxa"/>
          </w:tcPr>
          <w:p w14:paraId="283004E8" w14:textId="77777777" w:rsidR="00977797" w:rsidRDefault="00977797" w:rsidP="002042E7"/>
        </w:tc>
        <w:tc>
          <w:tcPr>
            <w:tcW w:w="2264" w:type="dxa"/>
          </w:tcPr>
          <w:p w14:paraId="55390DEC" w14:textId="77777777" w:rsidR="00977797" w:rsidRDefault="00977797" w:rsidP="002042E7"/>
        </w:tc>
        <w:tc>
          <w:tcPr>
            <w:tcW w:w="1843" w:type="dxa"/>
          </w:tcPr>
          <w:p w14:paraId="08D8082E" w14:textId="77777777" w:rsidR="00977797" w:rsidRDefault="00977797" w:rsidP="002042E7"/>
        </w:tc>
        <w:tc>
          <w:tcPr>
            <w:tcW w:w="1412" w:type="dxa"/>
          </w:tcPr>
          <w:p w14:paraId="62BE8056" w14:textId="77777777" w:rsidR="00977797" w:rsidRDefault="00977797" w:rsidP="002042E7"/>
        </w:tc>
      </w:tr>
      <w:tr w:rsidR="00977797" w14:paraId="11BE66C6" w14:textId="77777777" w:rsidTr="00001CE9">
        <w:tc>
          <w:tcPr>
            <w:tcW w:w="540" w:type="dxa"/>
          </w:tcPr>
          <w:p w14:paraId="72677657" w14:textId="77777777" w:rsidR="00977797" w:rsidRDefault="00977797" w:rsidP="002042E7">
            <w:r>
              <w:t>2</w:t>
            </w:r>
          </w:p>
        </w:tc>
        <w:tc>
          <w:tcPr>
            <w:tcW w:w="2201" w:type="dxa"/>
          </w:tcPr>
          <w:p w14:paraId="0633DCF2" w14:textId="77777777" w:rsidR="00977797" w:rsidRDefault="00977797" w:rsidP="002042E7"/>
        </w:tc>
        <w:tc>
          <w:tcPr>
            <w:tcW w:w="1537" w:type="dxa"/>
          </w:tcPr>
          <w:p w14:paraId="0EAFF4C7" w14:textId="77777777" w:rsidR="00977797" w:rsidRDefault="00977797" w:rsidP="002042E7"/>
        </w:tc>
        <w:tc>
          <w:tcPr>
            <w:tcW w:w="1610" w:type="dxa"/>
          </w:tcPr>
          <w:p w14:paraId="0F4E2700" w14:textId="77777777" w:rsidR="00977797" w:rsidRDefault="00977797" w:rsidP="002042E7"/>
        </w:tc>
        <w:tc>
          <w:tcPr>
            <w:tcW w:w="1398" w:type="dxa"/>
          </w:tcPr>
          <w:p w14:paraId="443AE106" w14:textId="77777777" w:rsidR="00977797" w:rsidRDefault="00977797" w:rsidP="002042E7"/>
        </w:tc>
        <w:tc>
          <w:tcPr>
            <w:tcW w:w="1218" w:type="dxa"/>
          </w:tcPr>
          <w:p w14:paraId="21D77B99" w14:textId="77777777" w:rsidR="00977797" w:rsidRDefault="00977797" w:rsidP="002042E7"/>
        </w:tc>
        <w:tc>
          <w:tcPr>
            <w:tcW w:w="2264" w:type="dxa"/>
          </w:tcPr>
          <w:p w14:paraId="62AD5CF2" w14:textId="77777777" w:rsidR="00977797" w:rsidRDefault="00977797" w:rsidP="002042E7"/>
        </w:tc>
        <w:tc>
          <w:tcPr>
            <w:tcW w:w="1843" w:type="dxa"/>
          </w:tcPr>
          <w:p w14:paraId="2FD38AE1" w14:textId="77777777" w:rsidR="00977797" w:rsidRDefault="00977797" w:rsidP="002042E7"/>
        </w:tc>
        <w:tc>
          <w:tcPr>
            <w:tcW w:w="1412" w:type="dxa"/>
          </w:tcPr>
          <w:p w14:paraId="6183A0D8" w14:textId="77777777" w:rsidR="00977797" w:rsidRDefault="00977797" w:rsidP="002042E7"/>
        </w:tc>
      </w:tr>
      <w:tr w:rsidR="00977797" w14:paraId="47269A6D" w14:textId="77777777" w:rsidTr="00001CE9">
        <w:tc>
          <w:tcPr>
            <w:tcW w:w="540" w:type="dxa"/>
          </w:tcPr>
          <w:p w14:paraId="50796769" w14:textId="77777777" w:rsidR="00977797" w:rsidRDefault="00977797" w:rsidP="002042E7">
            <w:r>
              <w:t>3</w:t>
            </w:r>
          </w:p>
        </w:tc>
        <w:tc>
          <w:tcPr>
            <w:tcW w:w="2201" w:type="dxa"/>
          </w:tcPr>
          <w:p w14:paraId="5C810ACC" w14:textId="77777777" w:rsidR="00977797" w:rsidRDefault="00977797" w:rsidP="002042E7"/>
        </w:tc>
        <w:tc>
          <w:tcPr>
            <w:tcW w:w="1537" w:type="dxa"/>
          </w:tcPr>
          <w:p w14:paraId="5D882447" w14:textId="77777777" w:rsidR="00977797" w:rsidRDefault="00977797" w:rsidP="002042E7"/>
        </w:tc>
        <w:tc>
          <w:tcPr>
            <w:tcW w:w="1610" w:type="dxa"/>
          </w:tcPr>
          <w:p w14:paraId="4AE48E69" w14:textId="77777777" w:rsidR="00977797" w:rsidRDefault="00977797" w:rsidP="002042E7"/>
        </w:tc>
        <w:tc>
          <w:tcPr>
            <w:tcW w:w="1398" w:type="dxa"/>
          </w:tcPr>
          <w:p w14:paraId="3D382B16" w14:textId="77777777" w:rsidR="00977797" w:rsidRDefault="00977797" w:rsidP="002042E7"/>
        </w:tc>
        <w:tc>
          <w:tcPr>
            <w:tcW w:w="1218" w:type="dxa"/>
          </w:tcPr>
          <w:p w14:paraId="2ED9B5C6" w14:textId="77777777" w:rsidR="00977797" w:rsidRDefault="00977797" w:rsidP="002042E7"/>
        </w:tc>
        <w:tc>
          <w:tcPr>
            <w:tcW w:w="2264" w:type="dxa"/>
          </w:tcPr>
          <w:p w14:paraId="711F2B0B" w14:textId="77777777" w:rsidR="00977797" w:rsidRDefault="00977797" w:rsidP="002042E7"/>
        </w:tc>
        <w:tc>
          <w:tcPr>
            <w:tcW w:w="1843" w:type="dxa"/>
          </w:tcPr>
          <w:p w14:paraId="53C33517" w14:textId="77777777" w:rsidR="00977797" w:rsidRDefault="00977797" w:rsidP="002042E7"/>
        </w:tc>
        <w:tc>
          <w:tcPr>
            <w:tcW w:w="1412" w:type="dxa"/>
          </w:tcPr>
          <w:p w14:paraId="02D88302" w14:textId="77777777" w:rsidR="00977797" w:rsidRDefault="00977797" w:rsidP="002042E7"/>
        </w:tc>
      </w:tr>
      <w:tr w:rsidR="00977797" w14:paraId="69A9A10E" w14:textId="77777777" w:rsidTr="00001CE9">
        <w:tc>
          <w:tcPr>
            <w:tcW w:w="540" w:type="dxa"/>
          </w:tcPr>
          <w:p w14:paraId="2EFF1201" w14:textId="77777777" w:rsidR="00977797" w:rsidRDefault="00977797" w:rsidP="002042E7">
            <w:r>
              <w:t>4</w:t>
            </w:r>
          </w:p>
        </w:tc>
        <w:tc>
          <w:tcPr>
            <w:tcW w:w="2201" w:type="dxa"/>
          </w:tcPr>
          <w:p w14:paraId="0A628902" w14:textId="77777777" w:rsidR="00977797" w:rsidRDefault="00977797" w:rsidP="002042E7"/>
        </w:tc>
        <w:tc>
          <w:tcPr>
            <w:tcW w:w="1537" w:type="dxa"/>
          </w:tcPr>
          <w:p w14:paraId="012EC0A3" w14:textId="77777777" w:rsidR="00977797" w:rsidRDefault="00977797" w:rsidP="002042E7"/>
        </w:tc>
        <w:tc>
          <w:tcPr>
            <w:tcW w:w="1610" w:type="dxa"/>
          </w:tcPr>
          <w:p w14:paraId="79A0D573" w14:textId="77777777" w:rsidR="00977797" w:rsidRDefault="00977797" w:rsidP="002042E7"/>
        </w:tc>
        <w:tc>
          <w:tcPr>
            <w:tcW w:w="1398" w:type="dxa"/>
          </w:tcPr>
          <w:p w14:paraId="2A298B60" w14:textId="77777777" w:rsidR="00977797" w:rsidRDefault="00977797" w:rsidP="002042E7"/>
        </w:tc>
        <w:tc>
          <w:tcPr>
            <w:tcW w:w="1218" w:type="dxa"/>
          </w:tcPr>
          <w:p w14:paraId="16D4A4CA" w14:textId="77777777" w:rsidR="00977797" w:rsidRDefault="00977797" w:rsidP="002042E7"/>
        </w:tc>
        <w:tc>
          <w:tcPr>
            <w:tcW w:w="2264" w:type="dxa"/>
          </w:tcPr>
          <w:p w14:paraId="76C294B9" w14:textId="77777777" w:rsidR="00977797" w:rsidRDefault="00977797" w:rsidP="002042E7"/>
        </w:tc>
        <w:tc>
          <w:tcPr>
            <w:tcW w:w="1843" w:type="dxa"/>
          </w:tcPr>
          <w:p w14:paraId="21D07804" w14:textId="77777777" w:rsidR="00977797" w:rsidRDefault="00977797" w:rsidP="002042E7"/>
        </w:tc>
        <w:tc>
          <w:tcPr>
            <w:tcW w:w="1412" w:type="dxa"/>
          </w:tcPr>
          <w:p w14:paraId="55990034" w14:textId="77777777" w:rsidR="00977797" w:rsidRDefault="00977797" w:rsidP="002042E7"/>
        </w:tc>
      </w:tr>
      <w:tr w:rsidR="00977797" w14:paraId="30DE1364" w14:textId="77777777" w:rsidTr="00001CE9">
        <w:tc>
          <w:tcPr>
            <w:tcW w:w="540" w:type="dxa"/>
          </w:tcPr>
          <w:p w14:paraId="2B9491F2" w14:textId="77777777" w:rsidR="00977797" w:rsidRDefault="00977797" w:rsidP="002042E7">
            <w:r>
              <w:t>5</w:t>
            </w:r>
          </w:p>
        </w:tc>
        <w:tc>
          <w:tcPr>
            <w:tcW w:w="2201" w:type="dxa"/>
          </w:tcPr>
          <w:p w14:paraId="7DAFAE0D" w14:textId="77777777" w:rsidR="00977797" w:rsidRDefault="00977797" w:rsidP="002042E7"/>
        </w:tc>
        <w:tc>
          <w:tcPr>
            <w:tcW w:w="1537" w:type="dxa"/>
          </w:tcPr>
          <w:p w14:paraId="57B53151" w14:textId="77777777" w:rsidR="00977797" w:rsidRDefault="00977797" w:rsidP="002042E7"/>
        </w:tc>
        <w:tc>
          <w:tcPr>
            <w:tcW w:w="1610" w:type="dxa"/>
          </w:tcPr>
          <w:p w14:paraId="5D31CF5C" w14:textId="77777777" w:rsidR="00977797" w:rsidRDefault="00977797" w:rsidP="002042E7"/>
        </w:tc>
        <w:tc>
          <w:tcPr>
            <w:tcW w:w="1398" w:type="dxa"/>
          </w:tcPr>
          <w:p w14:paraId="5AECDB94" w14:textId="77777777" w:rsidR="00977797" w:rsidRDefault="00977797" w:rsidP="002042E7"/>
        </w:tc>
        <w:tc>
          <w:tcPr>
            <w:tcW w:w="1218" w:type="dxa"/>
          </w:tcPr>
          <w:p w14:paraId="4BB0B0D4" w14:textId="77777777" w:rsidR="00977797" w:rsidRDefault="00977797" w:rsidP="002042E7"/>
        </w:tc>
        <w:tc>
          <w:tcPr>
            <w:tcW w:w="2264" w:type="dxa"/>
          </w:tcPr>
          <w:p w14:paraId="547C9CB7" w14:textId="77777777" w:rsidR="00977797" w:rsidRDefault="00977797" w:rsidP="002042E7"/>
        </w:tc>
        <w:tc>
          <w:tcPr>
            <w:tcW w:w="1843" w:type="dxa"/>
          </w:tcPr>
          <w:p w14:paraId="4B95014E" w14:textId="77777777" w:rsidR="00977797" w:rsidRDefault="00977797" w:rsidP="002042E7"/>
        </w:tc>
        <w:tc>
          <w:tcPr>
            <w:tcW w:w="1412" w:type="dxa"/>
          </w:tcPr>
          <w:p w14:paraId="2E5FEB99" w14:textId="77777777" w:rsidR="00977797" w:rsidRDefault="00977797" w:rsidP="002042E7"/>
        </w:tc>
      </w:tr>
      <w:tr w:rsidR="00977797" w14:paraId="68B95184" w14:textId="77777777" w:rsidTr="00001CE9">
        <w:tc>
          <w:tcPr>
            <w:tcW w:w="540" w:type="dxa"/>
          </w:tcPr>
          <w:p w14:paraId="529AAFC1" w14:textId="77777777" w:rsidR="00977797" w:rsidRDefault="00977797" w:rsidP="002042E7">
            <w:r>
              <w:t>6</w:t>
            </w:r>
          </w:p>
        </w:tc>
        <w:tc>
          <w:tcPr>
            <w:tcW w:w="2201" w:type="dxa"/>
          </w:tcPr>
          <w:p w14:paraId="13556372" w14:textId="77777777" w:rsidR="00977797" w:rsidRDefault="00977797" w:rsidP="002042E7"/>
        </w:tc>
        <w:tc>
          <w:tcPr>
            <w:tcW w:w="1537" w:type="dxa"/>
          </w:tcPr>
          <w:p w14:paraId="4DD4C835" w14:textId="77777777" w:rsidR="00977797" w:rsidRDefault="00977797" w:rsidP="002042E7"/>
        </w:tc>
        <w:tc>
          <w:tcPr>
            <w:tcW w:w="1610" w:type="dxa"/>
          </w:tcPr>
          <w:p w14:paraId="77117124" w14:textId="77777777" w:rsidR="00977797" w:rsidRDefault="00977797" w:rsidP="002042E7"/>
        </w:tc>
        <w:tc>
          <w:tcPr>
            <w:tcW w:w="1398" w:type="dxa"/>
          </w:tcPr>
          <w:p w14:paraId="732E74C0" w14:textId="77777777" w:rsidR="00977797" w:rsidRDefault="00977797" w:rsidP="002042E7"/>
        </w:tc>
        <w:tc>
          <w:tcPr>
            <w:tcW w:w="1218" w:type="dxa"/>
          </w:tcPr>
          <w:p w14:paraId="5841E18F" w14:textId="77777777" w:rsidR="00977797" w:rsidRDefault="00977797" w:rsidP="002042E7"/>
        </w:tc>
        <w:tc>
          <w:tcPr>
            <w:tcW w:w="2264" w:type="dxa"/>
          </w:tcPr>
          <w:p w14:paraId="727715DE" w14:textId="77777777" w:rsidR="00977797" w:rsidRDefault="00977797" w:rsidP="002042E7"/>
        </w:tc>
        <w:tc>
          <w:tcPr>
            <w:tcW w:w="1843" w:type="dxa"/>
          </w:tcPr>
          <w:p w14:paraId="5D8EED91" w14:textId="77777777" w:rsidR="00977797" w:rsidRDefault="00977797" w:rsidP="002042E7"/>
        </w:tc>
        <w:tc>
          <w:tcPr>
            <w:tcW w:w="1412" w:type="dxa"/>
          </w:tcPr>
          <w:p w14:paraId="4F3CC0B2" w14:textId="77777777" w:rsidR="00977797" w:rsidRDefault="00977797" w:rsidP="002042E7"/>
        </w:tc>
      </w:tr>
      <w:tr w:rsidR="00977797" w14:paraId="44A1C4A6" w14:textId="77777777" w:rsidTr="00001CE9">
        <w:tc>
          <w:tcPr>
            <w:tcW w:w="540" w:type="dxa"/>
          </w:tcPr>
          <w:p w14:paraId="28792187" w14:textId="77777777" w:rsidR="00977797" w:rsidRDefault="00977797" w:rsidP="002042E7">
            <w:r>
              <w:t>7</w:t>
            </w:r>
          </w:p>
        </w:tc>
        <w:tc>
          <w:tcPr>
            <w:tcW w:w="2201" w:type="dxa"/>
          </w:tcPr>
          <w:p w14:paraId="4A07F316" w14:textId="77777777" w:rsidR="00977797" w:rsidRDefault="00977797" w:rsidP="002042E7"/>
        </w:tc>
        <w:tc>
          <w:tcPr>
            <w:tcW w:w="1537" w:type="dxa"/>
          </w:tcPr>
          <w:p w14:paraId="2E0571EE" w14:textId="77777777" w:rsidR="00977797" w:rsidRDefault="00977797" w:rsidP="002042E7"/>
        </w:tc>
        <w:tc>
          <w:tcPr>
            <w:tcW w:w="1610" w:type="dxa"/>
          </w:tcPr>
          <w:p w14:paraId="21F07042" w14:textId="77777777" w:rsidR="00977797" w:rsidRDefault="00977797" w:rsidP="002042E7"/>
        </w:tc>
        <w:tc>
          <w:tcPr>
            <w:tcW w:w="1398" w:type="dxa"/>
          </w:tcPr>
          <w:p w14:paraId="200F61AE" w14:textId="77777777" w:rsidR="00977797" w:rsidRDefault="00977797" w:rsidP="002042E7"/>
        </w:tc>
        <w:tc>
          <w:tcPr>
            <w:tcW w:w="1218" w:type="dxa"/>
          </w:tcPr>
          <w:p w14:paraId="0923118D" w14:textId="77777777" w:rsidR="00977797" w:rsidRDefault="00977797" w:rsidP="002042E7"/>
        </w:tc>
        <w:tc>
          <w:tcPr>
            <w:tcW w:w="2264" w:type="dxa"/>
          </w:tcPr>
          <w:p w14:paraId="216510B0" w14:textId="77777777" w:rsidR="00977797" w:rsidRDefault="00977797" w:rsidP="002042E7"/>
        </w:tc>
        <w:tc>
          <w:tcPr>
            <w:tcW w:w="1843" w:type="dxa"/>
          </w:tcPr>
          <w:p w14:paraId="3D3DE7D6" w14:textId="77777777" w:rsidR="00977797" w:rsidRDefault="00977797" w:rsidP="002042E7"/>
        </w:tc>
        <w:tc>
          <w:tcPr>
            <w:tcW w:w="1412" w:type="dxa"/>
          </w:tcPr>
          <w:p w14:paraId="0AF3C38E" w14:textId="77777777" w:rsidR="00977797" w:rsidRDefault="00977797" w:rsidP="002042E7"/>
        </w:tc>
      </w:tr>
      <w:tr w:rsidR="00977797" w14:paraId="67ED8EF2" w14:textId="77777777" w:rsidTr="00001CE9">
        <w:tc>
          <w:tcPr>
            <w:tcW w:w="540" w:type="dxa"/>
          </w:tcPr>
          <w:p w14:paraId="0D01F8A3" w14:textId="77777777" w:rsidR="00977797" w:rsidRDefault="00977797" w:rsidP="002042E7">
            <w:r>
              <w:t>8</w:t>
            </w:r>
          </w:p>
        </w:tc>
        <w:tc>
          <w:tcPr>
            <w:tcW w:w="2201" w:type="dxa"/>
          </w:tcPr>
          <w:p w14:paraId="1FAC4103" w14:textId="77777777" w:rsidR="00977797" w:rsidRDefault="00977797" w:rsidP="002042E7"/>
        </w:tc>
        <w:tc>
          <w:tcPr>
            <w:tcW w:w="1537" w:type="dxa"/>
          </w:tcPr>
          <w:p w14:paraId="2E46C19E" w14:textId="77777777" w:rsidR="00977797" w:rsidRDefault="00977797" w:rsidP="002042E7"/>
        </w:tc>
        <w:tc>
          <w:tcPr>
            <w:tcW w:w="1610" w:type="dxa"/>
          </w:tcPr>
          <w:p w14:paraId="6B7EA6B5" w14:textId="77777777" w:rsidR="00977797" w:rsidRDefault="00977797" w:rsidP="002042E7"/>
        </w:tc>
        <w:tc>
          <w:tcPr>
            <w:tcW w:w="1398" w:type="dxa"/>
          </w:tcPr>
          <w:p w14:paraId="74CE6590" w14:textId="77777777" w:rsidR="00977797" w:rsidRDefault="00977797" w:rsidP="002042E7"/>
        </w:tc>
        <w:tc>
          <w:tcPr>
            <w:tcW w:w="1218" w:type="dxa"/>
          </w:tcPr>
          <w:p w14:paraId="2D1B303D" w14:textId="77777777" w:rsidR="00977797" w:rsidRDefault="00977797" w:rsidP="002042E7"/>
        </w:tc>
        <w:tc>
          <w:tcPr>
            <w:tcW w:w="2264" w:type="dxa"/>
          </w:tcPr>
          <w:p w14:paraId="07164F6F" w14:textId="77777777" w:rsidR="00977797" w:rsidRDefault="00977797" w:rsidP="002042E7"/>
        </w:tc>
        <w:tc>
          <w:tcPr>
            <w:tcW w:w="1843" w:type="dxa"/>
          </w:tcPr>
          <w:p w14:paraId="7DF1FC6F" w14:textId="77777777" w:rsidR="00977797" w:rsidRDefault="00977797" w:rsidP="002042E7"/>
        </w:tc>
        <w:tc>
          <w:tcPr>
            <w:tcW w:w="1412" w:type="dxa"/>
          </w:tcPr>
          <w:p w14:paraId="476E277C" w14:textId="77777777" w:rsidR="00977797" w:rsidRDefault="00977797" w:rsidP="002042E7"/>
        </w:tc>
      </w:tr>
      <w:tr w:rsidR="00977797" w14:paraId="7F51AA2F" w14:textId="77777777" w:rsidTr="00001CE9">
        <w:tc>
          <w:tcPr>
            <w:tcW w:w="540" w:type="dxa"/>
          </w:tcPr>
          <w:p w14:paraId="1F91BE05" w14:textId="77777777" w:rsidR="00977797" w:rsidRDefault="00977797" w:rsidP="002042E7">
            <w:r>
              <w:t>9</w:t>
            </w:r>
          </w:p>
        </w:tc>
        <w:tc>
          <w:tcPr>
            <w:tcW w:w="2201" w:type="dxa"/>
          </w:tcPr>
          <w:p w14:paraId="35339312" w14:textId="77777777" w:rsidR="00977797" w:rsidRDefault="00977797" w:rsidP="002042E7"/>
        </w:tc>
        <w:tc>
          <w:tcPr>
            <w:tcW w:w="1537" w:type="dxa"/>
          </w:tcPr>
          <w:p w14:paraId="169DD76F" w14:textId="77777777" w:rsidR="00977797" w:rsidRDefault="00977797" w:rsidP="002042E7"/>
        </w:tc>
        <w:tc>
          <w:tcPr>
            <w:tcW w:w="1610" w:type="dxa"/>
          </w:tcPr>
          <w:p w14:paraId="405E7226" w14:textId="77777777" w:rsidR="00977797" w:rsidRDefault="00977797" w:rsidP="002042E7"/>
        </w:tc>
        <w:tc>
          <w:tcPr>
            <w:tcW w:w="1398" w:type="dxa"/>
          </w:tcPr>
          <w:p w14:paraId="024DF7D2" w14:textId="77777777" w:rsidR="00977797" w:rsidRDefault="00977797" w:rsidP="002042E7"/>
        </w:tc>
        <w:tc>
          <w:tcPr>
            <w:tcW w:w="1218" w:type="dxa"/>
          </w:tcPr>
          <w:p w14:paraId="0428E8DE" w14:textId="77777777" w:rsidR="00977797" w:rsidRDefault="00977797" w:rsidP="002042E7"/>
        </w:tc>
        <w:tc>
          <w:tcPr>
            <w:tcW w:w="2264" w:type="dxa"/>
          </w:tcPr>
          <w:p w14:paraId="307A3B42" w14:textId="77777777" w:rsidR="00977797" w:rsidRDefault="00977797" w:rsidP="002042E7"/>
        </w:tc>
        <w:tc>
          <w:tcPr>
            <w:tcW w:w="1843" w:type="dxa"/>
          </w:tcPr>
          <w:p w14:paraId="5C401CB2" w14:textId="77777777" w:rsidR="00977797" w:rsidRDefault="00977797" w:rsidP="002042E7"/>
        </w:tc>
        <w:tc>
          <w:tcPr>
            <w:tcW w:w="1412" w:type="dxa"/>
          </w:tcPr>
          <w:p w14:paraId="2299BF6E" w14:textId="77777777" w:rsidR="00977797" w:rsidRDefault="00977797" w:rsidP="002042E7"/>
        </w:tc>
      </w:tr>
      <w:tr w:rsidR="00977797" w14:paraId="739A7470" w14:textId="77777777" w:rsidTr="00001CE9">
        <w:tc>
          <w:tcPr>
            <w:tcW w:w="540" w:type="dxa"/>
          </w:tcPr>
          <w:p w14:paraId="7AFADB5C" w14:textId="77777777" w:rsidR="00977797" w:rsidRDefault="00977797" w:rsidP="002042E7">
            <w:r>
              <w:t>10</w:t>
            </w:r>
          </w:p>
        </w:tc>
        <w:tc>
          <w:tcPr>
            <w:tcW w:w="2201" w:type="dxa"/>
          </w:tcPr>
          <w:p w14:paraId="04BE563B" w14:textId="77777777" w:rsidR="00977797" w:rsidRDefault="00977797" w:rsidP="002042E7"/>
        </w:tc>
        <w:tc>
          <w:tcPr>
            <w:tcW w:w="1537" w:type="dxa"/>
          </w:tcPr>
          <w:p w14:paraId="14FEC803" w14:textId="77777777" w:rsidR="00977797" w:rsidRDefault="00977797" w:rsidP="002042E7"/>
        </w:tc>
        <w:tc>
          <w:tcPr>
            <w:tcW w:w="1610" w:type="dxa"/>
          </w:tcPr>
          <w:p w14:paraId="0D4BE5DF" w14:textId="77777777" w:rsidR="00977797" w:rsidRDefault="00977797" w:rsidP="002042E7"/>
        </w:tc>
        <w:tc>
          <w:tcPr>
            <w:tcW w:w="1398" w:type="dxa"/>
          </w:tcPr>
          <w:p w14:paraId="33BE5A21" w14:textId="77777777" w:rsidR="00977797" w:rsidRDefault="00977797" w:rsidP="002042E7"/>
        </w:tc>
        <w:tc>
          <w:tcPr>
            <w:tcW w:w="1218" w:type="dxa"/>
          </w:tcPr>
          <w:p w14:paraId="28946DB8" w14:textId="77777777" w:rsidR="00977797" w:rsidRDefault="00977797" w:rsidP="002042E7"/>
        </w:tc>
        <w:tc>
          <w:tcPr>
            <w:tcW w:w="2264" w:type="dxa"/>
          </w:tcPr>
          <w:p w14:paraId="6141FB7E" w14:textId="77777777" w:rsidR="00977797" w:rsidRDefault="00977797" w:rsidP="002042E7"/>
        </w:tc>
        <w:tc>
          <w:tcPr>
            <w:tcW w:w="1843" w:type="dxa"/>
          </w:tcPr>
          <w:p w14:paraId="3B59EDD6" w14:textId="77777777" w:rsidR="00977797" w:rsidRDefault="00977797" w:rsidP="002042E7"/>
        </w:tc>
        <w:tc>
          <w:tcPr>
            <w:tcW w:w="1412" w:type="dxa"/>
          </w:tcPr>
          <w:p w14:paraId="0405F526" w14:textId="77777777" w:rsidR="00977797" w:rsidRDefault="00977797" w:rsidP="002042E7"/>
        </w:tc>
      </w:tr>
      <w:tr w:rsidR="00977797" w14:paraId="12133254" w14:textId="77777777" w:rsidTr="00001CE9">
        <w:tc>
          <w:tcPr>
            <w:tcW w:w="540" w:type="dxa"/>
          </w:tcPr>
          <w:p w14:paraId="0771F164" w14:textId="77777777" w:rsidR="00977797" w:rsidRDefault="00977797" w:rsidP="002042E7">
            <w:r>
              <w:t>11</w:t>
            </w:r>
          </w:p>
        </w:tc>
        <w:tc>
          <w:tcPr>
            <w:tcW w:w="2201" w:type="dxa"/>
          </w:tcPr>
          <w:p w14:paraId="394630D1" w14:textId="77777777" w:rsidR="00977797" w:rsidRDefault="00977797" w:rsidP="002042E7"/>
        </w:tc>
        <w:tc>
          <w:tcPr>
            <w:tcW w:w="1537" w:type="dxa"/>
          </w:tcPr>
          <w:p w14:paraId="54CB9133" w14:textId="77777777" w:rsidR="00977797" w:rsidRDefault="00977797" w:rsidP="002042E7"/>
        </w:tc>
        <w:tc>
          <w:tcPr>
            <w:tcW w:w="1610" w:type="dxa"/>
          </w:tcPr>
          <w:p w14:paraId="208E321D" w14:textId="77777777" w:rsidR="00977797" w:rsidRDefault="00977797" w:rsidP="002042E7"/>
        </w:tc>
        <w:tc>
          <w:tcPr>
            <w:tcW w:w="1398" w:type="dxa"/>
          </w:tcPr>
          <w:p w14:paraId="0A253B2F" w14:textId="77777777" w:rsidR="00977797" w:rsidRDefault="00977797" w:rsidP="002042E7"/>
        </w:tc>
        <w:tc>
          <w:tcPr>
            <w:tcW w:w="1218" w:type="dxa"/>
          </w:tcPr>
          <w:p w14:paraId="515C39D6" w14:textId="77777777" w:rsidR="00977797" w:rsidRDefault="00977797" w:rsidP="002042E7"/>
        </w:tc>
        <w:tc>
          <w:tcPr>
            <w:tcW w:w="2264" w:type="dxa"/>
          </w:tcPr>
          <w:p w14:paraId="5A23B6AF" w14:textId="77777777" w:rsidR="00977797" w:rsidRDefault="00977797" w:rsidP="002042E7"/>
        </w:tc>
        <w:tc>
          <w:tcPr>
            <w:tcW w:w="1843" w:type="dxa"/>
          </w:tcPr>
          <w:p w14:paraId="27243FA7" w14:textId="77777777" w:rsidR="00977797" w:rsidRDefault="00977797" w:rsidP="002042E7"/>
        </w:tc>
        <w:tc>
          <w:tcPr>
            <w:tcW w:w="1412" w:type="dxa"/>
          </w:tcPr>
          <w:p w14:paraId="34AAA89C" w14:textId="77777777" w:rsidR="00977797" w:rsidRDefault="00977797" w:rsidP="002042E7"/>
        </w:tc>
      </w:tr>
      <w:tr w:rsidR="00977797" w14:paraId="1E20D265" w14:textId="77777777" w:rsidTr="00001CE9">
        <w:tc>
          <w:tcPr>
            <w:tcW w:w="540" w:type="dxa"/>
          </w:tcPr>
          <w:p w14:paraId="057E8933" w14:textId="77777777" w:rsidR="00977797" w:rsidRDefault="00977797" w:rsidP="002042E7">
            <w:r>
              <w:t>12</w:t>
            </w:r>
          </w:p>
        </w:tc>
        <w:tc>
          <w:tcPr>
            <w:tcW w:w="2201" w:type="dxa"/>
          </w:tcPr>
          <w:p w14:paraId="62622458" w14:textId="77777777" w:rsidR="00977797" w:rsidRDefault="00977797" w:rsidP="002042E7"/>
        </w:tc>
        <w:tc>
          <w:tcPr>
            <w:tcW w:w="1537" w:type="dxa"/>
          </w:tcPr>
          <w:p w14:paraId="6A19345C" w14:textId="77777777" w:rsidR="00977797" w:rsidRDefault="00977797" w:rsidP="002042E7"/>
        </w:tc>
        <w:tc>
          <w:tcPr>
            <w:tcW w:w="1610" w:type="dxa"/>
          </w:tcPr>
          <w:p w14:paraId="63FA98F1" w14:textId="77777777" w:rsidR="00977797" w:rsidRDefault="00977797" w:rsidP="002042E7"/>
        </w:tc>
        <w:tc>
          <w:tcPr>
            <w:tcW w:w="1398" w:type="dxa"/>
          </w:tcPr>
          <w:p w14:paraId="1FCA487E" w14:textId="77777777" w:rsidR="00977797" w:rsidRDefault="00977797" w:rsidP="002042E7"/>
        </w:tc>
        <w:tc>
          <w:tcPr>
            <w:tcW w:w="1218" w:type="dxa"/>
          </w:tcPr>
          <w:p w14:paraId="2E4BD5AD" w14:textId="77777777" w:rsidR="00977797" w:rsidRDefault="00977797" w:rsidP="002042E7"/>
        </w:tc>
        <w:tc>
          <w:tcPr>
            <w:tcW w:w="2264" w:type="dxa"/>
          </w:tcPr>
          <w:p w14:paraId="2E5127C3" w14:textId="77777777" w:rsidR="00977797" w:rsidRDefault="00977797" w:rsidP="002042E7"/>
        </w:tc>
        <w:tc>
          <w:tcPr>
            <w:tcW w:w="1843" w:type="dxa"/>
          </w:tcPr>
          <w:p w14:paraId="7A6F3C7A" w14:textId="77777777" w:rsidR="00977797" w:rsidRDefault="00977797" w:rsidP="002042E7"/>
        </w:tc>
        <w:tc>
          <w:tcPr>
            <w:tcW w:w="1412" w:type="dxa"/>
          </w:tcPr>
          <w:p w14:paraId="18700FF4" w14:textId="77777777" w:rsidR="00977797" w:rsidRDefault="00977797" w:rsidP="002042E7"/>
        </w:tc>
      </w:tr>
    </w:tbl>
    <w:p w14:paraId="675E8333" w14:textId="7A9EF128" w:rsidR="00977797" w:rsidRDefault="00977797" w:rsidP="001F21A0">
      <w:pPr>
        <w:contextualSpacing/>
        <w:jc w:val="both"/>
        <w:rPr>
          <w:rFonts w:asciiTheme="minorHAnsi" w:hAnsiTheme="minorHAnsi" w:cs="Arial"/>
          <w:szCs w:val="22"/>
        </w:rPr>
      </w:pPr>
    </w:p>
    <w:p w14:paraId="37FD8D9D" w14:textId="5A09B861" w:rsidR="008C280B" w:rsidRPr="00EE6503" w:rsidRDefault="00EE6503" w:rsidP="001F21A0">
      <w:pPr>
        <w:contextualSpacing/>
        <w:jc w:val="both"/>
        <w:rPr>
          <w:rFonts w:asciiTheme="minorHAnsi" w:hAnsiTheme="minorHAnsi" w:cs="Arial"/>
          <w:szCs w:val="22"/>
          <w:u w:val="single"/>
        </w:rPr>
      </w:pPr>
      <w:r w:rsidRPr="00EE6503">
        <w:rPr>
          <w:rFonts w:asciiTheme="minorHAnsi" w:hAnsiTheme="minorHAnsi" w:cs="Arial"/>
          <w:szCs w:val="22"/>
          <w:u w:val="single"/>
        </w:rPr>
        <w:t>Please note that the award of the tender may be subjected to price negotiation with the preferred tenderers as per the Preferential Procurement Policy Framework Act Regulations of 2017.</w:t>
      </w:r>
    </w:p>
    <w:p w14:paraId="58CAEEA9" w14:textId="77777777" w:rsidR="00AB4A11" w:rsidRDefault="00AB4A11" w:rsidP="001F21A0">
      <w:pPr>
        <w:contextualSpacing/>
        <w:jc w:val="both"/>
        <w:rPr>
          <w:rFonts w:asciiTheme="minorHAnsi" w:hAnsiTheme="minorHAnsi" w:cs="Arial"/>
          <w:szCs w:val="22"/>
        </w:rPr>
        <w:sectPr w:rsidR="00AB4A11" w:rsidSect="00977797">
          <w:pgSz w:w="16840" w:h="11907" w:orient="landscape" w:code="9"/>
          <w:pgMar w:top="1276" w:right="1021" w:bottom="1276" w:left="1134" w:header="709" w:footer="709" w:gutter="0"/>
          <w:cols w:space="720"/>
          <w:docGrid w:linePitch="299"/>
        </w:sectPr>
      </w:pPr>
    </w:p>
    <w:p w14:paraId="41F351EE" w14:textId="412F9098" w:rsidR="00EE6503" w:rsidRDefault="00EE6503" w:rsidP="001F21A0">
      <w:pPr>
        <w:contextualSpacing/>
        <w:jc w:val="both"/>
        <w:rPr>
          <w:rFonts w:asciiTheme="minorHAnsi" w:hAnsiTheme="minorHAnsi" w:cs="Arial"/>
          <w:szCs w:val="22"/>
        </w:rPr>
      </w:pPr>
    </w:p>
    <w:p w14:paraId="5C3A620C" w14:textId="77777777" w:rsidR="00EE6503" w:rsidRDefault="00EE6503" w:rsidP="001F21A0">
      <w:pPr>
        <w:contextualSpacing/>
        <w:jc w:val="both"/>
        <w:rPr>
          <w:rFonts w:asciiTheme="minorHAnsi" w:hAnsiTheme="minorHAnsi" w:cs="Arial"/>
          <w:szCs w:val="22"/>
        </w:rPr>
      </w:pPr>
    </w:p>
    <w:p w14:paraId="086696AE" w14:textId="77777777" w:rsidR="00563F10" w:rsidRPr="00704AA3" w:rsidRDefault="005F29C6" w:rsidP="007E3E38">
      <w:pPr>
        <w:numPr>
          <w:ilvl w:val="0"/>
          <w:numId w:val="15"/>
        </w:numPr>
        <w:jc w:val="both"/>
        <w:rPr>
          <w:rFonts w:asciiTheme="minorHAnsi" w:hAnsiTheme="minorHAnsi" w:cs="Arial"/>
          <w:b/>
          <w:szCs w:val="22"/>
          <w:u w:val="single"/>
        </w:rPr>
      </w:pPr>
      <w:r w:rsidRPr="00704AA3">
        <w:rPr>
          <w:rFonts w:asciiTheme="minorHAnsi" w:hAnsiTheme="minorHAnsi" w:cs="Arial"/>
          <w:b/>
          <w:szCs w:val="22"/>
          <w:u w:val="single"/>
        </w:rPr>
        <w:t>STANDARD CONDITIONS FOR REQUEST FOR QUOTATION</w:t>
      </w:r>
    </w:p>
    <w:p w14:paraId="62AF4788" w14:textId="77777777" w:rsidR="005F29C6" w:rsidRPr="00704AA3" w:rsidRDefault="005F29C6" w:rsidP="0078100F">
      <w:pPr>
        <w:ind w:left="360"/>
        <w:jc w:val="both"/>
        <w:rPr>
          <w:rFonts w:asciiTheme="minorHAnsi" w:hAnsiTheme="minorHAnsi" w:cs="Arial"/>
          <w:szCs w:val="22"/>
        </w:rPr>
      </w:pPr>
    </w:p>
    <w:p w14:paraId="795820B1" w14:textId="77777777" w:rsidR="000B4D4E" w:rsidRPr="00704AA3" w:rsidRDefault="00F51C27" w:rsidP="0078100F">
      <w:pPr>
        <w:autoSpaceDE w:val="0"/>
        <w:autoSpaceDN w:val="0"/>
        <w:adjustRightInd w:val="0"/>
        <w:ind w:firstLine="426"/>
        <w:jc w:val="both"/>
        <w:rPr>
          <w:rFonts w:asciiTheme="minorHAnsi" w:hAnsiTheme="minorHAnsi" w:cs="Arial"/>
          <w:b/>
          <w:bCs/>
          <w:szCs w:val="22"/>
        </w:rPr>
      </w:pPr>
      <w:r w:rsidRPr="00704AA3">
        <w:rPr>
          <w:rFonts w:asciiTheme="minorHAnsi" w:hAnsiTheme="minorHAnsi" w:cs="Arial"/>
          <w:b/>
          <w:bCs/>
          <w:szCs w:val="22"/>
        </w:rPr>
        <w:t>Conditions</w:t>
      </w:r>
      <w:r w:rsidR="005F29C6" w:rsidRPr="00704AA3">
        <w:rPr>
          <w:rFonts w:asciiTheme="minorHAnsi" w:hAnsiTheme="minorHAnsi" w:cs="Arial"/>
          <w:b/>
          <w:bCs/>
          <w:szCs w:val="22"/>
        </w:rPr>
        <w:t>:</w:t>
      </w:r>
    </w:p>
    <w:p w14:paraId="44EB22E8" w14:textId="77777777" w:rsidR="000B4D4E" w:rsidRPr="00704AA3" w:rsidRDefault="000B4D4E" w:rsidP="0078100F">
      <w:pPr>
        <w:autoSpaceDE w:val="0"/>
        <w:autoSpaceDN w:val="0"/>
        <w:adjustRightInd w:val="0"/>
        <w:ind w:firstLine="567"/>
        <w:jc w:val="both"/>
        <w:rPr>
          <w:rFonts w:asciiTheme="minorHAnsi" w:hAnsiTheme="minorHAnsi" w:cs="Arial"/>
          <w:b/>
          <w:bCs/>
          <w:szCs w:val="22"/>
        </w:rPr>
      </w:pPr>
    </w:p>
    <w:p w14:paraId="0BA6FAD2" w14:textId="77777777" w:rsidR="005F29C6" w:rsidRPr="00704AA3" w:rsidRDefault="000B4D4E" w:rsidP="00B37A85">
      <w:pPr>
        <w:autoSpaceDE w:val="0"/>
        <w:autoSpaceDN w:val="0"/>
        <w:adjustRightInd w:val="0"/>
        <w:ind w:left="851" w:hanging="425"/>
        <w:jc w:val="both"/>
        <w:rPr>
          <w:rFonts w:asciiTheme="minorHAnsi" w:hAnsiTheme="minorHAnsi" w:cs="Arial"/>
          <w:bCs/>
          <w:szCs w:val="22"/>
        </w:rPr>
      </w:pPr>
      <w:r w:rsidRPr="00704AA3">
        <w:rPr>
          <w:rFonts w:asciiTheme="minorHAnsi" w:hAnsiTheme="minorHAnsi" w:cs="Arial"/>
          <w:bCs/>
          <w:szCs w:val="22"/>
        </w:rPr>
        <w:t>4.1</w:t>
      </w:r>
      <w:r w:rsidR="00BD40A7" w:rsidRPr="00704AA3">
        <w:rPr>
          <w:rFonts w:asciiTheme="minorHAnsi" w:hAnsiTheme="minorHAnsi" w:cs="Arial"/>
          <w:bCs/>
          <w:szCs w:val="22"/>
        </w:rPr>
        <w:tab/>
      </w:r>
      <w:r w:rsidR="005F29C6" w:rsidRPr="00704AA3">
        <w:rPr>
          <w:rFonts w:asciiTheme="minorHAnsi" w:hAnsiTheme="minorHAnsi" w:cs="Arial"/>
          <w:bCs/>
          <w:szCs w:val="22"/>
        </w:rPr>
        <w:t>All prices quoted must be exclusive of Value Added Tax (VAT).</w:t>
      </w:r>
    </w:p>
    <w:p w14:paraId="1FF10A48" w14:textId="77777777" w:rsidR="005F29C6" w:rsidRPr="00704AA3" w:rsidRDefault="005F29C6" w:rsidP="00B37A85">
      <w:pPr>
        <w:pStyle w:val="ListParagraph"/>
        <w:numPr>
          <w:ilvl w:val="1"/>
          <w:numId w:val="10"/>
        </w:numPr>
        <w:autoSpaceDE w:val="0"/>
        <w:autoSpaceDN w:val="0"/>
        <w:adjustRightInd w:val="0"/>
        <w:ind w:left="851" w:hanging="425"/>
        <w:jc w:val="both"/>
        <w:rPr>
          <w:rFonts w:asciiTheme="minorHAnsi" w:hAnsiTheme="minorHAnsi" w:cs="Arial"/>
          <w:bCs/>
          <w:sz w:val="22"/>
          <w:szCs w:val="22"/>
        </w:rPr>
      </w:pPr>
      <w:r w:rsidRPr="00704AA3">
        <w:rPr>
          <w:rFonts w:asciiTheme="minorHAnsi" w:hAnsiTheme="minorHAnsi" w:cs="Arial"/>
          <w:bCs/>
          <w:sz w:val="22"/>
          <w:szCs w:val="22"/>
        </w:rPr>
        <w:t>All goods/services purchased will be subject to</w:t>
      </w:r>
      <w:r w:rsidRPr="00704AA3">
        <w:rPr>
          <w:rFonts w:asciiTheme="minorHAnsi" w:hAnsiTheme="minorHAnsi" w:cs="Arial"/>
          <w:bCs/>
          <w:sz w:val="22"/>
          <w:szCs w:val="22"/>
          <w:lang w:val="en-GB"/>
        </w:rPr>
        <w:t xml:space="preserve"> SAA</w:t>
      </w:r>
      <w:r w:rsidRPr="00704AA3">
        <w:rPr>
          <w:rFonts w:asciiTheme="minorHAnsi" w:hAnsiTheme="minorHAnsi" w:cs="Arial"/>
          <w:bCs/>
          <w:sz w:val="22"/>
          <w:szCs w:val="22"/>
        </w:rPr>
        <w:t xml:space="preserve"> Conditions of </w:t>
      </w:r>
      <w:r w:rsidR="0033013F" w:rsidRPr="00704AA3">
        <w:rPr>
          <w:rFonts w:asciiTheme="minorHAnsi" w:hAnsiTheme="minorHAnsi" w:cs="Arial"/>
          <w:bCs/>
          <w:sz w:val="22"/>
          <w:szCs w:val="22"/>
        </w:rPr>
        <w:t>Contract and</w:t>
      </w:r>
      <w:r w:rsidRPr="00704AA3">
        <w:rPr>
          <w:rFonts w:asciiTheme="minorHAnsi" w:hAnsiTheme="minorHAnsi" w:cs="Arial"/>
          <w:bCs/>
          <w:sz w:val="22"/>
          <w:szCs w:val="22"/>
        </w:rPr>
        <w:t xml:space="preserve"> </w:t>
      </w:r>
      <w:r w:rsidR="00DF3B68" w:rsidRPr="00704AA3">
        <w:rPr>
          <w:rFonts w:asciiTheme="minorHAnsi" w:hAnsiTheme="minorHAnsi" w:cs="Arial"/>
          <w:bCs/>
          <w:sz w:val="22"/>
          <w:szCs w:val="22"/>
        </w:rPr>
        <w:t>Order,</w:t>
      </w:r>
      <w:r w:rsidR="00FC2AFA" w:rsidRPr="00704AA3">
        <w:rPr>
          <w:rFonts w:asciiTheme="minorHAnsi" w:hAnsiTheme="minorHAnsi" w:cs="Arial"/>
          <w:bCs/>
          <w:sz w:val="22"/>
          <w:szCs w:val="22"/>
        </w:rPr>
        <w:t xml:space="preserve"> available when requested.</w:t>
      </w:r>
    </w:p>
    <w:p w14:paraId="7D242446" w14:textId="77777777" w:rsidR="005F29C6" w:rsidRPr="00704AA3" w:rsidRDefault="005F29C6">
      <w:pPr>
        <w:pStyle w:val="ListParagraph"/>
        <w:numPr>
          <w:ilvl w:val="1"/>
          <w:numId w:val="10"/>
        </w:numPr>
        <w:autoSpaceDE w:val="0"/>
        <w:autoSpaceDN w:val="0"/>
        <w:adjustRightInd w:val="0"/>
        <w:ind w:left="851" w:hanging="425"/>
        <w:jc w:val="both"/>
        <w:rPr>
          <w:rFonts w:asciiTheme="minorHAnsi" w:hAnsiTheme="minorHAnsi" w:cs="Arial"/>
          <w:bCs/>
          <w:sz w:val="22"/>
          <w:szCs w:val="22"/>
        </w:rPr>
      </w:pPr>
      <w:r w:rsidRPr="00704AA3">
        <w:rPr>
          <w:rFonts w:asciiTheme="minorHAnsi" w:hAnsiTheme="minorHAnsi" w:cs="Arial"/>
          <w:bCs/>
          <w:sz w:val="22"/>
          <w:szCs w:val="22"/>
        </w:rPr>
        <w:t xml:space="preserve">All prices submitted </w:t>
      </w:r>
      <w:r w:rsidR="00FC6A1C" w:rsidRPr="00704AA3">
        <w:rPr>
          <w:rFonts w:asciiTheme="minorHAnsi" w:hAnsiTheme="minorHAnsi" w:cs="Arial"/>
          <w:bCs/>
          <w:sz w:val="22"/>
          <w:szCs w:val="22"/>
        </w:rPr>
        <w:t>must be</w:t>
      </w:r>
      <w:r w:rsidRPr="00704AA3">
        <w:rPr>
          <w:rFonts w:asciiTheme="minorHAnsi" w:hAnsiTheme="minorHAnsi" w:cs="Arial"/>
          <w:bCs/>
          <w:sz w:val="22"/>
          <w:szCs w:val="22"/>
        </w:rPr>
        <w:t xml:space="preserve"> firm. </w:t>
      </w:r>
      <w:r w:rsidR="00FC6A1C" w:rsidRPr="00704AA3">
        <w:rPr>
          <w:rFonts w:asciiTheme="minorHAnsi" w:hAnsiTheme="minorHAnsi" w:cs="Arial"/>
          <w:bCs/>
          <w:sz w:val="22"/>
          <w:szCs w:val="22"/>
        </w:rPr>
        <w:t>“F</w:t>
      </w:r>
      <w:r w:rsidRPr="00704AA3">
        <w:rPr>
          <w:rFonts w:asciiTheme="minorHAnsi" w:hAnsiTheme="minorHAnsi" w:cs="Arial"/>
          <w:bCs/>
          <w:sz w:val="22"/>
          <w:szCs w:val="22"/>
        </w:rPr>
        <w:t>irm” prices are deemed to be fixed prices, which are only subject to the following statutory changes, namely VAT.</w:t>
      </w:r>
    </w:p>
    <w:p w14:paraId="6E909381" w14:textId="77777777" w:rsidR="005F29C6" w:rsidRPr="00704AA3" w:rsidRDefault="005F29C6">
      <w:pPr>
        <w:numPr>
          <w:ilvl w:val="1"/>
          <w:numId w:val="10"/>
        </w:numPr>
        <w:autoSpaceDE w:val="0"/>
        <w:autoSpaceDN w:val="0"/>
        <w:adjustRightInd w:val="0"/>
        <w:ind w:left="851" w:hanging="425"/>
        <w:jc w:val="both"/>
        <w:rPr>
          <w:rFonts w:asciiTheme="minorHAnsi" w:hAnsiTheme="minorHAnsi" w:cs="Arial"/>
          <w:bCs/>
          <w:szCs w:val="22"/>
        </w:rPr>
      </w:pPr>
      <w:r w:rsidRPr="00704AA3">
        <w:rPr>
          <w:rFonts w:asciiTheme="minorHAnsi" w:hAnsiTheme="minorHAnsi" w:cs="Arial"/>
          <w:bCs/>
          <w:szCs w:val="22"/>
        </w:rPr>
        <w:t>Note: Although</w:t>
      </w:r>
      <w:r w:rsidRPr="00704AA3">
        <w:rPr>
          <w:rFonts w:asciiTheme="minorHAnsi" w:hAnsiTheme="minorHAnsi" w:cs="Arial"/>
          <w:bCs/>
          <w:szCs w:val="22"/>
          <w:lang w:val="en-GB"/>
        </w:rPr>
        <w:t xml:space="preserve"> SAA</w:t>
      </w:r>
      <w:r w:rsidRPr="00704AA3">
        <w:rPr>
          <w:rFonts w:asciiTheme="minorHAnsi" w:hAnsiTheme="minorHAnsi" w:cs="Arial"/>
          <w:bCs/>
          <w:szCs w:val="22"/>
        </w:rPr>
        <w:t xml:space="preserve"> would prefer to award this contract to one service provider, it remains at our discretion to award the functions of the manufacturing of this product to the company that will provide us with excellent &amp; prompt service.  </w:t>
      </w:r>
      <w:r w:rsidRPr="00704AA3">
        <w:rPr>
          <w:rFonts w:asciiTheme="minorHAnsi" w:hAnsiTheme="minorHAnsi" w:cs="Arial"/>
          <w:bCs/>
          <w:szCs w:val="22"/>
          <w:lang w:val="en-GB"/>
        </w:rPr>
        <w:t>SAA</w:t>
      </w:r>
      <w:r w:rsidRPr="00704AA3">
        <w:rPr>
          <w:rFonts w:asciiTheme="minorHAnsi" w:hAnsiTheme="minorHAnsi" w:cs="Arial"/>
          <w:bCs/>
          <w:szCs w:val="22"/>
        </w:rPr>
        <w:t xml:space="preserve"> is thus not obligated to award this quote to any bidder.  </w:t>
      </w:r>
      <w:r w:rsidRPr="00704AA3">
        <w:rPr>
          <w:rFonts w:asciiTheme="minorHAnsi" w:hAnsiTheme="minorHAnsi" w:cs="Arial"/>
          <w:bCs/>
          <w:szCs w:val="22"/>
          <w:lang w:val="en-GB"/>
        </w:rPr>
        <w:t>SAA</w:t>
      </w:r>
      <w:r w:rsidRPr="00704AA3">
        <w:rPr>
          <w:rFonts w:asciiTheme="minorHAnsi" w:hAnsiTheme="minorHAnsi" w:cs="Arial"/>
          <w:bCs/>
          <w:szCs w:val="22"/>
        </w:rPr>
        <w:t xml:space="preserve"> is entitled to retract this quote at any time as from date of issue, without any refunds whatsoever.  </w:t>
      </w:r>
      <w:r w:rsidRPr="00704AA3">
        <w:rPr>
          <w:rFonts w:asciiTheme="minorHAnsi" w:hAnsiTheme="minorHAnsi" w:cs="Arial"/>
          <w:bCs/>
          <w:szCs w:val="22"/>
          <w:lang w:val="en-GB"/>
        </w:rPr>
        <w:t>SAA</w:t>
      </w:r>
      <w:r w:rsidRPr="00704AA3">
        <w:rPr>
          <w:rFonts w:asciiTheme="minorHAnsi" w:hAnsiTheme="minorHAnsi" w:cs="Arial"/>
          <w:bCs/>
          <w:szCs w:val="22"/>
        </w:rPr>
        <w:t xml:space="preserve"> is not obligated to award this quote to the bidder that quotes the lowest.</w:t>
      </w:r>
    </w:p>
    <w:p w14:paraId="3B77A24A" w14:textId="77777777" w:rsidR="00260258" w:rsidRPr="00704AA3" w:rsidRDefault="00544B24">
      <w:pPr>
        <w:numPr>
          <w:ilvl w:val="1"/>
          <w:numId w:val="10"/>
        </w:numPr>
        <w:autoSpaceDE w:val="0"/>
        <w:autoSpaceDN w:val="0"/>
        <w:adjustRightInd w:val="0"/>
        <w:ind w:left="851" w:hanging="425"/>
        <w:jc w:val="both"/>
        <w:rPr>
          <w:rFonts w:asciiTheme="minorHAnsi" w:hAnsiTheme="minorHAnsi" w:cs="Arial"/>
          <w:bCs/>
          <w:szCs w:val="22"/>
        </w:rPr>
      </w:pPr>
      <w:r w:rsidRPr="00704AA3">
        <w:rPr>
          <w:rFonts w:asciiTheme="minorHAnsi" w:hAnsiTheme="minorHAnsi" w:cs="Arial"/>
          <w:bCs/>
          <w:szCs w:val="22"/>
        </w:rPr>
        <w:t>Service</w:t>
      </w:r>
      <w:r w:rsidR="005F29C6" w:rsidRPr="00704AA3">
        <w:rPr>
          <w:rFonts w:asciiTheme="minorHAnsi" w:hAnsiTheme="minorHAnsi" w:cs="Arial"/>
          <w:bCs/>
          <w:szCs w:val="22"/>
        </w:rPr>
        <w:t xml:space="preserve">, pricing and </w:t>
      </w:r>
      <w:r w:rsidRPr="00704AA3">
        <w:rPr>
          <w:rFonts w:asciiTheme="minorHAnsi" w:hAnsiTheme="minorHAnsi" w:cs="Arial"/>
          <w:bCs/>
          <w:szCs w:val="22"/>
        </w:rPr>
        <w:t xml:space="preserve">availability </w:t>
      </w:r>
      <w:r w:rsidR="005F29C6" w:rsidRPr="00704AA3">
        <w:rPr>
          <w:rFonts w:asciiTheme="minorHAnsi" w:hAnsiTheme="minorHAnsi" w:cs="Arial"/>
          <w:bCs/>
          <w:szCs w:val="22"/>
        </w:rPr>
        <w:t>will be taken into consideration.</w:t>
      </w:r>
    </w:p>
    <w:p w14:paraId="7799D668" w14:textId="77777777" w:rsidR="000336C0" w:rsidRPr="00704AA3" w:rsidRDefault="000336C0">
      <w:pPr>
        <w:numPr>
          <w:ilvl w:val="1"/>
          <w:numId w:val="10"/>
        </w:numPr>
        <w:autoSpaceDE w:val="0"/>
        <w:autoSpaceDN w:val="0"/>
        <w:adjustRightInd w:val="0"/>
        <w:ind w:left="851" w:hanging="425"/>
        <w:jc w:val="both"/>
        <w:rPr>
          <w:rFonts w:asciiTheme="minorHAnsi" w:hAnsiTheme="minorHAnsi" w:cs="Arial"/>
          <w:bCs/>
          <w:szCs w:val="22"/>
        </w:rPr>
      </w:pPr>
      <w:r w:rsidRPr="00704AA3">
        <w:rPr>
          <w:rFonts w:asciiTheme="minorHAnsi" w:hAnsiTheme="minorHAnsi" w:cs="Arial"/>
          <w:bCs/>
          <w:szCs w:val="22"/>
        </w:rPr>
        <w:t xml:space="preserve">Pricing should be given based an individual component that would make up the solution based on technical and functional requirements. </w:t>
      </w:r>
    </w:p>
    <w:p w14:paraId="63C358B4" w14:textId="0F1A14DB" w:rsidR="000336C0" w:rsidRPr="00704AA3" w:rsidRDefault="000336C0">
      <w:pPr>
        <w:autoSpaceDE w:val="0"/>
        <w:autoSpaceDN w:val="0"/>
        <w:adjustRightInd w:val="0"/>
        <w:ind w:left="426"/>
        <w:jc w:val="both"/>
        <w:rPr>
          <w:rFonts w:asciiTheme="minorHAnsi" w:hAnsiTheme="minorHAnsi" w:cs="Arial"/>
          <w:bCs/>
          <w:szCs w:val="22"/>
        </w:rPr>
      </w:pPr>
    </w:p>
    <w:p w14:paraId="582ED438" w14:textId="77777777" w:rsidR="004E0A65" w:rsidRPr="00704AA3" w:rsidRDefault="004E0A65" w:rsidP="0078100F">
      <w:pPr>
        <w:autoSpaceDE w:val="0"/>
        <w:autoSpaceDN w:val="0"/>
        <w:adjustRightInd w:val="0"/>
        <w:spacing w:line="360" w:lineRule="auto"/>
        <w:jc w:val="both"/>
        <w:rPr>
          <w:rFonts w:asciiTheme="minorHAnsi" w:hAnsiTheme="minorHAnsi" w:cs="Arial"/>
          <w:b/>
          <w:bCs/>
          <w:szCs w:val="22"/>
        </w:rPr>
      </w:pPr>
      <w:r w:rsidRPr="00704AA3">
        <w:rPr>
          <w:rFonts w:asciiTheme="minorHAnsi" w:hAnsiTheme="minorHAnsi" w:cs="Arial"/>
          <w:b/>
          <w:bCs/>
          <w:szCs w:val="22"/>
        </w:rPr>
        <w:t xml:space="preserve">THE FOLLOWING MUST ACCOMPANY YOUR </w:t>
      </w:r>
      <w:r w:rsidR="00400EE8" w:rsidRPr="00704AA3">
        <w:rPr>
          <w:rFonts w:asciiTheme="minorHAnsi" w:hAnsiTheme="minorHAnsi" w:cs="Arial"/>
          <w:b/>
          <w:bCs/>
          <w:szCs w:val="22"/>
        </w:rPr>
        <w:t>QUOTE</w:t>
      </w:r>
    </w:p>
    <w:p w14:paraId="617779FD" w14:textId="77777777" w:rsidR="009E1F9D" w:rsidRDefault="00B72F0C" w:rsidP="009E1F9D">
      <w:pPr>
        <w:numPr>
          <w:ilvl w:val="0"/>
          <w:numId w:val="8"/>
        </w:numPr>
        <w:tabs>
          <w:tab w:val="clear" w:pos="930"/>
          <w:tab w:val="num" w:pos="630"/>
        </w:tabs>
        <w:autoSpaceDE w:val="0"/>
        <w:autoSpaceDN w:val="0"/>
        <w:adjustRightInd w:val="0"/>
        <w:spacing w:line="360" w:lineRule="auto"/>
        <w:ind w:hanging="930"/>
        <w:jc w:val="both"/>
        <w:rPr>
          <w:rFonts w:asciiTheme="minorHAnsi" w:hAnsiTheme="minorHAnsi" w:cs="Arial"/>
          <w:color w:val="FF0000"/>
          <w:szCs w:val="22"/>
          <w:u w:val="single"/>
        </w:rPr>
      </w:pPr>
      <w:r w:rsidRPr="00704AA3">
        <w:rPr>
          <w:rFonts w:asciiTheme="minorHAnsi" w:hAnsiTheme="minorHAnsi" w:cs="Arial"/>
          <w:color w:val="FF0000"/>
          <w:szCs w:val="22"/>
        </w:rPr>
        <w:t>SBD</w:t>
      </w:r>
      <w:r w:rsidR="00BC33B8">
        <w:rPr>
          <w:rFonts w:asciiTheme="minorHAnsi" w:hAnsiTheme="minorHAnsi" w:cs="Arial"/>
          <w:color w:val="FF0000"/>
          <w:szCs w:val="22"/>
        </w:rPr>
        <w:t xml:space="preserve"> </w:t>
      </w:r>
      <w:r w:rsidRPr="00704AA3">
        <w:rPr>
          <w:rFonts w:asciiTheme="minorHAnsi" w:hAnsiTheme="minorHAnsi" w:cs="Arial"/>
          <w:color w:val="FF0000"/>
          <w:szCs w:val="22"/>
        </w:rPr>
        <w:t xml:space="preserve">1 Document. Refer to </w:t>
      </w:r>
      <w:r w:rsidR="005610EE" w:rsidRPr="00704AA3">
        <w:rPr>
          <w:rFonts w:asciiTheme="minorHAnsi" w:hAnsiTheme="minorHAnsi" w:cs="Arial"/>
          <w:color w:val="FF0000"/>
          <w:szCs w:val="22"/>
        </w:rPr>
        <w:t>A</w:t>
      </w:r>
      <w:r w:rsidRPr="00704AA3">
        <w:rPr>
          <w:rFonts w:asciiTheme="minorHAnsi" w:hAnsiTheme="minorHAnsi" w:cs="Arial"/>
          <w:color w:val="FF0000"/>
          <w:szCs w:val="22"/>
        </w:rPr>
        <w:t xml:space="preserve">nnexure </w:t>
      </w:r>
      <w:r w:rsidR="009E1F9D">
        <w:rPr>
          <w:rFonts w:asciiTheme="minorHAnsi" w:hAnsiTheme="minorHAnsi" w:cs="Arial"/>
          <w:color w:val="FF0000"/>
          <w:szCs w:val="22"/>
        </w:rPr>
        <w:t>1</w:t>
      </w:r>
    </w:p>
    <w:p w14:paraId="1FFBE595" w14:textId="38A9B452" w:rsidR="009E1F9D" w:rsidRPr="009E1F9D" w:rsidRDefault="009E1F9D" w:rsidP="009E1F9D">
      <w:pPr>
        <w:numPr>
          <w:ilvl w:val="0"/>
          <w:numId w:val="8"/>
        </w:numPr>
        <w:tabs>
          <w:tab w:val="clear" w:pos="930"/>
          <w:tab w:val="num" w:pos="630"/>
        </w:tabs>
        <w:autoSpaceDE w:val="0"/>
        <w:autoSpaceDN w:val="0"/>
        <w:adjustRightInd w:val="0"/>
        <w:spacing w:line="360" w:lineRule="auto"/>
        <w:ind w:hanging="930"/>
        <w:jc w:val="both"/>
        <w:rPr>
          <w:rFonts w:asciiTheme="minorHAnsi" w:hAnsiTheme="minorHAnsi" w:cs="Arial"/>
          <w:color w:val="FF0000"/>
          <w:szCs w:val="22"/>
        </w:rPr>
      </w:pPr>
      <w:r w:rsidRPr="009E1F9D">
        <w:rPr>
          <w:rFonts w:asciiTheme="minorHAnsi" w:hAnsiTheme="minorHAnsi" w:cs="Arial"/>
          <w:color w:val="FF0000"/>
          <w:szCs w:val="22"/>
        </w:rPr>
        <w:t>General Conditions of Contract. Refer to Annexure 2</w:t>
      </w:r>
    </w:p>
    <w:p w14:paraId="6AF6CB79" w14:textId="493208DF" w:rsidR="0003135D" w:rsidRPr="00CC4B5A" w:rsidRDefault="00CC4B5A" w:rsidP="0078100F">
      <w:pPr>
        <w:numPr>
          <w:ilvl w:val="0"/>
          <w:numId w:val="8"/>
        </w:numPr>
        <w:tabs>
          <w:tab w:val="clear" w:pos="930"/>
          <w:tab w:val="num" w:pos="630"/>
        </w:tabs>
        <w:autoSpaceDE w:val="0"/>
        <w:autoSpaceDN w:val="0"/>
        <w:adjustRightInd w:val="0"/>
        <w:spacing w:line="360" w:lineRule="auto"/>
        <w:ind w:hanging="930"/>
        <w:jc w:val="both"/>
        <w:rPr>
          <w:rFonts w:asciiTheme="minorHAnsi" w:hAnsiTheme="minorHAnsi" w:cs="Arial"/>
          <w:color w:val="FF0000"/>
          <w:szCs w:val="22"/>
          <w:u w:val="single"/>
        </w:rPr>
      </w:pPr>
      <w:r>
        <w:rPr>
          <w:rFonts w:asciiTheme="minorHAnsi" w:hAnsiTheme="minorHAnsi" w:cs="Arial"/>
          <w:color w:val="FF0000"/>
          <w:szCs w:val="22"/>
        </w:rPr>
        <w:t>Tax</w:t>
      </w:r>
      <w:r w:rsidR="00AB4A11">
        <w:rPr>
          <w:rFonts w:asciiTheme="minorHAnsi" w:hAnsiTheme="minorHAnsi" w:cs="Arial"/>
          <w:color w:val="FF0000"/>
          <w:szCs w:val="22"/>
        </w:rPr>
        <w:t xml:space="preserve"> compliance pin</w:t>
      </w:r>
    </w:p>
    <w:p w14:paraId="29AE0F1E" w14:textId="02CDDA55" w:rsidR="00CC4B5A" w:rsidRPr="00952995" w:rsidRDefault="00CC4B5A" w:rsidP="0078100F">
      <w:pPr>
        <w:numPr>
          <w:ilvl w:val="0"/>
          <w:numId w:val="8"/>
        </w:numPr>
        <w:tabs>
          <w:tab w:val="clear" w:pos="930"/>
          <w:tab w:val="num" w:pos="630"/>
        </w:tabs>
        <w:autoSpaceDE w:val="0"/>
        <w:autoSpaceDN w:val="0"/>
        <w:adjustRightInd w:val="0"/>
        <w:spacing w:line="360" w:lineRule="auto"/>
        <w:ind w:hanging="930"/>
        <w:jc w:val="both"/>
        <w:rPr>
          <w:rFonts w:asciiTheme="minorHAnsi" w:hAnsiTheme="minorHAnsi" w:cs="Arial"/>
          <w:color w:val="FF0000"/>
          <w:szCs w:val="22"/>
          <w:u w:val="single"/>
        </w:rPr>
      </w:pPr>
      <w:r>
        <w:rPr>
          <w:rFonts w:asciiTheme="minorHAnsi" w:hAnsiTheme="minorHAnsi" w:cs="Arial"/>
          <w:color w:val="FF0000"/>
          <w:szCs w:val="22"/>
        </w:rPr>
        <w:t xml:space="preserve">Central Supplier Database registration report. </w:t>
      </w:r>
    </w:p>
    <w:p w14:paraId="2E3DA700" w14:textId="7F19FFB0" w:rsidR="00952995" w:rsidRDefault="00952995" w:rsidP="0078100F">
      <w:pPr>
        <w:numPr>
          <w:ilvl w:val="0"/>
          <w:numId w:val="8"/>
        </w:numPr>
        <w:tabs>
          <w:tab w:val="clear" w:pos="930"/>
          <w:tab w:val="num" w:pos="630"/>
        </w:tabs>
        <w:autoSpaceDE w:val="0"/>
        <w:autoSpaceDN w:val="0"/>
        <w:adjustRightInd w:val="0"/>
        <w:spacing w:line="360" w:lineRule="auto"/>
        <w:ind w:hanging="930"/>
        <w:jc w:val="both"/>
        <w:rPr>
          <w:rFonts w:asciiTheme="minorHAnsi" w:hAnsiTheme="minorHAnsi" w:cs="Arial"/>
          <w:color w:val="FF0000"/>
          <w:szCs w:val="22"/>
          <w:u w:val="single"/>
        </w:rPr>
      </w:pPr>
      <w:r>
        <w:rPr>
          <w:rFonts w:asciiTheme="minorHAnsi" w:hAnsiTheme="minorHAnsi" w:cs="Arial"/>
          <w:color w:val="FF0000"/>
          <w:szCs w:val="22"/>
        </w:rPr>
        <w:t>BBBEE Certificate</w:t>
      </w:r>
    </w:p>
    <w:p w14:paraId="4B9B30F7" w14:textId="77777777" w:rsidR="00ED0C19" w:rsidRPr="00ED0C19" w:rsidRDefault="00ED0C19" w:rsidP="00ED0C19">
      <w:pPr>
        <w:autoSpaceDE w:val="0"/>
        <w:autoSpaceDN w:val="0"/>
        <w:adjustRightInd w:val="0"/>
        <w:spacing w:line="360" w:lineRule="auto"/>
        <w:ind w:left="930"/>
        <w:jc w:val="both"/>
        <w:rPr>
          <w:rFonts w:asciiTheme="minorHAnsi" w:hAnsiTheme="minorHAnsi" w:cs="Arial"/>
          <w:color w:val="FF0000"/>
          <w:szCs w:val="22"/>
          <w:u w:val="single"/>
        </w:rPr>
      </w:pPr>
    </w:p>
    <w:p w14:paraId="18E8C36A" w14:textId="77777777" w:rsidR="004E0A65" w:rsidRPr="00704AA3" w:rsidRDefault="004E0A65" w:rsidP="0078100F">
      <w:pPr>
        <w:autoSpaceDE w:val="0"/>
        <w:autoSpaceDN w:val="0"/>
        <w:adjustRightInd w:val="0"/>
        <w:jc w:val="both"/>
        <w:rPr>
          <w:rFonts w:asciiTheme="minorHAnsi" w:hAnsiTheme="minorHAnsi" w:cs="Arial"/>
          <w:b/>
          <w:bCs/>
          <w:szCs w:val="22"/>
        </w:rPr>
      </w:pPr>
      <w:r w:rsidRPr="00704AA3">
        <w:rPr>
          <w:rFonts w:asciiTheme="minorHAnsi" w:hAnsiTheme="minorHAnsi" w:cs="Arial"/>
          <w:b/>
          <w:bCs/>
          <w:szCs w:val="22"/>
        </w:rPr>
        <w:lastRenderedPageBreak/>
        <w:t xml:space="preserve">IF NOT </w:t>
      </w:r>
      <w:r w:rsidR="00400EE8" w:rsidRPr="00704AA3">
        <w:rPr>
          <w:rFonts w:asciiTheme="minorHAnsi" w:hAnsiTheme="minorHAnsi" w:cs="Arial"/>
          <w:b/>
          <w:bCs/>
          <w:szCs w:val="22"/>
        </w:rPr>
        <w:t>QUOTING</w:t>
      </w:r>
      <w:r w:rsidRPr="00704AA3">
        <w:rPr>
          <w:rFonts w:asciiTheme="minorHAnsi" w:hAnsiTheme="minorHAnsi" w:cs="Arial"/>
          <w:b/>
          <w:bCs/>
          <w:szCs w:val="22"/>
        </w:rPr>
        <w:t xml:space="preserve">, INDICATE SO AND RETURN </w:t>
      </w:r>
      <w:r w:rsidR="006C154C" w:rsidRPr="00704AA3">
        <w:rPr>
          <w:rFonts w:asciiTheme="minorHAnsi" w:hAnsiTheme="minorHAnsi" w:cs="Arial"/>
          <w:b/>
          <w:bCs/>
          <w:szCs w:val="22"/>
        </w:rPr>
        <w:t>EMAIL</w:t>
      </w:r>
      <w:r w:rsidRPr="00704AA3">
        <w:rPr>
          <w:rFonts w:asciiTheme="minorHAnsi" w:hAnsiTheme="minorHAnsi" w:cs="Arial"/>
          <w:b/>
          <w:bCs/>
          <w:szCs w:val="22"/>
        </w:rPr>
        <w:t xml:space="preserve"> TO THE RELEVANT PROCUREMENT OFFICIAL</w:t>
      </w:r>
    </w:p>
    <w:p w14:paraId="349D870F" w14:textId="77777777" w:rsidR="00AB0475" w:rsidRPr="00704AA3" w:rsidRDefault="00AB0475" w:rsidP="0078100F">
      <w:pPr>
        <w:autoSpaceDE w:val="0"/>
        <w:autoSpaceDN w:val="0"/>
        <w:adjustRightInd w:val="0"/>
        <w:jc w:val="both"/>
        <w:rPr>
          <w:rFonts w:asciiTheme="minorHAnsi" w:hAnsiTheme="minorHAnsi" w:cs="Arial"/>
          <w:b/>
          <w:bCs/>
          <w:szCs w:val="22"/>
        </w:rPr>
      </w:pPr>
    </w:p>
    <w:p w14:paraId="1A532437" w14:textId="77777777" w:rsidR="007A57BF" w:rsidRPr="00704AA3" w:rsidRDefault="007A57BF" w:rsidP="0060442F">
      <w:pPr>
        <w:widowControl w:val="0"/>
        <w:autoSpaceDE w:val="0"/>
        <w:autoSpaceDN w:val="0"/>
        <w:adjustRightInd w:val="0"/>
        <w:ind w:left="720" w:hanging="720"/>
        <w:rPr>
          <w:rFonts w:asciiTheme="minorHAnsi" w:hAnsiTheme="minorHAnsi" w:cs="Arial"/>
          <w:snapToGrid w:val="0"/>
          <w:szCs w:val="22"/>
          <w:lang w:val="en-GB"/>
        </w:rPr>
      </w:pPr>
    </w:p>
    <w:sectPr w:rsidR="007A57BF" w:rsidRPr="00704AA3" w:rsidSect="00AB4A11">
      <w:pgSz w:w="11907" w:h="16840" w:code="9"/>
      <w:pgMar w:top="1021" w:right="1276" w:bottom="1134" w:left="1276" w:header="709" w:footer="709"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DED514" w16cid:durableId="26251E06"/>
  <w16cid:commentId w16cid:paraId="4994D136" w16cid:durableId="26251E0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A235F" w14:textId="77777777" w:rsidR="00371B23" w:rsidRDefault="00371B23">
      <w:r>
        <w:separator/>
      </w:r>
    </w:p>
  </w:endnote>
  <w:endnote w:type="continuationSeparator" w:id="0">
    <w:p w14:paraId="39102092" w14:textId="77777777" w:rsidR="00371B23" w:rsidRDefault="00371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9999999">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Narrow">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979249"/>
      <w:docPartObj>
        <w:docPartGallery w:val="Page Numbers (Bottom of Page)"/>
        <w:docPartUnique/>
      </w:docPartObj>
    </w:sdtPr>
    <w:sdtEndPr/>
    <w:sdtContent>
      <w:sdt>
        <w:sdtPr>
          <w:id w:val="2140614095"/>
          <w:docPartObj>
            <w:docPartGallery w:val="Page Numbers (Top of Page)"/>
            <w:docPartUnique/>
          </w:docPartObj>
        </w:sdtPr>
        <w:sdtEndPr/>
        <w:sdtContent>
          <w:p w14:paraId="31AC2504" w14:textId="61ECDE23" w:rsidR="002042E7" w:rsidRDefault="002042E7" w:rsidP="002A675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326E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326E1">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1C555" w14:textId="77777777" w:rsidR="00371B23" w:rsidRDefault="00371B23">
      <w:r>
        <w:separator/>
      </w:r>
    </w:p>
  </w:footnote>
  <w:footnote w:type="continuationSeparator" w:id="0">
    <w:p w14:paraId="3197A32D" w14:textId="77777777" w:rsidR="00371B23" w:rsidRDefault="00371B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551" w:type="dxa"/>
      <w:tblInd w:w="7784" w:type="dxa"/>
      <w:tblLayout w:type="fixed"/>
      <w:tblCellMar>
        <w:left w:w="71" w:type="dxa"/>
        <w:right w:w="71" w:type="dxa"/>
      </w:tblCellMar>
      <w:tblLook w:val="0000" w:firstRow="0" w:lastRow="0" w:firstColumn="0" w:lastColumn="0" w:noHBand="0" w:noVBand="0"/>
    </w:tblPr>
    <w:tblGrid>
      <w:gridCol w:w="2551"/>
    </w:tblGrid>
    <w:tr w:rsidR="002042E7" w14:paraId="4590884A" w14:textId="77777777" w:rsidTr="004273E6">
      <w:trPr>
        <w:trHeight w:hRule="exact" w:val="220"/>
      </w:trPr>
      <w:tc>
        <w:tcPr>
          <w:tcW w:w="2551" w:type="dxa"/>
        </w:tcPr>
        <w:p w14:paraId="52489532" w14:textId="50489BA7" w:rsidR="002042E7" w:rsidRDefault="002042E7" w:rsidP="001B4CE1">
          <w:pPr>
            <w:pStyle w:val="Header"/>
            <w:rPr>
              <w:b/>
            </w:rPr>
          </w:pPr>
          <w:r>
            <w:rPr>
              <w:b/>
            </w:rPr>
            <w:fldChar w:fldCharType="begin"/>
          </w:r>
          <w:r>
            <w:rPr>
              <w:b/>
            </w:rPr>
            <w:instrText xml:space="preserve"> DocProperty KISClient \* charformat </w:instrText>
          </w:r>
          <w:r>
            <w:rPr>
              <w:b/>
            </w:rPr>
            <w:fldChar w:fldCharType="separate"/>
          </w:r>
          <w:r>
            <w:rPr>
              <w:b/>
            </w:rPr>
            <w:t>South African Airways</w:t>
          </w:r>
          <w:r>
            <w:rPr>
              <w:b/>
            </w:rPr>
            <w:fldChar w:fldCharType="end"/>
          </w:r>
        </w:p>
      </w:tc>
    </w:tr>
    <w:tr w:rsidR="002042E7" w14:paraId="4A74AD5B" w14:textId="77777777" w:rsidTr="004273E6">
      <w:trPr>
        <w:trHeight w:hRule="exact" w:val="95"/>
      </w:trPr>
      <w:tc>
        <w:tcPr>
          <w:tcW w:w="2551" w:type="dxa"/>
        </w:tcPr>
        <w:p w14:paraId="54C952A7" w14:textId="77777777" w:rsidR="002042E7" w:rsidRDefault="002042E7" w:rsidP="001B4CE1">
          <w:pPr>
            <w:pStyle w:val="Header"/>
          </w:pPr>
        </w:p>
      </w:tc>
    </w:tr>
    <w:tr w:rsidR="002042E7" w14:paraId="0CC21ECB" w14:textId="77777777" w:rsidTr="004273E6">
      <w:trPr>
        <w:trHeight w:val="270"/>
      </w:trPr>
      <w:tc>
        <w:tcPr>
          <w:tcW w:w="2551" w:type="dxa"/>
        </w:tcPr>
        <w:p w14:paraId="792B49FB" w14:textId="6D0C3A54" w:rsidR="002042E7" w:rsidRDefault="002042E7" w:rsidP="00BA47D4">
          <w:pPr>
            <w:pStyle w:val="Header"/>
            <w:jc w:val="left"/>
          </w:pPr>
          <w:r>
            <w:rPr>
              <w:lang w:val="en-GB"/>
            </w:rPr>
            <w:t xml:space="preserve">                </w:t>
          </w:r>
          <w:r w:rsidRPr="008C61DD">
            <w:rPr>
              <w:lang w:val="en-GB"/>
            </w:rPr>
            <w:t>RFQ</w:t>
          </w:r>
          <w:r>
            <w:rPr>
              <w:lang w:val="en-GB"/>
            </w:rPr>
            <w:t xml:space="preserve"> </w:t>
          </w:r>
          <w:r w:rsidR="00BA47D4">
            <w:rPr>
              <w:lang w:val="en-GB"/>
            </w:rPr>
            <w:t>GSM030/2022</w:t>
          </w:r>
        </w:p>
      </w:tc>
    </w:tr>
  </w:tbl>
  <w:p w14:paraId="0E2407EC" w14:textId="77777777" w:rsidR="002042E7" w:rsidRDefault="002042E7" w:rsidP="00566364">
    <w:pPr>
      <w:pStyle w:val="Header"/>
      <w:jc w:val="both"/>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A0F69" w14:textId="77777777" w:rsidR="002042E7" w:rsidRDefault="002042E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20" w:type="dxa"/>
      <w:jc w:val="right"/>
      <w:tblLayout w:type="fixed"/>
      <w:tblCellMar>
        <w:left w:w="71" w:type="dxa"/>
        <w:right w:w="71" w:type="dxa"/>
      </w:tblCellMar>
      <w:tblLook w:val="0000" w:firstRow="0" w:lastRow="0" w:firstColumn="0" w:lastColumn="0" w:noHBand="0" w:noVBand="0"/>
    </w:tblPr>
    <w:tblGrid>
      <w:gridCol w:w="4820"/>
    </w:tblGrid>
    <w:tr w:rsidR="002042E7" w14:paraId="5BFB75FE" w14:textId="77777777" w:rsidTr="003D5F82">
      <w:trPr>
        <w:trHeight w:hRule="exact" w:val="220"/>
        <w:jc w:val="right"/>
      </w:trPr>
      <w:tc>
        <w:tcPr>
          <w:tcW w:w="4820" w:type="dxa"/>
        </w:tcPr>
        <w:p w14:paraId="6C358350" w14:textId="456A523A" w:rsidR="002042E7" w:rsidRDefault="002042E7" w:rsidP="00B878FA">
          <w:pPr>
            <w:pStyle w:val="Header"/>
            <w:rPr>
              <w:b/>
            </w:rPr>
          </w:pPr>
          <w:r>
            <w:rPr>
              <w:b/>
            </w:rPr>
            <w:fldChar w:fldCharType="begin"/>
          </w:r>
          <w:r>
            <w:rPr>
              <w:b/>
            </w:rPr>
            <w:instrText xml:space="preserve"> DocProperty KISClient \* charformat </w:instrText>
          </w:r>
          <w:r>
            <w:rPr>
              <w:b/>
            </w:rPr>
            <w:fldChar w:fldCharType="separate"/>
          </w:r>
          <w:r>
            <w:rPr>
              <w:b/>
            </w:rPr>
            <w:t>South African Airways</w:t>
          </w:r>
          <w:r>
            <w:rPr>
              <w:b/>
            </w:rPr>
            <w:fldChar w:fldCharType="end"/>
          </w:r>
        </w:p>
      </w:tc>
    </w:tr>
    <w:tr w:rsidR="002042E7" w14:paraId="3671EE4F" w14:textId="77777777" w:rsidTr="00124322">
      <w:trPr>
        <w:trHeight w:val="270"/>
        <w:jc w:val="right"/>
      </w:trPr>
      <w:tc>
        <w:tcPr>
          <w:tcW w:w="4820" w:type="dxa"/>
        </w:tcPr>
        <w:p w14:paraId="58EA7AB2" w14:textId="1B191339" w:rsidR="002042E7" w:rsidRDefault="002042E7" w:rsidP="00BA47D4">
          <w:pPr>
            <w:pStyle w:val="Header"/>
            <w:tabs>
              <w:tab w:val="left" w:pos="1575"/>
              <w:tab w:val="center" w:pos="2339"/>
            </w:tabs>
          </w:pPr>
          <w:r>
            <w:rPr>
              <w:lang w:val="en-GB"/>
            </w:rPr>
            <w:tab/>
            <w:t xml:space="preserve">                    </w:t>
          </w:r>
          <w:r>
            <w:rPr>
              <w:lang w:val="en-GB"/>
            </w:rPr>
            <w:tab/>
          </w:r>
          <w:r w:rsidRPr="008C61DD">
            <w:rPr>
              <w:lang w:val="en-GB"/>
            </w:rPr>
            <w:t>RFQ GSM</w:t>
          </w:r>
          <w:r w:rsidR="00BA47D4">
            <w:rPr>
              <w:lang w:val="en-GB"/>
            </w:rPr>
            <w:t>030/2022</w:t>
          </w:r>
          <w:r>
            <w:t xml:space="preserve"> </w:t>
          </w:r>
        </w:p>
      </w:tc>
    </w:tr>
  </w:tbl>
  <w:p w14:paraId="4BD018E7" w14:textId="578F40FB" w:rsidR="002042E7" w:rsidRPr="00566364" w:rsidRDefault="002042E7" w:rsidP="007C394E">
    <w:pPr>
      <w:pStyle w:val="Header"/>
      <w:tabs>
        <w:tab w:val="left" w:pos="8415"/>
      </w:tabs>
      <w:jc w:val="both"/>
      <w:rPr>
        <w:i w:val="0"/>
      </w:rPr>
    </w:pPr>
    <w:r>
      <w:rPr>
        <w:i w:val="0"/>
      </w:rP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D6921" w14:textId="77777777" w:rsidR="002042E7" w:rsidRDefault="002042E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C0E3BDA"/>
    <w:lvl w:ilvl="0">
      <w:start w:val="1"/>
      <w:numFmt w:val="bullet"/>
      <w:pStyle w:val="ListBullet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09DC7A00"/>
    <w:lvl w:ilvl="0">
      <w:start w:val="1"/>
      <w:numFmt w:val="bullet"/>
      <w:pStyle w:val="ListBullet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1A54C65"/>
    <w:multiLevelType w:val="hybridMultilevel"/>
    <w:tmpl w:val="F168D30C"/>
    <w:lvl w:ilvl="0" w:tplc="1C09000B">
      <w:start w:val="1"/>
      <w:numFmt w:val="bullet"/>
      <w:lvlText w:val=""/>
      <w:lvlJc w:val="left"/>
      <w:pPr>
        <w:ind w:left="1416" w:hanging="360"/>
      </w:pPr>
      <w:rPr>
        <w:rFonts w:ascii="Wingdings" w:hAnsi="Wingdings" w:hint="default"/>
      </w:rPr>
    </w:lvl>
    <w:lvl w:ilvl="1" w:tplc="1C090003" w:tentative="1">
      <w:start w:val="1"/>
      <w:numFmt w:val="bullet"/>
      <w:lvlText w:val="o"/>
      <w:lvlJc w:val="left"/>
      <w:pPr>
        <w:ind w:left="2136" w:hanging="360"/>
      </w:pPr>
      <w:rPr>
        <w:rFonts w:ascii="Courier New" w:hAnsi="Courier New" w:cs="Courier New" w:hint="default"/>
      </w:rPr>
    </w:lvl>
    <w:lvl w:ilvl="2" w:tplc="1C090005" w:tentative="1">
      <w:start w:val="1"/>
      <w:numFmt w:val="bullet"/>
      <w:lvlText w:val=""/>
      <w:lvlJc w:val="left"/>
      <w:pPr>
        <w:ind w:left="2856" w:hanging="360"/>
      </w:pPr>
      <w:rPr>
        <w:rFonts w:ascii="Wingdings" w:hAnsi="Wingdings" w:hint="default"/>
      </w:rPr>
    </w:lvl>
    <w:lvl w:ilvl="3" w:tplc="1C090001" w:tentative="1">
      <w:start w:val="1"/>
      <w:numFmt w:val="bullet"/>
      <w:lvlText w:val=""/>
      <w:lvlJc w:val="left"/>
      <w:pPr>
        <w:ind w:left="3576" w:hanging="360"/>
      </w:pPr>
      <w:rPr>
        <w:rFonts w:ascii="Symbol" w:hAnsi="Symbol" w:hint="default"/>
      </w:rPr>
    </w:lvl>
    <w:lvl w:ilvl="4" w:tplc="1C090003" w:tentative="1">
      <w:start w:val="1"/>
      <w:numFmt w:val="bullet"/>
      <w:lvlText w:val="o"/>
      <w:lvlJc w:val="left"/>
      <w:pPr>
        <w:ind w:left="4296" w:hanging="360"/>
      </w:pPr>
      <w:rPr>
        <w:rFonts w:ascii="Courier New" w:hAnsi="Courier New" w:cs="Courier New" w:hint="default"/>
      </w:rPr>
    </w:lvl>
    <w:lvl w:ilvl="5" w:tplc="1C090005" w:tentative="1">
      <w:start w:val="1"/>
      <w:numFmt w:val="bullet"/>
      <w:lvlText w:val=""/>
      <w:lvlJc w:val="left"/>
      <w:pPr>
        <w:ind w:left="5016" w:hanging="360"/>
      </w:pPr>
      <w:rPr>
        <w:rFonts w:ascii="Wingdings" w:hAnsi="Wingdings" w:hint="default"/>
      </w:rPr>
    </w:lvl>
    <w:lvl w:ilvl="6" w:tplc="1C090001" w:tentative="1">
      <w:start w:val="1"/>
      <w:numFmt w:val="bullet"/>
      <w:lvlText w:val=""/>
      <w:lvlJc w:val="left"/>
      <w:pPr>
        <w:ind w:left="5736" w:hanging="360"/>
      </w:pPr>
      <w:rPr>
        <w:rFonts w:ascii="Symbol" w:hAnsi="Symbol" w:hint="default"/>
      </w:rPr>
    </w:lvl>
    <w:lvl w:ilvl="7" w:tplc="1C090003" w:tentative="1">
      <w:start w:val="1"/>
      <w:numFmt w:val="bullet"/>
      <w:lvlText w:val="o"/>
      <w:lvlJc w:val="left"/>
      <w:pPr>
        <w:ind w:left="6456" w:hanging="360"/>
      </w:pPr>
      <w:rPr>
        <w:rFonts w:ascii="Courier New" w:hAnsi="Courier New" w:cs="Courier New" w:hint="default"/>
      </w:rPr>
    </w:lvl>
    <w:lvl w:ilvl="8" w:tplc="1C090005" w:tentative="1">
      <w:start w:val="1"/>
      <w:numFmt w:val="bullet"/>
      <w:lvlText w:val=""/>
      <w:lvlJc w:val="left"/>
      <w:pPr>
        <w:ind w:left="7176" w:hanging="360"/>
      </w:pPr>
      <w:rPr>
        <w:rFonts w:ascii="Wingdings" w:hAnsi="Wingdings" w:hint="default"/>
      </w:rPr>
    </w:lvl>
  </w:abstractNum>
  <w:abstractNum w:abstractNumId="3" w15:restartNumberingAfterBreak="0">
    <w:nsid w:val="02AD6666"/>
    <w:multiLevelType w:val="hybridMultilevel"/>
    <w:tmpl w:val="8946AFDE"/>
    <w:lvl w:ilvl="0" w:tplc="62B893BE">
      <w:start w:val="1"/>
      <w:numFmt w:val="bullet"/>
      <w:pStyle w:val="ListBullet"/>
      <w:lvlText w:val=""/>
      <w:lvlJc w:val="left"/>
      <w:pPr>
        <w:tabs>
          <w:tab w:val="num" w:pos="340"/>
        </w:tabs>
        <w:ind w:left="340" w:hanging="34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523ED"/>
    <w:multiLevelType w:val="hybridMultilevel"/>
    <w:tmpl w:val="F604BED4"/>
    <w:lvl w:ilvl="0" w:tplc="1E086B58">
      <w:start w:val="1"/>
      <w:numFmt w:val="lowerRoman"/>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69B2674"/>
    <w:multiLevelType w:val="hybridMultilevel"/>
    <w:tmpl w:val="269EC01E"/>
    <w:lvl w:ilvl="0" w:tplc="B7F81676">
      <w:start w:val="1"/>
      <w:numFmt w:val="decimal"/>
      <w:lvlText w:val="%1."/>
      <w:lvlJc w:val="left"/>
      <w:pPr>
        <w:ind w:left="360" w:hanging="360"/>
      </w:pPr>
      <w:rPr>
        <w:rFonts w:hint="default"/>
        <w:b/>
        <w:color w:val="545454"/>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07E51966"/>
    <w:multiLevelType w:val="hybridMultilevel"/>
    <w:tmpl w:val="2FB6BE8C"/>
    <w:lvl w:ilvl="0" w:tplc="1E086B58">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08E14A48"/>
    <w:multiLevelType w:val="hybridMultilevel"/>
    <w:tmpl w:val="B41E6D50"/>
    <w:lvl w:ilvl="0" w:tplc="BF5E1542">
      <w:numFmt w:val="bullet"/>
      <w:lvlText w:val=""/>
      <w:lvlJc w:val="left"/>
      <w:pPr>
        <w:tabs>
          <w:tab w:val="num" w:pos="930"/>
        </w:tabs>
        <w:ind w:left="930" w:hanging="570"/>
      </w:pPr>
      <w:rPr>
        <w:rFonts w:ascii="Wingdings 2" w:eastAsia="Times New Roman" w:hAnsi="Wingdings 2" w:cs="ArialNarrow"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720EB2"/>
    <w:multiLevelType w:val="hybridMultilevel"/>
    <w:tmpl w:val="1ED2B116"/>
    <w:lvl w:ilvl="0" w:tplc="1E086B58">
      <w:start w:val="1"/>
      <w:numFmt w:val="lowerRoman"/>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0B8E7010"/>
    <w:multiLevelType w:val="hybridMultilevel"/>
    <w:tmpl w:val="0194D5E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173340DC"/>
    <w:multiLevelType w:val="hybridMultilevel"/>
    <w:tmpl w:val="E73439E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9E52481"/>
    <w:multiLevelType w:val="hybridMultilevel"/>
    <w:tmpl w:val="73C030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C83056A"/>
    <w:multiLevelType w:val="hybridMultilevel"/>
    <w:tmpl w:val="FABCAF7A"/>
    <w:lvl w:ilvl="0" w:tplc="1E086B58">
      <w:start w:val="1"/>
      <w:numFmt w:val="lowerRoman"/>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1E107FD5"/>
    <w:multiLevelType w:val="hybridMultilevel"/>
    <w:tmpl w:val="4E90570A"/>
    <w:lvl w:ilvl="0" w:tplc="1C09000F">
      <w:start w:val="1"/>
      <w:numFmt w:val="decimal"/>
      <w:lvlText w:val="%1."/>
      <w:lvlJc w:val="left"/>
      <w:pPr>
        <w:ind w:left="216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1F7A4A99"/>
    <w:multiLevelType w:val="hybridMultilevel"/>
    <w:tmpl w:val="F5D22AF0"/>
    <w:lvl w:ilvl="0" w:tplc="99D027DC">
      <w:start w:val="1"/>
      <w:numFmt w:val="bullet"/>
      <w:lvlText w:val=""/>
      <w:lvlJc w:val="left"/>
      <w:pPr>
        <w:ind w:left="360" w:hanging="360"/>
      </w:pPr>
      <w:rPr>
        <w:rFonts w:ascii="Symbol" w:hAnsi="Symbol" w:hint="default"/>
        <w:color w:val="auto"/>
        <w:sz w:val="20"/>
        <w:szCs w:val="20"/>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20047A89"/>
    <w:multiLevelType w:val="hybridMultilevel"/>
    <w:tmpl w:val="1430D694"/>
    <w:lvl w:ilvl="0" w:tplc="1E086B58">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3029597B"/>
    <w:multiLevelType w:val="hybridMultilevel"/>
    <w:tmpl w:val="B89E332C"/>
    <w:lvl w:ilvl="0" w:tplc="1E086B58">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36DE125F"/>
    <w:multiLevelType w:val="multilevel"/>
    <w:tmpl w:val="C8E8E60A"/>
    <w:styleLink w:val="TTOutlineNumbering"/>
    <w:lvl w:ilvl="0">
      <w:start w:val="1"/>
      <w:numFmt w:val="none"/>
      <w:lvlText w:val="%1"/>
      <w:lvlJc w:val="left"/>
      <w:pPr>
        <w:ind w:left="1021" w:hanging="1021"/>
      </w:pPr>
      <w:rPr>
        <w:rFonts w:ascii="Verdana" w:hAnsi="Verdana" w:hint="default"/>
        <w:color w:val="000066"/>
        <w:sz w:val="28"/>
      </w:rPr>
    </w:lvl>
    <w:lvl w:ilvl="1">
      <w:start w:val="1"/>
      <w:numFmt w:val="decimal"/>
      <w:pStyle w:val="OutlineNumbering"/>
      <w:lvlText w:val="%1%2"/>
      <w:lvlJc w:val="left"/>
      <w:pPr>
        <w:ind w:left="1021" w:hanging="1021"/>
      </w:pPr>
      <w:rPr>
        <w:rFonts w:ascii="Verdana" w:hAnsi="Verdana" w:hint="default"/>
        <w:b w:val="0"/>
        <w:i w:val="0"/>
        <w:color w:val="000066"/>
        <w:sz w:val="28"/>
      </w:rPr>
    </w:lvl>
    <w:lvl w:ilvl="2">
      <w:start w:val="1"/>
      <w:numFmt w:val="decimal"/>
      <w:pStyle w:val="Outline2"/>
      <w:lvlText w:val="%1%2.%3"/>
      <w:lvlJc w:val="left"/>
      <w:pPr>
        <w:ind w:left="1021" w:hanging="1021"/>
      </w:pPr>
      <w:rPr>
        <w:rFonts w:ascii="Verdana" w:hAnsi="Verdana" w:hint="default"/>
        <w:b/>
        <w:color w:val="002060"/>
        <w:sz w:val="18"/>
      </w:rPr>
    </w:lvl>
    <w:lvl w:ilvl="3">
      <w:start w:val="1"/>
      <w:numFmt w:val="decimal"/>
      <w:pStyle w:val="Outline3"/>
      <w:lvlText w:val="%1%2.%3.%4"/>
      <w:lvlJc w:val="left"/>
      <w:pPr>
        <w:ind w:left="1021" w:hanging="1021"/>
      </w:pPr>
      <w:rPr>
        <w:rFonts w:ascii="Verdana" w:hAnsi="Verdana" w:hint="default"/>
        <w:b/>
        <w:color w:val="auto"/>
        <w:sz w:val="18"/>
      </w:rPr>
    </w:lvl>
    <w:lvl w:ilvl="4">
      <w:start w:val="1"/>
      <w:numFmt w:val="decimal"/>
      <w:pStyle w:val="Outline4"/>
      <w:lvlText w:val="%2.%3.%4.%5"/>
      <w:lvlJc w:val="left"/>
      <w:pPr>
        <w:ind w:left="1021" w:hanging="1021"/>
      </w:pPr>
      <w:rPr>
        <w:rFonts w:ascii="Verdana" w:hAnsi="Verdana" w:hint="default"/>
        <w:sz w:val="18"/>
      </w:rPr>
    </w:lvl>
    <w:lvl w:ilvl="5">
      <w:start w:val="1"/>
      <w:numFmt w:val="decimal"/>
      <w:pStyle w:val="Outline5"/>
      <w:lvlText w:val="%2.%3.%4.%5.%6"/>
      <w:lvlJc w:val="left"/>
      <w:pPr>
        <w:ind w:left="1021" w:hanging="1021"/>
      </w:pPr>
      <w:rPr>
        <w:rFonts w:hint="default"/>
      </w:rPr>
    </w:lvl>
    <w:lvl w:ilvl="6">
      <w:start w:val="1"/>
      <w:numFmt w:val="none"/>
      <w:lvlRestart w:val="0"/>
      <w:suff w:val="nothing"/>
      <w:lvlText w:val="%7"/>
      <w:lvlJc w:val="left"/>
      <w:pPr>
        <w:ind w:left="1021" w:hanging="1021"/>
      </w:pPr>
      <w:rPr>
        <w:rFonts w:hint="default"/>
      </w:rPr>
    </w:lvl>
    <w:lvl w:ilvl="7">
      <w:start w:val="1"/>
      <w:numFmt w:val="none"/>
      <w:lvlRestart w:val="0"/>
      <w:suff w:val="nothing"/>
      <w:lvlText w:val="%8"/>
      <w:lvlJc w:val="left"/>
      <w:pPr>
        <w:ind w:left="1021" w:hanging="1021"/>
      </w:pPr>
      <w:rPr>
        <w:rFonts w:hint="default"/>
      </w:rPr>
    </w:lvl>
    <w:lvl w:ilvl="8">
      <w:start w:val="1"/>
      <w:numFmt w:val="none"/>
      <w:lvlRestart w:val="0"/>
      <w:lvlText w:val="%9"/>
      <w:lvlJc w:val="left"/>
      <w:pPr>
        <w:ind w:left="1021" w:hanging="1021"/>
      </w:pPr>
      <w:rPr>
        <w:rFonts w:hint="default"/>
      </w:rPr>
    </w:lvl>
  </w:abstractNum>
  <w:abstractNum w:abstractNumId="18" w15:restartNumberingAfterBreak="0">
    <w:nsid w:val="3C3B60EA"/>
    <w:multiLevelType w:val="multilevel"/>
    <w:tmpl w:val="40F0AE20"/>
    <w:lvl w:ilvl="0">
      <w:start w:val="1"/>
      <w:numFmt w:val="decimal"/>
      <w:pStyle w:val="Heading1"/>
      <w:lvlText w:val="%1"/>
      <w:lvlJc w:val="left"/>
      <w:pPr>
        <w:tabs>
          <w:tab w:val="num" w:pos="0"/>
        </w:tabs>
        <w:ind w:left="0" w:hanging="964"/>
      </w:pPr>
    </w:lvl>
    <w:lvl w:ilvl="1">
      <w:start w:val="1"/>
      <w:numFmt w:val="decimal"/>
      <w:pStyle w:val="Heading2"/>
      <w:lvlText w:val="%1.%2"/>
      <w:lvlJc w:val="left"/>
      <w:pPr>
        <w:tabs>
          <w:tab w:val="num" w:pos="0"/>
        </w:tabs>
        <w:ind w:left="0" w:hanging="964"/>
      </w:pPr>
    </w:lvl>
    <w:lvl w:ilvl="2">
      <w:start w:val="1"/>
      <w:numFmt w:val="decimal"/>
      <w:pStyle w:val="Heading3"/>
      <w:lvlText w:val="%1.%2.%3"/>
      <w:lvlJc w:val="left"/>
      <w:pPr>
        <w:tabs>
          <w:tab w:val="num" w:pos="0"/>
        </w:tabs>
        <w:ind w:left="0" w:hanging="964"/>
      </w:pPr>
    </w:lvl>
    <w:lvl w:ilvl="3">
      <w:start w:val="1"/>
      <w:numFmt w:val="decimal"/>
      <w:pStyle w:val="Heading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3CB657D5"/>
    <w:multiLevelType w:val="hybridMultilevel"/>
    <w:tmpl w:val="744C2684"/>
    <w:lvl w:ilvl="0" w:tplc="1E086B58">
      <w:start w:val="1"/>
      <w:numFmt w:val="lowerRoman"/>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E894FB1"/>
    <w:multiLevelType w:val="hybridMultilevel"/>
    <w:tmpl w:val="E294E2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20624C1"/>
    <w:multiLevelType w:val="multilevel"/>
    <w:tmpl w:val="7B7233EE"/>
    <w:lvl w:ilvl="0">
      <w:start w:val="4"/>
      <w:numFmt w:val="decimal"/>
      <w:lvlText w:val="%1"/>
      <w:lvlJc w:val="left"/>
      <w:pPr>
        <w:ind w:left="720" w:hanging="360"/>
      </w:pPr>
      <w:rPr>
        <w:rFonts w:hint="default"/>
        <w:u w:val="none"/>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2" w15:restartNumberingAfterBreak="0">
    <w:nsid w:val="4A6012FD"/>
    <w:multiLevelType w:val="hybridMultilevel"/>
    <w:tmpl w:val="B89E332C"/>
    <w:lvl w:ilvl="0" w:tplc="1E086B58">
      <w:start w:val="1"/>
      <w:numFmt w:val="lowerRoman"/>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E925E1F"/>
    <w:multiLevelType w:val="hybridMultilevel"/>
    <w:tmpl w:val="2174BA56"/>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24" w15:restartNumberingAfterBreak="0">
    <w:nsid w:val="6349240C"/>
    <w:multiLevelType w:val="multilevel"/>
    <w:tmpl w:val="478AFBF4"/>
    <w:lvl w:ilvl="0">
      <w:start w:val="1"/>
      <w:numFmt w:val="decimal"/>
      <w:lvlText w:val="%1."/>
      <w:lvlJc w:val="left"/>
      <w:pPr>
        <w:tabs>
          <w:tab w:val="num" w:pos="930"/>
        </w:tabs>
        <w:ind w:left="930" w:hanging="57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5" w15:restartNumberingAfterBreak="0">
    <w:nsid w:val="6A992FE2"/>
    <w:multiLevelType w:val="multilevel"/>
    <w:tmpl w:val="C8E8E60A"/>
    <w:numStyleLink w:val="TTOutlineNumbering"/>
  </w:abstractNum>
  <w:abstractNum w:abstractNumId="26" w15:restartNumberingAfterBreak="0">
    <w:nsid w:val="6AFD35B9"/>
    <w:multiLevelType w:val="multilevel"/>
    <w:tmpl w:val="6D7492F8"/>
    <w:lvl w:ilvl="0">
      <w:start w:val="1"/>
      <w:numFmt w:val="decimal"/>
      <w:lvlText w:val="%1."/>
      <w:lvlJc w:val="left"/>
      <w:pPr>
        <w:ind w:left="360" w:hanging="360"/>
      </w:pPr>
      <w:rPr>
        <w:rFonts w:hint="default"/>
        <w:b/>
        <w:u w:val="none"/>
      </w:rPr>
    </w:lvl>
    <w:lvl w:ilvl="1">
      <w:start w:val="1"/>
      <w:numFmt w:val="decimal"/>
      <w:isLgl/>
      <w:lvlText w:val="%1.%2"/>
      <w:lvlJc w:val="left"/>
      <w:pPr>
        <w:ind w:left="854" w:hanging="570"/>
      </w:pPr>
      <w:rPr>
        <w:rFonts w:hint="default"/>
        <w:b/>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2988" w:hanging="72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27" w15:restartNumberingAfterBreak="0">
    <w:nsid w:val="6C4030FF"/>
    <w:multiLevelType w:val="singleLevel"/>
    <w:tmpl w:val="E6E43430"/>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28" w15:restartNumberingAfterBreak="0">
    <w:nsid w:val="6C967939"/>
    <w:multiLevelType w:val="hybridMultilevel"/>
    <w:tmpl w:val="288A8F30"/>
    <w:lvl w:ilvl="0" w:tplc="F82668DC">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6CD27A27"/>
    <w:multiLevelType w:val="hybridMultilevel"/>
    <w:tmpl w:val="EEE09C9C"/>
    <w:lvl w:ilvl="0" w:tplc="1E086B58">
      <w:start w:val="1"/>
      <w:numFmt w:val="lowerRoman"/>
      <w:lvlText w:val="%1)"/>
      <w:lvlJc w:val="left"/>
      <w:pPr>
        <w:ind w:left="766" w:hanging="360"/>
      </w:pPr>
      <w:rPr>
        <w:rFonts w:hint="default"/>
      </w:rPr>
    </w:lvl>
    <w:lvl w:ilvl="1" w:tplc="1C090019" w:tentative="1">
      <w:start w:val="1"/>
      <w:numFmt w:val="lowerLetter"/>
      <w:lvlText w:val="%2."/>
      <w:lvlJc w:val="left"/>
      <w:pPr>
        <w:ind w:left="1486" w:hanging="360"/>
      </w:pPr>
    </w:lvl>
    <w:lvl w:ilvl="2" w:tplc="1C09001B" w:tentative="1">
      <w:start w:val="1"/>
      <w:numFmt w:val="lowerRoman"/>
      <w:lvlText w:val="%3."/>
      <w:lvlJc w:val="right"/>
      <w:pPr>
        <w:ind w:left="2206" w:hanging="180"/>
      </w:pPr>
    </w:lvl>
    <w:lvl w:ilvl="3" w:tplc="1C09000F" w:tentative="1">
      <w:start w:val="1"/>
      <w:numFmt w:val="decimal"/>
      <w:lvlText w:val="%4."/>
      <w:lvlJc w:val="left"/>
      <w:pPr>
        <w:ind w:left="2926" w:hanging="360"/>
      </w:pPr>
    </w:lvl>
    <w:lvl w:ilvl="4" w:tplc="1C090019" w:tentative="1">
      <w:start w:val="1"/>
      <w:numFmt w:val="lowerLetter"/>
      <w:lvlText w:val="%5."/>
      <w:lvlJc w:val="left"/>
      <w:pPr>
        <w:ind w:left="3646" w:hanging="360"/>
      </w:pPr>
    </w:lvl>
    <w:lvl w:ilvl="5" w:tplc="1C09001B" w:tentative="1">
      <w:start w:val="1"/>
      <w:numFmt w:val="lowerRoman"/>
      <w:lvlText w:val="%6."/>
      <w:lvlJc w:val="right"/>
      <w:pPr>
        <w:ind w:left="4366" w:hanging="180"/>
      </w:pPr>
    </w:lvl>
    <w:lvl w:ilvl="6" w:tplc="1C09000F" w:tentative="1">
      <w:start w:val="1"/>
      <w:numFmt w:val="decimal"/>
      <w:lvlText w:val="%7."/>
      <w:lvlJc w:val="left"/>
      <w:pPr>
        <w:ind w:left="5086" w:hanging="360"/>
      </w:pPr>
    </w:lvl>
    <w:lvl w:ilvl="7" w:tplc="1C090019" w:tentative="1">
      <w:start w:val="1"/>
      <w:numFmt w:val="lowerLetter"/>
      <w:lvlText w:val="%8."/>
      <w:lvlJc w:val="left"/>
      <w:pPr>
        <w:ind w:left="5806" w:hanging="360"/>
      </w:pPr>
    </w:lvl>
    <w:lvl w:ilvl="8" w:tplc="1C09001B" w:tentative="1">
      <w:start w:val="1"/>
      <w:numFmt w:val="lowerRoman"/>
      <w:lvlText w:val="%9."/>
      <w:lvlJc w:val="right"/>
      <w:pPr>
        <w:ind w:left="6526" w:hanging="180"/>
      </w:pPr>
    </w:lvl>
  </w:abstractNum>
  <w:abstractNum w:abstractNumId="30" w15:restartNumberingAfterBreak="0">
    <w:nsid w:val="77402937"/>
    <w:multiLevelType w:val="multilevel"/>
    <w:tmpl w:val="95B8464C"/>
    <w:lvl w:ilvl="0">
      <w:start w:val="5"/>
      <w:numFmt w:val="none"/>
      <w:pStyle w:val="AppendixHeading"/>
      <w:lvlText w:val="G"/>
      <w:lvlJc w:val="left"/>
      <w:pPr>
        <w:tabs>
          <w:tab w:val="num" w:pos="0"/>
        </w:tabs>
        <w:ind w:left="0" w:hanging="964"/>
      </w:pPr>
      <w:rPr>
        <w:rFonts w:hint="default"/>
      </w:rPr>
    </w:lvl>
    <w:lvl w:ilvl="1">
      <w:start w:val="1"/>
      <w:numFmt w:val="none"/>
      <w:pStyle w:val="AppendixHeading2"/>
      <w:lvlText w:val="G.1"/>
      <w:lvlJc w:val="left"/>
      <w:pPr>
        <w:tabs>
          <w:tab w:val="num" w:pos="964"/>
        </w:tabs>
        <w:ind w:left="964" w:hanging="964"/>
      </w:pPr>
      <w:rPr>
        <w:rFonts w:hint="default"/>
      </w:rPr>
    </w:lvl>
    <w:lvl w:ilvl="2">
      <w:start w:val="1"/>
      <w:numFmt w:val="decimal"/>
      <w:pStyle w:val="AppendixHeading3"/>
      <w:lvlText w:val="%1.%2.%3"/>
      <w:lvlJc w:val="left"/>
      <w:pPr>
        <w:tabs>
          <w:tab w:val="num" w:pos="0"/>
        </w:tabs>
        <w:ind w:left="0" w:hanging="964"/>
      </w:pPr>
      <w:rPr>
        <w:rFonts w:hint="default"/>
      </w:rPr>
    </w:lvl>
    <w:lvl w:ilvl="3">
      <w:start w:val="1"/>
      <w:numFmt w:val="decimal"/>
      <w:pStyle w:val="AppendixHeading4"/>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1" w15:restartNumberingAfterBreak="0">
    <w:nsid w:val="7821537C"/>
    <w:multiLevelType w:val="multilevel"/>
    <w:tmpl w:val="FE2465EC"/>
    <w:lvl w:ilvl="0">
      <w:start w:val="1"/>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DAB5B82"/>
    <w:multiLevelType w:val="hybridMultilevel"/>
    <w:tmpl w:val="9E4C58C4"/>
    <w:lvl w:ilvl="0" w:tplc="7BE0BEC2">
      <w:start w:val="3"/>
      <w:numFmt w:val="decimal"/>
      <w:lvlText w:val="%1."/>
      <w:lvlJc w:val="left"/>
      <w:pPr>
        <w:ind w:left="-244" w:hanging="360"/>
      </w:pPr>
      <w:rPr>
        <w:rFonts w:hint="default"/>
      </w:rPr>
    </w:lvl>
    <w:lvl w:ilvl="1" w:tplc="1C090019" w:tentative="1">
      <w:start w:val="1"/>
      <w:numFmt w:val="lowerLetter"/>
      <w:lvlText w:val="%2."/>
      <w:lvlJc w:val="left"/>
      <w:pPr>
        <w:ind w:left="476" w:hanging="360"/>
      </w:pPr>
    </w:lvl>
    <w:lvl w:ilvl="2" w:tplc="1C09001B" w:tentative="1">
      <w:start w:val="1"/>
      <w:numFmt w:val="lowerRoman"/>
      <w:lvlText w:val="%3."/>
      <w:lvlJc w:val="right"/>
      <w:pPr>
        <w:ind w:left="1196" w:hanging="180"/>
      </w:pPr>
    </w:lvl>
    <w:lvl w:ilvl="3" w:tplc="1C09000F" w:tentative="1">
      <w:start w:val="1"/>
      <w:numFmt w:val="decimal"/>
      <w:lvlText w:val="%4."/>
      <w:lvlJc w:val="left"/>
      <w:pPr>
        <w:ind w:left="1916" w:hanging="360"/>
      </w:pPr>
    </w:lvl>
    <w:lvl w:ilvl="4" w:tplc="1C090019" w:tentative="1">
      <w:start w:val="1"/>
      <w:numFmt w:val="lowerLetter"/>
      <w:lvlText w:val="%5."/>
      <w:lvlJc w:val="left"/>
      <w:pPr>
        <w:ind w:left="2636" w:hanging="360"/>
      </w:pPr>
    </w:lvl>
    <w:lvl w:ilvl="5" w:tplc="1C09001B" w:tentative="1">
      <w:start w:val="1"/>
      <w:numFmt w:val="lowerRoman"/>
      <w:lvlText w:val="%6."/>
      <w:lvlJc w:val="right"/>
      <w:pPr>
        <w:ind w:left="3356" w:hanging="180"/>
      </w:pPr>
    </w:lvl>
    <w:lvl w:ilvl="6" w:tplc="1C09000F" w:tentative="1">
      <w:start w:val="1"/>
      <w:numFmt w:val="decimal"/>
      <w:lvlText w:val="%7."/>
      <w:lvlJc w:val="left"/>
      <w:pPr>
        <w:ind w:left="4076" w:hanging="360"/>
      </w:pPr>
    </w:lvl>
    <w:lvl w:ilvl="7" w:tplc="1C090019" w:tentative="1">
      <w:start w:val="1"/>
      <w:numFmt w:val="lowerLetter"/>
      <w:lvlText w:val="%8."/>
      <w:lvlJc w:val="left"/>
      <w:pPr>
        <w:ind w:left="4796" w:hanging="360"/>
      </w:pPr>
    </w:lvl>
    <w:lvl w:ilvl="8" w:tplc="1C09001B" w:tentative="1">
      <w:start w:val="1"/>
      <w:numFmt w:val="lowerRoman"/>
      <w:lvlText w:val="%9."/>
      <w:lvlJc w:val="right"/>
      <w:pPr>
        <w:ind w:left="5516" w:hanging="180"/>
      </w:pPr>
    </w:lvl>
  </w:abstractNum>
  <w:num w:numId="1">
    <w:abstractNumId w:val="27"/>
  </w:num>
  <w:num w:numId="2">
    <w:abstractNumId w:val="18"/>
  </w:num>
  <w:num w:numId="3">
    <w:abstractNumId w:val="1"/>
  </w:num>
  <w:num w:numId="4">
    <w:abstractNumId w:val="0"/>
  </w:num>
  <w:num w:numId="5">
    <w:abstractNumId w:val="3"/>
  </w:num>
  <w:num w:numId="6">
    <w:abstractNumId w:val="30"/>
  </w:num>
  <w:num w:numId="7">
    <w:abstractNumId w:val="24"/>
  </w:num>
  <w:num w:numId="8">
    <w:abstractNumId w:val="7"/>
  </w:num>
  <w:num w:numId="9">
    <w:abstractNumId w:val="26"/>
  </w:num>
  <w:num w:numId="10">
    <w:abstractNumId w:val="21"/>
  </w:num>
  <w:num w:numId="11">
    <w:abstractNumId w:val="10"/>
  </w:num>
  <w:num w:numId="12">
    <w:abstractNumId w:val="17"/>
  </w:num>
  <w:num w:numId="13">
    <w:abstractNumId w:val="25"/>
    <w:lvlOverride w:ilvl="0">
      <w:lvl w:ilvl="0">
        <w:start w:val="1"/>
        <w:numFmt w:val="none"/>
        <w:lvlText w:val="%1"/>
        <w:lvlJc w:val="left"/>
        <w:pPr>
          <w:ind w:left="1021" w:hanging="1021"/>
        </w:pPr>
        <w:rPr>
          <w:rFonts w:ascii="Verdana" w:hAnsi="Verdana" w:hint="default"/>
          <w:color w:val="000066"/>
          <w:sz w:val="28"/>
        </w:rPr>
      </w:lvl>
    </w:lvlOverride>
    <w:lvlOverride w:ilvl="1">
      <w:lvl w:ilvl="1">
        <w:start w:val="1"/>
        <w:numFmt w:val="decimal"/>
        <w:pStyle w:val="OutlineNumbering"/>
        <w:lvlText w:val="%1%2"/>
        <w:lvlJc w:val="left"/>
        <w:pPr>
          <w:ind w:left="1021" w:hanging="1021"/>
        </w:pPr>
        <w:rPr>
          <w:rFonts w:ascii="Verdana" w:hAnsi="Verdana" w:hint="default"/>
          <w:b w:val="0"/>
          <w:i w:val="0"/>
          <w:color w:val="000066"/>
          <w:sz w:val="28"/>
        </w:rPr>
      </w:lvl>
    </w:lvlOverride>
    <w:lvlOverride w:ilvl="2">
      <w:lvl w:ilvl="2">
        <w:start w:val="1"/>
        <w:numFmt w:val="decimal"/>
        <w:pStyle w:val="Outline2"/>
        <w:lvlText w:val="%1%2.%3"/>
        <w:lvlJc w:val="left"/>
        <w:pPr>
          <w:ind w:left="1021" w:hanging="1021"/>
        </w:pPr>
        <w:rPr>
          <w:rFonts w:ascii="Verdana" w:hAnsi="Verdana" w:hint="default"/>
          <w:b/>
          <w:color w:val="002060"/>
          <w:sz w:val="18"/>
        </w:rPr>
      </w:lvl>
    </w:lvlOverride>
    <w:lvlOverride w:ilvl="3">
      <w:lvl w:ilvl="3">
        <w:start w:val="1"/>
        <w:numFmt w:val="decimal"/>
        <w:pStyle w:val="Outline3"/>
        <w:lvlText w:val="%1%2.%3.%4"/>
        <w:lvlJc w:val="left"/>
        <w:pPr>
          <w:ind w:left="1021" w:hanging="1021"/>
        </w:pPr>
        <w:rPr>
          <w:rFonts w:ascii="Verdana" w:hAnsi="Verdana" w:hint="default"/>
          <w:b/>
          <w:color w:val="auto"/>
          <w:sz w:val="18"/>
        </w:rPr>
      </w:lvl>
    </w:lvlOverride>
    <w:lvlOverride w:ilvl="4">
      <w:lvl w:ilvl="4">
        <w:start w:val="1"/>
        <w:numFmt w:val="decimal"/>
        <w:pStyle w:val="Outline4"/>
        <w:lvlText w:val="%2.%3.%4.%5"/>
        <w:lvlJc w:val="left"/>
        <w:pPr>
          <w:ind w:left="1021" w:hanging="1021"/>
        </w:pPr>
        <w:rPr>
          <w:rFonts w:ascii="Verdana" w:hAnsi="Verdana" w:hint="default"/>
          <w:sz w:val="18"/>
        </w:rPr>
      </w:lvl>
    </w:lvlOverride>
    <w:lvlOverride w:ilvl="5">
      <w:lvl w:ilvl="5">
        <w:start w:val="1"/>
        <w:numFmt w:val="decimal"/>
        <w:pStyle w:val="Outline5"/>
        <w:lvlText w:val="%2.%3.%4.%5.%6"/>
        <w:lvlJc w:val="left"/>
        <w:pPr>
          <w:ind w:left="1021" w:hanging="1021"/>
        </w:pPr>
        <w:rPr>
          <w:rFonts w:hint="default"/>
        </w:rPr>
      </w:lvl>
    </w:lvlOverride>
    <w:lvlOverride w:ilvl="6">
      <w:lvl w:ilvl="6">
        <w:start w:val="1"/>
        <w:numFmt w:val="none"/>
        <w:lvlRestart w:val="0"/>
        <w:suff w:val="nothing"/>
        <w:lvlText w:val="%7"/>
        <w:lvlJc w:val="left"/>
        <w:pPr>
          <w:ind w:left="1021" w:hanging="1021"/>
        </w:pPr>
        <w:rPr>
          <w:rFonts w:hint="default"/>
        </w:rPr>
      </w:lvl>
    </w:lvlOverride>
    <w:lvlOverride w:ilvl="7">
      <w:lvl w:ilvl="7">
        <w:start w:val="1"/>
        <w:numFmt w:val="none"/>
        <w:lvlRestart w:val="0"/>
        <w:suff w:val="nothing"/>
        <w:lvlText w:val="%8"/>
        <w:lvlJc w:val="left"/>
        <w:pPr>
          <w:ind w:left="1021" w:hanging="1021"/>
        </w:pPr>
        <w:rPr>
          <w:rFonts w:hint="default"/>
        </w:rPr>
      </w:lvl>
    </w:lvlOverride>
    <w:lvlOverride w:ilvl="8">
      <w:lvl w:ilvl="8">
        <w:start w:val="1"/>
        <w:numFmt w:val="none"/>
        <w:lvlRestart w:val="0"/>
        <w:lvlText w:val="%9"/>
        <w:lvlJc w:val="left"/>
        <w:pPr>
          <w:ind w:left="1021" w:hanging="1021"/>
        </w:pPr>
        <w:rPr>
          <w:rFonts w:hint="default"/>
        </w:rPr>
      </w:lvl>
    </w:lvlOverride>
  </w:num>
  <w:num w:numId="14">
    <w:abstractNumId w:val="31"/>
  </w:num>
  <w:num w:numId="15">
    <w:abstractNumId w:val="5"/>
  </w:num>
  <w:num w:numId="16">
    <w:abstractNumId w:val="16"/>
  </w:num>
  <w:num w:numId="17">
    <w:abstractNumId w:val="19"/>
  </w:num>
  <w:num w:numId="18">
    <w:abstractNumId w:val="15"/>
  </w:num>
  <w:num w:numId="19">
    <w:abstractNumId w:val="6"/>
  </w:num>
  <w:num w:numId="20">
    <w:abstractNumId w:val="22"/>
  </w:num>
  <w:num w:numId="21">
    <w:abstractNumId w:val="8"/>
  </w:num>
  <w:num w:numId="22">
    <w:abstractNumId w:val="4"/>
  </w:num>
  <w:num w:numId="23">
    <w:abstractNumId w:val="12"/>
  </w:num>
  <w:num w:numId="24">
    <w:abstractNumId w:val="11"/>
  </w:num>
  <w:num w:numId="25">
    <w:abstractNumId w:val="29"/>
  </w:num>
  <w:num w:numId="26">
    <w:abstractNumId w:val="14"/>
  </w:num>
  <w:num w:numId="27">
    <w:abstractNumId w:val="9"/>
  </w:num>
  <w:num w:numId="28">
    <w:abstractNumId w:val="2"/>
  </w:num>
  <w:num w:numId="29">
    <w:abstractNumId w:val="32"/>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23"/>
  </w:num>
  <w:num w:numId="33">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randText" w:val="Services (Proprietary)"/>
    <w:docVar w:name="CoName" w:val="South African Airways"/>
    <w:docVar w:name="FirmName" w:val="Services (Proprietary)"/>
    <w:docVar w:name="HdrInfo" w:val="June 2006"/>
    <w:docVar w:name="KISDocType" w:val="Report"/>
    <w:docVar w:name="KISFilledIn" w:val="Y"/>
    <w:docVar w:name="KISVer" w:val="3.0"/>
    <w:docVar w:name="Num3Paras" w:val="No"/>
    <w:docVar w:name="OffIndex" w:val=" 12"/>
    <w:docVar w:name="OffName" w:val="Johannesburg English"/>
    <w:docVar w:name="Orientation" w:val="Portrait"/>
    <w:docVar w:name="ReportName" w:val="RFQ Processes"/>
    <w:docVar w:name="ReptStyle" w:val=" 0"/>
  </w:docVars>
  <w:rsids>
    <w:rsidRoot w:val="00D25E8E"/>
    <w:rsid w:val="000010EF"/>
    <w:rsid w:val="00001CE9"/>
    <w:rsid w:val="000020A3"/>
    <w:rsid w:val="00003767"/>
    <w:rsid w:val="00003ED6"/>
    <w:rsid w:val="00004AFA"/>
    <w:rsid w:val="00004D18"/>
    <w:rsid w:val="000074BD"/>
    <w:rsid w:val="00011DAB"/>
    <w:rsid w:val="00011DFD"/>
    <w:rsid w:val="00015105"/>
    <w:rsid w:val="00015162"/>
    <w:rsid w:val="00016FAA"/>
    <w:rsid w:val="00017896"/>
    <w:rsid w:val="00021300"/>
    <w:rsid w:val="000215A7"/>
    <w:rsid w:val="00022A87"/>
    <w:rsid w:val="00027601"/>
    <w:rsid w:val="00027D47"/>
    <w:rsid w:val="000310A9"/>
    <w:rsid w:val="0003135D"/>
    <w:rsid w:val="000336C0"/>
    <w:rsid w:val="00034F37"/>
    <w:rsid w:val="00040652"/>
    <w:rsid w:val="000406CF"/>
    <w:rsid w:val="00041997"/>
    <w:rsid w:val="0004278D"/>
    <w:rsid w:val="00043037"/>
    <w:rsid w:val="000441BA"/>
    <w:rsid w:val="00044BC3"/>
    <w:rsid w:val="00046F20"/>
    <w:rsid w:val="00050644"/>
    <w:rsid w:val="00050BD5"/>
    <w:rsid w:val="00051D5B"/>
    <w:rsid w:val="00053C6A"/>
    <w:rsid w:val="00054DA1"/>
    <w:rsid w:val="00054F91"/>
    <w:rsid w:val="00060C0D"/>
    <w:rsid w:val="0006604B"/>
    <w:rsid w:val="000672A0"/>
    <w:rsid w:val="00071D26"/>
    <w:rsid w:val="00072F53"/>
    <w:rsid w:val="0007503D"/>
    <w:rsid w:val="00083680"/>
    <w:rsid w:val="00084212"/>
    <w:rsid w:val="0008421D"/>
    <w:rsid w:val="0008665B"/>
    <w:rsid w:val="00086B8F"/>
    <w:rsid w:val="00091E79"/>
    <w:rsid w:val="0009459B"/>
    <w:rsid w:val="00095FE3"/>
    <w:rsid w:val="000A3C27"/>
    <w:rsid w:val="000A4489"/>
    <w:rsid w:val="000A4901"/>
    <w:rsid w:val="000A5AC3"/>
    <w:rsid w:val="000A5B24"/>
    <w:rsid w:val="000A60B9"/>
    <w:rsid w:val="000B17EE"/>
    <w:rsid w:val="000B3FA2"/>
    <w:rsid w:val="000B4D4E"/>
    <w:rsid w:val="000C1192"/>
    <w:rsid w:val="000C79EC"/>
    <w:rsid w:val="000D06DA"/>
    <w:rsid w:val="000D231E"/>
    <w:rsid w:val="000D2BE6"/>
    <w:rsid w:val="000D4CFF"/>
    <w:rsid w:val="000D6D4D"/>
    <w:rsid w:val="000D77C0"/>
    <w:rsid w:val="000D77E0"/>
    <w:rsid w:val="000E176A"/>
    <w:rsid w:val="000E61BA"/>
    <w:rsid w:val="000F0261"/>
    <w:rsid w:val="000F29BC"/>
    <w:rsid w:val="000F2F51"/>
    <w:rsid w:val="000F3BC4"/>
    <w:rsid w:val="000F6189"/>
    <w:rsid w:val="000F72D5"/>
    <w:rsid w:val="001002A9"/>
    <w:rsid w:val="001023BA"/>
    <w:rsid w:val="00107202"/>
    <w:rsid w:val="00107613"/>
    <w:rsid w:val="001131B5"/>
    <w:rsid w:val="00113BB1"/>
    <w:rsid w:val="00115554"/>
    <w:rsid w:val="00115E0B"/>
    <w:rsid w:val="00124322"/>
    <w:rsid w:val="00126A00"/>
    <w:rsid w:val="00127DA2"/>
    <w:rsid w:val="00131F4E"/>
    <w:rsid w:val="001336B2"/>
    <w:rsid w:val="00134815"/>
    <w:rsid w:val="00135620"/>
    <w:rsid w:val="0013595C"/>
    <w:rsid w:val="00144395"/>
    <w:rsid w:val="001575CF"/>
    <w:rsid w:val="00157E8E"/>
    <w:rsid w:val="00162BC6"/>
    <w:rsid w:val="001639FB"/>
    <w:rsid w:val="001654D2"/>
    <w:rsid w:val="0016677E"/>
    <w:rsid w:val="00170E58"/>
    <w:rsid w:val="00174556"/>
    <w:rsid w:val="0017589B"/>
    <w:rsid w:val="0018189B"/>
    <w:rsid w:val="00181C66"/>
    <w:rsid w:val="001833E0"/>
    <w:rsid w:val="001933CC"/>
    <w:rsid w:val="00195CF6"/>
    <w:rsid w:val="0019681C"/>
    <w:rsid w:val="001A0752"/>
    <w:rsid w:val="001A2121"/>
    <w:rsid w:val="001A26D3"/>
    <w:rsid w:val="001A56BB"/>
    <w:rsid w:val="001A7124"/>
    <w:rsid w:val="001B1D53"/>
    <w:rsid w:val="001B481C"/>
    <w:rsid w:val="001B4CE1"/>
    <w:rsid w:val="001B4E8A"/>
    <w:rsid w:val="001B60FC"/>
    <w:rsid w:val="001B639C"/>
    <w:rsid w:val="001C687C"/>
    <w:rsid w:val="001C7A92"/>
    <w:rsid w:val="001D0C5E"/>
    <w:rsid w:val="001D1750"/>
    <w:rsid w:val="001D1840"/>
    <w:rsid w:val="001D213E"/>
    <w:rsid w:val="001D4161"/>
    <w:rsid w:val="001D7B4A"/>
    <w:rsid w:val="001E048D"/>
    <w:rsid w:val="001E0B1B"/>
    <w:rsid w:val="001E0EC7"/>
    <w:rsid w:val="001E2718"/>
    <w:rsid w:val="001E4D6B"/>
    <w:rsid w:val="001E6873"/>
    <w:rsid w:val="001F05C3"/>
    <w:rsid w:val="001F16FE"/>
    <w:rsid w:val="001F1C70"/>
    <w:rsid w:val="001F21A0"/>
    <w:rsid w:val="001F22FD"/>
    <w:rsid w:val="001F2AFA"/>
    <w:rsid w:val="001F4068"/>
    <w:rsid w:val="001F6C14"/>
    <w:rsid w:val="00200EAE"/>
    <w:rsid w:val="002042E7"/>
    <w:rsid w:val="00205AB1"/>
    <w:rsid w:val="00207BBA"/>
    <w:rsid w:val="00210D2A"/>
    <w:rsid w:val="002111F9"/>
    <w:rsid w:val="00212795"/>
    <w:rsid w:val="00216B7A"/>
    <w:rsid w:val="0022034B"/>
    <w:rsid w:val="00221D9D"/>
    <w:rsid w:val="00222BC2"/>
    <w:rsid w:val="0022498A"/>
    <w:rsid w:val="00224BA8"/>
    <w:rsid w:val="0022553B"/>
    <w:rsid w:val="00226412"/>
    <w:rsid w:val="00226951"/>
    <w:rsid w:val="00226DB3"/>
    <w:rsid w:val="002301C5"/>
    <w:rsid w:val="002326E1"/>
    <w:rsid w:val="00232B21"/>
    <w:rsid w:val="00233127"/>
    <w:rsid w:val="00235086"/>
    <w:rsid w:val="002356F9"/>
    <w:rsid w:val="0023674D"/>
    <w:rsid w:val="002369C4"/>
    <w:rsid w:val="00237725"/>
    <w:rsid w:val="0024019A"/>
    <w:rsid w:val="0024360E"/>
    <w:rsid w:val="00243CFE"/>
    <w:rsid w:val="00244690"/>
    <w:rsid w:val="00246600"/>
    <w:rsid w:val="002506B5"/>
    <w:rsid w:val="00250BB0"/>
    <w:rsid w:val="00251316"/>
    <w:rsid w:val="00252731"/>
    <w:rsid w:val="00252C8B"/>
    <w:rsid w:val="00253578"/>
    <w:rsid w:val="00255AA1"/>
    <w:rsid w:val="00255CE1"/>
    <w:rsid w:val="00256341"/>
    <w:rsid w:val="002565BF"/>
    <w:rsid w:val="00257F2E"/>
    <w:rsid w:val="00260258"/>
    <w:rsid w:val="00264C2B"/>
    <w:rsid w:val="00264DDC"/>
    <w:rsid w:val="002652EB"/>
    <w:rsid w:val="00273984"/>
    <w:rsid w:val="00273DA8"/>
    <w:rsid w:val="00276343"/>
    <w:rsid w:val="0028022A"/>
    <w:rsid w:val="00280D5F"/>
    <w:rsid w:val="00280F62"/>
    <w:rsid w:val="002851EE"/>
    <w:rsid w:val="002861C5"/>
    <w:rsid w:val="00290B21"/>
    <w:rsid w:val="00291F9C"/>
    <w:rsid w:val="00292CFE"/>
    <w:rsid w:val="00293D7B"/>
    <w:rsid w:val="00293E6F"/>
    <w:rsid w:val="00297351"/>
    <w:rsid w:val="002A1AF8"/>
    <w:rsid w:val="002A20D8"/>
    <w:rsid w:val="002A3227"/>
    <w:rsid w:val="002A3B47"/>
    <w:rsid w:val="002A503B"/>
    <w:rsid w:val="002A5A96"/>
    <w:rsid w:val="002A6753"/>
    <w:rsid w:val="002B056D"/>
    <w:rsid w:val="002B0D78"/>
    <w:rsid w:val="002B386A"/>
    <w:rsid w:val="002B6060"/>
    <w:rsid w:val="002B6528"/>
    <w:rsid w:val="002B6678"/>
    <w:rsid w:val="002B73FD"/>
    <w:rsid w:val="002D08D3"/>
    <w:rsid w:val="002D3B40"/>
    <w:rsid w:val="002D6C0B"/>
    <w:rsid w:val="002E3B34"/>
    <w:rsid w:val="002E4A18"/>
    <w:rsid w:val="002F0EE5"/>
    <w:rsid w:val="002F4646"/>
    <w:rsid w:val="002F6016"/>
    <w:rsid w:val="002F6BA2"/>
    <w:rsid w:val="002F7B0D"/>
    <w:rsid w:val="00301FFC"/>
    <w:rsid w:val="003039D4"/>
    <w:rsid w:val="00306680"/>
    <w:rsid w:val="003078E8"/>
    <w:rsid w:val="00312A71"/>
    <w:rsid w:val="0031339B"/>
    <w:rsid w:val="00315637"/>
    <w:rsid w:val="00316339"/>
    <w:rsid w:val="00320172"/>
    <w:rsid w:val="00320557"/>
    <w:rsid w:val="00322E3B"/>
    <w:rsid w:val="00322FE0"/>
    <w:rsid w:val="003252DA"/>
    <w:rsid w:val="00326F4A"/>
    <w:rsid w:val="003271A5"/>
    <w:rsid w:val="003276F9"/>
    <w:rsid w:val="003278F4"/>
    <w:rsid w:val="0033013F"/>
    <w:rsid w:val="00330AC2"/>
    <w:rsid w:val="003322C8"/>
    <w:rsid w:val="00332A2B"/>
    <w:rsid w:val="00333A81"/>
    <w:rsid w:val="003340FD"/>
    <w:rsid w:val="00335962"/>
    <w:rsid w:val="00336209"/>
    <w:rsid w:val="00342938"/>
    <w:rsid w:val="00343A0D"/>
    <w:rsid w:val="00343C6E"/>
    <w:rsid w:val="00345249"/>
    <w:rsid w:val="003454B4"/>
    <w:rsid w:val="003457CF"/>
    <w:rsid w:val="00346CEB"/>
    <w:rsid w:val="0035183C"/>
    <w:rsid w:val="00351C94"/>
    <w:rsid w:val="0035253E"/>
    <w:rsid w:val="0035323E"/>
    <w:rsid w:val="00353E49"/>
    <w:rsid w:val="00354481"/>
    <w:rsid w:val="003558E2"/>
    <w:rsid w:val="00357F6F"/>
    <w:rsid w:val="00361C6E"/>
    <w:rsid w:val="00365A9D"/>
    <w:rsid w:val="003660C3"/>
    <w:rsid w:val="0036623C"/>
    <w:rsid w:val="00366431"/>
    <w:rsid w:val="00366434"/>
    <w:rsid w:val="00366EEB"/>
    <w:rsid w:val="00371B23"/>
    <w:rsid w:val="00371E42"/>
    <w:rsid w:val="00373DB4"/>
    <w:rsid w:val="003743C5"/>
    <w:rsid w:val="0037749D"/>
    <w:rsid w:val="003808F7"/>
    <w:rsid w:val="00380ACA"/>
    <w:rsid w:val="00380BB9"/>
    <w:rsid w:val="00382E7B"/>
    <w:rsid w:val="00383787"/>
    <w:rsid w:val="003854D3"/>
    <w:rsid w:val="00386D9D"/>
    <w:rsid w:val="00387AA7"/>
    <w:rsid w:val="00391E07"/>
    <w:rsid w:val="003922E8"/>
    <w:rsid w:val="00395E29"/>
    <w:rsid w:val="00395E32"/>
    <w:rsid w:val="003964D9"/>
    <w:rsid w:val="00397882"/>
    <w:rsid w:val="003A03FC"/>
    <w:rsid w:val="003A0B2A"/>
    <w:rsid w:val="003A2002"/>
    <w:rsid w:val="003A770D"/>
    <w:rsid w:val="003B0424"/>
    <w:rsid w:val="003B1F1E"/>
    <w:rsid w:val="003B4E88"/>
    <w:rsid w:val="003B5A2B"/>
    <w:rsid w:val="003B5A60"/>
    <w:rsid w:val="003C18DE"/>
    <w:rsid w:val="003C3C9B"/>
    <w:rsid w:val="003C4E91"/>
    <w:rsid w:val="003C5CEC"/>
    <w:rsid w:val="003C6A57"/>
    <w:rsid w:val="003D06D2"/>
    <w:rsid w:val="003D197E"/>
    <w:rsid w:val="003D5F82"/>
    <w:rsid w:val="003D6566"/>
    <w:rsid w:val="003E138A"/>
    <w:rsid w:val="003E3113"/>
    <w:rsid w:val="003E6EB5"/>
    <w:rsid w:val="003E7A88"/>
    <w:rsid w:val="003E7BD4"/>
    <w:rsid w:val="003F266A"/>
    <w:rsid w:val="003F37EF"/>
    <w:rsid w:val="00400EE8"/>
    <w:rsid w:val="0040332A"/>
    <w:rsid w:val="00403DE0"/>
    <w:rsid w:val="00404988"/>
    <w:rsid w:val="00405D5B"/>
    <w:rsid w:val="004062C5"/>
    <w:rsid w:val="00407F8E"/>
    <w:rsid w:val="0041042A"/>
    <w:rsid w:val="0041093E"/>
    <w:rsid w:val="0041272B"/>
    <w:rsid w:val="00413429"/>
    <w:rsid w:val="004137D8"/>
    <w:rsid w:val="00416E7B"/>
    <w:rsid w:val="0042039C"/>
    <w:rsid w:val="00420BDD"/>
    <w:rsid w:val="0042597E"/>
    <w:rsid w:val="00425EEB"/>
    <w:rsid w:val="00426AC9"/>
    <w:rsid w:val="004273E6"/>
    <w:rsid w:val="0043068A"/>
    <w:rsid w:val="00430BCA"/>
    <w:rsid w:val="00433806"/>
    <w:rsid w:val="0043662F"/>
    <w:rsid w:val="00437E70"/>
    <w:rsid w:val="00442C3E"/>
    <w:rsid w:val="004439EE"/>
    <w:rsid w:val="00445AFD"/>
    <w:rsid w:val="00447A62"/>
    <w:rsid w:val="00447CFE"/>
    <w:rsid w:val="00450B1D"/>
    <w:rsid w:val="0045234C"/>
    <w:rsid w:val="00452D83"/>
    <w:rsid w:val="004535A0"/>
    <w:rsid w:val="0045516D"/>
    <w:rsid w:val="004559B3"/>
    <w:rsid w:val="004571EC"/>
    <w:rsid w:val="00457EBC"/>
    <w:rsid w:val="00462ED3"/>
    <w:rsid w:val="00463EA3"/>
    <w:rsid w:val="00464E8A"/>
    <w:rsid w:val="00471D54"/>
    <w:rsid w:val="00471FC3"/>
    <w:rsid w:val="00472258"/>
    <w:rsid w:val="00474CFE"/>
    <w:rsid w:val="0047506E"/>
    <w:rsid w:val="00475B6A"/>
    <w:rsid w:val="00481A68"/>
    <w:rsid w:val="00483136"/>
    <w:rsid w:val="00483A80"/>
    <w:rsid w:val="00483C6D"/>
    <w:rsid w:val="004857D3"/>
    <w:rsid w:val="00485E52"/>
    <w:rsid w:val="0049032A"/>
    <w:rsid w:val="004955F1"/>
    <w:rsid w:val="0049623F"/>
    <w:rsid w:val="004966D9"/>
    <w:rsid w:val="00496EEF"/>
    <w:rsid w:val="004A184B"/>
    <w:rsid w:val="004A2730"/>
    <w:rsid w:val="004A2845"/>
    <w:rsid w:val="004A463F"/>
    <w:rsid w:val="004A4E8E"/>
    <w:rsid w:val="004B2240"/>
    <w:rsid w:val="004B5017"/>
    <w:rsid w:val="004B5287"/>
    <w:rsid w:val="004B64F6"/>
    <w:rsid w:val="004B77A5"/>
    <w:rsid w:val="004C17F1"/>
    <w:rsid w:val="004C2C2F"/>
    <w:rsid w:val="004C4080"/>
    <w:rsid w:val="004C4138"/>
    <w:rsid w:val="004C57CB"/>
    <w:rsid w:val="004C5AD6"/>
    <w:rsid w:val="004D2ECC"/>
    <w:rsid w:val="004D7C79"/>
    <w:rsid w:val="004E086A"/>
    <w:rsid w:val="004E0A65"/>
    <w:rsid w:val="004E1C5E"/>
    <w:rsid w:val="004F0DA9"/>
    <w:rsid w:val="004F1464"/>
    <w:rsid w:val="004F17F7"/>
    <w:rsid w:val="004F27A2"/>
    <w:rsid w:val="004F28AF"/>
    <w:rsid w:val="004F3B9E"/>
    <w:rsid w:val="004F6610"/>
    <w:rsid w:val="004F7244"/>
    <w:rsid w:val="00501742"/>
    <w:rsid w:val="00502460"/>
    <w:rsid w:val="00504438"/>
    <w:rsid w:val="00504BF9"/>
    <w:rsid w:val="00510E7C"/>
    <w:rsid w:val="00511C9F"/>
    <w:rsid w:val="00511E4B"/>
    <w:rsid w:val="0051276F"/>
    <w:rsid w:val="005128DD"/>
    <w:rsid w:val="00512C73"/>
    <w:rsid w:val="0051359E"/>
    <w:rsid w:val="005164DF"/>
    <w:rsid w:val="00516B43"/>
    <w:rsid w:val="00517931"/>
    <w:rsid w:val="0052220F"/>
    <w:rsid w:val="00522223"/>
    <w:rsid w:val="005239AC"/>
    <w:rsid w:val="0052586E"/>
    <w:rsid w:val="00525968"/>
    <w:rsid w:val="00525CBD"/>
    <w:rsid w:val="0052659D"/>
    <w:rsid w:val="005327F8"/>
    <w:rsid w:val="005328AD"/>
    <w:rsid w:val="00533659"/>
    <w:rsid w:val="00534F6F"/>
    <w:rsid w:val="005359F5"/>
    <w:rsid w:val="00535D9B"/>
    <w:rsid w:val="00536A3E"/>
    <w:rsid w:val="00537E59"/>
    <w:rsid w:val="00542A3F"/>
    <w:rsid w:val="00543638"/>
    <w:rsid w:val="00543824"/>
    <w:rsid w:val="005448F6"/>
    <w:rsid w:val="00544B24"/>
    <w:rsid w:val="00546807"/>
    <w:rsid w:val="00546AF9"/>
    <w:rsid w:val="005474F6"/>
    <w:rsid w:val="00550557"/>
    <w:rsid w:val="00550A37"/>
    <w:rsid w:val="005529E6"/>
    <w:rsid w:val="00552AAE"/>
    <w:rsid w:val="00552D7B"/>
    <w:rsid w:val="00552EF3"/>
    <w:rsid w:val="00555A97"/>
    <w:rsid w:val="00555D06"/>
    <w:rsid w:val="00556F81"/>
    <w:rsid w:val="00557706"/>
    <w:rsid w:val="0056031E"/>
    <w:rsid w:val="005610EE"/>
    <w:rsid w:val="0056148A"/>
    <w:rsid w:val="00563F10"/>
    <w:rsid w:val="005640A4"/>
    <w:rsid w:val="00564ED3"/>
    <w:rsid w:val="00564EDA"/>
    <w:rsid w:val="00565335"/>
    <w:rsid w:val="00566364"/>
    <w:rsid w:val="00566D04"/>
    <w:rsid w:val="00574868"/>
    <w:rsid w:val="00575E56"/>
    <w:rsid w:val="0057610E"/>
    <w:rsid w:val="00580788"/>
    <w:rsid w:val="00580F3B"/>
    <w:rsid w:val="00583D5D"/>
    <w:rsid w:val="00583E8D"/>
    <w:rsid w:val="0058553D"/>
    <w:rsid w:val="005865A8"/>
    <w:rsid w:val="005924E4"/>
    <w:rsid w:val="00592836"/>
    <w:rsid w:val="0059353E"/>
    <w:rsid w:val="00593B45"/>
    <w:rsid w:val="00593C28"/>
    <w:rsid w:val="00594B45"/>
    <w:rsid w:val="005954C5"/>
    <w:rsid w:val="005A103A"/>
    <w:rsid w:val="005A37A7"/>
    <w:rsid w:val="005A3B3B"/>
    <w:rsid w:val="005A574F"/>
    <w:rsid w:val="005A6AB3"/>
    <w:rsid w:val="005B06E2"/>
    <w:rsid w:val="005B08FB"/>
    <w:rsid w:val="005B27C4"/>
    <w:rsid w:val="005B2834"/>
    <w:rsid w:val="005B2BFB"/>
    <w:rsid w:val="005B4924"/>
    <w:rsid w:val="005B6508"/>
    <w:rsid w:val="005B7523"/>
    <w:rsid w:val="005B79E3"/>
    <w:rsid w:val="005C06E3"/>
    <w:rsid w:val="005C2839"/>
    <w:rsid w:val="005C4491"/>
    <w:rsid w:val="005C6389"/>
    <w:rsid w:val="005C6856"/>
    <w:rsid w:val="005C791E"/>
    <w:rsid w:val="005C798C"/>
    <w:rsid w:val="005C7E9E"/>
    <w:rsid w:val="005D072B"/>
    <w:rsid w:val="005D0966"/>
    <w:rsid w:val="005D1D3E"/>
    <w:rsid w:val="005D1D65"/>
    <w:rsid w:val="005D3C27"/>
    <w:rsid w:val="005D3E1B"/>
    <w:rsid w:val="005D5541"/>
    <w:rsid w:val="005D5754"/>
    <w:rsid w:val="005D6A45"/>
    <w:rsid w:val="005D6CDA"/>
    <w:rsid w:val="005D7317"/>
    <w:rsid w:val="005E2852"/>
    <w:rsid w:val="005E2A62"/>
    <w:rsid w:val="005E6918"/>
    <w:rsid w:val="005E7C51"/>
    <w:rsid w:val="005F1155"/>
    <w:rsid w:val="005F29C6"/>
    <w:rsid w:val="005F2E03"/>
    <w:rsid w:val="005F3184"/>
    <w:rsid w:val="005F4205"/>
    <w:rsid w:val="006024FA"/>
    <w:rsid w:val="00603B00"/>
    <w:rsid w:val="00603CD2"/>
    <w:rsid w:val="0060442F"/>
    <w:rsid w:val="00605750"/>
    <w:rsid w:val="0060713C"/>
    <w:rsid w:val="00610A9A"/>
    <w:rsid w:val="00613004"/>
    <w:rsid w:val="006149F6"/>
    <w:rsid w:val="00614E2F"/>
    <w:rsid w:val="0061698D"/>
    <w:rsid w:val="00617387"/>
    <w:rsid w:val="00624924"/>
    <w:rsid w:val="00624A78"/>
    <w:rsid w:val="00626C4D"/>
    <w:rsid w:val="00627764"/>
    <w:rsid w:val="00627FA7"/>
    <w:rsid w:val="00631B27"/>
    <w:rsid w:val="00632F1B"/>
    <w:rsid w:val="006401D8"/>
    <w:rsid w:val="00640EDD"/>
    <w:rsid w:val="00641975"/>
    <w:rsid w:val="00641D14"/>
    <w:rsid w:val="0064271F"/>
    <w:rsid w:val="006436BF"/>
    <w:rsid w:val="006439B4"/>
    <w:rsid w:val="00652837"/>
    <w:rsid w:val="00653AF8"/>
    <w:rsid w:val="00654A40"/>
    <w:rsid w:val="00656C01"/>
    <w:rsid w:val="00664CEF"/>
    <w:rsid w:val="00673B07"/>
    <w:rsid w:val="00674755"/>
    <w:rsid w:val="00674781"/>
    <w:rsid w:val="00674D01"/>
    <w:rsid w:val="00677E57"/>
    <w:rsid w:val="00680033"/>
    <w:rsid w:val="00683F42"/>
    <w:rsid w:val="006906CA"/>
    <w:rsid w:val="00690F5A"/>
    <w:rsid w:val="00692C58"/>
    <w:rsid w:val="006946B3"/>
    <w:rsid w:val="00694DD0"/>
    <w:rsid w:val="00695782"/>
    <w:rsid w:val="006A11D6"/>
    <w:rsid w:val="006A19FD"/>
    <w:rsid w:val="006A2BD9"/>
    <w:rsid w:val="006A3CD9"/>
    <w:rsid w:val="006A6FA8"/>
    <w:rsid w:val="006B1067"/>
    <w:rsid w:val="006B1DCA"/>
    <w:rsid w:val="006B1F67"/>
    <w:rsid w:val="006B7D0C"/>
    <w:rsid w:val="006C0D34"/>
    <w:rsid w:val="006C154C"/>
    <w:rsid w:val="006C2EF2"/>
    <w:rsid w:val="006C2FA0"/>
    <w:rsid w:val="006C3FC2"/>
    <w:rsid w:val="006C684B"/>
    <w:rsid w:val="006C7197"/>
    <w:rsid w:val="006D38CC"/>
    <w:rsid w:val="006D3938"/>
    <w:rsid w:val="006D4C42"/>
    <w:rsid w:val="006D536D"/>
    <w:rsid w:val="006D5BB6"/>
    <w:rsid w:val="006D61F1"/>
    <w:rsid w:val="006D7279"/>
    <w:rsid w:val="006E0683"/>
    <w:rsid w:val="006E0B33"/>
    <w:rsid w:val="006E22BF"/>
    <w:rsid w:val="006E37F2"/>
    <w:rsid w:val="006E46BE"/>
    <w:rsid w:val="006E642C"/>
    <w:rsid w:val="006F00C9"/>
    <w:rsid w:val="006F1164"/>
    <w:rsid w:val="006F23FF"/>
    <w:rsid w:val="006F2B4A"/>
    <w:rsid w:val="006F4364"/>
    <w:rsid w:val="006F4707"/>
    <w:rsid w:val="006F7879"/>
    <w:rsid w:val="00701740"/>
    <w:rsid w:val="00703863"/>
    <w:rsid w:val="00703A92"/>
    <w:rsid w:val="00704611"/>
    <w:rsid w:val="00704AA3"/>
    <w:rsid w:val="0070504D"/>
    <w:rsid w:val="0070559E"/>
    <w:rsid w:val="00706CF3"/>
    <w:rsid w:val="00712FAB"/>
    <w:rsid w:val="007153EC"/>
    <w:rsid w:val="00715844"/>
    <w:rsid w:val="00716641"/>
    <w:rsid w:val="007166D1"/>
    <w:rsid w:val="007238E6"/>
    <w:rsid w:val="00724222"/>
    <w:rsid w:val="007245F6"/>
    <w:rsid w:val="007252D5"/>
    <w:rsid w:val="00726EFA"/>
    <w:rsid w:val="00727585"/>
    <w:rsid w:val="00727AEB"/>
    <w:rsid w:val="00727E7C"/>
    <w:rsid w:val="0073018E"/>
    <w:rsid w:val="00730373"/>
    <w:rsid w:val="0073105B"/>
    <w:rsid w:val="007312F8"/>
    <w:rsid w:val="007323B5"/>
    <w:rsid w:val="0073604B"/>
    <w:rsid w:val="00736910"/>
    <w:rsid w:val="00736C67"/>
    <w:rsid w:val="0073712D"/>
    <w:rsid w:val="00737633"/>
    <w:rsid w:val="00740343"/>
    <w:rsid w:val="0074108A"/>
    <w:rsid w:val="00742523"/>
    <w:rsid w:val="00742A40"/>
    <w:rsid w:val="007436C2"/>
    <w:rsid w:val="00743758"/>
    <w:rsid w:val="00743B26"/>
    <w:rsid w:val="00744ABA"/>
    <w:rsid w:val="00744E89"/>
    <w:rsid w:val="00745189"/>
    <w:rsid w:val="00745A06"/>
    <w:rsid w:val="00745F8E"/>
    <w:rsid w:val="00746650"/>
    <w:rsid w:val="00750ED6"/>
    <w:rsid w:val="007522C2"/>
    <w:rsid w:val="0075360B"/>
    <w:rsid w:val="00756205"/>
    <w:rsid w:val="007606A9"/>
    <w:rsid w:val="00761678"/>
    <w:rsid w:val="007630EB"/>
    <w:rsid w:val="0076421A"/>
    <w:rsid w:val="007644EC"/>
    <w:rsid w:val="007658E6"/>
    <w:rsid w:val="00766AE7"/>
    <w:rsid w:val="0077012C"/>
    <w:rsid w:val="007705C0"/>
    <w:rsid w:val="00772312"/>
    <w:rsid w:val="0078076F"/>
    <w:rsid w:val="0078100F"/>
    <w:rsid w:val="007827A9"/>
    <w:rsid w:val="00784AE7"/>
    <w:rsid w:val="007907FC"/>
    <w:rsid w:val="007909E3"/>
    <w:rsid w:val="0079668F"/>
    <w:rsid w:val="00797328"/>
    <w:rsid w:val="007A2296"/>
    <w:rsid w:val="007A3E0B"/>
    <w:rsid w:val="007A4A85"/>
    <w:rsid w:val="007A4B68"/>
    <w:rsid w:val="007A57BF"/>
    <w:rsid w:val="007A5F19"/>
    <w:rsid w:val="007B39F4"/>
    <w:rsid w:val="007B4850"/>
    <w:rsid w:val="007C33D8"/>
    <w:rsid w:val="007C394E"/>
    <w:rsid w:val="007C3A2D"/>
    <w:rsid w:val="007C3D34"/>
    <w:rsid w:val="007C54B1"/>
    <w:rsid w:val="007C5ADB"/>
    <w:rsid w:val="007C62F3"/>
    <w:rsid w:val="007C75BC"/>
    <w:rsid w:val="007C7A5D"/>
    <w:rsid w:val="007D0792"/>
    <w:rsid w:val="007D3FE1"/>
    <w:rsid w:val="007E038A"/>
    <w:rsid w:val="007E3E38"/>
    <w:rsid w:val="007E48E7"/>
    <w:rsid w:val="007E49B9"/>
    <w:rsid w:val="007E546A"/>
    <w:rsid w:val="007E63AB"/>
    <w:rsid w:val="007F2BBE"/>
    <w:rsid w:val="007F45CA"/>
    <w:rsid w:val="007F60B3"/>
    <w:rsid w:val="007F68F9"/>
    <w:rsid w:val="007F731F"/>
    <w:rsid w:val="00800CC9"/>
    <w:rsid w:val="00801061"/>
    <w:rsid w:val="0080243D"/>
    <w:rsid w:val="00805DE3"/>
    <w:rsid w:val="008111A0"/>
    <w:rsid w:val="00812AC9"/>
    <w:rsid w:val="00813465"/>
    <w:rsid w:val="008141DA"/>
    <w:rsid w:val="008175E6"/>
    <w:rsid w:val="0082011E"/>
    <w:rsid w:val="00824817"/>
    <w:rsid w:val="00825106"/>
    <w:rsid w:val="00825A9D"/>
    <w:rsid w:val="00826F10"/>
    <w:rsid w:val="00827740"/>
    <w:rsid w:val="00827853"/>
    <w:rsid w:val="00833B96"/>
    <w:rsid w:val="00835091"/>
    <w:rsid w:val="008354F9"/>
    <w:rsid w:val="00835E1C"/>
    <w:rsid w:val="00835F34"/>
    <w:rsid w:val="00841EB0"/>
    <w:rsid w:val="00842312"/>
    <w:rsid w:val="008426FA"/>
    <w:rsid w:val="00842E40"/>
    <w:rsid w:val="0084545D"/>
    <w:rsid w:val="008502A3"/>
    <w:rsid w:val="0085033E"/>
    <w:rsid w:val="00855D7E"/>
    <w:rsid w:val="008560BD"/>
    <w:rsid w:val="00856F8B"/>
    <w:rsid w:val="00864F5B"/>
    <w:rsid w:val="008673B9"/>
    <w:rsid w:val="0087015B"/>
    <w:rsid w:val="008705E6"/>
    <w:rsid w:val="00871386"/>
    <w:rsid w:val="0087433B"/>
    <w:rsid w:val="0087598E"/>
    <w:rsid w:val="0087616B"/>
    <w:rsid w:val="00880762"/>
    <w:rsid w:val="00881AA1"/>
    <w:rsid w:val="008856CA"/>
    <w:rsid w:val="008906A3"/>
    <w:rsid w:val="00892441"/>
    <w:rsid w:val="008A0924"/>
    <w:rsid w:val="008A52A0"/>
    <w:rsid w:val="008A7B83"/>
    <w:rsid w:val="008A7E0B"/>
    <w:rsid w:val="008B051E"/>
    <w:rsid w:val="008B251E"/>
    <w:rsid w:val="008B4A81"/>
    <w:rsid w:val="008B4FF5"/>
    <w:rsid w:val="008B6ACB"/>
    <w:rsid w:val="008B7712"/>
    <w:rsid w:val="008C0935"/>
    <w:rsid w:val="008C2159"/>
    <w:rsid w:val="008C280B"/>
    <w:rsid w:val="008C29A6"/>
    <w:rsid w:val="008C4107"/>
    <w:rsid w:val="008C61DD"/>
    <w:rsid w:val="008C69A6"/>
    <w:rsid w:val="008C7F85"/>
    <w:rsid w:val="008D1928"/>
    <w:rsid w:val="008D354E"/>
    <w:rsid w:val="008D42BB"/>
    <w:rsid w:val="008D5A5C"/>
    <w:rsid w:val="008D6632"/>
    <w:rsid w:val="008E0415"/>
    <w:rsid w:val="008E22D8"/>
    <w:rsid w:val="008E2974"/>
    <w:rsid w:val="008E3A2B"/>
    <w:rsid w:val="008E55B2"/>
    <w:rsid w:val="008F115C"/>
    <w:rsid w:val="008F2B4F"/>
    <w:rsid w:val="008F3C0A"/>
    <w:rsid w:val="008F599F"/>
    <w:rsid w:val="008F66D0"/>
    <w:rsid w:val="0090041B"/>
    <w:rsid w:val="00902967"/>
    <w:rsid w:val="0090328A"/>
    <w:rsid w:val="00906983"/>
    <w:rsid w:val="00907C6F"/>
    <w:rsid w:val="009128CA"/>
    <w:rsid w:val="0091388B"/>
    <w:rsid w:val="00914BF9"/>
    <w:rsid w:val="009151DF"/>
    <w:rsid w:val="009160B1"/>
    <w:rsid w:val="00916679"/>
    <w:rsid w:val="009177FE"/>
    <w:rsid w:val="00917810"/>
    <w:rsid w:val="009214F0"/>
    <w:rsid w:val="009215B8"/>
    <w:rsid w:val="00921BD0"/>
    <w:rsid w:val="009242CB"/>
    <w:rsid w:val="009301F5"/>
    <w:rsid w:val="009308EF"/>
    <w:rsid w:val="009330C9"/>
    <w:rsid w:val="00933B6D"/>
    <w:rsid w:val="0093502B"/>
    <w:rsid w:val="009352C5"/>
    <w:rsid w:val="00936126"/>
    <w:rsid w:val="009368D3"/>
    <w:rsid w:val="00937AE3"/>
    <w:rsid w:val="00940DB9"/>
    <w:rsid w:val="00941F01"/>
    <w:rsid w:val="009425F4"/>
    <w:rsid w:val="00943990"/>
    <w:rsid w:val="00944D6C"/>
    <w:rsid w:val="0094768B"/>
    <w:rsid w:val="00947EBB"/>
    <w:rsid w:val="00952995"/>
    <w:rsid w:val="0095332A"/>
    <w:rsid w:val="00956F6F"/>
    <w:rsid w:val="009614F5"/>
    <w:rsid w:val="0096658E"/>
    <w:rsid w:val="00967221"/>
    <w:rsid w:val="00973017"/>
    <w:rsid w:val="00973E0F"/>
    <w:rsid w:val="0097464A"/>
    <w:rsid w:val="00977797"/>
    <w:rsid w:val="00981E49"/>
    <w:rsid w:val="00982412"/>
    <w:rsid w:val="009848DF"/>
    <w:rsid w:val="00984C92"/>
    <w:rsid w:val="00984EBB"/>
    <w:rsid w:val="00986905"/>
    <w:rsid w:val="009873A8"/>
    <w:rsid w:val="00991911"/>
    <w:rsid w:val="00991A36"/>
    <w:rsid w:val="00992E34"/>
    <w:rsid w:val="00996065"/>
    <w:rsid w:val="00996F1E"/>
    <w:rsid w:val="0099799B"/>
    <w:rsid w:val="009A01A6"/>
    <w:rsid w:val="009A6ACF"/>
    <w:rsid w:val="009A7705"/>
    <w:rsid w:val="009A7A54"/>
    <w:rsid w:val="009B445E"/>
    <w:rsid w:val="009B4CEB"/>
    <w:rsid w:val="009B4D49"/>
    <w:rsid w:val="009B5659"/>
    <w:rsid w:val="009B5C43"/>
    <w:rsid w:val="009B72DC"/>
    <w:rsid w:val="009B73E4"/>
    <w:rsid w:val="009B7D00"/>
    <w:rsid w:val="009C10A4"/>
    <w:rsid w:val="009C10F2"/>
    <w:rsid w:val="009C2214"/>
    <w:rsid w:val="009C36A3"/>
    <w:rsid w:val="009C3A38"/>
    <w:rsid w:val="009C44E8"/>
    <w:rsid w:val="009D3C41"/>
    <w:rsid w:val="009D4A93"/>
    <w:rsid w:val="009D596F"/>
    <w:rsid w:val="009E1E15"/>
    <w:rsid w:val="009E1F9D"/>
    <w:rsid w:val="009E5836"/>
    <w:rsid w:val="009E61DC"/>
    <w:rsid w:val="009E6E06"/>
    <w:rsid w:val="009E711E"/>
    <w:rsid w:val="009F116C"/>
    <w:rsid w:val="009F1692"/>
    <w:rsid w:val="009F22CA"/>
    <w:rsid w:val="009F3F7F"/>
    <w:rsid w:val="009F577F"/>
    <w:rsid w:val="009F6FBA"/>
    <w:rsid w:val="00A0206B"/>
    <w:rsid w:val="00A035C8"/>
    <w:rsid w:val="00A1321B"/>
    <w:rsid w:val="00A139EA"/>
    <w:rsid w:val="00A14986"/>
    <w:rsid w:val="00A14B28"/>
    <w:rsid w:val="00A15002"/>
    <w:rsid w:val="00A165B4"/>
    <w:rsid w:val="00A166DF"/>
    <w:rsid w:val="00A17D31"/>
    <w:rsid w:val="00A21078"/>
    <w:rsid w:val="00A21D83"/>
    <w:rsid w:val="00A222EC"/>
    <w:rsid w:val="00A23E77"/>
    <w:rsid w:val="00A23F19"/>
    <w:rsid w:val="00A2593A"/>
    <w:rsid w:val="00A2665F"/>
    <w:rsid w:val="00A30DD3"/>
    <w:rsid w:val="00A34FB4"/>
    <w:rsid w:val="00A35524"/>
    <w:rsid w:val="00A366F6"/>
    <w:rsid w:val="00A37994"/>
    <w:rsid w:val="00A42642"/>
    <w:rsid w:val="00A50013"/>
    <w:rsid w:val="00A51641"/>
    <w:rsid w:val="00A52D84"/>
    <w:rsid w:val="00A547B2"/>
    <w:rsid w:val="00A552C7"/>
    <w:rsid w:val="00A55376"/>
    <w:rsid w:val="00A56672"/>
    <w:rsid w:val="00A5733B"/>
    <w:rsid w:val="00A60BAB"/>
    <w:rsid w:val="00A62D2C"/>
    <w:rsid w:val="00A64D48"/>
    <w:rsid w:val="00A67AF3"/>
    <w:rsid w:val="00A7063A"/>
    <w:rsid w:val="00A7126D"/>
    <w:rsid w:val="00A72384"/>
    <w:rsid w:val="00A75B3E"/>
    <w:rsid w:val="00A77798"/>
    <w:rsid w:val="00A8134B"/>
    <w:rsid w:val="00A8182D"/>
    <w:rsid w:val="00A83E67"/>
    <w:rsid w:val="00A8702C"/>
    <w:rsid w:val="00A91450"/>
    <w:rsid w:val="00A91A8B"/>
    <w:rsid w:val="00A94E99"/>
    <w:rsid w:val="00AA4E61"/>
    <w:rsid w:val="00AA5298"/>
    <w:rsid w:val="00AB0475"/>
    <w:rsid w:val="00AB1140"/>
    <w:rsid w:val="00AB2652"/>
    <w:rsid w:val="00AB4A11"/>
    <w:rsid w:val="00AB59B1"/>
    <w:rsid w:val="00AB64F2"/>
    <w:rsid w:val="00AC15B3"/>
    <w:rsid w:val="00AC211D"/>
    <w:rsid w:val="00AC2595"/>
    <w:rsid w:val="00AC2E49"/>
    <w:rsid w:val="00AC6CDF"/>
    <w:rsid w:val="00AD5B1D"/>
    <w:rsid w:val="00AD6C89"/>
    <w:rsid w:val="00AE11A5"/>
    <w:rsid w:val="00AE1BDB"/>
    <w:rsid w:val="00AE46F5"/>
    <w:rsid w:val="00AE5A2D"/>
    <w:rsid w:val="00AE65ED"/>
    <w:rsid w:val="00AE69D4"/>
    <w:rsid w:val="00AF3FCC"/>
    <w:rsid w:val="00AF45A7"/>
    <w:rsid w:val="00AF5690"/>
    <w:rsid w:val="00AF6492"/>
    <w:rsid w:val="00B0095C"/>
    <w:rsid w:val="00B02027"/>
    <w:rsid w:val="00B023EB"/>
    <w:rsid w:val="00B0359A"/>
    <w:rsid w:val="00B03D2A"/>
    <w:rsid w:val="00B062DA"/>
    <w:rsid w:val="00B06461"/>
    <w:rsid w:val="00B06F0C"/>
    <w:rsid w:val="00B0721F"/>
    <w:rsid w:val="00B10AA9"/>
    <w:rsid w:val="00B12A3E"/>
    <w:rsid w:val="00B1422B"/>
    <w:rsid w:val="00B1441D"/>
    <w:rsid w:val="00B17B6A"/>
    <w:rsid w:val="00B218E5"/>
    <w:rsid w:val="00B23518"/>
    <w:rsid w:val="00B23519"/>
    <w:rsid w:val="00B237DA"/>
    <w:rsid w:val="00B25282"/>
    <w:rsid w:val="00B252BB"/>
    <w:rsid w:val="00B25CC6"/>
    <w:rsid w:val="00B278F8"/>
    <w:rsid w:val="00B30F2E"/>
    <w:rsid w:val="00B33F70"/>
    <w:rsid w:val="00B36257"/>
    <w:rsid w:val="00B379F6"/>
    <w:rsid w:val="00B37A85"/>
    <w:rsid w:val="00B37C43"/>
    <w:rsid w:val="00B40568"/>
    <w:rsid w:val="00B41172"/>
    <w:rsid w:val="00B430EF"/>
    <w:rsid w:val="00B44793"/>
    <w:rsid w:val="00B4644F"/>
    <w:rsid w:val="00B46665"/>
    <w:rsid w:val="00B5216F"/>
    <w:rsid w:val="00B53261"/>
    <w:rsid w:val="00B53512"/>
    <w:rsid w:val="00B54B8B"/>
    <w:rsid w:val="00B554AC"/>
    <w:rsid w:val="00B67E69"/>
    <w:rsid w:val="00B71710"/>
    <w:rsid w:val="00B71C6C"/>
    <w:rsid w:val="00B72F0C"/>
    <w:rsid w:val="00B73557"/>
    <w:rsid w:val="00B75078"/>
    <w:rsid w:val="00B75416"/>
    <w:rsid w:val="00B801C1"/>
    <w:rsid w:val="00B8178C"/>
    <w:rsid w:val="00B83E54"/>
    <w:rsid w:val="00B84EF5"/>
    <w:rsid w:val="00B878FA"/>
    <w:rsid w:val="00B87CFA"/>
    <w:rsid w:val="00B9048F"/>
    <w:rsid w:val="00B90837"/>
    <w:rsid w:val="00B91910"/>
    <w:rsid w:val="00B92808"/>
    <w:rsid w:val="00B93A03"/>
    <w:rsid w:val="00B94B30"/>
    <w:rsid w:val="00B94B88"/>
    <w:rsid w:val="00B9529E"/>
    <w:rsid w:val="00B96B35"/>
    <w:rsid w:val="00B96C28"/>
    <w:rsid w:val="00BA0640"/>
    <w:rsid w:val="00BA0A1E"/>
    <w:rsid w:val="00BA163B"/>
    <w:rsid w:val="00BA19FF"/>
    <w:rsid w:val="00BA3476"/>
    <w:rsid w:val="00BA47D4"/>
    <w:rsid w:val="00BA48C7"/>
    <w:rsid w:val="00BA4A0A"/>
    <w:rsid w:val="00BA6B50"/>
    <w:rsid w:val="00BA7959"/>
    <w:rsid w:val="00BB4112"/>
    <w:rsid w:val="00BB44BE"/>
    <w:rsid w:val="00BB5295"/>
    <w:rsid w:val="00BB7F5F"/>
    <w:rsid w:val="00BC247F"/>
    <w:rsid w:val="00BC2B3F"/>
    <w:rsid w:val="00BC3092"/>
    <w:rsid w:val="00BC33B8"/>
    <w:rsid w:val="00BC694E"/>
    <w:rsid w:val="00BC709A"/>
    <w:rsid w:val="00BD0C21"/>
    <w:rsid w:val="00BD0E64"/>
    <w:rsid w:val="00BD40A7"/>
    <w:rsid w:val="00BD5EA2"/>
    <w:rsid w:val="00BD6219"/>
    <w:rsid w:val="00BE00A4"/>
    <w:rsid w:val="00BE02EA"/>
    <w:rsid w:val="00BE05FF"/>
    <w:rsid w:val="00BE0786"/>
    <w:rsid w:val="00BE0937"/>
    <w:rsid w:val="00BE277A"/>
    <w:rsid w:val="00BE33C4"/>
    <w:rsid w:val="00BE53CA"/>
    <w:rsid w:val="00BE5F35"/>
    <w:rsid w:val="00BE7A80"/>
    <w:rsid w:val="00BE7B67"/>
    <w:rsid w:val="00BE7D4F"/>
    <w:rsid w:val="00BF0EC4"/>
    <w:rsid w:val="00BF306B"/>
    <w:rsid w:val="00BF38FB"/>
    <w:rsid w:val="00BF795D"/>
    <w:rsid w:val="00C020F3"/>
    <w:rsid w:val="00C04FD6"/>
    <w:rsid w:val="00C06CB5"/>
    <w:rsid w:val="00C07356"/>
    <w:rsid w:val="00C11390"/>
    <w:rsid w:val="00C15009"/>
    <w:rsid w:val="00C163DF"/>
    <w:rsid w:val="00C20EBE"/>
    <w:rsid w:val="00C21881"/>
    <w:rsid w:val="00C22988"/>
    <w:rsid w:val="00C23A50"/>
    <w:rsid w:val="00C25B6F"/>
    <w:rsid w:val="00C261D9"/>
    <w:rsid w:val="00C27588"/>
    <w:rsid w:val="00C30F8D"/>
    <w:rsid w:val="00C33694"/>
    <w:rsid w:val="00C36135"/>
    <w:rsid w:val="00C36690"/>
    <w:rsid w:val="00C367BE"/>
    <w:rsid w:val="00C41623"/>
    <w:rsid w:val="00C41DB9"/>
    <w:rsid w:val="00C41F3E"/>
    <w:rsid w:val="00C42686"/>
    <w:rsid w:val="00C42893"/>
    <w:rsid w:val="00C4374F"/>
    <w:rsid w:val="00C4452F"/>
    <w:rsid w:val="00C4572F"/>
    <w:rsid w:val="00C468E6"/>
    <w:rsid w:val="00C51AB7"/>
    <w:rsid w:val="00C60641"/>
    <w:rsid w:val="00C60AE6"/>
    <w:rsid w:val="00C60F2A"/>
    <w:rsid w:val="00C63255"/>
    <w:rsid w:val="00C65D96"/>
    <w:rsid w:val="00C67520"/>
    <w:rsid w:val="00C73716"/>
    <w:rsid w:val="00C74FA9"/>
    <w:rsid w:val="00C75372"/>
    <w:rsid w:val="00C75E9B"/>
    <w:rsid w:val="00C76CD9"/>
    <w:rsid w:val="00C77DE7"/>
    <w:rsid w:val="00C802CB"/>
    <w:rsid w:val="00C806BC"/>
    <w:rsid w:val="00C80E6E"/>
    <w:rsid w:val="00C8359D"/>
    <w:rsid w:val="00C85E5B"/>
    <w:rsid w:val="00C8777A"/>
    <w:rsid w:val="00C9045A"/>
    <w:rsid w:val="00C9285D"/>
    <w:rsid w:val="00CA0054"/>
    <w:rsid w:val="00CA0A04"/>
    <w:rsid w:val="00CA23AF"/>
    <w:rsid w:val="00CA2C5F"/>
    <w:rsid w:val="00CA3FC2"/>
    <w:rsid w:val="00CA6339"/>
    <w:rsid w:val="00CA68A4"/>
    <w:rsid w:val="00CB08A0"/>
    <w:rsid w:val="00CB0FD4"/>
    <w:rsid w:val="00CB29A7"/>
    <w:rsid w:val="00CB39A9"/>
    <w:rsid w:val="00CB4C77"/>
    <w:rsid w:val="00CB5677"/>
    <w:rsid w:val="00CB7F27"/>
    <w:rsid w:val="00CC0AA8"/>
    <w:rsid w:val="00CC1426"/>
    <w:rsid w:val="00CC2ACE"/>
    <w:rsid w:val="00CC4B5A"/>
    <w:rsid w:val="00CC4FB3"/>
    <w:rsid w:val="00CD1DC3"/>
    <w:rsid w:val="00CD1DCB"/>
    <w:rsid w:val="00CD3DD7"/>
    <w:rsid w:val="00CD497D"/>
    <w:rsid w:val="00CD5C7E"/>
    <w:rsid w:val="00CD654B"/>
    <w:rsid w:val="00CD6572"/>
    <w:rsid w:val="00CE01AD"/>
    <w:rsid w:val="00CE0D00"/>
    <w:rsid w:val="00CE2E06"/>
    <w:rsid w:val="00CE6C2E"/>
    <w:rsid w:val="00CF215B"/>
    <w:rsid w:val="00CF4BEB"/>
    <w:rsid w:val="00CF4D51"/>
    <w:rsid w:val="00CF62A4"/>
    <w:rsid w:val="00CF6771"/>
    <w:rsid w:val="00D03B9C"/>
    <w:rsid w:val="00D06AF0"/>
    <w:rsid w:val="00D06BA0"/>
    <w:rsid w:val="00D07AAA"/>
    <w:rsid w:val="00D13767"/>
    <w:rsid w:val="00D14B0D"/>
    <w:rsid w:val="00D2020C"/>
    <w:rsid w:val="00D2221A"/>
    <w:rsid w:val="00D23668"/>
    <w:rsid w:val="00D23D78"/>
    <w:rsid w:val="00D25BFA"/>
    <w:rsid w:val="00D25E8E"/>
    <w:rsid w:val="00D271AC"/>
    <w:rsid w:val="00D334AB"/>
    <w:rsid w:val="00D359E4"/>
    <w:rsid w:val="00D44D46"/>
    <w:rsid w:val="00D468B8"/>
    <w:rsid w:val="00D521DA"/>
    <w:rsid w:val="00D5416D"/>
    <w:rsid w:val="00D54B30"/>
    <w:rsid w:val="00D604B1"/>
    <w:rsid w:val="00D653C3"/>
    <w:rsid w:val="00D66A64"/>
    <w:rsid w:val="00D66C6F"/>
    <w:rsid w:val="00D705AD"/>
    <w:rsid w:val="00D71CD2"/>
    <w:rsid w:val="00D7277C"/>
    <w:rsid w:val="00D747B2"/>
    <w:rsid w:val="00D753B8"/>
    <w:rsid w:val="00D759AA"/>
    <w:rsid w:val="00D7716D"/>
    <w:rsid w:val="00D829F3"/>
    <w:rsid w:val="00D83D88"/>
    <w:rsid w:val="00D83FC5"/>
    <w:rsid w:val="00D8538F"/>
    <w:rsid w:val="00D9039B"/>
    <w:rsid w:val="00D912AE"/>
    <w:rsid w:val="00D92B27"/>
    <w:rsid w:val="00D94622"/>
    <w:rsid w:val="00D949DC"/>
    <w:rsid w:val="00D9668D"/>
    <w:rsid w:val="00DA0524"/>
    <w:rsid w:val="00DA0DC0"/>
    <w:rsid w:val="00DA10E5"/>
    <w:rsid w:val="00DA2545"/>
    <w:rsid w:val="00DA2630"/>
    <w:rsid w:val="00DA2E87"/>
    <w:rsid w:val="00DA503C"/>
    <w:rsid w:val="00DB0414"/>
    <w:rsid w:val="00DB1BDE"/>
    <w:rsid w:val="00DB1FF5"/>
    <w:rsid w:val="00DB30AA"/>
    <w:rsid w:val="00DB5F14"/>
    <w:rsid w:val="00DC02EF"/>
    <w:rsid w:val="00DC06F9"/>
    <w:rsid w:val="00DC1E3E"/>
    <w:rsid w:val="00DC2125"/>
    <w:rsid w:val="00DC308F"/>
    <w:rsid w:val="00DC3874"/>
    <w:rsid w:val="00DC5860"/>
    <w:rsid w:val="00DC624D"/>
    <w:rsid w:val="00DC64BF"/>
    <w:rsid w:val="00DD0B87"/>
    <w:rsid w:val="00DD222D"/>
    <w:rsid w:val="00DD2886"/>
    <w:rsid w:val="00DD3B57"/>
    <w:rsid w:val="00DD4140"/>
    <w:rsid w:val="00DE0B02"/>
    <w:rsid w:val="00DE0EDB"/>
    <w:rsid w:val="00DE1213"/>
    <w:rsid w:val="00DE2DE8"/>
    <w:rsid w:val="00DE3066"/>
    <w:rsid w:val="00DE3A0B"/>
    <w:rsid w:val="00DE3F20"/>
    <w:rsid w:val="00DE50C0"/>
    <w:rsid w:val="00DE61FA"/>
    <w:rsid w:val="00DF01F4"/>
    <w:rsid w:val="00DF1E22"/>
    <w:rsid w:val="00DF2EBD"/>
    <w:rsid w:val="00DF3B68"/>
    <w:rsid w:val="00DF5887"/>
    <w:rsid w:val="00DF5E99"/>
    <w:rsid w:val="00E0271F"/>
    <w:rsid w:val="00E02F5E"/>
    <w:rsid w:val="00E100E1"/>
    <w:rsid w:val="00E14A24"/>
    <w:rsid w:val="00E175E1"/>
    <w:rsid w:val="00E20ED5"/>
    <w:rsid w:val="00E22612"/>
    <w:rsid w:val="00E22B1F"/>
    <w:rsid w:val="00E23B0E"/>
    <w:rsid w:val="00E250F5"/>
    <w:rsid w:val="00E27527"/>
    <w:rsid w:val="00E3102F"/>
    <w:rsid w:val="00E32BBA"/>
    <w:rsid w:val="00E33623"/>
    <w:rsid w:val="00E3469D"/>
    <w:rsid w:val="00E34FFF"/>
    <w:rsid w:val="00E37A1C"/>
    <w:rsid w:val="00E40D9F"/>
    <w:rsid w:val="00E418BF"/>
    <w:rsid w:val="00E4240A"/>
    <w:rsid w:val="00E468C9"/>
    <w:rsid w:val="00E50366"/>
    <w:rsid w:val="00E51495"/>
    <w:rsid w:val="00E6309C"/>
    <w:rsid w:val="00E64D7D"/>
    <w:rsid w:val="00E64F20"/>
    <w:rsid w:val="00E64FDD"/>
    <w:rsid w:val="00E6538E"/>
    <w:rsid w:val="00E65DE5"/>
    <w:rsid w:val="00E664B2"/>
    <w:rsid w:val="00E677EE"/>
    <w:rsid w:val="00E7105F"/>
    <w:rsid w:val="00E73FB0"/>
    <w:rsid w:val="00E762C2"/>
    <w:rsid w:val="00E76B59"/>
    <w:rsid w:val="00E81BDA"/>
    <w:rsid w:val="00E81BDD"/>
    <w:rsid w:val="00E85B7F"/>
    <w:rsid w:val="00E86ECF"/>
    <w:rsid w:val="00E90E6C"/>
    <w:rsid w:val="00E94C4B"/>
    <w:rsid w:val="00E94EE8"/>
    <w:rsid w:val="00E95331"/>
    <w:rsid w:val="00E95462"/>
    <w:rsid w:val="00E95C9E"/>
    <w:rsid w:val="00EA31A6"/>
    <w:rsid w:val="00EA52CF"/>
    <w:rsid w:val="00EA6ACE"/>
    <w:rsid w:val="00EA7E37"/>
    <w:rsid w:val="00EB23AB"/>
    <w:rsid w:val="00EC146B"/>
    <w:rsid w:val="00EC2D4B"/>
    <w:rsid w:val="00EC4128"/>
    <w:rsid w:val="00EC7246"/>
    <w:rsid w:val="00ED096F"/>
    <w:rsid w:val="00ED0C19"/>
    <w:rsid w:val="00ED2096"/>
    <w:rsid w:val="00ED63BF"/>
    <w:rsid w:val="00EE01F5"/>
    <w:rsid w:val="00EE05CB"/>
    <w:rsid w:val="00EE39AA"/>
    <w:rsid w:val="00EE3F2E"/>
    <w:rsid w:val="00EE4097"/>
    <w:rsid w:val="00EE4283"/>
    <w:rsid w:val="00EE4E14"/>
    <w:rsid w:val="00EE6503"/>
    <w:rsid w:val="00EE7B1D"/>
    <w:rsid w:val="00EF050C"/>
    <w:rsid w:val="00EF2EC1"/>
    <w:rsid w:val="00EF37B9"/>
    <w:rsid w:val="00EF6512"/>
    <w:rsid w:val="00EF7FC0"/>
    <w:rsid w:val="00F022FB"/>
    <w:rsid w:val="00F035E8"/>
    <w:rsid w:val="00F04487"/>
    <w:rsid w:val="00F048F9"/>
    <w:rsid w:val="00F049EF"/>
    <w:rsid w:val="00F12AEC"/>
    <w:rsid w:val="00F135CE"/>
    <w:rsid w:val="00F15DC8"/>
    <w:rsid w:val="00F15E90"/>
    <w:rsid w:val="00F1722A"/>
    <w:rsid w:val="00F20573"/>
    <w:rsid w:val="00F209B6"/>
    <w:rsid w:val="00F20A47"/>
    <w:rsid w:val="00F21C6B"/>
    <w:rsid w:val="00F2241C"/>
    <w:rsid w:val="00F23DE6"/>
    <w:rsid w:val="00F25173"/>
    <w:rsid w:val="00F2564C"/>
    <w:rsid w:val="00F3034C"/>
    <w:rsid w:val="00F3376D"/>
    <w:rsid w:val="00F33F3A"/>
    <w:rsid w:val="00F3609E"/>
    <w:rsid w:val="00F36353"/>
    <w:rsid w:val="00F367E3"/>
    <w:rsid w:val="00F43DF9"/>
    <w:rsid w:val="00F4442A"/>
    <w:rsid w:val="00F44AF2"/>
    <w:rsid w:val="00F46B10"/>
    <w:rsid w:val="00F50333"/>
    <w:rsid w:val="00F51C27"/>
    <w:rsid w:val="00F541CB"/>
    <w:rsid w:val="00F56334"/>
    <w:rsid w:val="00F5737E"/>
    <w:rsid w:val="00F60450"/>
    <w:rsid w:val="00F60BFF"/>
    <w:rsid w:val="00F64502"/>
    <w:rsid w:val="00F672CB"/>
    <w:rsid w:val="00F70160"/>
    <w:rsid w:val="00F72BF8"/>
    <w:rsid w:val="00F72F8B"/>
    <w:rsid w:val="00F748BC"/>
    <w:rsid w:val="00F74EB6"/>
    <w:rsid w:val="00F75D2B"/>
    <w:rsid w:val="00F77B4D"/>
    <w:rsid w:val="00F8138E"/>
    <w:rsid w:val="00F82457"/>
    <w:rsid w:val="00F83B7B"/>
    <w:rsid w:val="00F87F06"/>
    <w:rsid w:val="00F90394"/>
    <w:rsid w:val="00F909A2"/>
    <w:rsid w:val="00F91571"/>
    <w:rsid w:val="00F92459"/>
    <w:rsid w:val="00F94D8F"/>
    <w:rsid w:val="00F95989"/>
    <w:rsid w:val="00F97F20"/>
    <w:rsid w:val="00FA1755"/>
    <w:rsid w:val="00FA33CE"/>
    <w:rsid w:val="00FA401F"/>
    <w:rsid w:val="00FA447D"/>
    <w:rsid w:val="00FA4DBC"/>
    <w:rsid w:val="00FB0AC4"/>
    <w:rsid w:val="00FB1FBE"/>
    <w:rsid w:val="00FB51FA"/>
    <w:rsid w:val="00FB70B4"/>
    <w:rsid w:val="00FC1492"/>
    <w:rsid w:val="00FC1C47"/>
    <w:rsid w:val="00FC2AFA"/>
    <w:rsid w:val="00FC5A35"/>
    <w:rsid w:val="00FC6A1C"/>
    <w:rsid w:val="00FC6F30"/>
    <w:rsid w:val="00FD0221"/>
    <w:rsid w:val="00FD1B19"/>
    <w:rsid w:val="00FD239D"/>
    <w:rsid w:val="00FD359E"/>
    <w:rsid w:val="00FD36AE"/>
    <w:rsid w:val="00FD59A5"/>
    <w:rsid w:val="00FD6063"/>
    <w:rsid w:val="00FE2745"/>
    <w:rsid w:val="00FE3C76"/>
    <w:rsid w:val="00FE4220"/>
    <w:rsid w:val="00FE5094"/>
    <w:rsid w:val="00FE57B0"/>
    <w:rsid w:val="00FF3384"/>
    <w:rsid w:val="00FF36E7"/>
    <w:rsid w:val="00FF452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37EBB1"/>
  <w15:docId w15:val="{79F872E1-37D7-4C4D-AD11-738798FD6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BC3"/>
    <w:rPr>
      <w:rFonts w:ascii="Times New Roman" w:hAnsi="Times New Roman"/>
      <w:sz w:val="22"/>
    </w:rPr>
  </w:style>
  <w:style w:type="paragraph" w:styleId="Heading1">
    <w:name w:val="heading 1"/>
    <w:basedOn w:val="Heading2"/>
    <w:next w:val="BodyText"/>
    <w:qFormat/>
    <w:rsid w:val="00044BC3"/>
    <w:pPr>
      <w:pageBreakBefore/>
      <w:numPr>
        <w:ilvl w:val="0"/>
      </w:numPr>
      <w:spacing w:before="0" w:line="360" w:lineRule="exact"/>
      <w:outlineLvl w:val="0"/>
    </w:pPr>
    <w:rPr>
      <w:sz w:val="32"/>
    </w:rPr>
  </w:style>
  <w:style w:type="paragraph" w:styleId="Heading2">
    <w:name w:val="heading 2"/>
    <w:basedOn w:val="BodyText"/>
    <w:next w:val="BodyText"/>
    <w:qFormat/>
    <w:rsid w:val="00044BC3"/>
    <w:pPr>
      <w:keepNext/>
      <w:numPr>
        <w:ilvl w:val="1"/>
        <w:numId w:val="2"/>
      </w:numPr>
      <w:spacing w:before="400" w:after="0" w:line="320" w:lineRule="exact"/>
      <w:jc w:val="left"/>
      <w:outlineLvl w:val="1"/>
    </w:pPr>
    <w:rPr>
      <w:b/>
      <w:sz w:val="28"/>
    </w:rPr>
  </w:style>
  <w:style w:type="paragraph" w:styleId="Heading3">
    <w:name w:val="heading 3"/>
    <w:basedOn w:val="Heading4"/>
    <w:next w:val="BodyText"/>
    <w:qFormat/>
    <w:rsid w:val="00044BC3"/>
    <w:pPr>
      <w:numPr>
        <w:ilvl w:val="2"/>
      </w:numPr>
      <w:outlineLvl w:val="2"/>
    </w:pPr>
    <w:rPr>
      <w:i w:val="0"/>
    </w:rPr>
  </w:style>
  <w:style w:type="paragraph" w:styleId="Heading4">
    <w:name w:val="heading 4"/>
    <w:basedOn w:val="Heading5"/>
    <w:next w:val="BodyText"/>
    <w:link w:val="Heading4Char"/>
    <w:uiPriority w:val="1"/>
    <w:qFormat/>
    <w:rsid w:val="00044BC3"/>
    <w:pPr>
      <w:numPr>
        <w:ilvl w:val="3"/>
        <w:numId w:val="2"/>
      </w:numPr>
      <w:tabs>
        <w:tab w:val="clear" w:pos="20"/>
        <w:tab w:val="left" w:pos="0"/>
      </w:tabs>
      <w:spacing w:line="280" w:lineRule="exact"/>
      <w:outlineLvl w:val="3"/>
    </w:pPr>
    <w:rPr>
      <w:b/>
      <w:sz w:val="24"/>
    </w:rPr>
  </w:style>
  <w:style w:type="paragraph" w:styleId="Heading5">
    <w:name w:val="heading 5"/>
    <w:basedOn w:val="BodyText"/>
    <w:next w:val="BodyText"/>
    <w:qFormat/>
    <w:rsid w:val="00044BC3"/>
    <w:pPr>
      <w:keepNext/>
      <w:spacing w:before="400" w:after="0" w:line="260" w:lineRule="exact"/>
      <w:jc w:val="left"/>
      <w:outlineLvl w:val="4"/>
    </w:pPr>
    <w:rPr>
      <w:i/>
    </w:rPr>
  </w:style>
  <w:style w:type="paragraph" w:styleId="Heading6">
    <w:name w:val="heading 6"/>
    <w:basedOn w:val="Normal"/>
    <w:next w:val="Normal"/>
    <w:qFormat/>
    <w:rsid w:val="00044BC3"/>
    <w:pPr>
      <w:outlineLvl w:val="5"/>
    </w:pPr>
  </w:style>
  <w:style w:type="paragraph" w:styleId="Heading7">
    <w:name w:val="heading 7"/>
    <w:basedOn w:val="Normal"/>
    <w:next w:val="Normal"/>
    <w:qFormat/>
    <w:rsid w:val="00044BC3"/>
    <w:pPr>
      <w:outlineLvl w:val="6"/>
    </w:pPr>
  </w:style>
  <w:style w:type="paragraph" w:styleId="Heading8">
    <w:name w:val="heading 8"/>
    <w:basedOn w:val="Normal"/>
    <w:next w:val="Normal"/>
    <w:qFormat/>
    <w:rsid w:val="00044BC3"/>
    <w:pPr>
      <w:outlineLvl w:val="7"/>
    </w:pPr>
  </w:style>
  <w:style w:type="paragraph" w:styleId="Heading9">
    <w:name w:val="heading 9"/>
    <w:basedOn w:val="Normal"/>
    <w:next w:val="Normal"/>
    <w:qFormat/>
    <w:rsid w:val="00044B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contents,bt,body tesx,??2,Head3NoNumber,bd,Body,by,Body Text x,block,b,NCDOT Body Text,Starbucks Body Text,3 indent,heading31,body text1,3 indent1,heading32,body text2,3 indent2,heading33,body text3,3 indent3,heading34,body text4"/>
    <w:basedOn w:val="Normal"/>
    <w:link w:val="BodyTextChar"/>
    <w:uiPriority w:val="1"/>
    <w:qFormat/>
    <w:rsid w:val="00044BC3"/>
    <w:pPr>
      <w:spacing w:before="130" w:after="130"/>
      <w:jc w:val="both"/>
    </w:pPr>
  </w:style>
  <w:style w:type="paragraph" w:styleId="TOC4">
    <w:name w:val="toc 4"/>
    <w:basedOn w:val="TOC3"/>
    <w:semiHidden/>
    <w:rsid w:val="00044BC3"/>
  </w:style>
  <w:style w:type="paragraph" w:styleId="TOC3">
    <w:name w:val="toc 3"/>
    <w:basedOn w:val="TOC2"/>
    <w:semiHidden/>
    <w:rsid w:val="00044BC3"/>
    <w:pPr>
      <w:tabs>
        <w:tab w:val="left" w:pos="1418"/>
      </w:tabs>
      <w:ind w:left="1418" w:hanging="1418"/>
    </w:pPr>
  </w:style>
  <w:style w:type="paragraph" w:styleId="TOC2">
    <w:name w:val="toc 2"/>
    <w:basedOn w:val="TOC1"/>
    <w:semiHidden/>
    <w:rsid w:val="00044BC3"/>
    <w:pPr>
      <w:spacing w:before="0"/>
    </w:pPr>
    <w:rPr>
      <w:sz w:val="24"/>
    </w:rPr>
  </w:style>
  <w:style w:type="paragraph" w:styleId="TOC1">
    <w:name w:val="toc 1"/>
    <w:basedOn w:val="Normal"/>
    <w:semiHidden/>
    <w:rsid w:val="00044BC3"/>
    <w:pPr>
      <w:tabs>
        <w:tab w:val="right" w:pos="8505"/>
      </w:tabs>
      <w:spacing w:before="260"/>
      <w:ind w:left="850" w:right="567" w:hanging="850"/>
    </w:pPr>
    <w:rPr>
      <w:sz w:val="28"/>
    </w:rPr>
  </w:style>
  <w:style w:type="paragraph" w:styleId="Footer">
    <w:name w:val="footer"/>
    <w:basedOn w:val="Normal"/>
    <w:link w:val="FooterChar"/>
    <w:uiPriority w:val="99"/>
    <w:rsid w:val="00044BC3"/>
    <w:pPr>
      <w:tabs>
        <w:tab w:val="right" w:pos="8222"/>
      </w:tabs>
    </w:pPr>
    <w:rPr>
      <w:sz w:val="18"/>
    </w:rPr>
  </w:style>
  <w:style w:type="paragraph" w:styleId="Header">
    <w:name w:val="header"/>
    <w:aliases w:val="hd"/>
    <w:basedOn w:val="Normal"/>
    <w:link w:val="HeaderChar"/>
    <w:uiPriority w:val="99"/>
    <w:rsid w:val="00044BC3"/>
    <w:pPr>
      <w:spacing w:line="220" w:lineRule="atLeast"/>
      <w:jc w:val="right"/>
    </w:pPr>
    <w:rPr>
      <w:i/>
      <w:sz w:val="18"/>
    </w:rPr>
  </w:style>
  <w:style w:type="paragraph" w:styleId="ListBullet">
    <w:name w:val="List Bullet"/>
    <w:basedOn w:val="BodyText"/>
    <w:rsid w:val="00044BC3"/>
    <w:pPr>
      <w:numPr>
        <w:numId w:val="5"/>
      </w:numPr>
    </w:pPr>
  </w:style>
  <w:style w:type="paragraph" w:styleId="ListBullet2">
    <w:name w:val="List Bullet 2"/>
    <w:basedOn w:val="ListBullet"/>
    <w:rsid w:val="00044BC3"/>
    <w:pPr>
      <w:numPr>
        <w:numId w:val="1"/>
      </w:numPr>
    </w:pPr>
  </w:style>
  <w:style w:type="paragraph" w:customStyle="1" w:styleId="zreportname">
    <w:name w:val="zreport name"/>
    <w:basedOn w:val="Normal"/>
    <w:semiHidden/>
    <w:rsid w:val="00044BC3"/>
    <w:pPr>
      <w:keepLines/>
      <w:spacing w:line="440" w:lineRule="exact"/>
      <w:jc w:val="center"/>
    </w:pPr>
    <w:rPr>
      <w:sz w:val="36"/>
    </w:rPr>
  </w:style>
  <w:style w:type="paragraph" w:customStyle="1" w:styleId="zcontents">
    <w:name w:val="zcontents"/>
    <w:basedOn w:val="Normal"/>
    <w:semiHidden/>
    <w:rsid w:val="00044BC3"/>
    <w:pPr>
      <w:spacing w:after="260"/>
    </w:pPr>
    <w:rPr>
      <w:b/>
      <w:sz w:val="32"/>
    </w:rPr>
  </w:style>
  <w:style w:type="paragraph" w:customStyle="1" w:styleId="zcompanyname">
    <w:name w:val="zcompany name"/>
    <w:basedOn w:val="Normal"/>
    <w:semiHidden/>
    <w:rsid w:val="00044BC3"/>
    <w:pPr>
      <w:spacing w:after="400" w:line="440" w:lineRule="exact"/>
      <w:jc w:val="center"/>
    </w:pPr>
    <w:rPr>
      <w:b/>
      <w:noProof/>
      <w:sz w:val="26"/>
    </w:rPr>
  </w:style>
  <w:style w:type="paragraph" w:styleId="FootnoteText">
    <w:name w:val="footnote text"/>
    <w:basedOn w:val="Normal"/>
    <w:semiHidden/>
    <w:rsid w:val="00044BC3"/>
    <w:rPr>
      <w:sz w:val="18"/>
    </w:rPr>
  </w:style>
  <w:style w:type="paragraph" w:customStyle="1" w:styleId="zreportsubtitle">
    <w:name w:val="zreport subtitle"/>
    <w:basedOn w:val="zreportname"/>
    <w:semiHidden/>
    <w:rsid w:val="00044BC3"/>
    <w:rPr>
      <w:sz w:val="32"/>
    </w:rPr>
  </w:style>
  <w:style w:type="paragraph" w:styleId="BodyTextIndent">
    <w:name w:val="Body Text Indent"/>
    <w:basedOn w:val="BodyText"/>
    <w:rsid w:val="00044BC3"/>
    <w:pPr>
      <w:ind w:left="340"/>
    </w:pPr>
  </w:style>
  <w:style w:type="paragraph" w:styleId="Index1">
    <w:name w:val="index 1"/>
    <w:basedOn w:val="Normal"/>
    <w:next w:val="Normal"/>
    <w:semiHidden/>
    <w:rsid w:val="00044BC3"/>
    <w:pPr>
      <w:keepNext/>
      <w:spacing w:before="260" w:line="280" w:lineRule="exact"/>
      <w:ind w:right="851"/>
    </w:pPr>
    <w:rPr>
      <w:b/>
      <w:sz w:val="24"/>
    </w:rPr>
  </w:style>
  <w:style w:type="paragraph" w:customStyle="1" w:styleId="Graphic">
    <w:name w:val="Graphic"/>
    <w:basedOn w:val="Signature"/>
    <w:rsid w:val="00044BC3"/>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044BC3"/>
  </w:style>
  <w:style w:type="character" w:styleId="PageNumber">
    <w:name w:val="page number"/>
    <w:basedOn w:val="DefaultParagraphFont"/>
    <w:rsid w:val="00044BC3"/>
    <w:rPr>
      <w:sz w:val="22"/>
    </w:rPr>
  </w:style>
  <w:style w:type="paragraph" w:styleId="Index2">
    <w:name w:val="index 2"/>
    <w:basedOn w:val="Normal"/>
    <w:next w:val="Normal"/>
    <w:semiHidden/>
    <w:rsid w:val="00044BC3"/>
    <w:pPr>
      <w:ind w:left="340" w:right="851"/>
    </w:pPr>
  </w:style>
  <w:style w:type="paragraph" w:customStyle="1" w:styleId="zreportaddinfo">
    <w:name w:val="zreport addinfo"/>
    <w:basedOn w:val="Normal"/>
    <w:semiHidden/>
    <w:rsid w:val="00044BC3"/>
    <w:pPr>
      <w:framePr w:wrap="around" w:hAnchor="margin" w:xAlign="center" w:yAlign="bottom"/>
      <w:spacing w:line="240" w:lineRule="exact"/>
      <w:jc w:val="center"/>
    </w:pPr>
    <w:rPr>
      <w:noProof/>
      <w:sz w:val="20"/>
    </w:rPr>
  </w:style>
  <w:style w:type="paragraph" w:customStyle="1" w:styleId="Par1">
    <w:name w:val="Par 1"/>
    <w:basedOn w:val="Heading1"/>
    <w:rsid w:val="0019681C"/>
    <w:pPr>
      <w:pageBreakBefore w:val="0"/>
    </w:pPr>
    <w:rPr>
      <w:b w:val="0"/>
      <w:sz w:val="22"/>
      <w:szCs w:val="22"/>
    </w:rPr>
  </w:style>
  <w:style w:type="paragraph" w:customStyle="1" w:styleId="AppendixHeading">
    <w:name w:val="Appendix Heading"/>
    <w:basedOn w:val="Heading1"/>
    <w:next w:val="BodyText"/>
    <w:rsid w:val="00044BC3"/>
    <w:pPr>
      <w:numPr>
        <w:numId w:val="6"/>
      </w:numPr>
      <w:outlineLvl w:val="9"/>
    </w:pPr>
  </w:style>
  <w:style w:type="paragraph" w:styleId="ListBullet3">
    <w:name w:val="List Bullet 3"/>
    <w:basedOn w:val="ListBullet"/>
    <w:rsid w:val="00044BC3"/>
    <w:pPr>
      <w:numPr>
        <w:numId w:val="3"/>
      </w:numPr>
      <w:jc w:val="left"/>
    </w:pPr>
    <w:rPr>
      <w:sz w:val="18"/>
    </w:rPr>
  </w:style>
  <w:style w:type="paragraph" w:customStyle="1" w:styleId="AppendixHeading2">
    <w:name w:val="Appendix Heading 2"/>
    <w:basedOn w:val="Heading2"/>
    <w:next w:val="BodyText"/>
    <w:uiPriority w:val="99"/>
    <w:rsid w:val="00044BC3"/>
    <w:pPr>
      <w:numPr>
        <w:numId w:val="6"/>
      </w:numPr>
      <w:outlineLvl w:val="9"/>
    </w:pPr>
  </w:style>
  <w:style w:type="paragraph" w:customStyle="1" w:styleId="AppendixHeading3">
    <w:name w:val="Appendix Heading 3"/>
    <w:basedOn w:val="Heading3"/>
    <w:next w:val="BodyText"/>
    <w:rsid w:val="00044BC3"/>
    <w:pPr>
      <w:numPr>
        <w:numId w:val="6"/>
      </w:numPr>
      <w:outlineLvl w:val="9"/>
    </w:pPr>
  </w:style>
  <w:style w:type="paragraph" w:customStyle="1" w:styleId="AppendixHeading4">
    <w:name w:val="Appendix Heading 4"/>
    <w:basedOn w:val="Heading4"/>
    <w:next w:val="BodyText"/>
    <w:rsid w:val="00044BC3"/>
    <w:pPr>
      <w:numPr>
        <w:numId w:val="6"/>
      </w:numPr>
      <w:outlineLvl w:val="9"/>
    </w:pPr>
  </w:style>
  <w:style w:type="paragraph" w:customStyle="1" w:styleId="AppendixHeading5">
    <w:name w:val="Appendix Heading 5"/>
    <w:basedOn w:val="Heading5"/>
    <w:next w:val="BodyText"/>
    <w:rsid w:val="00044BC3"/>
    <w:pPr>
      <w:outlineLvl w:val="9"/>
    </w:pPr>
  </w:style>
  <w:style w:type="paragraph" w:styleId="BodyText3">
    <w:name w:val="Body Text 3"/>
    <w:basedOn w:val="Normal"/>
    <w:link w:val="BodyText3Char"/>
    <w:rsid w:val="00044BC3"/>
    <w:pPr>
      <w:ind w:left="142" w:hanging="142"/>
    </w:pPr>
    <w:rPr>
      <w:sz w:val="18"/>
      <w:szCs w:val="16"/>
    </w:rPr>
  </w:style>
  <w:style w:type="paragraph" w:styleId="Caption">
    <w:name w:val="caption"/>
    <w:basedOn w:val="Normal"/>
    <w:next w:val="Normal"/>
    <w:qFormat/>
    <w:rsid w:val="00044BC3"/>
    <w:rPr>
      <w:bCs/>
      <w:i/>
      <w:sz w:val="14"/>
    </w:rPr>
  </w:style>
  <w:style w:type="paragraph" w:styleId="ListBullet4">
    <w:name w:val="List Bullet 4"/>
    <w:basedOn w:val="ListBullet2"/>
    <w:rsid w:val="00044BC3"/>
    <w:pPr>
      <w:numPr>
        <w:numId w:val="4"/>
      </w:numPr>
      <w:jc w:val="left"/>
    </w:pPr>
    <w:rPr>
      <w:sz w:val="18"/>
    </w:rPr>
  </w:style>
  <w:style w:type="paragraph" w:customStyle="1" w:styleId="zDocRevwH2">
    <w:name w:val="zDocRevwH2"/>
    <w:basedOn w:val="Normal"/>
    <w:semiHidden/>
    <w:rsid w:val="00044BC3"/>
    <w:pPr>
      <w:spacing w:before="130" w:after="130"/>
    </w:pPr>
    <w:rPr>
      <w:b/>
      <w:sz w:val="28"/>
    </w:rPr>
  </w:style>
  <w:style w:type="paragraph" w:customStyle="1" w:styleId="zDocRevwH1">
    <w:name w:val="zDocRevwH1"/>
    <w:basedOn w:val="Normal"/>
    <w:semiHidden/>
    <w:rsid w:val="00044BC3"/>
    <w:pPr>
      <w:spacing w:before="130" w:after="130"/>
    </w:pPr>
    <w:rPr>
      <w:b/>
      <w:sz w:val="32"/>
    </w:rPr>
  </w:style>
  <w:style w:type="paragraph" w:styleId="BalloonText">
    <w:name w:val="Balloon Text"/>
    <w:basedOn w:val="Normal"/>
    <w:semiHidden/>
    <w:rsid w:val="00044BC3"/>
    <w:rPr>
      <w:rFonts w:ascii="Tahoma" w:hAnsi="Tahoma" w:cs="Tahoma"/>
      <w:sz w:val="16"/>
      <w:szCs w:val="16"/>
    </w:rPr>
  </w:style>
  <w:style w:type="paragraph" w:customStyle="1" w:styleId="Par2">
    <w:name w:val="Par 2"/>
    <w:basedOn w:val="Heading2"/>
    <w:rsid w:val="0019681C"/>
    <w:rPr>
      <w:b w:val="0"/>
      <w:sz w:val="22"/>
      <w:szCs w:val="22"/>
    </w:rPr>
  </w:style>
  <w:style w:type="paragraph" w:customStyle="1" w:styleId="Par3">
    <w:name w:val="Par 3"/>
    <w:basedOn w:val="Heading3"/>
    <w:rsid w:val="0019681C"/>
    <w:rPr>
      <w:b w:val="0"/>
      <w:sz w:val="22"/>
      <w:szCs w:val="22"/>
    </w:rPr>
  </w:style>
  <w:style w:type="paragraph" w:customStyle="1" w:styleId="Par4">
    <w:name w:val="Par 4"/>
    <w:basedOn w:val="Heading4"/>
    <w:rsid w:val="0019681C"/>
    <w:pPr>
      <w:tabs>
        <w:tab w:val="clear" w:pos="0"/>
      </w:tabs>
    </w:pPr>
    <w:rPr>
      <w:b w:val="0"/>
      <w:i w:val="0"/>
      <w:sz w:val="22"/>
      <w:szCs w:val="22"/>
    </w:rPr>
  </w:style>
  <w:style w:type="table" w:styleId="TableGrid">
    <w:name w:val="Table Grid"/>
    <w:basedOn w:val="TableNormal"/>
    <w:uiPriority w:val="39"/>
    <w:rsid w:val="00D25E8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ody text Char,contents Char,bt Char,body tesx Char,??2 Char,Head3NoNumber Char,bd Char,Body Char,by Char,Body Text x Char,block Char,b Char,NCDOT Body Text Char,Starbucks Body Text Char,3 indent Char,heading31 Char,body text1 Char"/>
    <w:basedOn w:val="DefaultParagraphFont"/>
    <w:link w:val="BodyText"/>
    <w:uiPriority w:val="1"/>
    <w:rsid w:val="004E0A65"/>
    <w:rPr>
      <w:sz w:val="22"/>
      <w:lang w:val="en-US" w:eastAsia="en-US" w:bidi="ar-SA"/>
    </w:rPr>
  </w:style>
  <w:style w:type="paragraph" w:customStyle="1" w:styleId="Default">
    <w:name w:val="Default"/>
    <w:rsid w:val="004E0A65"/>
    <w:pPr>
      <w:autoSpaceDE w:val="0"/>
      <w:autoSpaceDN w:val="0"/>
      <w:adjustRightInd w:val="0"/>
    </w:pPr>
    <w:rPr>
      <w:rFonts w:ascii="Arial Narrow" w:hAnsi="Arial Narrow" w:cs="Arial Narrow"/>
      <w:color w:val="000000"/>
      <w:sz w:val="24"/>
      <w:szCs w:val="24"/>
    </w:rPr>
  </w:style>
  <w:style w:type="character" w:styleId="Hyperlink">
    <w:name w:val="Hyperlink"/>
    <w:basedOn w:val="DefaultParagraphFont"/>
    <w:uiPriority w:val="99"/>
    <w:rsid w:val="00563F10"/>
    <w:rPr>
      <w:color w:val="0000FF"/>
      <w:u w:val="single"/>
    </w:rPr>
  </w:style>
  <w:style w:type="paragraph" w:styleId="ListParagraph">
    <w:name w:val="List Paragraph"/>
    <w:aliases w:val="Table of contents numbered,Sub-bullet,Bullet level one,List Paragraph - 2,List Paragraph 1,Chapter Numbering,Riana Table Bullets 1,Bullets,Dot pt,F5 List Paragraph,List Paragraph1,List Paragraph Char Char Char,Indicator Text"/>
    <w:basedOn w:val="Normal"/>
    <w:link w:val="ListParagraphChar"/>
    <w:uiPriority w:val="34"/>
    <w:qFormat/>
    <w:rsid w:val="00293E6F"/>
    <w:pPr>
      <w:ind w:left="720"/>
    </w:pPr>
    <w:rPr>
      <w:rFonts w:eastAsia="Calibri"/>
      <w:sz w:val="24"/>
      <w:szCs w:val="24"/>
    </w:rPr>
  </w:style>
  <w:style w:type="character" w:customStyle="1" w:styleId="BodyText3Char">
    <w:name w:val="Body Text 3 Char"/>
    <w:basedOn w:val="DefaultParagraphFont"/>
    <w:link w:val="BodyText3"/>
    <w:rsid w:val="00544B24"/>
    <w:rPr>
      <w:rFonts w:ascii="Times New Roman" w:hAnsi="Times New Roman"/>
      <w:sz w:val="18"/>
      <w:szCs w:val="16"/>
    </w:rPr>
  </w:style>
  <w:style w:type="character" w:customStyle="1" w:styleId="HeaderChar">
    <w:name w:val="Header Char"/>
    <w:aliases w:val="hd Char"/>
    <w:basedOn w:val="DefaultParagraphFont"/>
    <w:link w:val="Header"/>
    <w:uiPriority w:val="99"/>
    <w:rsid w:val="006A3CD9"/>
    <w:rPr>
      <w:rFonts w:ascii="Times New Roman" w:hAnsi="Times New Roman"/>
      <w:i/>
      <w:sz w:val="18"/>
    </w:rPr>
  </w:style>
  <w:style w:type="character" w:customStyle="1" w:styleId="FooterChar">
    <w:name w:val="Footer Char"/>
    <w:basedOn w:val="DefaultParagraphFont"/>
    <w:link w:val="Footer"/>
    <w:uiPriority w:val="99"/>
    <w:rsid w:val="00566364"/>
    <w:rPr>
      <w:rFonts w:ascii="Times New Roman" w:hAnsi="Times New Roman"/>
      <w:sz w:val="18"/>
    </w:rPr>
  </w:style>
  <w:style w:type="character" w:styleId="CommentReference">
    <w:name w:val="annotation reference"/>
    <w:basedOn w:val="DefaultParagraphFont"/>
    <w:uiPriority w:val="99"/>
    <w:unhideWhenUsed/>
    <w:rsid w:val="009C3A38"/>
    <w:rPr>
      <w:sz w:val="16"/>
      <w:szCs w:val="16"/>
    </w:rPr>
  </w:style>
  <w:style w:type="paragraph" w:styleId="CommentText">
    <w:name w:val="annotation text"/>
    <w:basedOn w:val="Normal"/>
    <w:link w:val="CommentTextChar"/>
    <w:uiPriority w:val="99"/>
    <w:unhideWhenUsed/>
    <w:rsid w:val="009C3A38"/>
    <w:rPr>
      <w:sz w:val="20"/>
    </w:rPr>
  </w:style>
  <w:style w:type="character" w:customStyle="1" w:styleId="CommentTextChar">
    <w:name w:val="Comment Text Char"/>
    <w:basedOn w:val="DefaultParagraphFont"/>
    <w:link w:val="CommentText"/>
    <w:uiPriority w:val="99"/>
    <w:rsid w:val="009C3A3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C3A38"/>
    <w:rPr>
      <w:b/>
      <w:bCs/>
    </w:rPr>
  </w:style>
  <w:style w:type="character" w:customStyle="1" w:styleId="CommentSubjectChar">
    <w:name w:val="Comment Subject Char"/>
    <w:basedOn w:val="CommentTextChar"/>
    <w:link w:val="CommentSubject"/>
    <w:uiPriority w:val="99"/>
    <w:semiHidden/>
    <w:rsid w:val="009C3A38"/>
    <w:rPr>
      <w:rFonts w:ascii="Times New Roman" w:hAnsi="Times New Roman"/>
      <w:b/>
      <w:bCs/>
    </w:rPr>
  </w:style>
  <w:style w:type="paragraph" w:customStyle="1" w:styleId="YHPMBody">
    <w:name w:val="YHPM_Body"/>
    <w:basedOn w:val="Normal"/>
    <w:rsid w:val="003B1F1E"/>
    <w:pPr>
      <w:spacing w:after="120" w:line="360" w:lineRule="auto"/>
      <w:ind w:left="576"/>
      <w:jc w:val="both"/>
    </w:pPr>
    <w:rPr>
      <w:rFonts w:ascii="Arial" w:hAnsi="Arial"/>
      <w:sz w:val="20"/>
      <w:lang w:val="en-GB"/>
    </w:rPr>
  </w:style>
  <w:style w:type="character" w:customStyle="1" w:styleId="headh6">
    <w:name w:val="head_h6"/>
    <w:basedOn w:val="DefaultParagraphFont"/>
    <w:rsid w:val="009E1E15"/>
  </w:style>
  <w:style w:type="paragraph" w:customStyle="1" w:styleId="SectionHeading">
    <w:name w:val="Section Heading"/>
    <w:basedOn w:val="Normal"/>
    <w:rsid w:val="0073604B"/>
    <w:pPr>
      <w:jc w:val="center"/>
    </w:pPr>
    <w:rPr>
      <w:rFonts w:ascii="Arial" w:hAnsi="Arial"/>
      <w:b/>
      <w:caps/>
      <w:spacing w:val="10"/>
      <w:sz w:val="16"/>
      <w:szCs w:val="16"/>
    </w:rPr>
  </w:style>
  <w:style w:type="paragraph" w:customStyle="1" w:styleId="SignatureText">
    <w:name w:val="Signature Text"/>
    <w:basedOn w:val="Normal"/>
    <w:rsid w:val="0073604B"/>
    <w:pPr>
      <w:spacing w:before="40" w:after="80"/>
    </w:pPr>
    <w:rPr>
      <w:rFonts w:ascii="Arial" w:hAnsi="Arial"/>
      <w:b/>
      <w:spacing w:val="10"/>
      <w:sz w:val="16"/>
      <w:szCs w:val="16"/>
    </w:rPr>
  </w:style>
  <w:style w:type="paragraph" w:customStyle="1" w:styleId="OutlineNumbering">
    <w:name w:val="Outline Numbering"/>
    <w:qFormat/>
    <w:rsid w:val="0070559E"/>
    <w:pPr>
      <w:numPr>
        <w:ilvl w:val="1"/>
        <w:numId w:val="13"/>
      </w:numPr>
      <w:spacing w:after="240"/>
      <w:outlineLvl w:val="0"/>
    </w:pPr>
    <w:rPr>
      <w:rFonts w:ascii="Verdana" w:hAnsi="Verdana"/>
      <w:bCs/>
      <w:color w:val="5B9BD5"/>
      <w:sz w:val="28"/>
      <w:szCs w:val="28"/>
      <w:lang w:val="en-GB"/>
    </w:rPr>
  </w:style>
  <w:style w:type="paragraph" w:customStyle="1" w:styleId="Outline2">
    <w:name w:val="Outline 2"/>
    <w:basedOn w:val="OutlineNumbering"/>
    <w:qFormat/>
    <w:rsid w:val="0070559E"/>
    <w:pPr>
      <w:numPr>
        <w:ilvl w:val="2"/>
      </w:numPr>
      <w:outlineLvl w:val="1"/>
    </w:pPr>
    <w:rPr>
      <w:rFonts w:cs="Arial"/>
      <w:b/>
      <w:bCs w:val="0"/>
      <w:iCs/>
      <w:sz w:val="18"/>
    </w:rPr>
  </w:style>
  <w:style w:type="paragraph" w:customStyle="1" w:styleId="Outline3">
    <w:name w:val="Outline 3"/>
    <w:basedOn w:val="Outline2"/>
    <w:qFormat/>
    <w:rsid w:val="0070559E"/>
    <w:pPr>
      <w:numPr>
        <w:ilvl w:val="3"/>
      </w:numPr>
      <w:outlineLvl w:val="2"/>
    </w:pPr>
    <w:rPr>
      <w:rFonts w:cs="Times New Roman"/>
      <w:color w:val="auto"/>
      <w:szCs w:val="20"/>
    </w:rPr>
  </w:style>
  <w:style w:type="paragraph" w:customStyle="1" w:styleId="Outline4">
    <w:name w:val="Outline 4"/>
    <w:qFormat/>
    <w:rsid w:val="0070559E"/>
    <w:pPr>
      <w:numPr>
        <w:ilvl w:val="4"/>
        <w:numId w:val="13"/>
      </w:numPr>
      <w:tabs>
        <w:tab w:val="num" w:pos="3240"/>
      </w:tabs>
      <w:spacing w:after="240"/>
      <w:ind w:left="2880" w:firstLine="0"/>
    </w:pPr>
    <w:rPr>
      <w:rFonts w:ascii="Verdana" w:hAnsi="Verdana"/>
      <w:b/>
      <w:bCs/>
      <w:color w:val="808080"/>
      <w:sz w:val="18"/>
      <w:szCs w:val="28"/>
      <w:lang w:val="en-GB"/>
    </w:rPr>
  </w:style>
  <w:style w:type="paragraph" w:customStyle="1" w:styleId="Outline5">
    <w:name w:val="Outline 5"/>
    <w:qFormat/>
    <w:rsid w:val="0070559E"/>
    <w:pPr>
      <w:numPr>
        <w:ilvl w:val="5"/>
        <w:numId w:val="13"/>
      </w:numPr>
      <w:tabs>
        <w:tab w:val="num" w:pos="3960"/>
      </w:tabs>
      <w:spacing w:after="240"/>
      <w:ind w:left="3600" w:firstLine="0"/>
    </w:pPr>
    <w:rPr>
      <w:rFonts w:ascii="Verdana" w:hAnsi="Verdana"/>
      <w:bCs/>
      <w:sz w:val="18"/>
      <w:szCs w:val="28"/>
      <w:lang w:val="en-GB"/>
    </w:rPr>
  </w:style>
  <w:style w:type="numbering" w:customStyle="1" w:styleId="TTOutlineNumbering">
    <w:name w:val="T&amp;T Outline Numbering"/>
    <w:uiPriority w:val="99"/>
    <w:rsid w:val="0070559E"/>
    <w:pPr>
      <w:numPr>
        <w:numId w:val="12"/>
      </w:numPr>
    </w:pPr>
  </w:style>
  <w:style w:type="table" w:customStyle="1" w:styleId="TableGrid2">
    <w:name w:val="Table Grid2"/>
    <w:basedOn w:val="TableNormal"/>
    <w:next w:val="TableGrid"/>
    <w:uiPriority w:val="39"/>
    <w:rsid w:val="0070559E"/>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B2240"/>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Sub-bullet Char,Bullet level one Char,List Paragraph - 2 Char,List Paragraph 1 Char,Chapter Numbering Char,Riana Table Bullets 1 Char,Bullets Char,Dot pt Char,F5 List Paragraph Char,Indicator Text Char"/>
    <w:basedOn w:val="DefaultParagraphFont"/>
    <w:link w:val="ListParagraph"/>
    <w:uiPriority w:val="34"/>
    <w:locked/>
    <w:rsid w:val="00F82457"/>
    <w:rPr>
      <w:rFonts w:ascii="Times New Roman" w:eastAsia="Calibri" w:hAnsi="Times New Roman"/>
      <w:sz w:val="24"/>
      <w:szCs w:val="24"/>
    </w:rPr>
  </w:style>
  <w:style w:type="table" w:customStyle="1" w:styleId="TableGrid1">
    <w:name w:val="Table Grid1"/>
    <w:basedOn w:val="TableNormal"/>
    <w:next w:val="TableGrid"/>
    <w:uiPriority w:val="59"/>
    <w:rsid w:val="00C6752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55CE1"/>
    <w:rPr>
      <w:rFonts w:ascii="Times New Roman" w:hAnsi="Times New Roman"/>
      <w:sz w:val="22"/>
    </w:rPr>
  </w:style>
  <w:style w:type="table" w:customStyle="1" w:styleId="TableGrid4">
    <w:name w:val="Table Grid4"/>
    <w:basedOn w:val="TableNormal"/>
    <w:next w:val="TableGrid"/>
    <w:rsid w:val="00BD0C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16B7A"/>
    <w:pPr>
      <w:widowControl w:val="0"/>
      <w:autoSpaceDE w:val="0"/>
      <w:autoSpaceDN w:val="0"/>
    </w:pPr>
    <w:rPr>
      <w:rFonts w:ascii="Arial" w:eastAsia="Arial" w:hAnsi="Arial" w:cs="Arial"/>
      <w:szCs w:val="22"/>
    </w:rPr>
  </w:style>
  <w:style w:type="character" w:customStyle="1" w:styleId="Heading4Char">
    <w:name w:val="Heading 4 Char"/>
    <w:basedOn w:val="DefaultParagraphFont"/>
    <w:link w:val="Heading4"/>
    <w:uiPriority w:val="1"/>
    <w:rsid w:val="00D66A64"/>
    <w:rPr>
      <w:rFonts w:ascii="Times New Roman" w:hAnsi="Times New Roman"/>
      <w:b/>
      <w:i/>
      <w:sz w:val="24"/>
    </w:rPr>
  </w:style>
  <w:style w:type="paragraph" w:styleId="NormalWeb">
    <w:name w:val="Normal (Web)"/>
    <w:basedOn w:val="Normal"/>
    <w:uiPriority w:val="99"/>
    <w:unhideWhenUsed/>
    <w:rsid w:val="006401D8"/>
    <w:rPr>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472">
      <w:bodyDiv w:val="1"/>
      <w:marLeft w:val="0"/>
      <w:marRight w:val="0"/>
      <w:marTop w:val="0"/>
      <w:marBottom w:val="0"/>
      <w:divBdr>
        <w:top w:val="none" w:sz="0" w:space="0" w:color="auto"/>
        <w:left w:val="none" w:sz="0" w:space="0" w:color="auto"/>
        <w:bottom w:val="none" w:sz="0" w:space="0" w:color="auto"/>
        <w:right w:val="none" w:sz="0" w:space="0" w:color="auto"/>
      </w:divBdr>
    </w:div>
    <w:div w:id="72242503">
      <w:bodyDiv w:val="1"/>
      <w:marLeft w:val="0"/>
      <w:marRight w:val="0"/>
      <w:marTop w:val="0"/>
      <w:marBottom w:val="0"/>
      <w:divBdr>
        <w:top w:val="none" w:sz="0" w:space="0" w:color="auto"/>
        <w:left w:val="none" w:sz="0" w:space="0" w:color="auto"/>
        <w:bottom w:val="none" w:sz="0" w:space="0" w:color="auto"/>
        <w:right w:val="none" w:sz="0" w:space="0" w:color="auto"/>
      </w:divBdr>
    </w:div>
    <w:div w:id="93012913">
      <w:bodyDiv w:val="1"/>
      <w:marLeft w:val="0"/>
      <w:marRight w:val="0"/>
      <w:marTop w:val="0"/>
      <w:marBottom w:val="0"/>
      <w:divBdr>
        <w:top w:val="none" w:sz="0" w:space="0" w:color="auto"/>
        <w:left w:val="none" w:sz="0" w:space="0" w:color="auto"/>
        <w:bottom w:val="none" w:sz="0" w:space="0" w:color="auto"/>
        <w:right w:val="none" w:sz="0" w:space="0" w:color="auto"/>
      </w:divBdr>
    </w:div>
    <w:div w:id="591553101">
      <w:bodyDiv w:val="1"/>
      <w:marLeft w:val="0"/>
      <w:marRight w:val="0"/>
      <w:marTop w:val="0"/>
      <w:marBottom w:val="0"/>
      <w:divBdr>
        <w:top w:val="none" w:sz="0" w:space="0" w:color="auto"/>
        <w:left w:val="none" w:sz="0" w:space="0" w:color="auto"/>
        <w:bottom w:val="none" w:sz="0" w:space="0" w:color="auto"/>
        <w:right w:val="none" w:sz="0" w:space="0" w:color="auto"/>
      </w:divBdr>
    </w:div>
    <w:div w:id="856506952">
      <w:bodyDiv w:val="1"/>
      <w:marLeft w:val="0"/>
      <w:marRight w:val="0"/>
      <w:marTop w:val="0"/>
      <w:marBottom w:val="0"/>
      <w:divBdr>
        <w:top w:val="none" w:sz="0" w:space="0" w:color="auto"/>
        <w:left w:val="none" w:sz="0" w:space="0" w:color="auto"/>
        <w:bottom w:val="none" w:sz="0" w:space="0" w:color="auto"/>
        <w:right w:val="none" w:sz="0" w:space="0" w:color="auto"/>
      </w:divBdr>
      <w:divsChild>
        <w:div w:id="1892766260">
          <w:marLeft w:val="0"/>
          <w:marRight w:val="0"/>
          <w:marTop w:val="0"/>
          <w:marBottom w:val="0"/>
          <w:divBdr>
            <w:top w:val="none" w:sz="0" w:space="0" w:color="auto"/>
            <w:left w:val="none" w:sz="0" w:space="0" w:color="auto"/>
            <w:bottom w:val="none" w:sz="0" w:space="0" w:color="auto"/>
            <w:right w:val="none" w:sz="0" w:space="0" w:color="auto"/>
          </w:divBdr>
          <w:divsChild>
            <w:div w:id="67114539">
              <w:marLeft w:val="0"/>
              <w:marRight w:val="0"/>
              <w:marTop w:val="0"/>
              <w:marBottom w:val="0"/>
              <w:divBdr>
                <w:top w:val="none" w:sz="0" w:space="0" w:color="auto"/>
                <w:left w:val="none" w:sz="0" w:space="0" w:color="auto"/>
                <w:bottom w:val="none" w:sz="0" w:space="0" w:color="auto"/>
                <w:right w:val="none" w:sz="0" w:space="0" w:color="auto"/>
              </w:divBdr>
              <w:divsChild>
                <w:div w:id="535771463">
                  <w:marLeft w:val="0"/>
                  <w:marRight w:val="0"/>
                  <w:marTop w:val="0"/>
                  <w:marBottom w:val="0"/>
                  <w:divBdr>
                    <w:top w:val="none" w:sz="0" w:space="0" w:color="auto"/>
                    <w:left w:val="none" w:sz="0" w:space="0" w:color="auto"/>
                    <w:bottom w:val="none" w:sz="0" w:space="0" w:color="auto"/>
                    <w:right w:val="none" w:sz="0" w:space="0" w:color="auto"/>
                  </w:divBdr>
                  <w:divsChild>
                    <w:div w:id="1870877983">
                      <w:marLeft w:val="0"/>
                      <w:marRight w:val="0"/>
                      <w:marTop w:val="0"/>
                      <w:marBottom w:val="0"/>
                      <w:divBdr>
                        <w:top w:val="none" w:sz="0" w:space="0" w:color="auto"/>
                        <w:left w:val="none" w:sz="0" w:space="0" w:color="auto"/>
                        <w:bottom w:val="none" w:sz="0" w:space="0" w:color="auto"/>
                        <w:right w:val="none" w:sz="0" w:space="0" w:color="auto"/>
                      </w:divBdr>
                      <w:divsChild>
                        <w:div w:id="1651130095">
                          <w:marLeft w:val="0"/>
                          <w:marRight w:val="0"/>
                          <w:marTop w:val="0"/>
                          <w:marBottom w:val="0"/>
                          <w:divBdr>
                            <w:top w:val="none" w:sz="0" w:space="0" w:color="auto"/>
                            <w:left w:val="none" w:sz="0" w:space="0" w:color="auto"/>
                            <w:bottom w:val="none" w:sz="0" w:space="0" w:color="auto"/>
                            <w:right w:val="none" w:sz="0" w:space="0" w:color="auto"/>
                          </w:divBdr>
                          <w:divsChild>
                            <w:div w:id="210579302">
                              <w:marLeft w:val="0"/>
                              <w:marRight w:val="0"/>
                              <w:marTop w:val="0"/>
                              <w:marBottom w:val="0"/>
                              <w:divBdr>
                                <w:top w:val="none" w:sz="0" w:space="0" w:color="auto"/>
                                <w:left w:val="none" w:sz="0" w:space="0" w:color="auto"/>
                                <w:bottom w:val="none" w:sz="0" w:space="0" w:color="auto"/>
                                <w:right w:val="none" w:sz="0" w:space="0" w:color="auto"/>
                              </w:divBdr>
                              <w:divsChild>
                                <w:div w:id="82235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291229">
      <w:bodyDiv w:val="1"/>
      <w:marLeft w:val="0"/>
      <w:marRight w:val="0"/>
      <w:marTop w:val="0"/>
      <w:marBottom w:val="0"/>
      <w:divBdr>
        <w:top w:val="none" w:sz="0" w:space="0" w:color="auto"/>
        <w:left w:val="none" w:sz="0" w:space="0" w:color="auto"/>
        <w:bottom w:val="none" w:sz="0" w:space="0" w:color="auto"/>
        <w:right w:val="none" w:sz="0" w:space="0" w:color="auto"/>
      </w:divBdr>
    </w:div>
    <w:div w:id="1248032111">
      <w:bodyDiv w:val="1"/>
      <w:marLeft w:val="0"/>
      <w:marRight w:val="0"/>
      <w:marTop w:val="0"/>
      <w:marBottom w:val="0"/>
      <w:divBdr>
        <w:top w:val="none" w:sz="0" w:space="0" w:color="auto"/>
        <w:left w:val="none" w:sz="0" w:space="0" w:color="auto"/>
        <w:bottom w:val="none" w:sz="0" w:space="0" w:color="auto"/>
        <w:right w:val="none" w:sz="0" w:space="0" w:color="auto"/>
      </w:divBdr>
    </w:div>
    <w:div w:id="1395159449">
      <w:bodyDiv w:val="1"/>
      <w:marLeft w:val="0"/>
      <w:marRight w:val="0"/>
      <w:marTop w:val="0"/>
      <w:marBottom w:val="0"/>
      <w:divBdr>
        <w:top w:val="none" w:sz="0" w:space="0" w:color="auto"/>
        <w:left w:val="none" w:sz="0" w:space="0" w:color="auto"/>
        <w:bottom w:val="none" w:sz="0" w:space="0" w:color="auto"/>
        <w:right w:val="none" w:sz="0" w:space="0" w:color="auto"/>
      </w:divBdr>
    </w:div>
    <w:div w:id="1396004186">
      <w:bodyDiv w:val="1"/>
      <w:marLeft w:val="0"/>
      <w:marRight w:val="0"/>
      <w:marTop w:val="0"/>
      <w:marBottom w:val="0"/>
      <w:divBdr>
        <w:top w:val="none" w:sz="0" w:space="0" w:color="auto"/>
        <w:left w:val="none" w:sz="0" w:space="0" w:color="auto"/>
        <w:bottom w:val="none" w:sz="0" w:space="0" w:color="auto"/>
        <w:right w:val="none" w:sz="0" w:space="0" w:color="auto"/>
      </w:divBdr>
    </w:div>
    <w:div w:id="1403672807">
      <w:bodyDiv w:val="1"/>
      <w:marLeft w:val="0"/>
      <w:marRight w:val="0"/>
      <w:marTop w:val="0"/>
      <w:marBottom w:val="0"/>
      <w:divBdr>
        <w:top w:val="none" w:sz="0" w:space="0" w:color="auto"/>
        <w:left w:val="none" w:sz="0" w:space="0" w:color="auto"/>
        <w:bottom w:val="none" w:sz="0" w:space="0" w:color="auto"/>
        <w:right w:val="none" w:sz="0" w:space="0" w:color="auto"/>
      </w:divBdr>
    </w:div>
    <w:div w:id="1446995570">
      <w:bodyDiv w:val="1"/>
      <w:marLeft w:val="0"/>
      <w:marRight w:val="0"/>
      <w:marTop w:val="0"/>
      <w:marBottom w:val="0"/>
      <w:divBdr>
        <w:top w:val="none" w:sz="0" w:space="0" w:color="auto"/>
        <w:left w:val="none" w:sz="0" w:space="0" w:color="auto"/>
        <w:bottom w:val="none" w:sz="0" w:space="0" w:color="auto"/>
        <w:right w:val="none" w:sz="0" w:space="0" w:color="auto"/>
      </w:divBdr>
    </w:div>
    <w:div w:id="1600528067">
      <w:bodyDiv w:val="1"/>
      <w:marLeft w:val="0"/>
      <w:marRight w:val="0"/>
      <w:marTop w:val="0"/>
      <w:marBottom w:val="0"/>
      <w:divBdr>
        <w:top w:val="none" w:sz="0" w:space="0" w:color="auto"/>
        <w:left w:val="none" w:sz="0" w:space="0" w:color="auto"/>
        <w:bottom w:val="none" w:sz="0" w:space="0" w:color="auto"/>
        <w:right w:val="none" w:sz="0" w:space="0" w:color="auto"/>
      </w:divBdr>
    </w:div>
    <w:div w:id="1667438312">
      <w:bodyDiv w:val="1"/>
      <w:marLeft w:val="0"/>
      <w:marRight w:val="0"/>
      <w:marTop w:val="0"/>
      <w:marBottom w:val="0"/>
      <w:divBdr>
        <w:top w:val="none" w:sz="0" w:space="0" w:color="auto"/>
        <w:left w:val="none" w:sz="0" w:space="0" w:color="auto"/>
        <w:bottom w:val="none" w:sz="0" w:space="0" w:color="auto"/>
        <w:right w:val="none" w:sz="0" w:space="0" w:color="auto"/>
      </w:divBdr>
    </w:div>
    <w:div w:id="1772895872">
      <w:bodyDiv w:val="1"/>
      <w:marLeft w:val="0"/>
      <w:marRight w:val="0"/>
      <w:marTop w:val="0"/>
      <w:marBottom w:val="0"/>
      <w:divBdr>
        <w:top w:val="none" w:sz="0" w:space="0" w:color="auto"/>
        <w:left w:val="none" w:sz="0" w:space="0" w:color="auto"/>
        <w:bottom w:val="none" w:sz="0" w:space="0" w:color="auto"/>
        <w:right w:val="none" w:sz="0" w:space="0" w:color="auto"/>
      </w:divBdr>
    </w:div>
    <w:div w:id="1778477381">
      <w:bodyDiv w:val="1"/>
      <w:marLeft w:val="0"/>
      <w:marRight w:val="0"/>
      <w:marTop w:val="0"/>
      <w:marBottom w:val="0"/>
      <w:divBdr>
        <w:top w:val="none" w:sz="0" w:space="0" w:color="auto"/>
        <w:left w:val="none" w:sz="0" w:space="0" w:color="auto"/>
        <w:bottom w:val="none" w:sz="0" w:space="0" w:color="auto"/>
        <w:right w:val="none" w:sz="0" w:space="0" w:color="auto"/>
      </w:divBdr>
    </w:div>
    <w:div w:id="1844928297">
      <w:bodyDiv w:val="1"/>
      <w:marLeft w:val="0"/>
      <w:marRight w:val="0"/>
      <w:marTop w:val="0"/>
      <w:marBottom w:val="0"/>
      <w:divBdr>
        <w:top w:val="none" w:sz="0" w:space="0" w:color="auto"/>
        <w:left w:val="none" w:sz="0" w:space="0" w:color="auto"/>
        <w:bottom w:val="none" w:sz="0" w:space="0" w:color="auto"/>
        <w:right w:val="none" w:sz="0" w:space="0" w:color="auto"/>
      </w:divBdr>
    </w:div>
    <w:div w:id="1979913922">
      <w:bodyDiv w:val="1"/>
      <w:marLeft w:val="0"/>
      <w:marRight w:val="0"/>
      <w:marTop w:val="0"/>
      <w:marBottom w:val="0"/>
      <w:divBdr>
        <w:top w:val="none" w:sz="0" w:space="0" w:color="auto"/>
        <w:left w:val="none" w:sz="0" w:space="0" w:color="auto"/>
        <w:bottom w:val="none" w:sz="0" w:space="0" w:color="auto"/>
        <w:right w:val="none" w:sz="0" w:space="0" w:color="auto"/>
      </w:divBdr>
    </w:div>
    <w:div w:id="201660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rtussteyn@flysaa.com"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ID2004%20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inks xmlns="7DF4BC2A-EC02-4470-B597-DFC06555342D" xsi:nil="true"/>
    <Status xmlns="7DF4BC2A-EC02-4470-B597-DFC06555342D">Draft</Status>
    <Owner xmlns="7DF4BC2A-EC02-4470-B597-DFC06555342D">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C70390725EC1848A2A46260ED7E19E4" ma:contentTypeVersion="0" ma:contentTypeDescription="" ma:contentTypeScope="" ma:versionID="771e6fd6087a7530fe6c5a2a29cff6bf">
  <xsd:schema xmlns:xsd="http://www.w3.org/2001/XMLSchema" xmlns:p="http://schemas.microsoft.com/office/2006/metadata/properties" xmlns:ns2="7DF4BC2A-EC02-4470-B597-DFC06555342D" targetNamespace="http://schemas.microsoft.com/office/2006/metadata/properties" ma:root="true" ma:fieldsID="6abedc071d7b01963e00cf31dd27db77" ns2:_="">
    <xsd:import namespace="7DF4BC2A-EC02-4470-B597-DFC06555342D"/>
    <xsd:element name="properties">
      <xsd:complexType>
        <xsd:sequence>
          <xsd:element name="documentManagement">
            <xsd:complexType>
              <xsd:all>
                <xsd:element ref="ns2:Owner" minOccurs="0"/>
                <xsd:element ref="ns2:Status" minOccurs="0"/>
                <xsd:element ref="ns2:Links" minOccurs="0"/>
              </xsd:all>
            </xsd:complexType>
          </xsd:element>
        </xsd:sequence>
      </xsd:complexType>
    </xsd:element>
  </xsd:schema>
  <xsd:schema xmlns:xsd="http://www.w3.org/2001/XMLSchema" xmlns:dms="http://schemas.microsoft.com/office/2006/documentManagement/types" targetNamespace="7DF4BC2A-EC02-4470-B597-DFC06555342D"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Links" ma:index="10" nillable="true" ma:displayName="Links" ma:internalName="Link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54F23-7F02-4764-B79E-D7A218F79F9D}">
  <ds:schemaRefs>
    <ds:schemaRef ds:uri="http://schemas.microsoft.com/office/2006/metadata/properties"/>
    <ds:schemaRef ds:uri="7DF4BC2A-EC02-4470-B597-DFC06555342D"/>
  </ds:schemaRefs>
</ds:datastoreItem>
</file>

<file path=customXml/itemProps2.xml><?xml version="1.0" encoding="utf-8"?>
<ds:datastoreItem xmlns:ds="http://schemas.openxmlformats.org/officeDocument/2006/customXml" ds:itemID="{238221DD-4776-4FC3-93C6-12E46D12B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4BC2A-EC02-4470-B597-DFC0655534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E3C48F6-7845-482B-96AB-9D18F9AD0055}">
  <ds:schemaRefs>
    <ds:schemaRef ds:uri="http://schemas.microsoft.com/sharepoint/v3/contenttype/forms"/>
  </ds:schemaRefs>
</ds:datastoreItem>
</file>

<file path=customXml/itemProps4.xml><?xml version="1.0" encoding="utf-8"?>
<ds:datastoreItem xmlns:ds="http://schemas.openxmlformats.org/officeDocument/2006/customXml" ds:itemID="{7EFB2EA2-97A3-48F4-B4FD-3FF3267B8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11</Pages>
  <Words>1455</Words>
  <Characters>8295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RFQ Processes</vt:lpstr>
    </vt:vector>
  </TitlesOfParts>
  <Company>KPMG</Company>
  <LinksUpToDate>false</LinksUpToDate>
  <CharactersWithSpaces>9731</CharactersWithSpaces>
  <SharedDoc>false</SharedDoc>
  <HLinks>
    <vt:vector size="18" baseType="variant">
      <vt:variant>
        <vt:i4>4849780</vt:i4>
      </vt:variant>
      <vt:variant>
        <vt:i4>17</vt:i4>
      </vt:variant>
      <vt:variant>
        <vt:i4>0</vt:i4>
      </vt:variant>
      <vt:variant>
        <vt:i4>5</vt:i4>
      </vt:variant>
      <vt:variant>
        <vt:lpwstr>mailto:OmphileBotopela@flysaa.com</vt:lpwstr>
      </vt:variant>
      <vt:variant>
        <vt:lpwstr/>
      </vt:variant>
      <vt:variant>
        <vt:i4>4849780</vt:i4>
      </vt:variant>
      <vt:variant>
        <vt:i4>11</vt:i4>
      </vt:variant>
      <vt:variant>
        <vt:i4>0</vt:i4>
      </vt:variant>
      <vt:variant>
        <vt:i4>5</vt:i4>
      </vt:variant>
      <vt:variant>
        <vt:lpwstr>mailto:omphilebotopela@flysaa.com</vt:lpwstr>
      </vt:variant>
      <vt:variant>
        <vt:lpwstr/>
      </vt:variant>
      <vt:variant>
        <vt:i4>4849780</vt:i4>
      </vt:variant>
      <vt:variant>
        <vt:i4>8</vt:i4>
      </vt:variant>
      <vt:variant>
        <vt:i4>0</vt:i4>
      </vt:variant>
      <vt:variant>
        <vt:i4>5</vt:i4>
      </vt:variant>
      <vt:variant>
        <vt:lpwstr>mailto:OmphileBotopela@flysaa.com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Processes</dc:title>
  <dc:subject>South African Airways</dc:subject>
  <dc:creator>KPMG</dc:creator>
  <cp:lastModifiedBy>Happy Zwane</cp:lastModifiedBy>
  <cp:revision>2</cp:revision>
  <cp:lastPrinted>2021-09-28T12:55:00Z</cp:lastPrinted>
  <dcterms:created xsi:type="dcterms:W3CDTF">2022-05-12T07:52:00Z</dcterms:created>
  <dcterms:modified xsi:type="dcterms:W3CDTF">2022-05-12T07:52:00Z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DateFmt">
    <vt:lpwstr>d MMMM yyyy</vt:lpwstr>
  </property>
  <property fmtid="{D5CDD505-2E9C-101B-9397-08002B2CF9AE}" pid="3" name="KISFirmDispName">
    <vt:lpwstr>Services (Proprietary)</vt:lpwstr>
  </property>
  <property fmtid="{D5CDD505-2E9C-101B-9397-08002B2CF9AE}" pid="4" name="KISFirmPrtName">
    <vt:lpwstr>KPMG Services (Proprietary) Limited</vt:lpwstr>
  </property>
  <property fmtid="{D5CDD505-2E9C-101B-9397-08002B2CF9AE}" pid="5" name="KISFirmInfoA">
    <vt:lpwstr/>
  </property>
  <property fmtid="{D5CDD505-2E9C-101B-9397-08002B2CF9AE}" pid="6" name="KISFirmInfoB">
    <vt:lpwstr/>
  </property>
  <property fmtid="{D5CDD505-2E9C-101B-9397-08002B2CF9AE}" pid="7" name="KISFirmInfoC">
    <vt:lpwstr/>
  </property>
  <property fmtid="{D5CDD505-2E9C-101B-9397-08002B2CF9AE}" pid="8" name="KISFirmDesc">
    <vt:lpwstr>(Legal member firm name), a (member firm jurisdiction and legal structure), is the (legal description of relationship with KPMG International), a Swiss cooperative.</vt:lpwstr>
  </property>
  <property fmtid="{D5CDD505-2E9C-101B-9397-08002B2CF9AE}" pid="9" name="KISSvcDispName">
    <vt:lpwstr>Services (Proprietary)</vt:lpwstr>
  </property>
  <property fmtid="{D5CDD505-2E9C-101B-9397-08002B2CF9AE}" pid="10" name="KISSvcPrtName">
    <vt:lpwstr/>
  </property>
  <property fmtid="{D5CDD505-2E9C-101B-9397-08002B2CF9AE}" pid="11" name="KISSvcInfoA">
    <vt:lpwstr/>
  </property>
  <property fmtid="{D5CDD505-2E9C-101B-9397-08002B2CF9AE}" pid="12" name="KISSvcInfoB">
    <vt:lpwstr/>
  </property>
  <property fmtid="{D5CDD505-2E9C-101B-9397-08002B2CF9AE}" pid="13" name="KISSvcInfoC">
    <vt:lpwstr/>
  </property>
  <property fmtid="{D5CDD505-2E9C-101B-9397-08002B2CF9AE}" pid="14" name="KISOffName">
    <vt:lpwstr>Johannesburg English</vt:lpwstr>
  </property>
  <property fmtid="{D5CDD505-2E9C-101B-9397-08002B2CF9AE}" pid="15" name="KISOffCity">
    <vt:lpwstr/>
  </property>
  <property fmtid="{D5CDD505-2E9C-101B-9397-08002B2CF9AE}" pid="16" name="KISOffInfoA">
    <vt:lpwstr/>
  </property>
  <property fmtid="{D5CDD505-2E9C-101B-9397-08002B2CF9AE}" pid="17" name="KISOff1Addr">
    <vt:lpwstr>KPMG Crescent_x000b_85 Empire Road, Parktown, 2193,_x000b_Private Bag 9, Parkview, 2122, South Africa</vt:lpwstr>
  </property>
  <property fmtid="{D5CDD505-2E9C-101B-9397-08002B2CF9AE}" pid="18" name="KISOff2Addr">
    <vt:lpwstr/>
  </property>
  <property fmtid="{D5CDD505-2E9C-101B-9397-08002B2CF9AE}" pid="19" name="KISOff3Addr">
    <vt:lpwstr>Telephone	+27 (11) 647 7111_x000b_Fax		+27 (11) 647 8000_x000b_Docex		472 Johannesburg_x000b_Internet	http://www.kpmg.co.za/</vt:lpwstr>
  </property>
  <property fmtid="{D5CDD505-2E9C-101B-9397-08002B2CF9AE}" pid="20" name="KISClient">
    <vt:lpwstr>South African Airways</vt:lpwstr>
  </property>
  <property fmtid="{D5CDD505-2E9C-101B-9397-08002B2CF9AE}" pid="21" name="KISSubject">
    <vt:lpwstr>RFQ Processes</vt:lpwstr>
  </property>
  <property fmtid="{D5CDD505-2E9C-101B-9397-08002B2CF9AE}" pid="22" name="KISRepSubTitle">
    <vt:lpwstr/>
  </property>
  <property fmtid="{D5CDD505-2E9C-101B-9397-08002B2CF9AE}" pid="23" name="KISHdrInfo">
    <vt:lpwstr>June 2006</vt:lpwstr>
  </property>
  <property fmtid="{D5CDD505-2E9C-101B-9397-08002B2CF9AE}" pid="24" name="KISTmpltVer">
    <vt:lpwstr>3.0</vt:lpwstr>
  </property>
  <property fmtid="{D5CDD505-2E9C-101B-9397-08002B2CF9AE}" pid="25" name="KISFirmCopyright">
    <vt:lpwstr>© 2004 KPMG Services (Proprietary) Limited,  the South African member firm of KPMG International, a Swiss cooperative. All rights reserved.</vt:lpwstr>
  </property>
  <property fmtid="{D5CDD505-2E9C-101B-9397-08002B2CF9AE}" pid="26" name="KISFirmCopyright2">
    <vt:lpwstr/>
  </property>
  <property fmtid="{D5CDD505-2E9C-101B-9397-08002B2CF9AE}" pid="27" name="ContentTypeId">
    <vt:lpwstr>0x0101008A98423170284BEEB635F43C3CF4E98B005C70390725EC1848A2A46260ED7E19E4</vt:lpwstr>
  </property>
</Properties>
</file>