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CD168" w14:textId="77777777" w:rsidR="00BB37C6" w:rsidRPr="0080065F" w:rsidRDefault="00636D99" w:rsidP="00BB37C6">
      <w:pPr>
        <w:jc w:val="center"/>
        <w:rPr>
          <w:rFonts w:cs="Arial"/>
          <w:szCs w:val="22"/>
        </w:rPr>
      </w:pPr>
      <w:r w:rsidRPr="0080065F">
        <w:rPr>
          <w:rFonts w:cs="Arial"/>
          <w:noProof/>
          <w:szCs w:val="22"/>
          <w:lang w:val="en-ZA" w:eastAsia="en-ZA"/>
        </w:rPr>
        <w:drawing>
          <wp:anchor distT="0" distB="0" distL="114300" distR="114300" simplePos="0" relativeHeight="251657728" behindDoc="1" locked="0" layoutInCell="1" allowOverlap="1" wp14:anchorId="1BBED505" wp14:editId="02FEDD23">
            <wp:simplePos x="0" y="0"/>
            <wp:positionH relativeFrom="margin">
              <wp:align>center</wp:align>
            </wp:positionH>
            <wp:positionV relativeFrom="paragraph">
              <wp:posOffset>0</wp:posOffset>
            </wp:positionV>
            <wp:extent cx="3352800" cy="2152650"/>
            <wp:effectExtent l="0" t="0" r="0" b="0"/>
            <wp:wrapTight wrapText="bothSides">
              <wp:wrapPolygon edited="0">
                <wp:start x="0" y="0"/>
                <wp:lineTo x="0" y="21409"/>
                <wp:lineTo x="21477" y="21409"/>
                <wp:lineTo x="21477" y="0"/>
                <wp:lineTo x="0" y="0"/>
              </wp:wrapPolygon>
            </wp:wrapTight>
            <wp:docPr id="10" name="Picture 2" descr="ARC-High Resolution Log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igh Resolution Logo - 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215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BA6B3C" w14:textId="77777777" w:rsidR="00BB37C6" w:rsidRPr="0080065F" w:rsidRDefault="00BB37C6" w:rsidP="00BB37C6">
      <w:pPr>
        <w:jc w:val="center"/>
        <w:rPr>
          <w:rFonts w:cs="Arial"/>
          <w:szCs w:val="22"/>
        </w:rPr>
      </w:pPr>
    </w:p>
    <w:p w14:paraId="44B09837" w14:textId="77777777" w:rsidR="00BB37C6" w:rsidRPr="0080065F" w:rsidRDefault="00BB37C6" w:rsidP="00BB37C6">
      <w:pPr>
        <w:jc w:val="center"/>
        <w:rPr>
          <w:rFonts w:cs="Arial"/>
          <w:szCs w:val="22"/>
        </w:rPr>
      </w:pPr>
    </w:p>
    <w:p w14:paraId="45CC5165" w14:textId="77777777" w:rsidR="00BB37C6" w:rsidRPr="0080065F" w:rsidRDefault="00BB37C6" w:rsidP="00BB37C6">
      <w:pPr>
        <w:jc w:val="center"/>
        <w:rPr>
          <w:rFonts w:cs="Arial"/>
          <w:szCs w:val="22"/>
        </w:rPr>
      </w:pPr>
    </w:p>
    <w:p w14:paraId="4A5B713F" w14:textId="77777777" w:rsidR="00BB37C6" w:rsidRPr="0080065F" w:rsidRDefault="00BB37C6" w:rsidP="00BB37C6">
      <w:pPr>
        <w:jc w:val="center"/>
        <w:rPr>
          <w:rFonts w:cs="Arial"/>
          <w:szCs w:val="22"/>
        </w:rPr>
      </w:pPr>
    </w:p>
    <w:p w14:paraId="31146AC2" w14:textId="77777777" w:rsidR="00BB37C6" w:rsidRPr="0080065F" w:rsidRDefault="00BB37C6" w:rsidP="00BB37C6">
      <w:pPr>
        <w:jc w:val="center"/>
        <w:rPr>
          <w:rFonts w:cs="Arial"/>
          <w:szCs w:val="22"/>
        </w:rPr>
      </w:pPr>
    </w:p>
    <w:p w14:paraId="77506B64" w14:textId="77777777" w:rsidR="00BB37C6" w:rsidRPr="0080065F" w:rsidRDefault="00BB37C6" w:rsidP="00BB37C6">
      <w:pPr>
        <w:jc w:val="center"/>
        <w:rPr>
          <w:rFonts w:cs="Arial"/>
          <w:szCs w:val="22"/>
        </w:rPr>
      </w:pPr>
    </w:p>
    <w:p w14:paraId="6334D024" w14:textId="77777777" w:rsidR="00BB37C6" w:rsidRPr="0080065F" w:rsidRDefault="00BB37C6" w:rsidP="00BB37C6">
      <w:pPr>
        <w:jc w:val="center"/>
        <w:rPr>
          <w:rFonts w:cs="Arial"/>
          <w:szCs w:val="22"/>
        </w:rPr>
      </w:pPr>
    </w:p>
    <w:p w14:paraId="7C21D5CF" w14:textId="77777777" w:rsidR="00BB37C6" w:rsidRPr="0080065F" w:rsidRDefault="00BB37C6" w:rsidP="00BB37C6">
      <w:pPr>
        <w:jc w:val="center"/>
        <w:rPr>
          <w:rFonts w:cs="Arial"/>
          <w:szCs w:val="22"/>
        </w:rPr>
      </w:pPr>
    </w:p>
    <w:p w14:paraId="39145325" w14:textId="77777777" w:rsidR="00BB37C6" w:rsidRPr="0080065F" w:rsidRDefault="00BB37C6" w:rsidP="00BB37C6">
      <w:pPr>
        <w:jc w:val="center"/>
        <w:rPr>
          <w:rFonts w:cs="Arial"/>
          <w:szCs w:val="22"/>
        </w:rPr>
      </w:pPr>
    </w:p>
    <w:p w14:paraId="5BC6907A" w14:textId="77777777" w:rsidR="0055754F" w:rsidRPr="0080065F" w:rsidRDefault="0055754F" w:rsidP="00BB37C6">
      <w:pPr>
        <w:jc w:val="center"/>
        <w:rPr>
          <w:rFonts w:cs="Arial"/>
          <w:szCs w:val="22"/>
        </w:rPr>
      </w:pPr>
    </w:p>
    <w:p w14:paraId="6BA17095" w14:textId="77777777" w:rsidR="00BB37C6" w:rsidRPr="0080065F" w:rsidRDefault="00BB37C6" w:rsidP="00BB37C6">
      <w:pPr>
        <w:jc w:val="center"/>
        <w:rPr>
          <w:rFonts w:cs="Arial"/>
          <w:szCs w:val="22"/>
        </w:rPr>
      </w:pPr>
    </w:p>
    <w:p w14:paraId="2B690349" w14:textId="77777777" w:rsidR="00BB37C6" w:rsidRPr="0080065F" w:rsidRDefault="00BB37C6" w:rsidP="00BB37C6">
      <w:pPr>
        <w:jc w:val="center"/>
        <w:rPr>
          <w:rFonts w:cs="Arial"/>
          <w:szCs w:val="22"/>
        </w:rPr>
      </w:pPr>
    </w:p>
    <w:p w14:paraId="76AFC46F" w14:textId="77777777" w:rsidR="00BB37C6" w:rsidRPr="0080065F" w:rsidRDefault="00BB37C6" w:rsidP="00BB37C6">
      <w:pPr>
        <w:jc w:val="center"/>
        <w:rPr>
          <w:rFonts w:cs="Arial"/>
          <w:szCs w:val="22"/>
        </w:rPr>
      </w:pPr>
    </w:p>
    <w:p w14:paraId="500FCA03" w14:textId="77777777" w:rsidR="00BB37C6" w:rsidRPr="0080065F" w:rsidRDefault="00BB37C6" w:rsidP="00BB37C6">
      <w:pPr>
        <w:jc w:val="center"/>
        <w:rPr>
          <w:rFonts w:cs="Arial"/>
          <w:szCs w:val="22"/>
        </w:rPr>
      </w:pPr>
    </w:p>
    <w:p w14:paraId="08C5C051" w14:textId="77777777" w:rsidR="00BB37C6" w:rsidRPr="0080065F" w:rsidRDefault="00BB37C6" w:rsidP="00BB37C6">
      <w:pPr>
        <w:jc w:val="center"/>
        <w:rPr>
          <w:rFonts w:cs="Arial"/>
          <w:szCs w:val="22"/>
        </w:rPr>
      </w:pPr>
    </w:p>
    <w:p w14:paraId="2E5D6ED5" w14:textId="227BFAB7" w:rsidR="00BB37C6" w:rsidRPr="0080065F" w:rsidRDefault="00BB37C6" w:rsidP="00BB37C6">
      <w:pPr>
        <w:jc w:val="center"/>
        <w:rPr>
          <w:rFonts w:cs="Arial"/>
          <w:szCs w:val="22"/>
        </w:rPr>
      </w:pPr>
    </w:p>
    <w:p w14:paraId="149B9EE0" w14:textId="77777777" w:rsidR="00F10613" w:rsidRPr="00B544FA" w:rsidRDefault="00F10613" w:rsidP="00F10613">
      <w:pPr>
        <w:spacing w:before="240" w:after="100" w:afterAutospacing="1"/>
        <w:jc w:val="both"/>
        <w:rPr>
          <w:rFonts w:cs="Arial"/>
          <w:b/>
          <w:szCs w:val="22"/>
        </w:rPr>
      </w:pPr>
      <w:r w:rsidRPr="00B544FA">
        <w:rPr>
          <w:rFonts w:cs="Arial"/>
          <w:b/>
          <w:szCs w:val="22"/>
        </w:rPr>
        <w:t>AGRICULTURAL RESEARCH COUNCIL</w:t>
      </w:r>
    </w:p>
    <w:p w14:paraId="50C052A3" w14:textId="0AC46719" w:rsidR="00F10613" w:rsidRPr="00566081" w:rsidRDefault="00566081" w:rsidP="00566081">
      <w:pPr>
        <w:spacing w:before="240" w:after="100" w:afterAutospacing="1"/>
        <w:jc w:val="both"/>
        <w:rPr>
          <w:rFonts w:cs="Arial"/>
          <w:b/>
          <w:szCs w:val="22"/>
        </w:rPr>
      </w:pPr>
      <w:r>
        <w:rPr>
          <w:rFonts w:cs="Arial"/>
          <w:b/>
          <w:szCs w:val="22"/>
        </w:rPr>
        <w:t xml:space="preserve">TENDER NO: </w:t>
      </w:r>
      <w:r w:rsidRPr="00566081">
        <w:rPr>
          <w:rFonts w:cs="Arial"/>
          <w:b/>
          <w:bCs/>
          <w:szCs w:val="22"/>
        </w:rPr>
        <w:t>ARC/12/10/2023</w:t>
      </w:r>
      <w:bookmarkStart w:id="0" w:name="_Toc183828261"/>
      <w:r w:rsidR="00F10613" w:rsidRPr="00EB7A47">
        <w:rPr>
          <w:noProof/>
          <w:szCs w:val="22"/>
          <w:lang w:val="en-ZA" w:eastAsia="en-ZA"/>
        </w:rPr>
        <mc:AlternateContent>
          <mc:Choice Requires="wps">
            <w:drawing>
              <wp:anchor distT="0" distB="0" distL="114300" distR="114300" simplePos="0" relativeHeight="251675136" behindDoc="0" locked="0" layoutInCell="1" allowOverlap="1" wp14:anchorId="74A5DE3F" wp14:editId="69566024">
                <wp:simplePos x="0" y="0"/>
                <wp:positionH relativeFrom="column">
                  <wp:posOffset>-118745</wp:posOffset>
                </wp:positionH>
                <wp:positionV relativeFrom="paragraph">
                  <wp:posOffset>510540</wp:posOffset>
                </wp:positionV>
                <wp:extent cx="5935345" cy="800735"/>
                <wp:effectExtent l="42545" t="43180" r="41910" b="419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345" cy="800735"/>
                        </a:xfrm>
                        <a:prstGeom prst="rect">
                          <a:avLst/>
                        </a:prstGeom>
                        <a:solidFill>
                          <a:srgbClr val="FFFFFF"/>
                        </a:solidFill>
                        <a:ln w="76200">
                          <a:solidFill>
                            <a:srgbClr val="800000"/>
                          </a:solidFill>
                          <a:miter lim="800000"/>
                          <a:headEnd/>
                          <a:tailEnd/>
                        </a:ln>
                      </wps:spPr>
                      <wps:txbx>
                        <w:txbxContent>
                          <w:p w14:paraId="1A4C1392" w14:textId="77777777" w:rsidR="00482C05" w:rsidRDefault="00482C05" w:rsidP="00F10613">
                            <w:pPr>
                              <w:jc w:val="center"/>
                              <w:rPr>
                                <w:rFonts w:cs="Arial"/>
                                <w:b/>
                                <w:szCs w:val="22"/>
                                <w:u w:val="single"/>
                                <w:lang w:val="en-US" w:eastAsia="en-ZA"/>
                              </w:rPr>
                            </w:pPr>
                          </w:p>
                          <w:p w14:paraId="1B6DC4C1" w14:textId="27709673" w:rsidR="00482C05" w:rsidRPr="00EB7A47" w:rsidRDefault="00482C05" w:rsidP="00EB7A47">
                            <w:pPr>
                              <w:pStyle w:val="Header"/>
                              <w:jc w:val="center"/>
                              <w:rPr>
                                <w:rFonts w:cs="Arial"/>
                                <w:b/>
                                <w:szCs w:val="22"/>
                                <w:lang w:val="en-US"/>
                              </w:rPr>
                            </w:pPr>
                            <w:r>
                              <w:rPr>
                                <w:rFonts w:cs="Arial"/>
                                <w:b/>
                                <w:szCs w:val="22"/>
                              </w:rPr>
                              <w:t>SUPPLY, DELIVERY AND INSTALLATION OF SOIL PASTEURISERS, ARC-PHP VREDENBURG AND CEDARA CAMPUS</w:t>
                            </w:r>
                          </w:p>
                          <w:p w14:paraId="16DA3813" w14:textId="77777777" w:rsidR="00482C05" w:rsidRPr="006E0881" w:rsidRDefault="00482C05" w:rsidP="00F10613">
                            <w:pPr>
                              <w:pStyle w:val="Header"/>
                              <w:jc w:val="both"/>
                              <w:rPr>
                                <w:rFonts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5DE3F" id="_x0000_t202" coordsize="21600,21600" o:spt="202" path="m,l,21600r21600,l21600,xe">
                <v:stroke joinstyle="miter"/>
                <v:path gradientshapeok="t" o:connecttype="rect"/>
              </v:shapetype>
              <v:shape id="Text Box 2" o:spid="_x0000_s1026" type="#_x0000_t202" style="position:absolute;left:0;text-align:left;margin-left:-9.35pt;margin-top:40.2pt;width:467.35pt;height:63.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" strokecolor="maroon" strokeweight="6pt">
                <v:textbox>
                  <w:txbxContent>
                    <w:p w14:paraId="1A4C1392" w14:textId="77777777" w:rsidR="00482C05" w:rsidRDefault="00482C05" w:rsidP="00F10613">
                      <w:pPr>
                        <w:jc w:val="center"/>
                        <w:rPr>
                          <w:rFonts w:cs="Arial"/>
                          <w:b/>
                          <w:szCs w:val="22"/>
                          <w:u w:val="single"/>
                          <w:lang w:val="en-US" w:eastAsia="en-ZA"/>
                        </w:rPr>
                      </w:pPr>
                    </w:p>
                    <w:p w14:paraId="1B6DC4C1" w14:textId="27709673" w:rsidR="00482C05" w:rsidRPr="00EB7A47" w:rsidRDefault="00482C05" w:rsidP="00EB7A47">
                      <w:pPr>
                        <w:pStyle w:val="Header"/>
                        <w:jc w:val="center"/>
                        <w:rPr>
                          <w:rFonts w:cs="Arial"/>
                          <w:b/>
                          <w:szCs w:val="22"/>
                          <w:lang w:val="en-US"/>
                        </w:rPr>
                      </w:pPr>
                      <w:r>
                        <w:rPr>
                          <w:rFonts w:cs="Arial"/>
                          <w:b/>
                          <w:szCs w:val="22"/>
                        </w:rPr>
                        <w:t>SUPPLY, DELIVERY AND INSTALLATION OF SOIL PASTEURISERS, ARC-PHP VREDENBURG AND CEDARA CAMPUS</w:t>
                      </w:r>
                    </w:p>
                    <w:p w14:paraId="16DA3813" w14:textId="77777777" w:rsidR="00482C05" w:rsidRPr="006E0881" w:rsidRDefault="00482C05" w:rsidP="00F10613">
                      <w:pPr>
                        <w:pStyle w:val="Header"/>
                        <w:jc w:val="both"/>
                        <w:rPr>
                          <w:rFonts w:cs="Arial"/>
                          <w:szCs w:val="22"/>
                        </w:rPr>
                      </w:pPr>
                    </w:p>
                  </w:txbxContent>
                </v:textbox>
                <w10:wrap type="square"/>
              </v:shape>
            </w:pict>
          </mc:Fallback>
        </mc:AlternateContent>
      </w:r>
      <w:bookmarkEnd w:id="0"/>
    </w:p>
    <w:p w14:paraId="094DFD20" w14:textId="77777777" w:rsidR="002A7C17" w:rsidRPr="007D5DAC" w:rsidRDefault="002A7C17" w:rsidP="00F10613">
      <w:pPr>
        <w:rPr>
          <w:rFonts w:cs="Arial"/>
          <w:b/>
          <w:szCs w:val="22"/>
        </w:rPr>
      </w:pPr>
    </w:p>
    <w:p w14:paraId="5171ACFB" w14:textId="77777777" w:rsidR="00BB37C6" w:rsidRPr="007D5DAC" w:rsidRDefault="00BB37C6" w:rsidP="00BB37C6">
      <w:pPr>
        <w:jc w:val="center"/>
        <w:rPr>
          <w:rFonts w:cs="Arial"/>
          <w:b/>
          <w:szCs w:val="22"/>
        </w:rPr>
      </w:pPr>
    </w:p>
    <w:p w14:paraId="442E1D2B" w14:textId="77777777" w:rsidR="00BB37C6" w:rsidRPr="0080065F" w:rsidRDefault="00BB37C6" w:rsidP="00BB37C6">
      <w:pPr>
        <w:jc w:val="center"/>
        <w:rPr>
          <w:rFonts w:cs="Arial"/>
          <w:szCs w:val="22"/>
        </w:rPr>
      </w:pPr>
    </w:p>
    <w:p w14:paraId="3821D74F" w14:textId="77777777" w:rsidR="00636D99" w:rsidRPr="0080065F" w:rsidRDefault="00636D99" w:rsidP="00BB37C6">
      <w:pPr>
        <w:jc w:val="center"/>
        <w:rPr>
          <w:rFonts w:cs="Arial"/>
          <w:szCs w:val="22"/>
        </w:rPr>
      </w:pPr>
    </w:p>
    <w:p w14:paraId="18E11A0F" w14:textId="77777777" w:rsidR="00BB37C6" w:rsidRPr="0080065F" w:rsidRDefault="00BB37C6" w:rsidP="00BB37C6">
      <w:pPr>
        <w:jc w:val="center"/>
        <w:rPr>
          <w:rFonts w:cs="Arial"/>
          <w:szCs w:val="22"/>
        </w:rPr>
      </w:pPr>
    </w:p>
    <w:p w14:paraId="0EB15F29" w14:textId="77777777" w:rsidR="00636D99" w:rsidRPr="0080065F" w:rsidRDefault="00636D99" w:rsidP="00BB37C6">
      <w:pPr>
        <w:jc w:val="center"/>
        <w:rPr>
          <w:rFonts w:cs="Arial"/>
          <w:szCs w:val="22"/>
        </w:rPr>
      </w:pPr>
    </w:p>
    <w:p w14:paraId="459C53BA" w14:textId="380F2151" w:rsidR="00BB37C6" w:rsidRDefault="00BB37C6" w:rsidP="00BB37C6">
      <w:pPr>
        <w:jc w:val="center"/>
        <w:rPr>
          <w:rFonts w:cs="Arial"/>
          <w:szCs w:val="22"/>
        </w:rPr>
      </w:pPr>
    </w:p>
    <w:p w14:paraId="377E04FB" w14:textId="3B4248FD" w:rsidR="00F10613" w:rsidRDefault="00F10613" w:rsidP="00BB37C6">
      <w:pPr>
        <w:jc w:val="center"/>
        <w:rPr>
          <w:rFonts w:cs="Arial"/>
          <w:szCs w:val="22"/>
        </w:rPr>
      </w:pPr>
    </w:p>
    <w:p w14:paraId="78F6E647" w14:textId="68262190" w:rsidR="00F10613" w:rsidRDefault="00F10613" w:rsidP="00BB37C6">
      <w:pPr>
        <w:jc w:val="center"/>
        <w:rPr>
          <w:rFonts w:cs="Arial"/>
          <w:szCs w:val="22"/>
        </w:rPr>
      </w:pPr>
    </w:p>
    <w:p w14:paraId="412F828B" w14:textId="4752F074" w:rsidR="00F10613" w:rsidRPr="00B544FA" w:rsidRDefault="00F10613" w:rsidP="00F10613">
      <w:pPr>
        <w:pBdr>
          <w:top w:val="single" w:sz="4" w:space="1" w:color="auto"/>
          <w:left w:val="single" w:sz="4" w:space="10" w:color="auto"/>
          <w:bottom w:val="single" w:sz="4" w:space="0" w:color="auto"/>
          <w:right w:val="single" w:sz="4" w:space="31" w:color="auto"/>
        </w:pBdr>
        <w:spacing w:before="240" w:after="100" w:afterAutospacing="1"/>
        <w:jc w:val="both"/>
        <w:rPr>
          <w:rFonts w:cs="Arial"/>
          <w:b/>
          <w:bCs/>
          <w:szCs w:val="22"/>
          <w:lang w:val="en-ZA"/>
        </w:rPr>
      </w:pPr>
      <w:r>
        <w:rPr>
          <w:rFonts w:cs="Arial"/>
          <w:b/>
          <w:bCs/>
          <w:szCs w:val="22"/>
          <w:lang w:val="en-ZA"/>
        </w:rPr>
        <w:t>CLOSING DATE:</w:t>
      </w:r>
      <w:r w:rsidR="00566081">
        <w:rPr>
          <w:rFonts w:cs="Arial"/>
          <w:b/>
          <w:szCs w:val="22"/>
        </w:rPr>
        <w:t xml:space="preserve"> </w:t>
      </w:r>
      <w:r w:rsidR="00945380">
        <w:rPr>
          <w:rFonts w:cs="Arial"/>
          <w:b/>
          <w:szCs w:val="22"/>
          <w:lang w:val="en-US"/>
        </w:rPr>
        <w:t>14</w:t>
      </w:r>
      <w:r w:rsidR="00945380" w:rsidRPr="00945380">
        <w:rPr>
          <w:rFonts w:cs="Arial"/>
          <w:b/>
          <w:szCs w:val="22"/>
          <w:vertAlign w:val="superscript"/>
          <w:lang w:val="en-US"/>
        </w:rPr>
        <w:t>th</w:t>
      </w:r>
      <w:r w:rsidR="00945380">
        <w:rPr>
          <w:rFonts w:cs="Arial"/>
          <w:b/>
          <w:szCs w:val="22"/>
          <w:lang w:val="en-US"/>
        </w:rPr>
        <w:t xml:space="preserve"> of December</w:t>
      </w:r>
      <w:r w:rsidR="00566081" w:rsidRPr="00566081">
        <w:rPr>
          <w:rFonts w:cs="Arial"/>
          <w:b/>
          <w:szCs w:val="22"/>
          <w:lang w:val="en-US"/>
        </w:rPr>
        <w:t xml:space="preserve"> 2023</w:t>
      </w:r>
    </w:p>
    <w:p w14:paraId="56AFEB2E" w14:textId="6FAC0B2D" w:rsidR="00F10613" w:rsidRPr="00B544FA" w:rsidRDefault="00F10613" w:rsidP="00F10613">
      <w:pPr>
        <w:pBdr>
          <w:top w:val="single" w:sz="4" w:space="1" w:color="auto"/>
          <w:left w:val="single" w:sz="4" w:space="10" w:color="auto"/>
          <w:bottom w:val="single" w:sz="4" w:space="0" w:color="auto"/>
          <w:right w:val="single" w:sz="4" w:space="31" w:color="auto"/>
        </w:pBdr>
        <w:spacing w:before="240" w:after="100" w:afterAutospacing="1"/>
        <w:jc w:val="both"/>
        <w:rPr>
          <w:rFonts w:cs="Arial"/>
          <w:b/>
          <w:bCs/>
          <w:szCs w:val="22"/>
          <w:lang w:val="en-ZA"/>
        </w:rPr>
      </w:pPr>
      <w:r w:rsidRPr="00B544FA">
        <w:rPr>
          <w:rFonts w:cs="Arial"/>
          <w:b/>
          <w:bCs/>
          <w:szCs w:val="22"/>
          <w:lang w:val="en-ZA"/>
        </w:rPr>
        <w:t>TIME: 11:00</w:t>
      </w:r>
      <w:r w:rsidR="00BB0EC8">
        <w:rPr>
          <w:rFonts w:cs="Arial"/>
          <w:b/>
          <w:bCs/>
          <w:szCs w:val="22"/>
          <w:lang w:val="en-ZA"/>
        </w:rPr>
        <w:t>am</w:t>
      </w:r>
    </w:p>
    <w:p w14:paraId="19E2914B" w14:textId="7077B6DB" w:rsidR="00F10613" w:rsidRDefault="00F10613" w:rsidP="00BB37C6">
      <w:pPr>
        <w:jc w:val="center"/>
        <w:rPr>
          <w:rFonts w:cs="Arial"/>
          <w:szCs w:val="22"/>
        </w:rPr>
      </w:pPr>
    </w:p>
    <w:p w14:paraId="3BAED6F6" w14:textId="012AEE34" w:rsidR="00F10613" w:rsidRDefault="00F10613" w:rsidP="00F10613">
      <w:pPr>
        <w:rPr>
          <w:rFonts w:cs="Arial"/>
          <w:szCs w:val="22"/>
        </w:rPr>
      </w:pPr>
    </w:p>
    <w:p w14:paraId="6700E0BC" w14:textId="281702F5" w:rsidR="00F10613" w:rsidRDefault="00F10613" w:rsidP="00BB37C6">
      <w:pPr>
        <w:jc w:val="center"/>
        <w:rPr>
          <w:rFonts w:cs="Arial"/>
          <w:szCs w:val="22"/>
        </w:rPr>
      </w:pPr>
    </w:p>
    <w:p w14:paraId="7BE8D1E5" w14:textId="77777777" w:rsidR="00F10613" w:rsidRDefault="00F10613" w:rsidP="00F10613">
      <w:pPr>
        <w:spacing w:before="240"/>
        <w:jc w:val="both"/>
        <w:rPr>
          <w:rFonts w:cs="Arial"/>
          <w:b/>
          <w:szCs w:val="22"/>
        </w:rPr>
      </w:pPr>
      <w:r w:rsidRPr="00B544FA">
        <w:rPr>
          <w:rFonts w:cs="Arial"/>
          <w:b/>
          <w:szCs w:val="22"/>
        </w:rPr>
        <w:t>Bidder Name:……………………………………………………………………………….…</w:t>
      </w:r>
    </w:p>
    <w:p w14:paraId="2DC9424B" w14:textId="77777777" w:rsidR="00F10613" w:rsidRDefault="00F10613" w:rsidP="00F10613">
      <w:pPr>
        <w:spacing w:before="240"/>
        <w:jc w:val="both"/>
        <w:rPr>
          <w:rFonts w:cs="Arial"/>
          <w:b/>
          <w:szCs w:val="22"/>
        </w:rPr>
      </w:pPr>
      <w:r w:rsidRPr="00B544FA">
        <w:rPr>
          <w:rFonts w:cs="Arial"/>
          <w:b/>
          <w:szCs w:val="22"/>
        </w:rPr>
        <w:t>Government CSD Registration No. MAAA………………………………………………</w:t>
      </w:r>
    </w:p>
    <w:p w14:paraId="1D00F3B7" w14:textId="77777777" w:rsidR="00F10613" w:rsidRPr="00B544FA" w:rsidRDefault="00F10613" w:rsidP="00F10613">
      <w:pPr>
        <w:spacing w:before="240"/>
        <w:jc w:val="both"/>
        <w:rPr>
          <w:rFonts w:cs="Arial"/>
          <w:b/>
          <w:szCs w:val="22"/>
        </w:rPr>
      </w:pPr>
      <w:r>
        <w:rPr>
          <w:rFonts w:cs="Arial"/>
          <w:b/>
          <w:szCs w:val="22"/>
        </w:rPr>
        <w:t>SARS Pin number:…………………………………………………………………………</w:t>
      </w:r>
    </w:p>
    <w:p w14:paraId="48927D5C" w14:textId="77777777" w:rsidR="00F10613" w:rsidRPr="00B544FA" w:rsidRDefault="00F10613" w:rsidP="00F10613">
      <w:pPr>
        <w:spacing w:before="240"/>
        <w:jc w:val="both"/>
        <w:rPr>
          <w:rFonts w:cs="Arial"/>
          <w:b/>
          <w:szCs w:val="22"/>
        </w:rPr>
      </w:pPr>
      <w:r w:rsidRPr="00B544FA">
        <w:rPr>
          <w:rFonts w:cs="Arial"/>
          <w:b/>
          <w:szCs w:val="22"/>
        </w:rPr>
        <w:t>THE DETAILS AND CONTENTS OF THIS DOCUMENT ARE CONFIDENTIAL AND FOR CONSIDERATION AND RESPONSE BY THE RECORDED RECIPIENTS ONLY</w:t>
      </w:r>
    </w:p>
    <w:p w14:paraId="15D9265B" w14:textId="2473BB10" w:rsidR="00F10613" w:rsidRDefault="00F10613" w:rsidP="00F10613">
      <w:pPr>
        <w:rPr>
          <w:rFonts w:cs="Arial"/>
          <w:szCs w:val="22"/>
        </w:rPr>
      </w:pPr>
    </w:p>
    <w:p w14:paraId="06DC1375" w14:textId="77777777" w:rsidR="00F10613" w:rsidRPr="0080065F" w:rsidRDefault="00F10613" w:rsidP="00BB37C6">
      <w:pPr>
        <w:jc w:val="center"/>
        <w:rPr>
          <w:rFonts w:cs="Arial"/>
          <w:szCs w:val="22"/>
        </w:rPr>
      </w:pPr>
    </w:p>
    <w:p w14:paraId="4C8247C6" w14:textId="77777777" w:rsidR="00C363FD" w:rsidRPr="0080065F" w:rsidRDefault="00C363FD" w:rsidP="00BB37C6">
      <w:pPr>
        <w:jc w:val="center"/>
        <w:rPr>
          <w:rFonts w:cs="Arial"/>
          <w:szCs w:val="22"/>
        </w:rPr>
      </w:pPr>
    </w:p>
    <w:p w14:paraId="343143ED" w14:textId="622C9CCA" w:rsidR="00F10613" w:rsidRDefault="00F10613" w:rsidP="00F10613">
      <w:pPr>
        <w:rPr>
          <w:rFonts w:cs="Arial"/>
          <w:b/>
          <w:szCs w:val="22"/>
        </w:rPr>
      </w:pPr>
    </w:p>
    <w:p w14:paraId="6487D1D0" w14:textId="4CA12BED" w:rsidR="00F10613" w:rsidRDefault="00F10613" w:rsidP="00F10613">
      <w:pPr>
        <w:rPr>
          <w:rFonts w:cs="Arial"/>
          <w:b/>
          <w:szCs w:val="22"/>
        </w:rPr>
      </w:pPr>
    </w:p>
    <w:p w14:paraId="5E1EF0F2" w14:textId="5DF981B9" w:rsidR="00F10613" w:rsidRDefault="00F10613" w:rsidP="00F10613">
      <w:pPr>
        <w:rPr>
          <w:rFonts w:cs="Arial"/>
          <w:b/>
          <w:szCs w:val="22"/>
        </w:rPr>
      </w:pPr>
    </w:p>
    <w:p w14:paraId="47F28986" w14:textId="227F2623" w:rsidR="00F10613" w:rsidRDefault="00F10613" w:rsidP="00F10613">
      <w:pPr>
        <w:rPr>
          <w:rFonts w:cs="Arial"/>
          <w:b/>
          <w:szCs w:val="22"/>
        </w:rPr>
      </w:pPr>
    </w:p>
    <w:p w14:paraId="02E6DF84" w14:textId="563C8E6E" w:rsidR="00F10613" w:rsidRDefault="00F10613" w:rsidP="00F10613">
      <w:pPr>
        <w:rPr>
          <w:rFonts w:cs="Arial"/>
          <w:b/>
          <w:szCs w:val="22"/>
        </w:rPr>
      </w:pPr>
    </w:p>
    <w:p w14:paraId="6C30E38E" w14:textId="63C726D4" w:rsidR="00F10613" w:rsidRDefault="00F10613" w:rsidP="00F10613">
      <w:pPr>
        <w:rPr>
          <w:rFonts w:cs="Arial"/>
          <w:b/>
          <w:szCs w:val="22"/>
        </w:rPr>
      </w:pPr>
    </w:p>
    <w:p w14:paraId="6A298521" w14:textId="38A7FDF4" w:rsidR="00F10613" w:rsidRDefault="00F10613" w:rsidP="00F10613">
      <w:pPr>
        <w:rPr>
          <w:rFonts w:cs="Arial"/>
          <w:b/>
          <w:szCs w:val="22"/>
        </w:rPr>
      </w:pPr>
    </w:p>
    <w:p w14:paraId="573CB677" w14:textId="27B4273C" w:rsidR="00F10613" w:rsidRDefault="00F10613" w:rsidP="00F10613">
      <w:pPr>
        <w:rPr>
          <w:rFonts w:cs="Arial"/>
          <w:b/>
          <w:szCs w:val="22"/>
        </w:rPr>
      </w:pPr>
    </w:p>
    <w:p w14:paraId="5006DA67" w14:textId="77777777" w:rsidR="00F10613" w:rsidRPr="00F10613" w:rsidRDefault="00F10613" w:rsidP="00F10613">
      <w:pPr>
        <w:spacing w:before="240"/>
        <w:jc w:val="both"/>
        <w:rPr>
          <w:rFonts w:cs="Arial"/>
          <w:b/>
          <w:bCs/>
          <w:caps/>
          <w:szCs w:val="22"/>
          <w:lang w:val="en-US" w:eastAsia="en-US"/>
        </w:rPr>
      </w:pPr>
      <w:r w:rsidRPr="00F10613">
        <w:rPr>
          <w:rFonts w:cs="Arial"/>
          <w:b/>
          <w:szCs w:val="22"/>
          <w:lang w:val="en-US" w:eastAsia="en-US"/>
        </w:rPr>
        <w:t>1</w:t>
      </w:r>
      <w:r w:rsidRPr="00F10613">
        <w:rPr>
          <w:rFonts w:cs="Arial"/>
          <w:b/>
          <w:bCs/>
          <w:caps/>
          <w:szCs w:val="22"/>
          <w:lang w:val="en-US" w:eastAsia="en-US"/>
        </w:rPr>
        <w:t xml:space="preserve">. </w:t>
      </w:r>
      <w:r w:rsidRPr="00F10613">
        <w:rPr>
          <w:rFonts w:cs="Arial"/>
          <w:b/>
          <w:bCs/>
          <w:caps/>
          <w:szCs w:val="22"/>
          <w:lang w:val="en-US" w:eastAsia="en-US"/>
        </w:rPr>
        <w:tab/>
        <w:t>OVERVIEW</w:t>
      </w:r>
    </w:p>
    <w:p w14:paraId="7F39F09F" w14:textId="1CE3AC5E" w:rsidR="00566081" w:rsidRPr="00566081" w:rsidRDefault="00566081" w:rsidP="00566081">
      <w:pPr>
        <w:keepNext/>
        <w:keepLines/>
        <w:suppressAutoHyphens/>
        <w:spacing w:before="240" w:after="120"/>
        <w:jc w:val="both"/>
        <w:outlineLvl w:val="2"/>
        <w:rPr>
          <w:rFonts w:cs="Arial"/>
          <w:bCs/>
          <w:szCs w:val="22"/>
          <w:lang w:val="en-ZA" w:eastAsia="en-US"/>
        </w:rPr>
      </w:pPr>
      <w:r>
        <w:rPr>
          <w:rFonts w:cs="Arial"/>
          <w:bCs/>
          <w:szCs w:val="22"/>
          <w:lang w:val="en-ZA" w:eastAsia="en-US"/>
        </w:rPr>
        <w:tab/>
      </w:r>
      <w:r w:rsidRPr="00566081">
        <w:rPr>
          <w:rFonts w:cs="Arial"/>
          <w:bCs/>
          <w:szCs w:val="22"/>
          <w:lang w:val="en-ZA" w:eastAsia="en-US"/>
        </w:rPr>
        <w:t xml:space="preserve">The Agricultural Research Council (ARC) is a Research Science and Technology institution of </w:t>
      </w:r>
      <w:r>
        <w:rPr>
          <w:rFonts w:cs="Arial"/>
          <w:bCs/>
          <w:szCs w:val="22"/>
          <w:lang w:val="en-ZA" w:eastAsia="en-US"/>
        </w:rPr>
        <w:tab/>
      </w:r>
      <w:r w:rsidRPr="00566081">
        <w:rPr>
          <w:rFonts w:cs="Arial"/>
          <w:bCs/>
          <w:szCs w:val="22"/>
          <w:lang w:val="en-ZA" w:eastAsia="en-US"/>
        </w:rPr>
        <w:t xml:space="preserve">excellence in South Africa, which operates within the National System of Innovation.  The ARC </w:t>
      </w:r>
      <w:r>
        <w:rPr>
          <w:rFonts w:cs="Arial"/>
          <w:bCs/>
          <w:szCs w:val="22"/>
          <w:lang w:val="en-ZA" w:eastAsia="en-US"/>
        </w:rPr>
        <w:tab/>
      </w:r>
      <w:r w:rsidRPr="00566081">
        <w:rPr>
          <w:rFonts w:cs="Arial"/>
          <w:bCs/>
          <w:szCs w:val="22"/>
          <w:lang w:val="en-ZA" w:eastAsia="en-US"/>
        </w:rPr>
        <w:t xml:space="preserve">has a mandate for innovative and creative agricultural research, technology development and </w:t>
      </w:r>
      <w:r>
        <w:rPr>
          <w:rFonts w:cs="Arial"/>
          <w:bCs/>
          <w:szCs w:val="22"/>
          <w:lang w:val="en-ZA" w:eastAsia="en-US"/>
        </w:rPr>
        <w:tab/>
      </w:r>
      <w:r w:rsidRPr="00566081">
        <w:rPr>
          <w:rFonts w:cs="Arial"/>
          <w:bCs/>
          <w:szCs w:val="22"/>
          <w:lang w:val="en-ZA" w:eastAsia="en-US"/>
        </w:rPr>
        <w:t xml:space="preserve">transfer aimed at the advancement of South African agriculture.  Its operations are overseen </w:t>
      </w:r>
      <w:r>
        <w:rPr>
          <w:rFonts w:cs="Arial"/>
          <w:bCs/>
          <w:szCs w:val="22"/>
          <w:lang w:val="en-ZA" w:eastAsia="en-US"/>
        </w:rPr>
        <w:tab/>
      </w:r>
      <w:r w:rsidRPr="00566081">
        <w:rPr>
          <w:rFonts w:cs="Arial"/>
          <w:bCs/>
          <w:szCs w:val="22"/>
          <w:lang w:val="en-ZA" w:eastAsia="en-US"/>
        </w:rPr>
        <w:t xml:space="preserve">by the ARC Council which is appointed by and accountable to the Minister for Agriculture, </w:t>
      </w:r>
      <w:r>
        <w:rPr>
          <w:rFonts w:cs="Arial"/>
          <w:bCs/>
          <w:szCs w:val="22"/>
          <w:lang w:val="en-ZA" w:eastAsia="en-US"/>
        </w:rPr>
        <w:tab/>
      </w:r>
      <w:r w:rsidRPr="00566081">
        <w:rPr>
          <w:rFonts w:cs="Arial"/>
          <w:bCs/>
          <w:szCs w:val="22"/>
          <w:lang w:val="en-ZA" w:eastAsia="en-US"/>
        </w:rPr>
        <w:t>Forestry and Fisheries.</w:t>
      </w:r>
    </w:p>
    <w:p w14:paraId="31F5708B" w14:textId="4BD364C6" w:rsidR="00F10613" w:rsidRPr="00F10613" w:rsidRDefault="00566081" w:rsidP="00566081">
      <w:pPr>
        <w:keepNext/>
        <w:keepLines/>
        <w:suppressAutoHyphens/>
        <w:spacing w:before="240" w:after="120"/>
        <w:jc w:val="both"/>
        <w:outlineLvl w:val="2"/>
        <w:rPr>
          <w:rFonts w:cs="Arial"/>
          <w:bCs/>
          <w:szCs w:val="22"/>
          <w:lang w:val="en-ZA" w:eastAsia="en-US"/>
        </w:rPr>
      </w:pPr>
      <w:r>
        <w:rPr>
          <w:rFonts w:cs="Arial"/>
          <w:bCs/>
          <w:szCs w:val="22"/>
          <w:lang w:val="en-ZA" w:eastAsia="en-US"/>
        </w:rPr>
        <w:tab/>
      </w:r>
      <w:r w:rsidRPr="00566081">
        <w:rPr>
          <w:rFonts w:cs="Arial"/>
          <w:bCs/>
          <w:szCs w:val="22"/>
          <w:lang w:val="en-ZA" w:eastAsia="en-US"/>
        </w:rPr>
        <w:t xml:space="preserve">The Agricultural Research Council (ARC) invites suitably qualified and experienced service </w:t>
      </w:r>
      <w:r>
        <w:rPr>
          <w:rFonts w:cs="Arial"/>
          <w:bCs/>
          <w:szCs w:val="22"/>
          <w:lang w:val="en-ZA" w:eastAsia="en-US"/>
        </w:rPr>
        <w:tab/>
      </w:r>
      <w:r w:rsidRPr="00566081">
        <w:rPr>
          <w:rFonts w:cs="Arial"/>
          <w:bCs/>
          <w:szCs w:val="22"/>
          <w:lang w:val="en-ZA" w:eastAsia="en-US"/>
        </w:rPr>
        <w:t>providers to assist with</w:t>
      </w:r>
      <w:r>
        <w:rPr>
          <w:rFonts w:cs="Arial"/>
          <w:bCs/>
          <w:szCs w:val="22"/>
          <w:lang w:val="en-ZA" w:eastAsia="en-US"/>
        </w:rPr>
        <w:t xml:space="preserve"> installation of Soil Pasteurisers </w:t>
      </w:r>
      <w:r w:rsidR="00D319AD">
        <w:rPr>
          <w:rFonts w:cs="Arial"/>
          <w:bCs/>
          <w:szCs w:val="22"/>
          <w:lang w:val="en-ZA" w:eastAsia="en-US"/>
        </w:rPr>
        <w:t xml:space="preserve">at </w:t>
      </w:r>
      <w:r w:rsidR="00D319AD" w:rsidRPr="00566081">
        <w:rPr>
          <w:rFonts w:cs="Arial"/>
          <w:bCs/>
          <w:szCs w:val="22"/>
          <w:lang w:val="en-ZA" w:eastAsia="en-US"/>
        </w:rPr>
        <w:t>ARC</w:t>
      </w:r>
      <w:r>
        <w:rPr>
          <w:rFonts w:cs="Arial"/>
          <w:bCs/>
          <w:szCs w:val="22"/>
          <w:lang w:val="en-ZA" w:eastAsia="en-US"/>
        </w:rPr>
        <w:t xml:space="preserve">-PHP. </w:t>
      </w:r>
    </w:p>
    <w:p w14:paraId="2FEB5725" w14:textId="77777777" w:rsidR="00F10613" w:rsidRPr="00F10613" w:rsidRDefault="00F10613" w:rsidP="00F10613">
      <w:pPr>
        <w:spacing w:before="240" w:after="100" w:afterAutospacing="1"/>
        <w:jc w:val="both"/>
        <w:rPr>
          <w:rFonts w:cs="Arial"/>
          <w:szCs w:val="22"/>
          <w:lang w:eastAsia="en-US"/>
        </w:rPr>
      </w:pPr>
      <w:r w:rsidRPr="00F10613">
        <w:rPr>
          <w:rFonts w:cs="Arial"/>
          <w:b/>
          <w:caps/>
          <w:szCs w:val="22"/>
          <w:lang w:val="en-US" w:eastAsia="en-US"/>
        </w:rPr>
        <w:t xml:space="preserve">2. </w:t>
      </w:r>
      <w:r w:rsidRPr="00F10613">
        <w:rPr>
          <w:rFonts w:cs="Arial"/>
          <w:b/>
          <w:caps/>
          <w:szCs w:val="22"/>
          <w:lang w:val="en-US" w:eastAsia="en-US"/>
        </w:rPr>
        <w:tab/>
        <w:t>TENDER SUBMISSION</w:t>
      </w:r>
    </w:p>
    <w:p w14:paraId="0B04657B" w14:textId="4BE0E330" w:rsidR="00996CFF" w:rsidRPr="00435AC1" w:rsidRDefault="00996CFF" w:rsidP="00996CFF">
      <w:pPr>
        <w:spacing w:line="360" w:lineRule="auto"/>
        <w:ind w:left="284"/>
        <w:jc w:val="both"/>
        <w:rPr>
          <w:rFonts w:cs="Arial"/>
          <w:szCs w:val="22"/>
        </w:rPr>
      </w:pPr>
      <w:r>
        <w:rPr>
          <w:rFonts w:cs="Arial"/>
          <w:szCs w:val="22"/>
          <w:lang w:val="en-US" w:eastAsia="en-US"/>
        </w:rPr>
        <w:t xml:space="preserve">        </w:t>
      </w:r>
      <w:r w:rsidRPr="00435AC1">
        <w:rPr>
          <w:rFonts w:cs="Arial"/>
          <w:szCs w:val="22"/>
        </w:rPr>
        <w:t xml:space="preserve">Completed and sealed tender submissions reflecting </w:t>
      </w:r>
      <w:r w:rsidR="00D319AD" w:rsidRPr="00566081">
        <w:rPr>
          <w:rFonts w:cs="Arial"/>
          <w:b/>
          <w:bCs/>
          <w:szCs w:val="22"/>
        </w:rPr>
        <w:t>ARC/12/10/2023</w:t>
      </w:r>
      <w:r w:rsidR="00D319AD">
        <w:rPr>
          <w:rFonts w:cs="Arial"/>
          <w:b/>
          <w:szCs w:val="22"/>
        </w:rPr>
        <w:t xml:space="preserve"> </w:t>
      </w:r>
      <w:r w:rsidRPr="00435AC1">
        <w:rPr>
          <w:rFonts w:cs="Arial"/>
          <w:b/>
          <w:szCs w:val="22"/>
        </w:rPr>
        <w:t xml:space="preserve">and the name of </w:t>
      </w:r>
      <w:r>
        <w:rPr>
          <w:rFonts w:cs="Arial"/>
          <w:b/>
          <w:szCs w:val="22"/>
        </w:rPr>
        <w:tab/>
      </w:r>
      <w:r w:rsidRPr="00435AC1">
        <w:rPr>
          <w:rFonts w:cs="Arial"/>
          <w:b/>
          <w:szCs w:val="22"/>
        </w:rPr>
        <w:t xml:space="preserve">the tenderer” </w:t>
      </w:r>
      <w:r w:rsidRPr="00435AC1">
        <w:rPr>
          <w:rFonts w:cs="Arial"/>
          <w:szCs w:val="22"/>
        </w:rPr>
        <w:t xml:space="preserve">must be deposited into the Tender Box located at </w:t>
      </w:r>
      <w:r w:rsidR="00D319AD">
        <w:rPr>
          <w:rFonts w:cs="Arial"/>
          <w:b/>
          <w:szCs w:val="22"/>
        </w:rPr>
        <w:t xml:space="preserve">R573 </w:t>
      </w:r>
      <w:r>
        <w:rPr>
          <w:rFonts w:cs="Arial"/>
          <w:b/>
          <w:szCs w:val="22"/>
        </w:rPr>
        <w:t xml:space="preserve">Moloto Road, </w:t>
      </w:r>
      <w:r>
        <w:rPr>
          <w:rFonts w:cs="Arial"/>
          <w:b/>
          <w:szCs w:val="22"/>
        </w:rPr>
        <w:tab/>
        <w:t>Roodeplaat</w:t>
      </w:r>
      <w:r w:rsidR="00D319AD">
        <w:rPr>
          <w:rFonts w:cs="Arial"/>
          <w:b/>
          <w:szCs w:val="22"/>
        </w:rPr>
        <w:t xml:space="preserve"> East</w:t>
      </w:r>
      <w:r w:rsidRPr="00435AC1">
        <w:rPr>
          <w:rFonts w:cs="Arial"/>
          <w:b/>
          <w:szCs w:val="22"/>
        </w:rPr>
        <w:t>, Pretoria</w:t>
      </w:r>
      <w:r w:rsidRPr="00435AC1">
        <w:rPr>
          <w:rFonts w:cs="Arial"/>
          <w:szCs w:val="22"/>
        </w:rPr>
        <w:t xml:space="preserve"> for the attention of: “The </w:t>
      </w:r>
      <w:r w:rsidR="00D319AD">
        <w:rPr>
          <w:rFonts w:cs="Arial"/>
          <w:szCs w:val="22"/>
        </w:rPr>
        <w:t>Supply Chain Management</w:t>
      </w:r>
      <w:r w:rsidRPr="00435AC1">
        <w:rPr>
          <w:rFonts w:cs="Arial"/>
          <w:szCs w:val="22"/>
        </w:rPr>
        <w:t xml:space="preserve">”, </w:t>
      </w:r>
      <w:r w:rsidRPr="00435AC1">
        <w:rPr>
          <w:rFonts w:cs="Arial"/>
          <w:b/>
          <w:szCs w:val="22"/>
        </w:rPr>
        <w:t xml:space="preserve">by no later </w:t>
      </w:r>
      <w:r w:rsidR="00D319AD">
        <w:rPr>
          <w:rFonts w:cs="Arial"/>
          <w:b/>
          <w:szCs w:val="22"/>
        </w:rPr>
        <w:tab/>
      </w:r>
      <w:r w:rsidRPr="00435AC1">
        <w:rPr>
          <w:rFonts w:cs="Arial"/>
          <w:b/>
          <w:szCs w:val="22"/>
        </w:rPr>
        <w:t>than 11:00 (eleven o’clock)</w:t>
      </w:r>
      <w:r w:rsidRPr="00435AC1">
        <w:rPr>
          <w:rFonts w:cs="Arial"/>
          <w:szCs w:val="22"/>
        </w:rPr>
        <w:t xml:space="preserve"> on</w:t>
      </w:r>
      <w:r w:rsidR="00D319AD">
        <w:rPr>
          <w:rFonts w:cs="Arial"/>
          <w:szCs w:val="22"/>
        </w:rPr>
        <w:t xml:space="preserve"> </w:t>
      </w:r>
      <w:r w:rsidR="00945380">
        <w:rPr>
          <w:rFonts w:cs="Arial"/>
          <w:b/>
          <w:szCs w:val="22"/>
          <w:lang w:val="en-US"/>
        </w:rPr>
        <w:t>14</w:t>
      </w:r>
      <w:r w:rsidR="00D319AD" w:rsidRPr="00566081">
        <w:rPr>
          <w:rFonts w:cs="Arial"/>
          <w:b/>
          <w:szCs w:val="22"/>
          <w:vertAlign w:val="superscript"/>
          <w:lang w:val="en-US"/>
        </w:rPr>
        <w:t>th</w:t>
      </w:r>
      <w:r w:rsidR="00945380">
        <w:rPr>
          <w:rFonts w:cs="Arial"/>
          <w:b/>
          <w:szCs w:val="22"/>
          <w:lang w:val="en-US"/>
        </w:rPr>
        <w:t xml:space="preserve"> of December</w:t>
      </w:r>
      <w:r w:rsidR="00D319AD" w:rsidRPr="00566081">
        <w:rPr>
          <w:rFonts w:cs="Arial"/>
          <w:b/>
          <w:szCs w:val="22"/>
          <w:lang w:val="en-US"/>
        </w:rPr>
        <w:t xml:space="preserve"> 2023</w:t>
      </w:r>
      <w:r w:rsidR="00D319AD" w:rsidRPr="00435AC1">
        <w:rPr>
          <w:rFonts w:cs="Arial"/>
          <w:szCs w:val="22"/>
        </w:rPr>
        <w:t xml:space="preserve">. </w:t>
      </w:r>
    </w:p>
    <w:p w14:paraId="42B5D269" w14:textId="77777777" w:rsidR="00996CFF" w:rsidRPr="00435AC1" w:rsidRDefault="00996CFF" w:rsidP="00996CFF">
      <w:pPr>
        <w:spacing w:line="360" w:lineRule="auto"/>
        <w:ind w:left="284"/>
        <w:jc w:val="both"/>
        <w:rPr>
          <w:rFonts w:cs="Arial"/>
          <w:szCs w:val="22"/>
        </w:rPr>
      </w:pPr>
    </w:p>
    <w:p w14:paraId="5455DEDC" w14:textId="1A338794" w:rsidR="00996CFF" w:rsidRPr="00435AC1" w:rsidRDefault="00996CFF" w:rsidP="00996CFF">
      <w:pPr>
        <w:spacing w:line="360" w:lineRule="auto"/>
        <w:ind w:left="284"/>
        <w:jc w:val="both"/>
        <w:rPr>
          <w:rFonts w:cs="Arial"/>
          <w:b/>
          <w:i/>
          <w:szCs w:val="22"/>
        </w:rPr>
      </w:pPr>
      <w:r>
        <w:rPr>
          <w:rFonts w:cs="Arial"/>
          <w:szCs w:val="22"/>
        </w:rPr>
        <w:tab/>
      </w:r>
      <w:r w:rsidRPr="00435AC1">
        <w:rPr>
          <w:rFonts w:cs="Arial"/>
          <w:szCs w:val="22"/>
        </w:rPr>
        <w:t xml:space="preserve">Tender documents submitted after the closing time and date specified will not be considered. </w:t>
      </w:r>
      <w:r>
        <w:rPr>
          <w:rFonts w:cs="Arial"/>
          <w:szCs w:val="22"/>
        </w:rPr>
        <w:tab/>
      </w:r>
      <w:r w:rsidRPr="00435AC1">
        <w:rPr>
          <w:rFonts w:cs="Arial"/>
          <w:b/>
          <w:i/>
          <w:szCs w:val="22"/>
        </w:rPr>
        <w:t>No submiss</w:t>
      </w:r>
      <w:r w:rsidR="00D319AD">
        <w:rPr>
          <w:rFonts w:cs="Arial"/>
          <w:b/>
          <w:i/>
          <w:szCs w:val="22"/>
        </w:rPr>
        <w:t xml:space="preserve">ions sent by email </w:t>
      </w:r>
      <w:r w:rsidRPr="00435AC1">
        <w:rPr>
          <w:rFonts w:cs="Arial"/>
          <w:b/>
          <w:i/>
          <w:szCs w:val="22"/>
        </w:rPr>
        <w:t xml:space="preserve">will be accepted. </w:t>
      </w:r>
    </w:p>
    <w:p w14:paraId="7D537A28" w14:textId="77777777" w:rsidR="00996CFF" w:rsidRPr="00435AC1" w:rsidRDefault="00996CFF" w:rsidP="00996CFF">
      <w:pPr>
        <w:spacing w:line="360" w:lineRule="auto"/>
        <w:ind w:left="284"/>
        <w:jc w:val="both"/>
        <w:rPr>
          <w:rFonts w:cs="Arial"/>
          <w:b/>
          <w:i/>
          <w:szCs w:val="22"/>
        </w:rPr>
      </w:pPr>
    </w:p>
    <w:p w14:paraId="1A9CE1A2" w14:textId="77777777" w:rsidR="00B94343" w:rsidRDefault="00996CFF" w:rsidP="00130F00">
      <w:pPr>
        <w:spacing w:line="360" w:lineRule="auto"/>
        <w:ind w:left="284"/>
        <w:jc w:val="both"/>
        <w:rPr>
          <w:rFonts w:cs="Arial"/>
          <w:szCs w:val="22"/>
        </w:rPr>
      </w:pPr>
      <w:r>
        <w:rPr>
          <w:rFonts w:cs="Arial"/>
          <w:szCs w:val="22"/>
        </w:rPr>
        <w:tab/>
        <w:t>Bidders</w:t>
      </w:r>
      <w:r w:rsidRPr="00435AC1">
        <w:rPr>
          <w:rFonts w:cs="Arial"/>
          <w:szCs w:val="22"/>
        </w:rPr>
        <w:t xml:space="preserve"> </w:t>
      </w:r>
      <w:r w:rsidR="00D07919">
        <w:rPr>
          <w:rFonts w:cs="Arial"/>
          <w:szCs w:val="22"/>
        </w:rPr>
        <w:t xml:space="preserve">are requested to submit </w:t>
      </w:r>
      <w:r w:rsidRPr="00435AC1">
        <w:rPr>
          <w:rFonts w:cs="Arial"/>
          <w:szCs w:val="22"/>
        </w:rPr>
        <w:t xml:space="preserve">complete </w:t>
      </w:r>
      <w:r w:rsidR="00D07919">
        <w:rPr>
          <w:rFonts w:cs="Arial"/>
          <w:szCs w:val="22"/>
        </w:rPr>
        <w:t>tender document</w:t>
      </w:r>
      <w:r w:rsidRPr="00435AC1">
        <w:rPr>
          <w:rFonts w:cs="Arial"/>
          <w:szCs w:val="22"/>
        </w:rPr>
        <w:t xml:space="preserve"> into the tender box</w:t>
      </w:r>
    </w:p>
    <w:p w14:paraId="6243ADAA" w14:textId="061B5DE7" w:rsidR="00B94343" w:rsidRPr="00B94343" w:rsidRDefault="00B94343" w:rsidP="00130F00">
      <w:pPr>
        <w:spacing w:line="360" w:lineRule="auto"/>
        <w:ind w:left="284"/>
        <w:jc w:val="both"/>
        <w:rPr>
          <w:rFonts w:cs="Arial"/>
          <w:szCs w:val="22"/>
          <w:u w:val="single"/>
        </w:rPr>
      </w:pPr>
      <w:r>
        <w:rPr>
          <w:rFonts w:cs="Arial"/>
          <w:szCs w:val="22"/>
        </w:rPr>
        <w:t xml:space="preserve">       </w:t>
      </w:r>
      <w:r w:rsidRPr="00B94343">
        <w:rPr>
          <w:rFonts w:cs="Arial"/>
          <w:szCs w:val="22"/>
          <w:u w:val="single"/>
        </w:rPr>
        <w:t xml:space="preserve">Option 1- </w:t>
      </w:r>
      <w:r w:rsidR="00996CFF" w:rsidRPr="00B94343">
        <w:rPr>
          <w:rFonts w:cs="Arial"/>
          <w:szCs w:val="22"/>
          <w:u w:val="single"/>
        </w:rPr>
        <w:t xml:space="preserve">one original </w:t>
      </w:r>
      <w:r w:rsidR="00996CFF" w:rsidRPr="00B94343">
        <w:rPr>
          <w:rFonts w:cs="Arial"/>
          <w:szCs w:val="22"/>
          <w:u w:val="single"/>
        </w:rPr>
        <w:tab/>
      </w:r>
      <w:r w:rsidRPr="00B94343">
        <w:rPr>
          <w:rFonts w:cs="Arial"/>
          <w:szCs w:val="22"/>
          <w:u w:val="single"/>
        </w:rPr>
        <w:t xml:space="preserve">functionality proposal and one </w:t>
      </w:r>
      <w:r w:rsidR="00996CFF" w:rsidRPr="00B94343">
        <w:rPr>
          <w:rFonts w:cs="Arial"/>
          <w:szCs w:val="22"/>
          <w:u w:val="single"/>
        </w:rPr>
        <w:t>o</w:t>
      </w:r>
      <w:r w:rsidRPr="00B94343">
        <w:rPr>
          <w:rFonts w:cs="Arial"/>
          <w:szCs w:val="22"/>
          <w:u w:val="single"/>
        </w:rPr>
        <w:t>riginal for financial proposal)</w:t>
      </w:r>
      <w:r>
        <w:rPr>
          <w:rFonts w:cs="Arial"/>
          <w:szCs w:val="22"/>
          <w:u w:val="single"/>
        </w:rPr>
        <w:t xml:space="preserve"> </w:t>
      </w:r>
      <w:r w:rsidR="00996CFF" w:rsidRPr="00B94343">
        <w:rPr>
          <w:rFonts w:cs="Arial"/>
          <w:szCs w:val="22"/>
          <w:u w:val="single"/>
        </w:rPr>
        <w:t>and</w:t>
      </w:r>
      <w:r w:rsidR="00996CFF" w:rsidRPr="00435AC1">
        <w:rPr>
          <w:rFonts w:cs="Arial"/>
          <w:szCs w:val="22"/>
        </w:rPr>
        <w:t xml:space="preserve"> </w:t>
      </w:r>
      <w:r>
        <w:rPr>
          <w:rFonts w:cs="Arial"/>
          <w:szCs w:val="22"/>
        </w:rPr>
        <w:tab/>
      </w:r>
      <w:r w:rsidRPr="00B94343">
        <w:rPr>
          <w:rFonts w:cs="Arial"/>
          <w:szCs w:val="22"/>
          <w:u w:val="single"/>
        </w:rPr>
        <w:t xml:space="preserve">three (3) copies of </w:t>
      </w:r>
      <w:r w:rsidR="00996CFF" w:rsidRPr="00B94343">
        <w:rPr>
          <w:rFonts w:cs="Arial"/>
          <w:szCs w:val="22"/>
          <w:u w:val="single"/>
        </w:rPr>
        <w:t xml:space="preserve">the Functionality and three (3) copies of Financial proposal. </w:t>
      </w:r>
    </w:p>
    <w:p w14:paraId="66E2FC73" w14:textId="77777777" w:rsidR="00B94343" w:rsidRPr="00B94343" w:rsidRDefault="00B94343" w:rsidP="00130F00">
      <w:pPr>
        <w:spacing w:line="360" w:lineRule="auto"/>
        <w:ind w:left="284"/>
        <w:jc w:val="both"/>
        <w:rPr>
          <w:rFonts w:cs="Arial"/>
          <w:szCs w:val="22"/>
        </w:rPr>
      </w:pPr>
      <w:r w:rsidRPr="00B94343">
        <w:rPr>
          <w:rFonts w:cs="Arial"/>
          <w:szCs w:val="22"/>
        </w:rPr>
        <w:t xml:space="preserve">       </w:t>
      </w:r>
    </w:p>
    <w:p w14:paraId="620FEDEC" w14:textId="557F6C76" w:rsidR="00B94343" w:rsidRPr="00B94343" w:rsidRDefault="00B94343" w:rsidP="00130F00">
      <w:pPr>
        <w:spacing w:line="360" w:lineRule="auto"/>
        <w:ind w:left="284"/>
        <w:jc w:val="both"/>
        <w:rPr>
          <w:rFonts w:cs="Arial"/>
          <w:szCs w:val="22"/>
          <w:u w:val="single"/>
        </w:rPr>
      </w:pPr>
      <w:r w:rsidRPr="00B94343">
        <w:rPr>
          <w:rFonts w:cs="Arial"/>
          <w:szCs w:val="22"/>
        </w:rPr>
        <w:t xml:space="preserve"> </w:t>
      </w:r>
      <w:r w:rsidRPr="00B94343">
        <w:rPr>
          <w:rFonts w:cs="Arial"/>
          <w:szCs w:val="22"/>
        </w:rPr>
        <w:tab/>
      </w:r>
      <w:r w:rsidRPr="00B94343">
        <w:rPr>
          <w:rFonts w:cs="Arial"/>
          <w:szCs w:val="22"/>
          <w:u w:val="single"/>
        </w:rPr>
        <w:t xml:space="preserve">Option 2- A USB of the functionality </w:t>
      </w:r>
      <w:r w:rsidR="00996CFF" w:rsidRPr="00B94343">
        <w:rPr>
          <w:rFonts w:cs="Arial"/>
          <w:szCs w:val="22"/>
          <w:u w:val="single"/>
        </w:rPr>
        <w:t>and A USB of the financial proposal should also be</w:t>
      </w:r>
      <w:r w:rsidR="00996CFF" w:rsidRPr="00B94343">
        <w:rPr>
          <w:rFonts w:cs="Arial"/>
          <w:szCs w:val="22"/>
        </w:rPr>
        <w:t xml:space="preserve"> </w:t>
      </w:r>
      <w:r w:rsidRPr="00B94343">
        <w:rPr>
          <w:rFonts w:cs="Arial"/>
          <w:szCs w:val="22"/>
        </w:rPr>
        <w:t xml:space="preserve">  </w:t>
      </w:r>
      <w:r w:rsidRPr="00B94343">
        <w:rPr>
          <w:rFonts w:cs="Arial"/>
          <w:szCs w:val="22"/>
        </w:rPr>
        <w:tab/>
      </w:r>
      <w:r w:rsidR="00996CFF" w:rsidRPr="00B94343">
        <w:rPr>
          <w:rFonts w:cs="Arial"/>
          <w:szCs w:val="22"/>
          <w:u w:val="single"/>
        </w:rPr>
        <w:t xml:space="preserve">submitted.  </w:t>
      </w:r>
    </w:p>
    <w:p w14:paraId="562B595B" w14:textId="7B986B71" w:rsidR="00E90078" w:rsidRPr="00B94343" w:rsidRDefault="00B94343" w:rsidP="00130F00">
      <w:pPr>
        <w:spacing w:line="360" w:lineRule="auto"/>
        <w:ind w:left="284"/>
        <w:jc w:val="both"/>
        <w:rPr>
          <w:rFonts w:cs="Arial"/>
          <w:szCs w:val="22"/>
        </w:rPr>
      </w:pPr>
      <w:r>
        <w:rPr>
          <w:rFonts w:cs="Arial"/>
          <w:b/>
          <w:szCs w:val="22"/>
        </w:rPr>
        <w:tab/>
      </w:r>
      <w:r w:rsidR="00996CFF" w:rsidRPr="00435AC1">
        <w:rPr>
          <w:rFonts w:cs="Arial"/>
          <w:b/>
          <w:szCs w:val="22"/>
        </w:rPr>
        <w:t xml:space="preserve">The “two envelope system” will be used for this tender.  One envelope shall be clearly </w:t>
      </w:r>
      <w:r>
        <w:rPr>
          <w:rFonts w:cs="Arial"/>
          <w:b/>
          <w:szCs w:val="22"/>
        </w:rPr>
        <w:tab/>
      </w:r>
      <w:r w:rsidR="00996CFF" w:rsidRPr="00435AC1">
        <w:rPr>
          <w:rFonts w:cs="Arial"/>
          <w:b/>
          <w:szCs w:val="22"/>
        </w:rPr>
        <w:t xml:space="preserve">marked “Functionality Proposal” and another be clearly marked “Financial </w:t>
      </w:r>
      <w:r>
        <w:rPr>
          <w:rFonts w:cs="Arial"/>
          <w:b/>
          <w:szCs w:val="22"/>
        </w:rPr>
        <w:tab/>
      </w:r>
      <w:r w:rsidR="00996CFF" w:rsidRPr="00435AC1">
        <w:rPr>
          <w:rFonts w:cs="Arial"/>
          <w:b/>
          <w:szCs w:val="22"/>
        </w:rPr>
        <w:t>Prop</w:t>
      </w:r>
      <w:r w:rsidR="00996CFF">
        <w:rPr>
          <w:rFonts w:cs="Arial"/>
          <w:b/>
          <w:szCs w:val="22"/>
        </w:rPr>
        <w:t xml:space="preserve">osal”.  </w:t>
      </w:r>
      <w:r>
        <w:rPr>
          <w:rFonts w:cs="Arial"/>
          <w:b/>
          <w:szCs w:val="22"/>
        </w:rPr>
        <w:tab/>
        <w:t xml:space="preserve">The </w:t>
      </w:r>
      <w:r w:rsidR="00996CFF">
        <w:rPr>
          <w:rFonts w:cs="Arial"/>
          <w:b/>
          <w:szCs w:val="22"/>
        </w:rPr>
        <w:t>name of the bidder</w:t>
      </w:r>
      <w:r w:rsidR="00996CFF" w:rsidRPr="00435AC1">
        <w:rPr>
          <w:rFonts w:cs="Arial"/>
          <w:b/>
          <w:szCs w:val="22"/>
        </w:rPr>
        <w:t xml:space="preserve"> and the tender number should reflect on the “sealed” </w:t>
      </w:r>
      <w:r>
        <w:rPr>
          <w:rFonts w:cs="Arial"/>
          <w:b/>
          <w:szCs w:val="22"/>
        </w:rPr>
        <w:tab/>
      </w:r>
      <w:r w:rsidR="00996CFF" w:rsidRPr="00435AC1">
        <w:rPr>
          <w:rFonts w:cs="Arial"/>
          <w:b/>
          <w:szCs w:val="22"/>
        </w:rPr>
        <w:t>envelopes.</w:t>
      </w:r>
    </w:p>
    <w:p w14:paraId="59A2D057" w14:textId="5439CAE4" w:rsidR="00F10613" w:rsidRDefault="00F10613" w:rsidP="00F10613">
      <w:pPr>
        <w:jc w:val="both"/>
        <w:rPr>
          <w:rFonts w:cs="Arial"/>
          <w:b/>
          <w:szCs w:val="22"/>
          <w:u w:val="single"/>
          <w:lang w:eastAsia="en-US"/>
        </w:rPr>
      </w:pPr>
    </w:p>
    <w:p w14:paraId="482963F8" w14:textId="1D05F3D0" w:rsidR="00F10613" w:rsidRDefault="00F10613" w:rsidP="00F10613">
      <w:pPr>
        <w:jc w:val="both"/>
        <w:rPr>
          <w:rFonts w:cs="Arial"/>
          <w:b/>
          <w:szCs w:val="22"/>
          <w:u w:val="single"/>
          <w:lang w:eastAsia="en-US"/>
        </w:rPr>
      </w:pPr>
    </w:p>
    <w:p w14:paraId="02F39F00" w14:textId="44EE8058" w:rsidR="00A777F3" w:rsidRPr="00F10613" w:rsidRDefault="00F10613" w:rsidP="00F10613">
      <w:pPr>
        <w:jc w:val="both"/>
        <w:rPr>
          <w:rFonts w:cs="Arial"/>
          <w:szCs w:val="22"/>
          <w:lang w:val="en-US" w:eastAsia="en-US" w:bidi="en-US"/>
        </w:rPr>
      </w:pPr>
      <w:r w:rsidRPr="00F10613">
        <w:rPr>
          <w:rFonts w:cs="Arial"/>
          <w:b/>
          <w:szCs w:val="22"/>
          <w:lang w:eastAsia="en-US"/>
        </w:rPr>
        <w:t xml:space="preserve">3.  </w:t>
      </w:r>
      <w:r w:rsidRPr="00F10613">
        <w:rPr>
          <w:rFonts w:cs="Arial"/>
          <w:szCs w:val="22"/>
          <w:lang w:val="en-US" w:eastAsia="en-US" w:bidi="en-US"/>
        </w:rPr>
        <w:t xml:space="preserve">      </w:t>
      </w:r>
      <w:r w:rsidR="00A777F3" w:rsidRPr="00F10613">
        <w:rPr>
          <w:rFonts w:cs="Arial"/>
          <w:b/>
          <w:szCs w:val="22"/>
        </w:rPr>
        <w:t>COMPILATION OF BID PROPOSAL</w:t>
      </w:r>
    </w:p>
    <w:p w14:paraId="572781DD" w14:textId="77777777" w:rsidR="00A777F3" w:rsidRPr="0080065F" w:rsidRDefault="00A777F3" w:rsidP="00A777F3">
      <w:pPr>
        <w:jc w:val="both"/>
        <w:rPr>
          <w:rFonts w:cs="Arial"/>
          <w:b/>
          <w:szCs w:val="22"/>
        </w:rPr>
      </w:pPr>
    </w:p>
    <w:p w14:paraId="21ADE457" w14:textId="231AF4C4" w:rsidR="00166975" w:rsidRPr="00130F00" w:rsidRDefault="00CD6198" w:rsidP="00166975">
      <w:pPr>
        <w:spacing w:line="215" w:lineRule="auto"/>
        <w:ind w:left="720"/>
        <w:jc w:val="both"/>
        <w:rPr>
          <w:rFonts w:cs="Arial"/>
          <w:sz w:val="24"/>
        </w:rPr>
      </w:pPr>
      <w:r w:rsidRPr="00130F00">
        <w:rPr>
          <w:rFonts w:cs="Arial"/>
          <w:sz w:val="24"/>
        </w:rPr>
        <w:t xml:space="preserve">Bidders must ensure that the complete bid document is submitted with all additional required information and any other documents that the bidder wishes to supply to substantiate or clarify specific aspects in the proposal.  Bidders must </w:t>
      </w:r>
      <w:r w:rsidRPr="00130F00">
        <w:rPr>
          <w:rFonts w:cs="Arial"/>
          <w:i/>
          <w:sz w:val="24"/>
          <w:u w:val="single"/>
        </w:rPr>
        <w:t>initial each page and sign</w:t>
      </w:r>
      <w:r w:rsidRPr="00130F00">
        <w:rPr>
          <w:rFonts w:cs="Arial"/>
          <w:sz w:val="24"/>
        </w:rPr>
        <w:t xml:space="preserve"> on the applicable areas.  Failure to submit the bid document and / or any required documentation may result </w:t>
      </w:r>
      <w:r w:rsidR="003650EA" w:rsidRPr="00130F00">
        <w:rPr>
          <w:rFonts w:cs="Arial"/>
          <w:sz w:val="24"/>
        </w:rPr>
        <w:t>in disqualification.</w:t>
      </w:r>
    </w:p>
    <w:p w14:paraId="5C2CD04E" w14:textId="43A5240A" w:rsidR="00042FCA" w:rsidRDefault="00042FCA" w:rsidP="00166975">
      <w:pPr>
        <w:spacing w:line="215" w:lineRule="auto"/>
        <w:ind w:left="720"/>
        <w:jc w:val="both"/>
        <w:rPr>
          <w:rFonts w:cs="Arial"/>
          <w:szCs w:val="22"/>
        </w:rPr>
      </w:pPr>
    </w:p>
    <w:p w14:paraId="31647916" w14:textId="48BCD61B" w:rsidR="00042FCA" w:rsidRDefault="00042FCA" w:rsidP="00166975">
      <w:pPr>
        <w:spacing w:line="215" w:lineRule="auto"/>
        <w:ind w:left="720"/>
        <w:jc w:val="both"/>
        <w:rPr>
          <w:rFonts w:cs="Arial"/>
          <w:szCs w:val="22"/>
        </w:rPr>
      </w:pPr>
    </w:p>
    <w:p w14:paraId="0F6EA034" w14:textId="79E6EE4E" w:rsidR="00042FCA" w:rsidRDefault="00042FCA" w:rsidP="00166975">
      <w:pPr>
        <w:spacing w:line="215" w:lineRule="auto"/>
        <w:ind w:left="720"/>
        <w:jc w:val="both"/>
        <w:rPr>
          <w:rFonts w:cs="Arial"/>
          <w:szCs w:val="22"/>
        </w:rPr>
      </w:pPr>
    </w:p>
    <w:p w14:paraId="2B5124BE" w14:textId="61FB4AAC" w:rsidR="00042FCA" w:rsidRDefault="00042FCA" w:rsidP="00166975">
      <w:pPr>
        <w:spacing w:line="215" w:lineRule="auto"/>
        <w:ind w:left="720"/>
        <w:jc w:val="both"/>
        <w:rPr>
          <w:rFonts w:cs="Arial"/>
          <w:szCs w:val="22"/>
        </w:rPr>
      </w:pPr>
    </w:p>
    <w:p w14:paraId="006C8B3E" w14:textId="2F96EAD1" w:rsidR="00042FCA" w:rsidRDefault="00042FCA" w:rsidP="00166975">
      <w:pPr>
        <w:spacing w:line="215" w:lineRule="auto"/>
        <w:ind w:left="720"/>
        <w:jc w:val="both"/>
        <w:rPr>
          <w:rFonts w:cs="Arial"/>
          <w:szCs w:val="22"/>
        </w:rPr>
      </w:pPr>
    </w:p>
    <w:p w14:paraId="4BBB230D" w14:textId="2D959050" w:rsidR="00042FCA" w:rsidRDefault="00042FCA" w:rsidP="00166975">
      <w:pPr>
        <w:spacing w:line="215" w:lineRule="auto"/>
        <w:ind w:left="720"/>
        <w:jc w:val="both"/>
        <w:rPr>
          <w:rFonts w:cs="Arial"/>
          <w:szCs w:val="22"/>
        </w:rPr>
      </w:pPr>
    </w:p>
    <w:p w14:paraId="5DCE08C7" w14:textId="2B71A4EE" w:rsidR="00042FCA" w:rsidRDefault="00042FCA" w:rsidP="00166975">
      <w:pPr>
        <w:spacing w:line="215" w:lineRule="auto"/>
        <w:ind w:left="720"/>
        <w:jc w:val="both"/>
        <w:rPr>
          <w:rFonts w:cs="Arial"/>
          <w:szCs w:val="22"/>
        </w:rPr>
      </w:pPr>
    </w:p>
    <w:p w14:paraId="79EDE951" w14:textId="4ACD78B9" w:rsidR="00042FCA" w:rsidRDefault="00042FCA" w:rsidP="00166975">
      <w:pPr>
        <w:spacing w:line="215" w:lineRule="auto"/>
        <w:ind w:left="720"/>
        <w:jc w:val="both"/>
        <w:rPr>
          <w:rFonts w:cs="Arial"/>
          <w:szCs w:val="22"/>
        </w:rPr>
      </w:pPr>
    </w:p>
    <w:p w14:paraId="2A670EAA" w14:textId="33D8D0A9" w:rsidR="00042FCA" w:rsidRDefault="00042FCA" w:rsidP="00166975">
      <w:pPr>
        <w:spacing w:line="215" w:lineRule="auto"/>
        <w:ind w:left="720"/>
        <w:jc w:val="both"/>
        <w:rPr>
          <w:rFonts w:cs="Arial"/>
          <w:szCs w:val="22"/>
        </w:rPr>
      </w:pPr>
    </w:p>
    <w:p w14:paraId="1FC9AF13" w14:textId="7D1AA021" w:rsidR="00042FCA" w:rsidRDefault="00042FCA" w:rsidP="00166975">
      <w:pPr>
        <w:spacing w:line="215" w:lineRule="auto"/>
        <w:ind w:left="720"/>
        <w:jc w:val="both"/>
        <w:rPr>
          <w:rFonts w:cs="Arial"/>
          <w:szCs w:val="22"/>
        </w:rPr>
      </w:pPr>
    </w:p>
    <w:p w14:paraId="017E0814" w14:textId="2188CD9E" w:rsidR="00042FCA" w:rsidRDefault="00042FCA" w:rsidP="00166975">
      <w:pPr>
        <w:spacing w:line="215" w:lineRule="auto"/>
        <w:ind w:left="720"/>
        <w:jc w:val="both"/>
        <w:rPr>
          <w:rFonts w:cs="Arial"/>
          <w:szCs w:val="22"/>
        </w:rPr>
      </w:pPr>
    </w:p>
    <w:p w14:paraId="1844EFD5" w14:textId="67790616" w:rsidR="00130F00" w:rsidRDefault="00130F00" w:rsidP="00166975">
      <w:pPr>
        <w:spacing w:line="215" w:lineRule="auto"/>
        <w:ind w:left="720"/>
        <w:jc w:val="both"/>
        <w:rPr>
          <w:rFonts w:cs="Arial"/>
          <w:szCs w:val="22"/>
        </w:rPr>
      </w:pPr>
    </w:p>
    <w:p w14:paraId="28EB5A5A" w14:textId="7B1F3BA2" w:rsidR="00130F00" w:rsidRDefault="00130F00" w:rsidP="00166975">
      <w:pPr>
        <w:spacing w:line="215" w:lineRule="auto"/>
        <w:ind w:left="720"/>
        <w:jc w:val="both"/>
        <w:rPr>
          <w:rFonts w:cs="Arial"/>
          <w:szCs w:val="22"/>
        </w:rPr>
      </w:pPr>
    </w:p>
    <w:p w14:paraId="783FB8A0" w14:textId="77777777" w:rsidR="00130F00" w:rsidRDefault="00130F00" w:rsidP="00166975">
      <w:pPr>
        <w:spacing w:line="215" w:lineRule="auto"/>
        <w:ind w:left="720"/>
        <w:jc w:val="both"/>
        <w:rPr>
          <w:rFonts w:cs="Arial"/>
          <w:szCs w:val="22"/>
        </w:rPr>
      </w:pPr>
    </w:p>
    <w:p w14:paraId="1938FE9A" w14:textId="77777777" w:rsidR="00042FCA" w:rsidRDefault="00042FCA" w:rsidP="00166975">
      <w:pPr>
        <w:spacing w:line="215" w:lineRule="auto"/>
        <w:ind w:left="720"/>
        <w:jc w:val="both"/>
        <w:rPr>
          <w:rFonts w:cs="Arial"/>
          <w:szCs w:val="22"/>
        </w:rPr>
      </w:pPr>
    </w:p>
    <w:p w14:paraId="5F27D36C" w14:textId="02EDA364" w:rsidR="00F10613" w:rsidRDefault="00F10613" w:rsidP="00166975">
      <w:pPr>
        <w:spacing w:line="215" w:lineRule="auto"/>
        <w:ind w:left="720"/>
        <w:jc w:val="both"/>
        <w:rPr>
          <w:rFonts w:cs="Arial"/>
          <w:szCs w:val="22"/>
        </w:rPr>
      </w:pPr>
    </w:p>
    <w:p w14:paraId="29A45181" w14:textId="284A98B2" w:rsidR="00E63495" w:rsidRDefault="00F10613" w:rsidP="00F10613">
      <w:pPr>
        <w:jc w:val="both"/>
        <w:rPr>
          <w:rFonts w:cs="Arial"/>
          <w:b/>
          <w:szCs w:val="22"/>
          <w:lang w:val="en-US" w:eastAsia="en-US" w:bidi="en-US"/>
        </w:rPr>
      </w:pPr>
      <w:r>
        <w:rPr>
          <w:rFonts w:cs="Arial"/>
          <w:b/>
          <w:szCs w:val="22"/>
          <w:lang w:eastAsia="en-US"/>
        </w:rPr>
        <w:t>4</w:t>
      </w:r>
      <w:r w:rsidRPr="00F10613">
        <w:rPr>
          <w:rFonts w:cs="Arial"/>
          <w:b/>
          <w:szCs w:val="22"/>
          <w:lang w:eastAsia="en-US"/>
        </w:rPr>
        <w:t xml:space="preserve">.  </w:t>
      </w:r>
      <w:r w:rsidRPr="00F10613">
        <w:rPr>
          <w:rFonts w:cs="Arial"/>
          <w:szCs w:val="22"/>
          <w:lang w:val="en-US" w:eastAsia="en-US" w:bidi="en-US"/>
        </w:rPr>
        <w:t xml:space="preserve">      </w:t>
      </w:r>
      <w:r w:rsidR="00E63495" w:rsidRPr="00E63495">
        <w:rPr>
          <w:rFonts w:cs="Arial"/>
          <w:b/>
          <w:szCs w:val="22"/>
          <w:lang w:val="en-US" w:eastAsia="en-US" w:bidi="en-US"/>
        </w:rPr>
        <w:t>BACKGROUND</w:t>
      </w:r>
    </w:p>
    <w:p w14:paraId="50D0A9AD" w14:textId="23A3BF6A" w:rsidR="00E63495" w:rsidRDefault="00E63495" w:rsidP="00F10613">
      <w:pPr>
        <w:jc w:val="both"/>
        <w:rPr>
          <w:rFonts w:cs="Arial"/>
          <w:b/>
          <w:szCs w:val="22"/>
          <w:lang w:val="en-US" w:eastAsia="en-US" w:bidi="en-US"/>
        </w:rPr>
      </w:pPr>
      <w:r>
        <w:rPr>
          <w:rFonts w:cs="Arial"/>
          <w:b/>
          <w:szCs w:val="22"/>
          <w:lang w:val="en-US" w:eastAsia="en-US" w:bidi="en-US"/>
        </w:rPr>
        <w:tab/>
      </w:r>
    </w:p>
    <w:p w14:paraId="24CA7E5D" w14:textId="77777777" w:rsidR="00E63495" w:rsidRDefault="00E63495" w:rsidP="00E63495">
      <w:pPr>
        <w:jc w:val="both"/>
        <w:rPr>
          <w:rFonts w:cs="Arial"/>
          <w:sz w:val="24"/>
          <w:lang w:val="en-ZA" w:eastAsia="en-US"/>
        </w:rPr>
      </w:pPr>
      <w:r>
        <w:rPr>
          <w:rFonts w:cs="Arial"/>
          <w:b/>
          <w:szCs w:val="22"/>
          <w:lang w:val="en-US" w:eastAsia="en-US" w:bidi="en-US"/>
        </w:rPr>
        <w:tab/>
      </w:r>
      <w:r w:rsidRPr="00E63495">
        <w:rPr>
          <w:rFonts w:cs="Arial"/>
          <w:sz w:val="24"/>
          <w:lang w:val="en-ZA" w:eastAsia="en-US"/>
        </w:rPr>
        <w:t xml:space="preserve">This specification document covers work to be undertaken for the installation of new </w:t>
      </w:r>
      <w:r w:rsidRPr="00E63495">
        <w:rPr>
          <w:rFonts w:cs="Arial"/>
          <w:sz w:val="24"/>
          <w:lang w:val="en-ZA" w:eastAsia="en-US"/>
        </w:rPr>
        <w:tab/>
        <w:t xml:space="preserve">pasteurisation equipment at two separate ARC - Plant Health and Protection research </w:t>
      </w:r>
      <w:r w:rsidRPr="00E63495">
        <w:rPr>
          <w:rFonts w:cs="Arial"/>
          <w:sz w:val="24"/>
          <w:lang w:val="en-ZA" w:eastAsia="en-US"/>
        </w:rPr>
        <w:tab/>
        <w:t xml:space="preserve">campuses. These campuses are located in Stellenbosch in the Western Cape </w:t>
      </w:r>
      <w:r>
        <w:rPr>
          <w:rFonts w:cs="Arial"/>
          <w:sz w:val="24"/>
          <w:lang w:val="en-ZA" w:eastAsia="en-US"/>
        </w:rPr>
        <w:tab/>
      </w:r>
      <w:r w:rsidRPr="00E63495">
        <w:rPr>
          <w:rFonts w:cs="Arial"/>
          <w:sz w:val="24"/>
          <w:lang w:val="en-ZA" w:eastAsia="en-US"/>
        </w:rPr>
        <w:t xml:space="preserve">(Vredenburg </w:t>
      </w:r>
      <w:r w:rsidRPr="00E63495">
        <w:rPr>
          <w:rFonts w:cs="Arial"/>
          <w:sz w:val="24"/>
          <w:lang w:val="en-ZA" w:eastAsia="en-US"/>
        </w:rPr>
        <w:tab/>
        <w:t xml:space="preserve">Research Farm) and just outside Pietermaritzburg in KwaZulu-Natal </w:t>
      </w:r>
      <w:r>
        <w:rPr>
          <w:rFonts w:cs="Arial"/>
          <w:sz w:val="24"/>
          <w:lang w:val="en-ZA" w:eastAsia="en-US"/>
        </w:rPr>
        <w:tab/>
      </w:r>
      <w:r w:rsidRPr="00E63495">
        <w:rPr>
          <w:rFonts w:cs="Arial"/>
          <w:sz w:val="24"/>
          <w:lang w:val="en-ZA" w:eastAsia="en-US"/>
        </w:rPr>
        <w:t xml:space="preserve">(Cedara Research Farm). </w:t>
      </w:r>
      <w:r w:rsidRPr="00E63495">
        <w:rPr>
          <w:rFonts w:cs="Arial"/>
          <w:sz w:val="24"/>
          <w:lang w:val="en-ZA" w:eastAsia="en-US"/>
        </w:rPr>
        <w:tab/>
        <w:t xml:space="preserve">The equipment will primarily be used for the pasteurisation </w:t>
      </w:r>
      <w:r>
        <w:rPr>
          <w:rFonts w:cs="Arial"/>
          <w:sz w:val="24"/>
          <w:lang w:val="en-ZA" w:eastAsia="en-US"/>
        </w:rPr>
        <w:tab/>
      </w:r>
      <w:r w:rsidRPr="00E63495">
        <w:rPr>
          <w:rFonts w:cs="Arial"/>
          <w:sz w:val="24"/>
          <w:lang w:val="en-ZA" w:eastAsia="en-US"/>
        </w:rPr>
        <w:t xml:space="preserve">of bulk soil, but also pots, tools and other smaller horticultural equipment, in support </w:t>
      </w:r>
      <w:r>
        <w:rPr>
          <w:rFonts w:cs="Arial"/>
          <w:sz w:val="24"/>
          <w:lang w:val="en-ZA" w:eastAsia="en-US"/>
        </w:rPr>
        <w:tab/>
      </w:r>
      <w:r w:rsidRPr="00E63495">
        <w:rPr>
          <w:rFonts w:cs="Arial"/>
          <w:sz w:val="24"/>
          <w:lang w:val="en-ZA" w:eastAsia="en-US"/>
        </w:rPr>
        <w:t xml:space="preserve">of experimental glasshouse trials. </w:t>
      </w:r>
      <w:r w:rsidRPr="00E63495">
        <w:rPr>
          <w:rFonts w:cs="Arial"/>
          <w:sz w:val="24"/>
          <w:lang w:val="en-ZA" w:eastAsia="en-US"/>
        </w:rPr>
        <w:tab/>
      </w:r>
    </w:p>
    <w:p w14:paraId="4B413506" w14:textId="0C7552CD" w:rsidR="00E63495" w:rsidRPr="00E63495" w:rsidRDefault="00E63495" w:rsidP="00E63495">
      <w:pPr>
        <w:jc w:val="both"/>
        <w:rPr>
          <w:rFonts w:cs="Arial"/>
          <w:sz w:val="24"/>
          <w:lang w:val="en-ZA" w:eastAsia="en-US"/>
        </w:rPr>
      </w:pPr>
      <w:r>
        <w:rPr>
          <w:rFonts w:cs="Arial"/>
          <w:sz w:val="24"/>
          <w:lang w:val="en-ZA" w:eastAsia="en-US"/>
        </w:rPr>
        <w:tab/>
      </w:r>
      <w:r w:rsidRPr="00E63495">
        <w:rPr>
          <w:rFonts w:cs="Arial"/>
          <w:sz w:val="24"/>
          <w:lang w:val="en-ZA" w:eastAsia="en-US"/>
        </w:rPr>
        <w:t xml:space="preserve">Sterilisation cycles will be required to eliminate a variety of plant pathogens and other </w:t>
      </w:r>
      <w:r w:rsidRPr="00E63495">
        <w:rPr>
          <w:rFonts w:cs="Arial"/>
          <w:sz w:val="24"/>
          <w:lang w:val="en-ZA" w:eastAsia="en-US"/>
        </w:rPr>
        <w:tab/>
      </w:r>
      <w:r>
        <w:rPr>
          <w:rFonts w:cs="Arial"/>
          <w:sz w:val="24"/>
          <w:lang w:val="en-ZA" w:eastAsia="en-US"/>
        </w:rPr>
        <w:t xml:space="preserve">microorganisms, as well as </w:t>
      </w:r>
      <w:r w:rsidRPr="00E63495">
        <w:rPr>
          <w:rFonts w:cs="Arial"/>
          <w:sz w:val="24"/>
          <w:lang w:val="en-ZA" w:eastAsia="en-US"/>
        </w:rPr>
        <w:t>unwanted seeds tha</w:t>
      </w:r>
      <w:r>
        <w:rPr>
          <w:rFonts w:cs="Arial"/>
          <w:sz w:val="24"/>
          <w:lang w:val="en-ZA" w:eastAsia="en-US"/>
        </w:rPr>
        <w:t>t might be present in the soil.</w:t>
      </w:r>
      <w:r w:rsidRPr="00E63495">
        <w:rPr>
          <w:rFonts w:cs="Arial"/>
          <w:sz w:val="24"/>
          <w:lang w:val="en-ZA" w:eastAsia="en-US"/>
        </w:rPr>
        <w:t xml:space="preserve"> The </w:t>
      </w:r>
      <w:r>
        <w:rPr>
          <w:rFonts w:cs="Arial"/>
          <w:sz w:val="24"/>
          <w:lang w:val="en-ZA" w:eastAsia="en-US"/>
        </w:rPr>
        <w:tab/>
      </w:r>
      <w:r w:rsidRPr="00E63495">
        <w:rPr>
          <w:rFonts w:cs="Arial"/>
          <w:sz w:val="24"/>
          <w:lang w:val="en-ZA" w:eastAsia="en-US"/>
        </w:rPr>
        <w:t xml:space="preserve">supplied equipment must therefore be robust, accurate, and of a high standard to </w:t>
      </w:r>
      <w:r>
        <w:rPr>
          <w:rFonts w:cs="Arial"/>
          <w:sz w:val="24"/>
          <w:lang w:val="en-ZA" w:eastAsia="en-US"/>
        </w:rPr>
        <w:tab/>
      </w:r>
      <w:r w:rsidRPr="00E63495">
        <w:rPr>
          <w:rFonts w:cs="Arial"/>
          <w:sz w:val="24"/>
          <w:lang w:val="en-ZA" w:eastAsia="en-US"/>
        </w:rPr>
        <w:t xml:space="preserve">ensure reliability and long </w:t>
      </w:r>
      <w:r>
        <w:rPr>
          <w:rFonts w:cs="Arial"/>
          <w:sz w:val="24"/>
          <w:lang w:val="en-ZA" w:eastAsia="en-US"/>
        </w:rPr>
        <w:tab/>
        <w:t>service.</w:t>
      </w:r>
      <w:r w:rsidRPr="00E63495">
        <w:rPr>
          <w:rFonts w:cs="Arial"/>
          <w:sz w:val="24"/>
          <w:lang w:val="en-ZA" w:eastAsia="en-US"/>
        </w:rPr>
        <w:t xml:space="preserve"> Specifications for the equipment required at </w:t>
      </w:r>
      <w:r>
        <w:rPr>
          <w:rFonts w:cs="Arial"/>
          <w:sz w:val="24"/>
          <w:lang w:val="en-ZA" w:eastAsia="en-US"/>
        </w:rPr>
        <w:tab/>
      </w:r>
      <w:r w:rsidRPr="00E63495">
        <w:rPr>
          <w:rFonts w:cs="Arial"/>
          <w:sz w:val="24"/>
          <w:lang w:val="en-ZA" w:eastAsia="en-US"/>
        </w:rPr>
        <w:t xml:space="preserve">each research farm are detailed </w:t>
      </w:r>
      <w:r w:rsidRPr="00E63495">
        <w:rPr>
          <w:rFonts w:cs="Arial"/>
          <w:sz w:val="24"/>
          <w:lang w:val="en-ZA" w:eastAsia="en-US"/>
        </w:rPr>
        <w:tab/>
        <w:t xml:space="preserve">below:  </w:t>
      </w:r>
    </w:p>
    <w:p w14:paraId="5BF2FB15" w14:textId="44FB5A87" w:rsidR="00E63495" w:rsidRPr="00E63495" w:rsidRDefault="00E63495" w:rsidP="00F10613">
      <w:pPr>
        <w:jc w:val="both"/>
        <w:rPr>
          <w:rFonts w:cs="Arial"/>
          <w:b/>
          <w:szCs w:val="22"/>
          <w:lang w:val="en-US" w:eastAsia="en-US" w:bidi="en-US"/>
        </w:rPr>
      </w:pPr>
    </w:p>
    <w:p w14:paraId="30E3D876" w14:textId="77777777" w:rsidR="00E63495" w:rsidRDefault="00E63495" w:rsidP="00F10613">
      <w:pPr>
        <w:jc w:val="both"/>
        <w:rPr>
          <w:rFonts w:cs="Arial"/>
          <w:szCs w:val="22"/>
          <w:lang w:val="en-US" w:eastAsia="en-US" w:bidi="en-US"/>
        </w:rPr>
      </w:pPr>
    </w:p>
    <w:p w14:paraId="0FEB2541" w14:textId="76151F03" w:rsidR="00E63495" w:rsidRDefault="00E63495" w:rsidP="00F10613">
      <w:pPr>
        <w:jc w:val="both"/>
        <w:rPr>
          <w:rFonts w:cs="Arial"/>
          <w:b/>
          <w:szCs w:val="22"/>
          <w:lang w:val="en-US" w:eastAsia="en-US" w:bidi="en-US"/>
        </w:rPr>
      </w:pPr>
      <w:r w:rsidRPr="00E63495">
        <w:rPr>
          <w:rFonts w:cs="Arial"/>
          <w:b/>
          <w:szCs w:val="22"/>
          <w:lang w:val="en-US" w:eastAsia="en-US" w:bidi="en-US"/>
        </w:rPr>
        <w:t>5.</w:t>
      </w:r>
      <w:r w:rsidRPr="00E63495">
        <w:rPr>
          <w:rFonts w:cs="Arial"/>
          <w:b/>
          <w:szCs w:val="22"/>
          <w:lang w:val="en-US" w:eastAsia="en-US" w:bidi="en-US"/>
        </w:rPr>
        <w:tab/>
        <w:t>OBJECTIVES</w:t>
      </w:r>
    </w:p>
    <w:p w14:paraId="2353B386" w14:textId="45E5E23D" w:rsidR="00E63495" w:rsidRDefault="00E63495" w:rsidP="00F10613">
      <w:pPr>
        <w:jc w:val="both"/>
        <w:rPr>
          <w:rFonts w:cs="Arial"/>
          <w:b/>
          <w:szCs w:val="22"/>
          <w:lang w:val="en-US" w:eastAsia="en-US" w:bidi="en-US"/>
        </w:rPr>
      </w:pPr>
      <w:r>
        <w:rPr>
          <w:rFonts w:cs="Arial"/>
          <w:b/>
          <w:szCs w:val="22"/>
          <w:lang w:val="en-US" w:eastAsia="en-US" w:bidi="en-US"/>
        </w:rPr>
        <w:t xml:space="preserve">       </w:t>
      </w:r>
    </w:p>
    <w:p w14:paraId="1F2509FD" w14:textId="236BD904" w:rsidR="00E63495" w:rsidRPr="00274474" w:rsidRDefault="00E63495" w:rsidP="00274474">
      <w:pPr>
        <w:pStyle w:val="NoSpacing"/>
        <w:jc w:val="both"/>
        <w:rPr>
          <w:rFonts w:cs="Arial"/>
          <w:lang w:val="en-ZA"/>
        </w:rPr>
      </w:pPr>
      <w:r>
        <w:rPr>
          <w:rFonts w:cs="Arial"/>
          <w:b/>
          <w:szCs w:val="22"/>
          <w:lang w:val="en-US" w:eastAsia="en-US" w:bidi="en-US"/>
        </w:rPr>
        <w:tab/>
      </w:r>
      <w:r w:rsidRPr="00FA7677">
        <w:rPr>
          <w:rFonts w:cs="Arial"/>
          <w:lang w:val="en-ZA"/>
        </w:rPr>
        <w:t xml:space="preserve">A new pasteuriser is required at ARC-PHP Vredenburg campus in Stellenbosch. This </w:t>
      </w:r>
      <w:r w:rsidR="00FA7677">
        <w:rPr>
          <w:rFonts w:cs="Arial"/>
          <w:lang w:val="en-ZA"/>
        </w:rPr>
        <w:tab/>
      </w:r>
      <w:r w:rsidRPr="00FA7677">
        <w:rPr>
          <w:rFonts w:cs="Arial"/>
          <w:lang w:val="en-ZA"/>
        </w:rPr>
        <w:t xml:space="preserve">pasteuriser will be used mainly to pasteurise soil and pots for the purpose of glasshouse </w:t>
      </w:r>
      <w:r w:rsidR="00FA7677">
        <w:rPr>
          <w:rFonts w:cs="Arial"/>
          <w:lang w:val="en-ZA"/>
        </w:rPr>
        <w:tab/>
      </w:r>
      <w:r w:rsidRPr="00FA7677">
        <w:rPr>
          <w:rFonts w:cs="Arial"/>
          <w:lang w:val="en-ZA"/>
        </w:rPr>
        <w:t xml:space="preserve">trials. The purpose of </w:t>
      </w:r>
      <w:r w:rsidRPr="00FA7677">
        <w:rPr>
          <w:rFonts w:cs="Arial"/>
          <w:lang w:val="en-ZA"/>
        </w:rPr>
        <w:tab/>
        <w:t xml:space="preserve">pasteurisation is to eliminate plant pathogens, other microorganisms </w:t>
      </w:r>
      <w:r w:rsidR="00FA7677">
        <w:rPr>
          <w:rFonts w:cs="Arial"/>
          <w:lang w:val="en-ZA"/>
        </w:rPr>
        <w:tab/>
      </w:r>
      <w:r w:rsidRPr="00FA7677">
        <w:rPr>
          <w:rFonts w:cs="Arial"/>
          <w:lang w:val="en-ZA"/>
        </w:rPr>
        <w:t xml:space="preserve">and weeds that can interfere </w:t>
      </w:r>
      <w:r w:rsidRPr="00FA7677">
        <w:rPr>
          <w:rFonts w:cs="Arial"/>
          <w:lang w:val="en-ZA"/>
        </w:rPr>
        <w:tab/>
        <w:t xml:space="preserve">with trial results. For the most part, soil will be pasteurised in 13 </w:t>
      </w:r>
      <w:r w:rsidR="00FA7677">
        <w:rPr>
          <w:rFonts w:cs="Arial"/>
          <w:lang w:val="en-ZA"/>
        </w:rPr>
        <w:tab/>
      </w:r>
      <w:r w:rsidRPr="00FA7677">
        <w:rPr>
          <w:rFonts w:cs="Arial"/>
          <w:lang w:val="en-ZA"/>
        </w:rPr>
        <w:t xml:space="preserve">cm diameter plastic pots that each </w:t>
      </w:r>
      <w:r w:rsidRPr="00FA7677">
        <w:rPr>
          <w:rFonts w:cs="Arial"/>
          <w:lang w:val="en-ZA"/>
        </w:rPr>
        <w:tab/>
        <w:t xml:space="preserve">contain ~800 g of soil, but in some cases larger pots will </w:t>
      </w:r>
      <w:r w:rsidR="00FA7677">
        <w:rPr>
          <w:rFonts w:cs="Arial"/>
          <w:lang w:val="en-ZA"/>
        </w:rPr>
        <w:tab/>
      </w:r>
      <w:r w:rsidRPr="00FA7677">
        <w:rPr>
          <w:rFonts w:cs="Arial"/>
          <w:lang w:val="en-ZA"/>
        </w:rPr>
        <w:t xml:space="preserve">be used, or buckets containing up to ~20 L of soil. The pasteuriser must be able to </w:t>
      </w:r>
      <w:r w:rsidR="00FA7677">
        <w:rPr>
          <w:rFonts w:cs="Arial"/>
          <w:lang w:val="en-ZA"/>
        </w:rPr>
        <w:tab/>
      </w:r>
      <w:r w:rsidRPr="00FA7677">
        <w:rPr>
          <w:rFonts w:cs="Arial"/>
          <w:lang w:val="en-ZA"/>
        </w:rPr>
        <w:t xml:space="preserve">accommodate a maximum capacity of at least 720 x 13 cm diameter pots filled with soil per </w:t>
      </w:r>
      <w:r w:rsidR="00FA7677">
        <w:rPr>
          <w:rFonts w:cs="Arial"/>
          <w:lang w:val="en-ZA"/>
        </w:rPr>
        <w:tab/>
      </w:r>
      <w:r w:rsidRPr="00FA7677">
        <w:rPr>
          <w:rFonts w:cs="Arial"/>
          <w:lang w:val="en-ZA"/>
        </w:rPr>
        <w:t>batch. On average, the pasteuriser will be used twice every 1–2 weeks.</w:t>
      </w:r>
    </w:p>
    <w:p w14:paraId="1C0B856D" w14:textId="77777777" w:rsidR="00E63495" w:rsidRDefault="00E63495" w:rsidP="00F10613">
      <w:pPr>
        <w:jc w:val="both"/>
        <w:rPr>
          <w:rFonts w:cs="Arial"/>
          <w:szCs w:val="22"/>
          <w:lang w:val="en-US" w:eastAsia="en-US" w:bidi="en-US"/>
        </w:rPr>
      </w:pPr>
    </w:p>
    <w:p w14:paraId="06B1D181" w14:textId="77777777" w:rsidR="00E63495" w:rsidRDefault="00E63495" w:rsidP="00F10613">
      <w:pPr>
        <w:jc w:val="both"/>
        <w:rPr>
          <w:rFonts w:cs="Arial"/>
          <w:szCs w:val="22"/>
          <w:lang w:val="en-US" w:eastAsia="en-US" w:bidi="en-US"/>
        </w:rPr>
      </w:pPr>
    </w:p>
    <w:p w14:paraId="3E5B3DF0" w14:textId="5BB5B6B5" w:rsidR="00042FCA" w:rsidRDefault="00FA7677" w:rsidP="00F10613">
      <w:pPr>
        <w:jc w:val="both"/>
        <w:rPr>
          <w:rFonts w:cs="Arial"/>
          <w:b/>
          <w:szCs w:val="22"/>
          <w:lang w:val="en-US" w:eastAsia="en-US" w:bidi="en-US"/>
        </w:rPr>
      </w:pPr>
      <w:r>
        <w:rPr>
          <w:rFonts w:cs="Arial"/>
          <w:b/>
          <w:szCs w:val="22"/>
          <w:lang w:val="en-US" w:eastAsia="en-US" w:bidi="en-US"/>
        </w:rPr>
        <w:t>6.</w:t>
      </w:r>
      <w:r>
        <w:rPr>
          <w:rFonts w:cs="Arial"/>
          <w:b/>
          <w:szCs w:val="22"/>
          <w:lang w:val="en-US" w:eastAsia="en-US" w:bidi="en-US"/>
        </w:rPr>
        <w:tab/>
      </w:r>
      <w:r w:rsidRPr="00FA7677">
        <w:rPr>
          <w:rFonts w:cs="Arial"/>
          <w:b/>
          <w:szCs w:val="22"/>
          <w:lang w:val="en-US" w:eastAsia="en-US" w:bidi="en-US"/>
        </w:rPr>
        <w:t>TENDER REQUIREMENTS</w:t>
      </w:r>
    </w:p>
    <w:p w14:paraId="4579E771" w14:textId="77777777" w:rsidR="00FA7677" w:rsidRDefault="00FA7677" w:rsidP="00FA7677">
      <w:pPr>
        <w:jc w:val="both"/>
        <w:rPr>
          <w:rFonts w:cs="Arial"/>
          <w:b/>
          <w:szCs w:val="22"/>
          <w:lang w:val="en-US" w:eastAsia="en-US" w:bidi="en-US"/>
        </w:rPr>
      </w:pPr>
      <w:r>
        <w:rPr>
          <w:rFonts w:cs="Arial"/>
          <w:b/>
          <w:szCs w:val="22"/>
          <w:lang w:val="en-US" w:eastAsia="en-US" w:bidi="en-US"/>
        </w:rPr>
        <w:t xml:space="preserve">            </w:t>
      </w:r>
    </w:p>
    <w:p w14:paraId="1CD84545" w14:textId="741C2E39" w:rsidR="00FA7677" w:rsidRPr="00FA7677" w:rsidRDefault="00FA7677" w:rsidP="00FA7677">
      <w:pPr>
        <w:jc w:val="both"/>
        <w:rPr>
          <w:rStyle w:val="eop"/>
          <w:rFonts w:cs="Arial"/>
          <w:b/>
          <w:szCs w:val="22"/>
          <w:lang w:val="en-US" w:eastAsia="en-US" w:bidi="en-US"/>
        </w:rPr>
      </w:pPr>
      <w:r>
        <w:rPr>
          <w:rFonts w:cs="Arial"/>
          <w:b/>
          <w:szCs w:val="22"/>
          <w:lang w:val="en-US" w:eastAsia="en-US" w:bidi="en-US"/>
        </w:rPr>
        <w:t xml:space="preserve">             </w:t>
      </w:r>
      <w:r w:rsidRPr="00F61928">
        <w:rPr>
          <w:rStyle w:val="normaltextrun"/>
          <w:rFonts w:cs="Arial"/>
          <w:szCs w:val="22"/>
        </w:rPr>
        <w:t xml:space="preserve">Mandatory </w:t>
      </w:r>
      <w:r w:rsidR="00BB0EC8">
        <w:rPr>
          <w:rStyle w:val="normaltextrun"/>
          <w:rFonts w:cs="Arial"/>
          <w:szCs w:val="22"/>
        </w:rPr>
        <w:t>/Compulsory Requirements, Functionality, Technical Specification,</w:t>
      </w:r>
      <w:r w:rsidR="00BB0EC8" w:rsidRPr="00F61928">
        <w:rPr>
          <w:rStyle w:val="normaltextrun"/>
          <w:rFonts w:cs="Arial"/>
          <w:szCs w:val="22"/>
        </w:rPr>
        <w:t>Price</w:t>
      </w:r>
      <w:r w:rsidRPr="00F61928">
        <w:rPr>
          <w:rStyle w:val="normaltextrun"/>
          <w:rFonts w:cs="Arial"/>
          <w:szCs w:val="22"/>
        </w:rPr>
        <w:t xml:space="preserve"> and </w:t>
      </w:r>
      <w:r w:rsidR="00BB0EC8">
        <w:rPr>
          <w:rStyle w:val="normaltextrun"/>
          <w:rFonts w:cs="Arial"/>
          <w:szCs w:val="22"/>
        </w:rPr>
        <w:tab/>
      </w:r>
      <w:r w:rsidR="00BB0EC8">
        <w:rPr>
          <w:rStyle w:val="normaltextrun"/>
          <w:rFonts w:cs="Arial"/>
          <w:szCs w:val="22"/>
        </w:rPr>
        <w:tab/>
        <w:t xml:space="preserve"> </w:t>
      </w:r>
      <w:r w:rsidRPr="00F61928">
        <w:rPr>
          <w:rStyle w:val="normaltextrun"/>
          <w:rFonts w:cs="Arial"/>
          <w:szCs w:val="22"/>
        </w:rPr>
        <w:t>Preference Points</w:t>
      </w:r>
      <w:r w:rsidRPr="00F61928">
        <w:rPr>
          <w:rStyle w:val="eop"/>
          <w:rFonts w:cs="Arial"/>
          <w:szCs w:val="22"/>
        </w:rPr>
        <w:t> </w:t>
      </w:r>
    </w:p>
    <w:p w14:paraId="2FE6243C" w14:textId="5E8CF649" w:rsidR="00FA7677" w:rsidRPr="00F61928" w:rsidRDefault="00FA7677" w:rsidP="00FA7677">
      <w:pPr>
        <w:pStyle w:val="paragraph"/>
        <w:spacing w:before="0" w:after="0"/>
        <w:textAlignment w:val="baseline"/>
        <w:rPr>
          <w:rStyle w:val="normaltextrun"/>
          <w:rFonts w:ascii="Arial" w:hAnsi="Arial" w:cs="Arial"/>
          <w:sz w:val="22"/>
          <w:szCs w:val="22"/>
        </w:rPr>
      </w:pPr>
      <w:r>
        <w:rPr>
          <w:rStyle w:val="normaltextrun"/>
          <w:rFonts w:ascii="Arial" w:hAnsi="Arial" w:cs="Arial"/>
          <w:sz w:val="22"/>
          <w:szCs w:val="22"/>
        </w:rPr>
        <w:tab/>
        <w:t xml:space="preserve"> </w:t>
      </w:r>
      <w:r w:rsidRPr="00F61928">
        <w:rPr>
          <w:rStyle w:val="normaltextrun"/>
          <w:rFonts w:ascii="Arial" w:hAnsi="Arial" w:cs="Arial"/>
          <w:sz w:val="22"/>
          <w:szCs w:val="22"/>
        </w:rPr>
        <w:t>All bids will be evaluated following below three stages:</w:t>
      </w:r>
    </w:p>
    <w:p w14:paraId="2B08E62B" w14:textId="71E991A9" w:rsidR="00FA7677" w:rsidRDefault="00FA7677" w:rsidP="00FA7677">
      <w:pPr>
        <w:pStyle w:val="paragraph"/>
        <w:spacing w:before="0" w:after="0"/>
        <w:textAlignment w:val="baseline"/>
        <w:rPr>
          <w:rStyle w:val="eop"/>
          <w:rFonts w:ascii="Arial" w:hAnsi="Arial" w:cs="Arial"/>
          <w:sz w:val="22"/>
          <w:szCs w:val="22"/>
        </w:rPr>
      </w:pPr>
      <w:r>
        <w:rPr>
          <w:rStyle w:val="normaltextrun"/>
          <w:rFonts w:ascii="Arial" w:hAnsi="Arial" w:cs="Arial"/>
          <w:sz w:val="22"/>
          <w:szCs w:val="22"/>
        </w:rPr>
        <w:tab/>
        <w:t xml:space="preserve"> </w:t>
      </w:r>
      <w:r w:rsidRPr="00F61928">
        <w:rPr>
          <w:rStyle w:val="normaltextrun"/>
          <w:rFonts w:ascii="Arial" w:hAnsi="Arial" w:cs="Arial"/>
          <w:sz w:val="22"/>
          <w:szCs w:val="22"/>
        </w:rPr>
        <w:t>The </w:t>
      </w:r>
      <w:r w:rsidRPr="00F61928">
        <w:rPr>
          <w:rStyle w:val="normaltextrun"/>
          <w:rFonts w:ascii="Arial" w:hAnsi="Arial" w:cs="Arial"/>
          <w:b/>
          <w:bCs/>
          <w:sz w:val="22"/>
          <w:szCs w:val="22"/>
        </w:rPr>
        <w:t xml:space="preserve">First </w:t>
      </w:r>
      <w:r w:rsidR="00775B1C" w:rsidRPr="00F61928">
        <w:rPr>
          <w:rStyle w:val="normaltextrun"/>
          <w:rFonts w:ascii="Arial" w:hAnsi="Arial" w:cs="Arial"/>
          <w:b/>
          <w:bCs/>
          <w:sz w:val="22"/>
          <w:szCs w:val="22"/>
        </w:rPr>
        <w:t>stage</w:t>
      </w:r>
      <w:r w:rsidR="00775B1C">
        <w:rPr>
          <w:rStyle w:val="normaltextrun"/>
          <w:rFonts w:ascii="Arial" w:hAnsi="Arial" w:cs="Arial"/>
          <w:sz w:val="22"/>
          <w:szCs w:val="22"/>
        </w:rPr>
        <w:t>,</w:t>
      </w:r>
      <w:r w:rsidR="00775B1C" w:rsidRPr="00F61928">
        <w:rPr>
          <w:rStyle w:val="normaltextrun"/>
          <w:rFonts w:ascii="Arial" w:hAnsi="Arial" w:cs="Arial"/>
          <w:sz w:val="22"/>
          <w:szCs w:val="22"/>
        </w:rPr>
        <w:t xml:space="preserve"> bids</w:t>
      </w:r>
      <w:r w:rsidRPr="00F61928">
        <w:rPr>
          <w:rStyle w:val="normaltextrun"/>
          <w:rFonts w:ascii="Arial" w:hAnsi="Arial" w:cs="Arial"/>
          <w:sz w:val="22"/>
          <w:szCs w:val="22"/>
        </w:rPr>
        <w:t xml:space="preserve"> will be evaluated for Mandatory/Compulsory Requirements. Only bids </w:t>
      </w:r>
      <w:r>
        <w:rPr>
          <w:rStyle w:val="normaltextrun"/>
          <w:rFonts w:ascii="Arial" w:hAnsi="Arial" w:cs="Arial"/>
          <w:sz w:val="22"/>
          <w:szCs w:val="22"/>
        </w:rPr>
        <w:tab/>
        <w:t xml:space="preserve"> </w:t>
      </w:r>
      <w:r w:rsidRPr="00F61928">
        <w:rPr>
          <w:rStyle w:val="normaltextrun"/>
          <w:rFonts w:ascii="Arial" w:hAnsi="Arial" w:cs="Arial"/>
          <w:sz w:val="22"/>
          <w:szCs w:val="22"/>
        </w:rPr>
        <w:t>that meet Mandatory Requ</w:t>
      </w:r>
      <w:r w:rsidR="00C00A32">
        <w:rPr>
          <w:rStyle w:val="normaltextrun"/>
          <w:rFonts w:ascii="Arial" w:hAnsi="Arial" w:cs="Arial"/>
          <w:sz w:val="22"/>
          <w:szCs w:val="22"/>
        </w:rPr>
        <w:t xml:space="preserve">irements will be considered </w:t>
      </w:r>
      <w:r w:rsidRPr="00F61928">
        <w:rPr>
          <w:rStyle w:val="normaltextrun"/>
          <w:rFonts w:ascii="Arial" w:hAnsi="Arial" w:cs="Arial"/>
          <w:sz w:val="22"/>
          <w:szCs w:val="22"/>
        </w:rPr>
        <w:t xml:space="preserve">further </w:t>
      </w:r>
      <w:r w:rsidR="00C00A32">
        <w:rPr>
          <w:rStyle w:val="normaltextrun"/>
          <w:rFonts w:ascii="Arial" w:hAnsi="Arial" w:cs="Arial"/>
          <w:sz w:val="22"/>
          <w:szCs w:val="22"/>
        </w:rPr>
        <w:t xml:space="preserve">on </w:t>
      </w:r>
      <w:r w:rsidR="00BB0EC8">
        <w:rPr>
          <w:rStyle w:val="normaltextrun"/>
          <w:rFonts w:ascii="Arial" w:hAnsi="Arial" w:cs="Arial"/>
          <w:sz w:val="22"/>
          <w:szCs w:val="22"/>
        </w:rPr>
        <w:t>functionality criteria</w:t>
      </w:r>
      <w:r w:rsidR="00775B1C">
        <w:rPr>
          <w:rStyle w:val="normaltextrun"/>
          <w:rFonts w:ascii="Arial" w:hAnsi="Arial" w:cs="Arial"/>
          <w:sz w:val="22"/>
          <w:szCs w:val="22"/>
        </w:rPr>
        <w:t>.</w:t>
      </w:r>
      <w:r w:rsidRPr="00F61928">
        <w:rPr>
          <w:rStyle w:val="eop"/>
          <w:rFonts w:ascii="Arial" w:hAnsi="Arial" w:cs="Arial"/>
          <w:sz w:val="22"/>
          <w:szCs w:val="22"/>
        </w:rPr>
        <w:t> </w:t>
      </w:r>
    </w:p>
    <w:p w14:paraId="0F72C755" w14:textId="0073BC8E" w:rsidR="00FA7677" w:rsidRPr="00F61928" w:rsidRDefault="00FA7677" w:rsidP="00FA7677">
      <w:pPr>
        <w:pStyle w:val="paragraph"/>
        <w:spacing w:before="0" w:after="0"/>
        <w:textAlignment w:val="baseline"/>
        <w:rPr>
          <w:rStyle w:val="eop"/>
          <w:rFonts w:ascii="Arial" w:hAnsi="Arial" w:cs="Arial"/>
          <w:sz w:val="22"/>
          <w:szCs w:val="22"/>
        </w:rPr>
      </w:pPr>
      <w:r>
        <w:rPr>
          <w:rStyle w:val="normaltextrun"/>
          <w:rFonts w:ascii="Arial" w:hAnsi="Arial" w:cs="Arial"/>
          <w:b/>
          <w:bCs/>
          <w:sz w:val="22"/>
          <w:szCs w:val="22"/>
        </w:rPr>
        <w:tab/>
        <w:t xml:space="preserve"> </w:t>
      </w:r>
      <w:r w:rsidRPr="00F61928">
        <w:rPr>
          <w:rStyle w:val="normaltextrun"/>
          <w:rFonts w:ascii="Arial" w:hAnsi="Arial" w:cs="Arial"/>
          <w:b/>
          <w:bCs/>
          <w:sz w:val="22"/>
          <w:szCs w:val="22"/>
        </w:rPr>
        <w:t>The Second stage</w:t>
      </w:r>
      <w:r w:rsidR="00C00A32">
        <w:rPr>
          <w:rStyle w:val="normaltextrun"/>
          <w:rFonts w:ascii="Arial" w:hAnsi="Arial" w:cs="Arial"/>
          <w:sz w:val="22"/>
          <w:szCs w:val="22"/>
        </w:rPr>
        <w:t>, Bids will be evaluated furthe</w:t>
      </w:r>
      <w:r w:rsidR="00BB0EC8">
        <w:rPr>
          <w:rStyle w:val="normaltextrun"/>
          <w:rFonts w:ascii="Arial" w:hAnsi="Arial" w:cs="Arial"/>
          <w:sz w:val="22"/>
          <w:szCs w:val="22"/>
        </w:rPr>
        <w:t xml:space="preserve">r on </w:t>
      </w:r>
      <w:r w:rsidRPr="00F61928">
        <w:rPr>
          <w:rStyle w:val="normaltextrun"/>
          <w:rFonts w:ascii="Arial" w:hAnsi="Arial" w:cs="Arial"/>
          <w:b/>
          <w:bCs/>
          <w:sz w:val="22"/>
          <w:szCs w:val="22"/>
        </w:rPr>
        <w:t>functionality</w:t>
      </w:r>
      <w:r w:rsidR="00BB0EC8">
        <w:rPr>
          <w:rStyle w:val="normaltextrun"/>
          <w:rFonts w:ascii="Arial" w:hAnsi="Arial" w:cs="Arial"/>
          <w:sz w:val="22"/>
          <w:szCs w:val="22"/>
        </w:rPr>
        <w:t> criteria</w:t>
      </w:r>
      <w:r w:rsidRPr="00F61928">
        <w:rPr>
          <w:rStyle w:val="normaltextrun"/>
          <w:rFonts w:ascii="Arial" w:hAnsi="Arial" w:cs="Arial"/>
          <w:sz w:val="22"/>
          <w:szCs w:val="22"/>
        </w:rPr>
        <w:t>.</w:t>
      </w:r>
      <w:r w:rsidR="00BB0EC8" w:rsidRPr="00BB0EC8">
        <w:rPr>
          <w:rFonts w:ascii="Arial" w:hAnsi="Arial" w:cs="Arial"/>
          <w:sz w:val="22"/>
          <w:szCs w:val="22"/>
          <w:lang w:val="en-GB"/>
        </w:rPr>
        <w:t xml:space="preserve">The minimum </w:t>
      </w:r>
      <w:r w:rsidR="00BB0EC8">
        <w:rPr>
          <w:rFonts w:ascii="Arial" w:hAnsi="Arial" w:cs="Arial"/>
          <w:sz w:val="22"/>
          <w:szCs w:val="22"/>
          <w:lang w:val="en-GB"/>
        </w:rPr>
        <w:tab/>
      </w:r>
      <w:r w:rsidR="00BB0EC8" w:rsidRPr="00BB0EC8">
        <w:rPr>
          <w:rFonts w:ascii="Arial" w:hAnsi="Arial" w:cs="Arial"/>
          <w:sz w:val="22"/>
          <w:szCs w:val="22"/>
          <w:lang w:val="en-GB"/>
        </w:rPr>
        <w:t>score to be achieved on functionality is 60 poi</w:t>
      </w:r>
      <w:r w:rsidR="009E5DB7">
        <w:rPr>
          <w:rFonts w:ascii="Arial" w:hAnsi="Arial" w:cs="Arial"/>
          <w:sz w:val="22"/>
          <w:szCs w:val="22"/>
          <w:lang w:val="en-GB"/>
        </w:rPr>
        <w:t>nts.</w:t>
      </w:r>
      <w:r w:rsidR="00C00A32">
        <w:rPr>
          <w:rStyle w:val="normaltextrun"/>
          <w:rFonts w:ascii="Arial" w:hAnsi="Arial" w:cs="Arial"/>
          <w:sz w:val="22"/>
          <w:szCs w:val="22"/>
        </w:rPr>
        <w:t xml:space="preserve">Bids </w:t>
      </w:r>
      <w:r w:rsidRPr="00F61928">
        <w:rPr>
          <w:rStyle w:val="normaltextrun"/>
          <w:rFonts w:ascii="Arial" w:hAnsi="Arial" w:cs="Arial"/>
          <w:sz w:val="22"/>
          <w:szCs w:val="22"/>
        </w:rPr>
        <w:t>that failed to</w:t>
      </w:r>
      <w:r w:rsidR="00C00A32">
        <w:rPr>
          <w:rStyle w:val="normaltextrun"/>
          <w:rFonts w:ascii="Arial" w:hAnsi="Arial" w:cs="Arial"/>
          <w:sz w:val="22"/>
          <w:szCs w:val="22"/>
        </w:rPr>
        <w:t xml:space="preserve"> achieve the minimum </w:t>
      </w:r>
      <w:r w:rsidR="009E5DB7">
        <w:rPr>
          <w:rStyle w:val="normaltextrun"/>
          <w:rFonts w:ascii="Arial" w:hAnsi="Arial" w:cs="Arial"/>
          <w:sz w:val="22"/>
          <w:szCs w:val="22"/>
        </w:rPr>
        <w:tab/>
      </w:r>
      <w:r w:rsidR="00C00A32">
        <w:rPr>
          <w:rStyle w:val="normaltextrun"/>
          <w:rFonts w:ascii="Arial" w:hAnsi="Arial" w:cs="Arial"/>
          <w:sz w:val="22"/>
          <w:szCs w:val="22"/>
        </w:rPr>
        <w:t xml:space="preserve">qualifying </w:t>
      </w:r>
      <w:r w:rsidR="009E5DB7">
        <w:rPr>
          <w:rStyle w:val="normaltextrun"/>
          <w:rFonts w:ascii="Arial" w:hAnsi="Arial" w:cs="Arial"/>
          <w:sz w:val="22"/>
          <w:szCs w:val="22"/>
        </w:rPr>
        <w:t>score</w:t>
      </w:r>
      <w:r w:rsidRPr="00F61928">
        <w:rPr>
          <w:rStyle w:val="normaltextrun"/>
          <w:rFonts w:ascii="Arial" w:hAnsi="Arial" w:cs="Arial"/>
          <w:sz w:val="22"/>
          <w:szCs w:val="22"/>
        </w:rPr>
        <w:t> for functionality will be</w:t>
      </w:r>
      <w:r w:rsidR="009E5DB7">
        <w:rPr>
          <w:rStyle w:val="normaltextrun"/>
          <w:rFonts w:ascii="Arial" w:hAnsi="Arial" w:cs="Arial"/>
          <w:sz w:val="22"/>
          <w:szCs w:val="22"/>
        </w:rPr>
        <w:t xml:space="preserve"> </w:t>
      </w:r>
      <w:r w:rsidRPr="00F61928">
        <w:rPr>
          <w:rStyle w:val="normaltextrun"/>
          <w:rFonts w:ascii="Arial" w:hAnsi="Arial" w:cs="Arial"/>
          <w:sz w:val="22"/>
          <w:szCs w:val="22"/>
        </w:rPr>
        <w:t>disqualified for further evaluation.</w:t>
      </w:r>
      <w:r w:rsidRPr="00F61928">
        <w:rPr>
          <w:rStyle w:val="eop"/>
          <w:rFonts w:ascii="Arial" w:hAnsi="Arial" w:cs="Arial"/>
          <w:sz w:val="22"/>
          <w:szCs w:val="22"/>
        </w:rPr>
        <w:t> </w:t>
      </w:r>
    </w:p>
    <w:p w14:paraId="4155B4D6" w14:textId="4A4B7EF1" w:rsidR="00FA7677" w:rsidRDefault="00FA7677" w:rsidP="00FA7677">
      <w:pPr>
        <w:pStyle w:val="paragraph"/>
        <w:spacing w:before="0" w:after="0"/>
        <w:textAlignment w:val="baseline"/>
        <w:rPr>
          <w:rStyle w:val="normaltextrun"/>
          <w:rFonts w:ascii="Arial" w:hAnsi="Arial" w:cs="Arial"/>
          <w:sz w:val="22"/>
          <w:szCs w:val="22"/>
        </w:rPr>
      </w:pPr>
      <w:r>
        <w:rPr>
          <w:rStyle w:val="normaltextrun"/>
          <w:rFonts w:ascii="Arial" w:hAnsi="Arial" w:cs="Arial"/>
          <w:b/>
          <w:bCs/>
          <w:sz w:val="22"/>
          <w:szCs w:val="22"/>
        </w:rPr>
        <w:lastRenderedPageBreak/>
        <w:tab/>
      </w:r>
      <w:r w:rsidRPr="00F61928">
        <w:rPr>
          <w:rStyle w:val="normaltextrun"/>
          <w:rFonts w:ascii="Arial" w:hAnsi="Arial" w:cs="Arial"/>
          <w:b/>
          <w:bCs/>
          <w:sz w:val="22"/>
          <w:szCs w:val="22"/>
        </w:rPr>
        <w:t>The Third stage</w:t>
      </w:r>
      <w:r w:rsidR="002D7FE6">
        <w:rPr>
          <w:rStyle w:val="normaltextrun"/>
          <w:rFonts w:ascii="Arial" w:hAnsi="Arial" w:cs="Arial"/>
          <w:sz w:val="22"/>
          <w:szCs w:val="22"/>
        </w:rPr>
        <w:t xml:space="preserve">, bids will be evaluated </w:t>
      </w:r>
      <w:r w:rsidR="00000F19">
        <w:rPr>
          <w:rStyle w:val="normaltextrun"/>
          <w:rFonts w:ascii="Arial" w:hAnsi="Arial" w:cs="Arial"/>
          <w:sz w:val="22"/>
          <w:szCs w:val="22"/>
        </w:rPr>
        <w:t>fur</w:t>
      </w:r>
      <w:r w:rsidR="002D7FE6">
        <w:rPr>
          <w:rStyle w:val="normaltextrun"/>
          <w:rFonts w:ascii="Arial" w:hAnsi="Arial" w:cs="Arial"/>
          <w:sz w:val="22"/>
          <w:szCs w:val="22"/>
        </w:rPr>
        <w:t xml:space="preserve">ther on technical specification and in </w:t>
      </w:r>
      <w:r w:rsidRPr="00F61928">
        <w:rPr>
          <w:rStyle w:val="normaltextrun"/>
          <w:rFonts w:ascii="Arial" w:hAnsi="Arial" w:cs="Arial"/>
          <w:sz w:val="22"/>
          <w:szCs w:val="22"/>
        </w:rPr>
        <w:t xml:space="preserve">accordance </w:t>
      </w:r>
      <w:r w:rsidR="002D7FE6">
        <w:rPr>
          <w:rStyle w:val="normaltextrun"/>
          <w:rFonts w:ascii="Arial" w:hAnsi="Arial" w:cs="Arial"/>
          <w:sz w:val="22"/>
          <w:szCs w:val="22"/>
        </w:rPr>
        <w:tab/>
      </w:r>
      <w:r w:rsidRPr="00F61928">
        <w:rPr>
          <w:rStyle w:val="normaltextrun"/>
          <w:rFonts w:ascii="Arial" w:hAnsi="Arial" w:cs="Arial"/>
          <w:sz w:val="22"/>
          <w:szCs w:val="22"/>
        </w:rPr>
        <w:t>with the </w:t>
      </w:r>
      <w:r w:rsidRPr="00F61928">
        <w:rPr>
          <w:rStyle w:val="normaltextrun"/>
          <w:rFonts w:ascii="Arial" w:hAnsi="Arial" w:cs="Arial"/>
          <w:b/>
          <w:bCs/>
          <w:sz w:val="22"/>
          <w:szCs w:val="22"/>
        </w:rPr>
        <w:t>80/20</w:t>
      </w:r>
      <w:r w:rsidR="00010CDA" w:rsidRPr="00F61928">
        <w:rPr>
          <w:rStyle w:val="normaltextrun"/>
          <w:rFonts w:ascii="Arial" w:hAnsi="Arial" w:cs="Arial"/>
          <w:b/>
          <w:bCs/>
          <w:sz w:val="22"/>
          <w:szCs w:val="22"/>
        </w:rPr>
        <w:t> </w:t>
      </w:r>
      <w:r w:rsidR="00010CDA" w:rsidRPr="00F61928">
        <w:rPr>
          <w:rStyle w:val="normaltextrun"/>
          <w:rFonts w:ascii="Arial" w:hAnsi="Arial" w:cs="Arial"/>
          <w:sz w:val="22"/>
          <w:szCs w:val="22"/>
        </w:rPr>
        <w:t>preference</w:t>
      </w:r>
      <w:r w:rsidRPr="00F61928">
        <w:rPr>
          <w:rStyle w:val="normaltextrun"/>
          <w:rFonts w:ascii="Arial" w:hAnsi="Arial" w:cs="Arial"/>
          <w:sz w:val="22"/>
          <w:szCs w:val="22"/>
        </w:rPr>
        <w:t xml:space="preserve"> point system.</w:t>
      </w:r>
    </w:p>
    <w:p w14:paraId="13F7AD91" w14:textId="77777777" w:rsidR="006963F3" w:rsidRPr="00042FCA" w:rsidRDefault="006963F3" w:rsidP="006963F3">
      <w:pPr>
        <w:jc w:val="both"/>
        <w:rPr>
          <w:rFonts w:cs="Arial"/>
          <w:szCs w:val="22"/>
          <w:lang w:val="en-US" w:eastAsia="en-US" w:bidi="en-US"/>
        </w:rPr>
      </w:pPr>
      <w:r>
        <w:rPr>
          <w:rStyle w:val="normaltextrun"/>
          <w:rFonts w:cs="Arial"/>
          <w:szCs w:val="22"/>
        </w:rPr>
        <w:t xml:space="preserve">            </w:t>
      </w:r>
      <w:r w:rsidRPr="0053662B">
        <w:rPr>
          <w:rFonts w:cs="Arial"/>
          <w:b/>
        </w:rPr>
        <w:t>COMPULSORY REQUIREMENTS</w:t>
      </w:r>
    </w:p>
    <w:p w14:paraId="2F09E9FA" w14:textId="714DD7F2" w:rsidR="006963F3" w:rsidRPr="00747D79" w:rsidRDefault="006963F3" w:rsidP="00747D79">
      <w:pPr>
        <w:pStyle w:val="Heading2NumMS"/>
        <w:numPr>
          <w:ilvl w:val="0"/>
          <w:numId w:val="0"/>
        </w:numPr>
        <w:ind w:left="1764" w:hanging="936"/>
        <w:jc w:val="both"/>
        <w:rPr>
          <w:rFonts w:ascii="Arial" w:hAnsi="Arial" w:cs="Arial"/>
          <w:bCs/>
          <w:color w:val="000000"/>
          <w:sz w:val="22"/>
          <w:szCs w:val="22"/>
          <w:lang w:val="en-ZA"/>
        </w:rPr>
      </w:pPr>
      <w:r w:rsidRPr="00A16E3A">
        <w:rPr>
          <w:rFonts w:ascii="Arial" w:hAnsi="Arial" w:cs="Arial"/>
          <w:bCs/>
          <w:color w:val="000000"/>
          <w:sz w:val="22"/>
          <w:szCs w:val="22"/>
          <w:lang w:val="en-ZA"/>
        </w:rPr>
        <w:tab/>
        <w:t xml:space="preserve">   The following documents need to accompany the proposal.</w:t>
      </w:r>
    </w:p>
    <w:p w14:paraId="2A61F450" w14:textId="46EC9DF7" w:rsidR="006963F3" w:rsidRPr="00A16E3A" w:rsidRDefault="009E5DB7" w:rsidP="00BA4E8F">
      <w:pPr>
        <w:pStyle w:val="ListParagraph"/>
        <w:widowControl w:val="0"/>
        <w:numPr>
          <w:ilvl w:val="1"/>
          <w:numId w:val="27"/>
        </w:numPr>
        <w:tabs>
          <w:tab w:val="left" w:pos="993"/>
        </w:tabs>
        <w:spacing w:before="240" w:after="240" w:line="360" w:lineRule="auto"/>
        <w:jc w:val="both"/>
        <w:rPr>
          <w:rFonts w:ascii="Arial" w:hAnsi="Arial" w:cs="Arial"/>
          <w:bCs/>
          <w:color w:val="000000"/>
        </w:rPr>
      </w:pPr>
      <w:r>
        <w:rPr>
          <w:rFonts w:ascii="Arial" w:hAnsi="Arial" w:cs="Arial"/>
        </w:rPr>
        <w:t xml:space="preserve">South African Bidders must </w:t>
      </w:r>
      <w:r w:rsidR="006963F3" w:rsidRPr="00C1407D">
        <w:rPr>
          <w:rFonts w:ascii="Arial" w:hAnsi="Arial" w:cs="Arial"/>
        </w:rPr>
        <w:t xml:space="preserve">be registered on </w:t>
      </w:r>
      <w:r w:rsidR="006963F3" w:rsidRPr="00C1407D">
        <w:rPr>
          <w:rFonts w:ascii="Arial" w:hAnsi="Arial" w:cs="Arial"/>
          <w:bCs/>
          <w:color w:val="000000"/>
        </w:rPr>
        <w:t>Central Supplier Database</w:t>
      </w:r>
    </w:p>
    <w:p w14:paraId="33EA5BF8" w14:textId="655C3AA4" w:rsidR="005970D3" w:rsidRPr="005970D3" w:rsidRDefault="005970D3" w:rsidP="00BA4E8F">
      <w:pPr>
        <w:pStyle w:val="ListParagraph"/>
        <w:widowControl w:val="0"/>
        <w:numPr>
          <w:ilvl w:val="1"/>
          <w:numId w:val="27"/>
        </w:numPr>
        <w:tabs>
          <w:tab w:val="left" w:pos="993"/>
        </w:tabs>
        <w:spacing w:before="240" w:after="240" w:line="360" w:lineRule="auto"/>
        <w:jc w:val="both"/>
        <w:rPr>
          <w:rFonts w:ascii="Arial" w:hAnsi="Arial" w:cs="Arial"/>
          <w:bCs/>
          <w:color w:val="000000"/>
        </w:rPr>
      </w:pPr>
      <w:r>
        <w:rPr>
          <w:rFonts w:ascii="Arial" w:hAnsi="Arial" w:cs="Arial"/>
          <w:bCs/>
          <w:color w:val="000000"/>
        </w:rPr>
        <w:t>The minimum CIDB grading of 3ME</w:t>
      </w:r>
      <w:r w:rsidRPr="005970D3">
        <w:rPr>
          <w:rFonts w:ascii="Arial" w:hAnsi="Arial" w:cs="Arial"/>
          <w:bCs/>
          <w:color w:val="000000"/>
        </w:rPr>
        <w:t xml:space="preserve"> or higher</w:t>
      </w:r>
    </w:p>
    <w:p w14:paraId="01C3ABB1" w14:textId="3F20197A" w:rsidR="005970D3" w:rsidRPr="00A16E3A" w:rsidRDefault="005970D3" w:rsidP="00BA4E8F">
      <w:pPr>
        <w:pStyle w:val="ListParagraph"/>
        <w:widowControl w:val="0"/>
        <w:numPr>
          <w:ilvl w:val="1"/>
          <w:numId w:val="27"/>
        </w:numPr>
        <w:tabs>
          <w:tab w:val="left" w:pos="993"/>
        </w:tabs>
        <w:spacing w:before="240" w:after="240" w:line="360" w:lineRule="auto"/>
        <w:jc w:val="both"/>
        <w:rPr>
          <w:rFonts w:ascii="Arial" w:hAnsi="Arial" w:cs="Arial"/>
          <w:bCs/>
          <w:color w:val="000000"/>
        </w:rPr>
      </w:pPr>
      <w:r w:rsidRPr="005970D3">
        <w:rPr>
          <w:rFonts w:ascii="Arial" w:hAnsi="Arial" w:cs="Arial"/>
          <w:bCs/>
          <w:color w:val="000000"/>
        </w:rPr>
        <w:t>Compulso</w:t>
      </w:r>
      <w:r w:rsidR="009E5DB7">
        <w:rPr>
          <w:rFonts w:ascii="Arial" w:hAnsi="Arial" w:cs="Arial"/>
          <w:bCs/>
          <w:color w:val="000000"/>
        </w:rPr>
        <w:t>ry Briefing Session/ Site inspection</w:t>
      </w:r>
    </w:p>
    <w:p w14:paraId="0E75B808" w14:textId="77777777" w:rsidR="006963F3" w:rsidRDefault="006963F3" w:rsidP="006963F3">
      <w:pPr>
        <w:pStyle w:val="ListParagraph"/>
        <w:widowControl w:val="0"/>
        <w:tabs>
          <w:tab w:val="left" w:pos="993"/>
        </w:tabs>
        <w:spacing w:before="240" w:after="240" w:line="360" w:lineRule="auto"/>
        <w:ind w:left="1746"/>
        <w:jc w:val="both"/>
        <w:rPr>
          <w:rFonts w:ascii="Arial" w:hAnsi="Arial" w:cs="Arial"/>
          <w:b/>
          <w:bCs/>
          <w:color w:val="000000"/>
          <w:u w:val="single"/>
        </w:rPr>
      </w:pPr>
    </w:p>
    <w:p w14:paraId="5521CA25" w14:textId="23F9D7C6" w:rsidR="006963F3" w:rsidRDefault="006963F3" w:rsidP="006963F3">
      <w:pPr>
        <w:pStyle w:val="ListParagraph"/>
        <w:widowControl w:val="0"/>
        <w:tabs>
          <w:tab w:val="left" w:pos="993"/>
        </w:tabs>
        <w:spacing w:before="240" w:after="240" w:line="360" w:lineRule="auto"/>
        <w:ind w:left="1746"/>
        <w:jc w:val="both"/>
        <w:rPr>
          <w:rFonts w:ascii="Arial" w:hAnsi="Arial" w:cs="Arial"/>
          <w:b/>
          <w:bCs/>
          <w:color w:val="000000"/>
          <w:u w:val="single"/>
        </w:rPr>
      </w:pPr>
      <w:r w:rsidRPr="00A16E3A">
        <w:rPr>
          <w:rFonts w:ascii="Arial" w:hAnsi="Arial" w:cs="Arial"/>
          <w:b/>
          <w:bCs/>
          <w:color w:val="000000"/>
          <w:u w:val="single"/>
        </w:rPr>
        <w:t>Failure to adhere to the above and not providing proof of the adherence will disqualify your bid.</w:t>
      </w:r>
    </w:p>
    <w:p w14:paraId="40DC47BC" w14:textId="6B7B1A73" w:rsidR="005970D3" w:rsidRDefault="00126258" w:rsidP="006963F3">
      <w:pPr>
        <w:keepNext/>
        <w:keepLines/>
        <w:spacing w:before="200" w:line="360" w:lineRule="auto"/>
        <w:ind w:left="576"/>
        <w:jc w:val="both"/>
        <w:outlineLvl w:val="1"/>
        <w:rPr>
          <w:rFonts w:cs="Arial"/>
          <w:b/>
          <w:sz w:val="24"/>
          <w:lang w:val="en-US" w:eastAsia="en-US"/>
        </w:rPr>
      </w:pPr>
      <w:r>
        <w:rPr>
          <w:rFonts w:cs="Arial"/>
          <w:b/>
          <w:sz w:val="24"/>
          <w:lang w:val="en-US" w:eastAsia="en-US"/>
        </w:rPr>
        <w:t xml:space="preserve">  </w:t>
      </w:r>
      <w:r w:rsidR="00747D79">
        <w:rPr>
          <w:rFonts w:cs="Arial"/>
          <w:b/>
          <w:sz w:val="24"/>
          <w:lang w:val="en-US" w:eastAsia="en-US"/>
        </w:rPr>
        <w:t xml:space="preserve">ADMINISTRATIVE </w:t>
      </w:r>
      <w:r w:rsidR="005970D3">
        <w:rPr>
          <w:rFonts w:cs="Arial"/>
          <w:b/>
          <w:sz w:val="24"/>
          <w:lang w:val="en-US" w:eastAsia="en-US"/>
        </w:rPr>
        <w:t>REQUIREMENTS</w:t>
      </w:r>
    </w:p>
    <w:p w14:paraId="770891BF" w14:textId="16886B5C" w:rsidR="00747D79" w:rsidRDefault="00747D79" w:rsidP="00BA4E8F">
      <w:pPr>
        <w:pStyle w:val="ListParagraph"/>
        <w:widowControl w:val="0"/>
        <w:numPr>
          <w:ilvl w:val="1"/>
          <w:numId w:val="27"/>
        </w:numPr>
        <w:tabs>
          <w:tab w:val="left" w:pos="993"/>
        </w:tabs>
        <w:spacing w:before="240" w:after="240" w:line="360" w:lineRule="auto"/>
        <w:jc w:val="both"/>
        <w:rPr>
          <w:rFonts w:ascii="Arial" w:hAnsi="Arial" w:cs="Arial"/>
          <w:bCs/>
          <w:color w:val="000000"/>
        </w:rPr>
      </w:pPr>
      <w:r>
        <w:rPr>
          <w:rFonts w:cs="Arial"/>
          <w:b/>
          <w:sz w:val="24"/>
          <w:lang w:val="en-US"/>
        </w:rPr>
        <w:t xml:space="preserve"> </w:t>
      </w:r>
      <w:r w:rsidRPr="00A16E3A">
        <w:rPr>
          <w:rFonts w:ascii="Arial" w:hAnsi="Arial" w:cs="Arial"/>
          <w:bCs/>
          <w:color w:val="000000"/>
        </w:rPr>
        <w:t>A</w:t>
      </w:r>
      <w:r>
        <w:rPr>
          <w:rFonts w:ascii="Arial" w:hAnsi="Arial" w:cs="Arial"/>
          <w:bCs/>
          <w:color w:val="000000"/>
        </w:rPr>
        <w:t xml:space="preserve"> valid Tax PIN Number from SARS</w:t>
      </w:r>
    </w:p>
    <w:p w14:paraId="0BBB81B1" w14:textId="77777777" w:rsidR="009E5DB7" w:rsidRDefault="00747D79" w:rsidP="00BA4E8F">
      <w:pPr>
        <w:pStyle w:val="ListParagraph"/>
        <w:widowControl w:val="0"/>
        <w:numPr>
          <w:ilvl w:val="1"/>
          <w:numId w:val="27"/>
        </w:numPr>
        <w:tabs>
          <w:tab w:val="left" w:pos="993"/>
        </w:tabs>
        <w:spacing w:before="240" w:after="240" w:line="360" w:lineRule="auto"/>
        <w:jc w:val="both"/>
        <w:rPr>
          <w:rFonts w:ascii="Arial" w:hAnsi="Arial" w:cs="Arial"/>
          <w:bCs/>
          <w:color w:val="000000"/>
        </w:rPr>
      </w:pPr>
      <w:r w:rsidRPr="00A16E3A">
        <w:rPr>
          <w:rFonts w:ascii="Arial" w:hAnsi="Arial" w:cs="Arial"/>
          <w:bCs/>
          <w:color w:val="000000"/>
        </w:rPr>
        <w:t>Complete and Sign the Standard Bidding Documents (SBD forms)</w:t>
      </w:r>
    </w:p>
    <w:p w14:paraId="16A1C163" w14:textId="77777777" w:rsidR="009E5DB7" w:rsidRDefault="005970D3" w:rsidP="00BA4E8F">
      <w:pPr>
        <w:pStyle w:val="ListParagraph"/>
        <w:widowControl w:val="0"/>
        <w:numPr>
          <w:ilvl w:val="1"/>
          <w:numId w:val="27"/>
        </w:numPr>
        <w:tabs>
          <w:tab w:val="left" w:pos="993"/>
        </w:tabs>
        <w:spacing w:before="240" w:after="240" w:line="360" w:lineRule="auto"/>
        <w:jc w:val="both"/>
        <w:rPr>
          <w:rFonts w:ascii="Arial" w:hAnsi="Arial" w:cs="Arial"/>
          <w:bCs/>
          <w:color w:val="000000"/>
        </w:rPr>
      </w:pPr>
      <w:r w:rsidRPr="00747D79">
        <w:rPr>
          <w:rFonts w:cs="Arial"/>
          <w:bCs/>
          <w:color w:val="000000"/>
          <w:lang w:eastAsia="zh-CN"/>
        </w:rPr>
        <w:t xml:space="preserve"> </w:t>
      </w:r>
      <w:r w:rsidR="009E5DB7" w:rsidRPr="00A16E3A">
        <w:rPr>
          <w:rFonts w:ascii="Arial" w:hAnsi="Arial" w:cs="Arial"/>
          <w:bCs/>
          <w:color w:val="000000"/>
        </w:rPr>
        <w:t>All bid proposals are to be submitted under an original letterhead of the business concerned and must reflect the business registration details.</w:t>
      </w:r>
    </w:p>
    <w:p w14:paraId="5684B6EC" w14:textId="77777777" w:rsidR="009E5DB7" w:rsidRPr="006963F3" w:rsidRDefault="009E5DB7" w:rsidP="00BA4E8F">
      <w:pPr>
        <w:pStyle w:val="ListParagraph"/>
        <w:numPr>
          <w:ilvl w:val="1"/>
          <w:numId w:val="27"/>
        </w:numPr>
        <w:rPr>
          <w:rFonts w:ascii="Arial" w:hAnsi="Arial" w:cs="Arial"/>
          <w:b/>
          <w:bCs/>
          <w:color w:val="000000"/>
        </w:rPr>
      </w:pPr>
      <w:r w:rsidRPr="006963F3">
        <w:rPr>
          <w:rFonts w:ascii="Arial" w:hAnsi="Arial" w:cs="Arial"/>
          <w:b/>
          <w:bCs/>
          <w:color w:val="000000"/>
        </w:rPr>
        <w:t xml:space="preserve">The bidder must give a detailed price </w:t>
      </w:r>
      <w:r>
        <w:rPr>
          <w:rFonts w:ascii="Arial" w:hAnsi="Arial" w:cs="Arial"/>
          <w:b/>
          <w:bCs/>
          <w:color w:val="000000"/>
        </w:rPr>
        <w:t xml:space="preserve">costing breakdown </w:t>
      </w:r>
      <w:r w:rsidRPr="006963F3">
        <w:rPr>
          <w:rFonts w:ascii="Arial" w:hAnsi="Arial" w:cs="Arial"/>
          <w:b/>
          <w:bCs/>
          <w:color w:val="000000"/>
        </w:rPr>
        <w:t>for each locations separately.</w:t>
      </w:r>
    </w:p>
    <w:p w14:paraId="74D206AB" w14:textId="1F0B334B" w:rsidR="00747D79" w:rsidRPr="00747D79" w:rsidRDefault="00747D79" w:rsidP="009E5DB7">
      <w:pPr>
        <w:pStyle w:val="ListParagraph"/>
        <w:widowControl w:val="0"/>
        <w:tabs>
          <w:tab w:val="left" w:pos="993"/>
        </w:tabs>
        <w:spacing w:before="240" w:after="240" w:line="360" w:lineRule="auto"/>
        <w:ind w:left="1746"/>
        <w:jc w:val="both"/>
        <w:rPr>
          <w:rFonts w:ascii="Arial" w:hAnsi="Arial" w:cs="Arial"/>
          <w:bCs/>
          <w:color w:val="000000"/>
        </w:rPr>
      </w:pPr>
    </w:p>
    <w:p w14:paraId="7D999357" w14:textId="4D68B958" w:rsidR="00FD45BA" w:rsidRDefault="00FD45BA" w:rsidP="00FD45BA">
      <w:pPr>
        <w:jc w:val="both"/>
        <w:rPr>
          <w:rFonts w:cs="Arial"/>
          <w:b/>
          <w:szCs w:val="22"/>
          <w:lang w:val="en-US" w:eastAsia="en-US" w:bidi="en-US"/>
        </w:rPr>
      </w:pPr>
      <w:r>
        <w:rPr>
          <w:rFonts w:cs="Arial"/>
          <w:b/>
          <w:szCs w:val="22"/>
          <w:lang w:val="en-US" w:eastAsia="en-US" w:bidi="en-US"/>
        </w:rPr>
        <w:t>7.</w:t>
      </w:r>
      <w:r>
        <w:rPr>
          <w:rFonts w:cs="Arial"/>
          <w:b/>
          <w:szCs w:val="22"/>
          <w:lang w:val="en-US" w:eastAsia="en-US" w:bidi="en-US"/>
        </w:rPr>
        <w:tab/>
      </w:r>
      <w:r w:rsidRPr="00FD45BA">
        <w:rPr>
          <w:rFonts w:cs="Arial"/>
          <w:b/>
          <w:szCs w:val="22"/>
          <w:lang w:val="en-US" w:eastAsia="en-US" w:bidi="en-US"/>
        </w:rPr>
        <w:t>TENDER SPECIFICATIONS</w:t>
      </w:r>
    </w:p>
    <w:p w14:paraId="1DC8CBC5" w14:textId="26D293F2" w:rsidR="00834CA6" w:rsidRDefault="00FD45BA" w:rsidP="00FD45BA">
      <w:pPr>
        <w:jc w:val="both"/>
        <w:rPr>
          <w:rFonts w:cs="Arial"/>
          <w:b/>
          <w:szCs w:val="22"/>
          <w:lang w:val="en-US" w:eastAsia="en-US" w:bidi="en-US"/>
        </w:rPr>
      </w:pPr>
      <w:r>
        <w:rPr>
          <w:rFonts w:cs="Arial"/>
          <w:b/>
          <w:szCs w:val="22"/>
          <w:lang w:val="en-US" w:eastAsia="en-US" w:bidi="en-US"/>
        </w:rPr>
        <w:t xml:space="preserve">             Attached as annexure</w:t>
      </w:r>
    </w:p>
    <w:p w14:paraId="77826E92" w14:textId="7A326EA9" w:rsidR="00FD45BA" w:rsidRDefault="00FD45BA" w:rsidP="00FD45BA">
      <w:pPr>
        <w:jc w:val="both"/>
        <w:rPr>
          <w:rFonts w:cs="Arial"/>
          <w:b/>
          <w:szCs w:val="22"/>
          <w:lang w:val="en-US" w:eastAsia="en-US" w:bidi="en-US"/>
        </w:rPr>
      </w:pPr>
    </w:p>
    <w:p w14:paraId="7BCC385C" w14:textId="77777777" w:rsidR="00FD45BA" w:rsidRDefault="00FD45BA" w:rsidP="00FD45BA">
      <w:pPr>
        <w:jc w:val="both"/>
        <w:rPr>
          <w:rFonts w:cs="Arial"/>
          <w:b/>
          <w:szCs w:val="22"/>
          <w:lang w:val="en-US" w:eastAsia="en-US" w:bidi="en-US"/>
        </w:rPr>
      </w:pPr>
    </w:p>
    <w:p w14:paraId="22195806" w14:textId="77777777" w:rsidR="00FD45BA" w:rsidRPr="00FD45BA" w:rsidRDefault="00FD45BA" w:rsidP="00FD45BA">
      <w:pPr>
        <w:jc w:val="both"/>
        <w:rPr>
          <w:rFonts w:cs="Arial"/>
          <w:b/>
          <w:szCs w:val="22"/>
          <w:lang w:val="en-US" w:eastAsia="en-US" w:bidi="en-US"/>
        </w:rPr>
      </w:pPr>
    </w:p>
    <w:p w14:paraId="0FDF0BFD" w14:textId="49CDFF4C" w:rsidR="00501897" w:rsidRPr="00834CA6" w:rsidRDefault="0018435C" w:rsidP="00834CA6">
      <w:pPr>
        <w:jc w:val="both"/>
        <w:rPr>
          <w:rFonts w:cs="Arial"/>
          <w:szCs w:val="22"/>
          <w:lang w:val="en-US" w:eastAsia="en-US" w:bidi="en-US"/>
        </w:rPr>
      </w:pPr>
      <w:r>
        <w:rPr>
          <w:rFonts w:cs="Arial"/>
          <w:b/>
          <w:szCs w:val="22"/>
          <w:lang w:eastAsia="en-US"/>
        </w:rPr>
        <w:t>8</w:t>
      </w:r>
      <w:r w:rsidR="00834CA6" w:rsidRPr="00F10613">
        <w:rPr>
          <w:rFonts w:cs="Arial"/>
          <w:b/>
          <w:szCs w:val="22"/>
          <w:lang w:eastAsia="en-US"/>
        </w:rPr>
        <w:t xml:space="preserve">.  </w:t>
      </w:r>
      <w:r w:rsidR="00834CA6" w:rsidRPr="00F10613">
        <w:rPr>
          <w:rFonts w:cs="Arial"/>
          <w:szCs w:val="22"/>
          <w:lang w:val="en-US" w:eastAsia="en-US" w:bidi="en-US"/>
        </w:rPr>
        <w:t xml:space="preserve">      </w:t>
      </w:r>
      <w:r w:rsidR="004A002A" w:rsidRPr="00C1407D">
        <w:rPr>
          <w:rFonts w:cs="Arial"/>
          <w:b/>
        </w:rPr>
        <w:t>TENDER EVALUATION CRITERIA</w:t>
      </w:r>
    </w:p>
    <w:p w14:paraId="716A84C1" w14:textId="5965DBDC" w:rsidR="00E72446" w:rsidRDefault="00E72446" w:rsidP="00E72446">
      <w:pPr>
        <w:pStyle w:val="ListParagraph"/>
        <w:jc w:val="both"/>
        <w:rPr>
          <w:rFonts w:ascii="Arial" w:hAnsi="Arial" w:cs="Arial"/>
          <w:b/>
        </w:rPr>
      </w:pPr>
    </w:p>
    <w:p w14:paraId="66437B97" w14:textId="381E9A96" w:rsidR="000B2909" w:rsidRPr="000B2909" w:rsidRDefault="00834CA6" w:rsidP="000B2909">
      <w:pPr>
        <w:tabs>
          <w:tab w:val="left" w:pos="0"/>
        </w:tabs>
        <w:spacing w:line="360" w:lineRule="auto"/>
        <w:rPr>
          <w:rFonts w:eastAsiaTheme="minorHAnsi" w:cs="Arial"/>
          <w:b/>
          <w:szCs w:val="22"/>
          <w:lang w:eastAsia="en-US"/>
        </w:rPr>
      </w:pPr>
      <w:r w:rsidRPr="00834CA6">
        <w:rPr>
          <w:rFonts w:cs="Arial"/>
          <w:b/>
          <w:szCs w:val="22"/>
        </w:rPr>
        <w:tab/>
      </w:r>
      <w:r w:rsidRPr="00834CA6">
        <w:rPr>
          <w:rFonts w:eastAsiaTheme="minorHAnsi" w:cs="Arial"/>
          <w:szCs w:val="22"/>
          <w:lang w:val="en-US" w:eastAsia="en-US"/>
        </w:rPr>
        <w:t xml:space="preserve"> </w:t>
      </w:r>
      <w:r w:rsidR="000B2909" w:rsidRPr="000B2909">
        <w:rPr>
          <w:rFonts w:eastAsiaTheme="minorHAnsi" w:cs="Arial"/>
          <w:b/>
          <w:szCs w:val="22"/>
          <w:lang w:eastAsia="en-US"/>
        </w:rPr>
        <w:t>Functionality Criteria</w:t>
      </w:r>
    </w:p>
    <w:tbl>
      <w:tblPr>
        <w:tblW w:w="4831" w:type="pct"/>
        <w:tblInd w:w="564" w:type="dxa"/>
        <w:tblLayout w:type="fixed"/>
        <w:tblCellMar>
          <w:top w:w="38" w:type="dxa"/>
          <w:left w:w="37" w:type="dxa"/>
          <w:right w:w="102" w:type="dxa"/>
        </w:tblCellMar>
        <w:tblLook w:val="04A0" w:firstRow="1" w:lastRow="0" w:firstColumn="1" w:lastColumn="0" w:noHBand="0" w:noVBand="1"/>
      </w:tblPr>
      <w:tblGrid>
        <w:gridCol w:w="567"/>
        <w:gridCol w:w="5939"/>
        <w:gridCol w:w="1135"/>
        <w:gridCol w:w="1803"/>
      </w:tblGrid>
      <w:tr w:rsidR="000B2909" w:rsidRPr="000B2909" w14:paraId="50D93C8F" w14:textId="77777777" w:rsidTr="000B2909">
        <w:trPr>
          <w:trHeight w:val="691"/>
        </w:trPr>
        <w:tc>
          <w:tcPr>
            <w:tcW w:w="567" w:type="dxa"/>
            <w:tcBorders>
              <w:top w:val="single" w:sz="2" w:space="0" w:color="000000"/>
              <w:left w:val="single" w:sz="2" w:space="0" w:color="000000"/>
              <w:bottom w:val="single" w:sz="2" w:space="0" w:color="000000"/>
              <w:right w:val="single" w:sz="2" w:space="0" w:color="000000"/>
            </w:tcBorders>
            <w:shd w:val="clear" w:color="auto" w:fill="404040" w:themeFill="text1" w:themeFillTint="BF"/>
            <w:vAlign w:val="center"/>
          </w:tcPr>
          <w:p w14:paraId="45E93289" w14:textId="77777777" w:rsidR="000B2909" w:rsidRPr="000B2909" w:rsidRDefault="000B2909" w:rsidP="000B2909">
            <w:pPr>
              <w:tabs>
                <w:tab w:val="left" w:pos="0"/>
              </w:tabs>
              <w:spacing w:line="360" w:lineRule="auto"/>
              <w:rPr>
                <w:rFonts w:eastAsiaTheme="minorHAnsi" w:cs="Arial"/>
                <w:b/>
                <w:szCs w:val="22"/>
                <w:lang w:val="en-ZA" w:eastAsia="en-US"/>
              </w:rPr>
            </w:pPr>
            <w:r w:rsidRPr="000B2909">
              <w:rPr>
                <w:rFonts w:eastAsiaTheme="minorHAnsi" w:cs="Arial"/>
                <w:b/>
                <w:szCs w:val="22"/>
                <w:lang w:val="en-ZA" w:eastAsia="en-US"/>
              </w:rPr>
              <w:t>NO</w:t>
            </w:r>
          </w:p>
        </w:tc>
        <w:tc>
          <w:tcPr>
            <w:tcW w:w="5938" w:type="dxa"/>
            <w:tcBorders>
              <w:top w:val="single" w:sz="2" w:space="0" w:color="000000"/>
              <w:left w:val="single" w:sz="2" w:space="0" w:color="000000"/>
              <w:bottom w:val="single" w:sz="2" w:space="0" w:color="000000"/>
              <w:right w:val="single" w:sz="2" w:space="0" w:color="000000"/>
            </w:tcBorders>
            <w:shd w:val="clear" w:color="auto" w:fill="404040" w:themeFill="text1" w:themeFillTint="BF"/>
            <w:vAlign w:val="center"/>
          </w:tcPr>
          <w:p w14:paraId="1E449414" w14:textId="77777777" w:rsidR="000B2909" w:rsidRPr="000B2909" w:rsidRDefault="000B2909" w:rsidP="000B2909">
            <w:pPr>
              <w:tabs>
                <w:tab w:val="left" w:pos="0"/>
              </w:tabs>
              <w:spacing w:line="360" w:lineRule="auto"/>
              <w:rPr>
                <w:rFonts w:eastAsiaTheme="minorHAnsi" w:cs="Arial"/>
                <w:b/>
                <w:szCs w:val="22"/>
                <w:lang w:val="en-ZA" w:eastAsia="en-US"/>
              </w:rPr>
            </w:pPr>
            <w:r w:rsidRPr="000B2909">
              <w:rPr>
                <w:rFonts w:eastAsiaTheme="minorHAnsi" w:cs="Arial"/>
                <w:b/>
                <w:szCs w:val="22"/>
                <w:lang w:val="en-ZA" w:eastAsia="en-US"/>
              </w:rPr>
              <w:t xml:space="preserve">FUNCTIONALITY CRITERIA / EVALUATION QUESTIONNAIRE </w:t>
            </w:r>
          </w:p>
        </w:tc>
        <w:tc>
          <w:tcPr>
            <w:tcW w:w="1135" w:type="dxa"/>
            <w:tcBorders>
              <w:top w:val="single" w:sz="2" w:space="0" w:color="000000"/>
              <w:left w:val="single" w:sz="2" w:space="0" w:color="000000"/>
              <w:bottom w:val="single" w:sz="2" w:space="0" w:color="000000"/>
              <w:right w:val="single" w:sz="2" w:space="0" w:color="000000"/>
            </w:tcBorders>
            <w:shd w:val="clear" w:color="auto" w:fill="404040" w:themeFill="text1" w:themeFillTint="BF"/>
            <w:vAlign w:val="center"/>
          </w:tcPr>
          <w:p w14:paraId="47F182BB" w14:textId="77777777" w:rsidR="000B2909" w:rsidRPr="000B2909" w:rsidRDefault="000B2909" w:rsidP="000B2909">
            <w:pPr>
              <w:tabs>
                <w:tab w:val="left" w:pos="0"/>
              </w:tabs>
              <w:spacing w:line="360" w:lineRule="auto"/>
              <w:rPr>
                <w:rFonts w:eastAsiaTheme="minorHAnsi" w:cs="Arial"/>
                <w:b/>
                <w:szCs w:val="22"/>
                <w:lang w:val="en-ZA" w:eastAsia="en-US"/>
              </w:rPr>
            </w:pPr>
            <w:r w:rsidRPr="000B2909">
              <w:rPr>
                <w:rFonts w:eastAsiaTheme="minorHAnsi" w:cs="Arial"/>
                <w:b/>
                <w:szCs w:val="22"/>
                <w:lang w:val="en-ZA" w:eastAsia="en-US"/>
              </w:rPr>
              <w:t>POINTS ALLOCATED</w:t>
            </w:r>
          </w:p>
        </w:tc>
        <w:tc>
          <w:tcPr>
            <w:tcW w:w="1803" w:type="dxa"/>
            <w:tcBorders>
              <w:top w:val="single" w:sz="2" w:space="0" w:color="000000"/>
              <w:left w:val="single" w:sz="2" w:space="0" w:color="000000"/>
              <w:bottom w:val="single" w:sz="2" w:space="0" w:color="000000"/>
              <w:right w:val="single" w:sz="2" w:space="0" w:color="000000"/>
            </w:tcBorders>
            <w:shd w:val="clear" w:color="auto" w:fill="404040" w:themeFill="text1" w:themeFillTint="BF"/>
            <w:vAlign w:val="center"/>
          </w:tcPr>
          <w:p w14:paraId="17311402" w14:textId="77777777" w:rsidR="000B2909" w:rsidRPr="000B2909" w:rsidRDefault="000B2909" w:rsidP="000B2909">
            <w:pPr>
              <w:tabs>
                <w:tab w:val="left" w:pos="0"/>
              </w:tabs>
              <w:spacing w:line="360" w:lineRule="auto"/>
              <w:rPr>
                <w:rFonts w:eastAsiaTheme="minorHAnsi" w:cs="Arial"/>
                <w:b/>
                <w:szCs w:val="22"/>
                <w:lang w:val="en-ZA" w:eastAsia="en-US"/>
              </w:rPr>
            </w:pPr>
            <w:r w:rsidRPr="000B2909">
              <w:rPr>
                <w:rFonts w:eastAsiaTheme="minorHAnsi" w:cs="Arial"/>
                <w:b/>
                <w:szCs w:val="22"/>
                <w:lang w:val="en-ZA" w:eastAsia="en-US"/>
              </w:rPr>
              <w:t>WEIGHT</w:t>
            </w:r>
          </w:p>
        </w:tc>
      </w:tr>
      <w:tr w:rsidR="000B2909" w:rsidRPr="000B2909" w14:paraId="4B35DEC1" w14:textId="77777777" w:rsidTr="000B2909">
        <w:trPr>
          <w:trHeight w:val="666"/>
        </w:trPr>
        <w:tc>
          <w:tcPr>
            <w:tcW w:w="567"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38F51DC1" w14:textId="77777777" w:rsidR="000B2909" w:rsidRPr="000B2909" w:rsidRDefault="000B2909" w:rsidP="000B2909">
            <w:pPr>
              <w:tabs>
                <w:tab w:val="left" w:pos="0"/>
              </w:tabs>
              <w:spacing w:line="360" w:lineRule="auto"/>
              <w:rPr>
                <w:rFonts w:eastAsiaTheme="minorHAnsi" w:cs="Arial"/>
                <w:b/>
                <w:szCs w:val="22"/>
                <w:lang w:val="en-ZA" w:eastAsia="en-US"/>
              </w:rPr>
            </w:pPr>
            <w:r w:rsidRPr="000B2909">
              <w:rPr>
                <w:rFonts w:eastAsiaTheme="minorHAnsi" w:cs="Arial"/>
                <w:b/>
                <w:szCs w:val="22"/>
                <w:lang w:val="en-ZA" w:eastAsia="en-US"/>
              </w:rPr>
              <w:t>1.</w:t>
            </w:r>
          </w:p>
        </w:tc>
        <w:tc>
          <w:tcPr>
            <w:tcW w:w="5938" w:type="dxa"/>
            <w:tcBorders>
              <w:top w:val="single" w:sz="2" w:space="0" w:color="000000"/>
              <w:left w:val="single" w:sz="2" w:space="0" w:color="000000"/>
              <w:bottom w:val="single" w:sz="2" w:space="0" w:color="000000"/>
              <w:right w:val="single" w:sz="2" w:space="0" w:color="000000"/>
            </w:tcBorders>
            <w:shd w:val="clear" w:color="auto" w:fill="auto"/>
          </w:tcPr>
          <w:p w14:paraId="2E834CDB" w14:textId="77777777" w:rsidR="000B2909" w:rsidRPr="000B2909" w:rsidRDefault="000B2909" w:rsidP="000B2909">
            <w:pPr>
              <w:tabs>
                <w:tab w:val="left" w:pos="0"/>
              </w:tabs>
              <w:spacing w:line="360" w:lineRule="auto"/>
              <w:rPr>
                <w:rFonts w:eastAsiaTheme="minorHAnsi" w:cs="Arial"/>
                <w:b/>
                <w:szCs w:val="22"/>
                <w:lang w:val="en-ZA" w:eastAsia="en-US"/>
              </w:rPr>
            </w:pPr>
            <w:r w:rsidRPr="000B2909">
              <w:rPr>
                <w:rFonts w:eastAsiaTheme="minorHAnsi" w:cs="Arial"/>
                <w:b/>
                <w:szCs w:val="22"/>
                <w:lang w:val="en-ZA" w:eastAsia="en-US"/>
              </w:rPr>
              <w:t>Project team experience:</w:t>
            </w:r>
          </w:p>
          <w:p w14:paraId="7E283BEE"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(Technical capability of the team)</w:t>
            </w:r>
          </w:p>
          <w:p w14:paraId="68901983" w14:textId="77777777" w:rsidR="000B2909" w:rsidRPr="000B2909" w:rsidRDefault="000B2909" w:rsidP="000B2909">
            <w:pPr>
              <w:tabs>
                <w:tab w:val="left" w:pos="0"/>
              </w:tabs>
              <w:spacing w:line="360" w:lineRule="auto"/>
              <w:rPr>
                <w:rFonts w:eastAsiaTheme="minorHAnsi" w:cs="Arial"/>
                <w:szCs w:val="22"/>
                <w:lang w:val="en-ZA" w:eastAsia="en-US"/>
              </w:rPr>
            </w:pPr>
          </w:p>
          <w:p w14:paraId="7B2FA0C3"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Company’s general experience, level of education and training and positions held in each discipline of the team. The bidder shall include resumes of the project personnel and sub-contractors that will be assigned to this work.</w:t>
            </w:r>
          </w:p>
          <w:p w14:paraId="6D374170" w14:textId="77777777" w:rsidR="000B2909" w:rsidRPr="000B2909" w:rsidRDefault="000B2909" w:rsidP="00BA4E8F">
            <w:pPr>
              <w:numPr>
                <w:ilvl w:val="0"/>
                <w:numId w:val="32"/>
              </w:numPr>
              <w:tabs>
                <w:tab w:val="left" w:pos="0"/>
              </w:tabs>
              <w:spacing w:line="360" w:lineRule="auto"/>
              <w:rPr>
                <w:rFonts w:eastAsiaTheme="minorHAnsi" w:cs="Arial"/>
                <w:bCs/>
                <w:szCs w:val="22"/>
                <w:lang w:val="en-ZA" w:eastAsia="en-US"/>
              </w:rPr>
            </w:pPr>
            <w:r w:rsidRPr="000B2909">
              <w:rPr>
                <w:rFonts w:eastAsiaTheme="minorHAnsi" w:cs="Arial"/>
                <w:szCs w:val="22"/>
                <w:lang w:val="en-ZA" w:eastAsia="en-US"/>
              </w:rPr>
              <w:lastRenderedPageBreak/>
              <w:t>The foreman must have at least a Higher Certificate (NQF Level 5) in Mechanical Engineering or related field recognised by the South African Qualifications Authority (SAQA) with 3 years relevant experience.</w:t>
            </w:r>
          </w:p>
          <w:p w14:paraId="7BD65567" w14:textId="77777777" w:rsidR="000B2909" w:rsidRPr="000B2909" w:rsidRDefault="000B2909" w:rsidP="00BA4E8F">
            <w:pPr>
              <w:numPr>
                <w:ilvl w:val="0"/>
                <w:numId w:val="32"/>
              </w:numPr>
              <w:tabs>
                <w:tab w:val="left" w:pos="0"/>
              </w:tabs>
              <w:spacing w:line="360" w:lineRule="auto"/>
              <w:rPr>
                <w:rFonts w:eastAsiaTheme="minorHAnsi" w:cs="Arial"/>
                <w:bCs/>
                <w:szCs w:val="22"/>
                <w:lang w:val="en-ZA" w:eastAsia="en-US"/>
              </w:rPr>
            </w:pPr>
            <w:r w:rsidRPr="000B2909">
              <w:rPr>
                <w:rFonts w:eastAsiaTheme="minorHAnsi" w:cs="Arial"/>
                <w:bCs/>
                <w:szCs w:val="22"/>
                <w:lang w:val="en-ZA" w:eastAsia="en-US"/>
              </w:rPr>
              <w:t>Qualified electrician that will issue the Electrical Certificate of Compliance with 3 years’ experience.</w:t>
            </w:r>
          </w:p>
          <w:p w14:paraId="68974A06" w14:textId="77777777" w:rsidR="000B2909" w:rsidRPr="000B2909" w:rsidRDefault="000B2909" w:rsidP="00BA4E8F">
            <w:pPr>
              <w:numPr>
                <w:ilvl w:val="0"/>
                <w:numId w:val="32"/>
              </w:numPr>
              <w:tabs>
                <w:tab w:val="left" w:pos="0"/>
              </w:tabs>
              <w:spacing w:line="360" w:lineRule="auto"/>
              <w:rPr>
                <w:rFonts w:eastAsiaTheme="minorHAnsi" w:cs="Arial"/>
                <w:bCs/>
                <w:szCs w:val="22"/>
                <w:lang w:val="en-ZA" w:eastAsia="en-US"/>
              </w:rPr>
            </w:pPr>
            <w:r w:rsidRPr="000B2909">
              <w:rPr>
                <w:rFonts w:eastAsiaTheme="minorHAnsi" w:cs="Arial"/>
                <w:bCs/>
                <w:szCs w:val="22"/>
                <w:lang w:val="en-ZA" w:eastAsia="en-US"/>
              </w:rPr>
              <w:t>Technician(s) with at least</w:t>
            </w:r>
            <w:r w:rsidRPr="000B2909">
              <w:rPr>
                <w:rFonts w:eastAsiaTheme="minorHAnsi" w:cs="Arial"/>
                <w:szCs w:val="22"/>
                <w:lang w:val="en-ZA" w:eastAsia="en-US"/>
              </w:rPr>
              <w:t xml:space="preserve"> </w:t>
            </w:r>
            <w:r w:rsidRPr="000B2909">
              <w:rPr>
                <w:rFonts w:eastAsiaTheme="minorHAnsi" w:cs="Arial"/>
                <w:bCs/>
                <w:szCs w:val="22"/>
                <w:lang w:val="en-ZA" w:eastAsia="en-US"/>
              </w:rPr>
              <w:t>3</w:t>
            </w:r>
            <w:r w:rsidRPr="000B2909">
              <w:rPr>
                <w:rFonts w:eastAsiaTheme="minorHAnsi" w:cs="Arial"/>
                <w:szCs w:val="22"/>
                <w:lang w:val="en-ZA" w:eastAsia="en-US"/>
              </w:rPr>
              <w:t xml:space="preserve"> years relevant experience. Minimum NQF level 3. </w:t>
            </w:r>
          </w:p>
        </w:tc>
        <w:tc>
          <w:tcPr>
            <w:tcW w:w="1135" w:type="dxa"/>
            <w:tcBorders>
              <w:top w:val="single" w:sz="2" w:space="0" w:color="000000"/>
              <w:left w:val="single" w:sz="2" w:space="0" w:color="000000"/>
              <w:bottom w:val="single" w:sz="2" w:space="0" w:color="000000"/>
              <w:right w:val="single" w:sz="2" w:space="0" w:color="000000"/>
            </w:tcBorders>
            <w:shd w:val="clear" w:color="auto" w:fill="auto"/>
          </w:tcPr>
          <w:p w14:paraId="0EFFC0E4"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180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97B636" w14:textId="77777777" w:rsidR="000B2909" w:rsidRPr="000B2909" w:rsidRDefault="000B2909" w:rsidP="000B2909">
            <w:pPr>
              <w:tabs>
                <w:tab w:val="left" w:pos="0"/>
              </w:tabs>
              <w:spacing w:line="360" w:lineRule="auto"/>
              <w:rPr>
                <w:rFonts w:eastAsiaTheme="minorHAnsi" w:cs="Arial"/>
                <w:b/>
                <w:szCs w:val="22"/>
                <w:lang w:val="en-ZA" w:eastAsia="en-US"/>
              </w:rPr>
            </w:pPr>
            <w:r w:rsidRPr="000B2909">
              <w:rPr>
                <w:rFonts w:eastAsiaTheme="minorHAnsi" w:cs="Arial"/>
                <w:b/>
                <w:szCs w:val="22"/>
                <w:lang w:val="en-ZA" w:eastAsia="en-US"/>
              </w:rPr>
              <w:t>30%</w:t>
            </w:r>
          </w:p>
        </w:tc>
      </w:tr>
      <w:tr w:rsidR="000B2909" w:rsidRPr="000B2909" w14:paraId="02E8B907" w14:textId="77777777" w:rsidTr="000B2909">
        <w:trPr>
          <w:trHeight w:val="397"/>
        </w:trPr>
        <w:tc>
          <w:tcPr>
            <w:tcW w:w="567" w:type="dxa"/>
            <w:vMerge/>
            <w:tcBorders>
              <w:left w:val="single" w:sz="2" w:space="0" w:color="000000"/>
              <w:right w:val="single" w:sz="2" w:space="0" w:color="000000"/>
            </w:tcBorders>
            <w:shd w:val="clear" w:color="auto" w:fill="auto"/>
          </w:tcPr>
          <w:p w14:paraId="6CAF613C"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59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3233CF"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 xml:space="preserve">Foreman </w:t>
            </w:r>
            <w:r w:rsidRPr="000B2909">
              <w:rPr>
                <w:rFonts w:eastAsiaTheme="minorHAnsi" w:cs="Arial"/>
                <w:bCs/>
                <w:szCs w:val="22"/>
                <w:lang w:val="en-ZA" w:eastAsia="en-US"/>
              </w:rPr>
              <w:t xml:space="preserve">(6 years’ experience) </w:t>
            </w:r>
            <w:r w:rsidRPr="000B2909">
              <w:rPr>
                <w:rFonts w:eastAsiaTheme="minorHAnsi" w:cs="Arial"/>
                <w:szCs w:val="22"/>
                <w:lang w:val="en-ZA" w:eastAsia="en-US"/>
              </w:rPr>
              <w:t>+</w:t>
            </w:r>
            <w:r w:rsidRPr="000B2909">
              <w:rPr>
                <w:rFonts w:eastAsiaTheme="minorHAnsi" w:cs="Arial"/>
                <w:bCs/>
                <w:szCs w:val="22"/>
                <w:lang w:val="en-ZA" w:eastAsia="en-US"/>
              </w:rPr>
              <w:t xml:space="preserve"> 2 of the listed key personnel</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FA4D29"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5</w:t>
            </w:r>
          </w:p>
        </w:tc>
        <w:tc>
          <w:tcPr>
            <w:tcW w:w="1803"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146F0A3E" w14:textId="77777777" w:rsidR="000B2909" w:rsidRPr="000B2909" w:rsidRDefault="000B2909" w:rsidP="000B2909">
            <w:pPr>
              <w:tabs>
                <w:tab w:val="left" w:pos="0"/>
              </w:tabs>
              <w:spacing w:line="360" w:lineRule="auto"/>
              <w:rPr>
                <w:rFonts w:eastAsiaTheme="minorHAnsi" w:cs="Arial"/>
                <w:szCs w:val="22"/>
                <w:lang w:val="en-ZA" w:eastAsia="en-US"/>
              </w:rPr>
            </w:pPr>
          </w:p>
        </w:tc>
      </w:tr>
      <w:tr w:rsidR="000B2909" w:rsidRPr="000B2909" w14:paraId="58145C30" w14:textId="77777777" w:rsidTr="000B2909">
        <w:trPr>
          <w:trHeight w:val="397"/>
        </w:trPr>
        <w:tc>
          <w:tcPr>
            <w:tcW w:w="567" w:type="dxa"/>
            <w:vMerge/>
            <w:tcBorders>
              <w:left w:val="single" w:sz="2" w:space="0" w:color="000000"/>
              <w:right w:val="single" w:sz="2" w:space="0" w:color="000000"/>
            </w:tcBorders>
            <w:shd w:val="clear" w:color="auto" w:fill="auto"/>
          </w:tcPr>
          <w:p w14:paraId="350F067A"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59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78545C"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 xml:space="preserve">Foreman </w:t>
            </w:r>
            <w:r w:rsidRPr="000B2909">
              <w:rPr>
                <w:rFonts w:eastAsiaTheme="minorHAnsi" w:cs="Arial"/>
                <w:bCs/>
                <w:szCs w:val="22"/>
                <w:lang w:val="en-ZA" w:eastAsia="en-US"/>
              </w:rPr>
              <w:t>(3 years’ experience) + 2 of the listed key personnel</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491654"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4</w:t>
            </w:r>
          </w:p>
        </w:tc>
        <w:tc>
          <w:tcPr>
            <w:tcW w:w="1803" w:type="dxa"/>
            <w:vMerge/>
            <w:tcBorders>
              <w:left w:val="single" w:sz="2" w:space="0" w:color="000000"/>
              <w:right w:val="single" w:sz="2" w:space="0" w:color="000000"/>
            </w:tcBorders>
            <w:shd w:val="clear" w:color="auto" w:fill="auto"/>
            <w:vAlign w:val="center"/>
          </w:tcPr>
          <w:p w14:paraId="41EA643D" w14:textId="77777777" w:rsidR="000B2909" w:rsidRPr="000B2909" w:rsidRDefault="000B2909" w:rsidP="000B2909">
            <w:pPr>
              <w:tabs>
                <w:tab w:val="left" w:pos="0"/>
              </w:tabs>
              <w:spacing w:line="360" w:lineRule="auto"/>
              <w:rPr>
                <w:rFonts w:eastAsiaTheme="minorHAnsi" w:cs="Arial"/>
                <w:szCs w:val="22"/>
                <w:lang w:val="en-ZA" w:eastAsia="en-US"/>
              </w:rPr>
            </w:pPr>
          </w:p>
        </w:tc>
      </w:tr>
      <w:tr w:rsidR="000B2909" w:rsidRPr="000B2909" w14:paraId="06B76A49" w14:textId="77777777" w:rsidTr="000B2909">
        <w:trPr>
          <w:trHeight w:val="397"/>
        </w:trPr>
        <w:tc>
          <w:tcPr>
            <w:tcW w:w="567" w:type="dxa"/>
            <w:vMerge/>
            <w:tcBorders>
              <w:left w:val="single" w:sz="2" w:space="0" w:color="000000"/>
              <w:right w:val="single" w:sz="2" w:space="0" w:color="000000"/>
            </w:tcBorders>
            <w:shd w:val="clear" w:color="auto" w:fill="auto"/>
          </w:tcPr>
          <w:p w14:paraId="20218A16"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59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BB3001"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Foreman</w:t>
            </w:r>
            <w:r w:rsidRPr="000B2909">
              <w:rPr>
                <w:rFonts w:eastAsiaTheme="minorHAnsi" w:cs="Arial"/>
                <w:bCs/>
                <w:szCs w:val="22"/>
                <w:lang w:val="en-ZA" w:eastAsia="en-US"/>
              </w:rPr>
              <w:t xml:space="preserve"> (3 years’ experience) + 1 of the listed key personnel</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2D712D"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3</w:t>
            </w:r>
          </w:p>
        </w:tc>
        <w:tc>
          <w:tcPr>
            <w:tcW w:w="1803" w:type="dxa"/>
            <w:vMerge/>
            <w:tcBorders>
              <w:left w:val="single" w:sz="2" w:space="0" w:color="000000"/>
              <w:right w:val="single" w:sz="2" w:space="0" w:color="000000"/>
            </w:tcBorders>
            <w:shd w:val="clear" w:color="auto" w:fill="auto"/>
            <w:vAlign w:val="center"/>
          </w:tcPr>
          <w:p w14:paraId="7B5BAAE1" w14:textId="77777777" w:rsidR="000B2909" w:rsidRPr="000B2909" w:rsidRDefault="000B2909" w:rsidP="000B2909">
            <w:pPr>
              <w:tabs>
                <w:tab w:val="left" w:pos="0"/>
              </w:tabs>
              <w:spacing w:line="360" w:lineRule="auto"/>
              <w:rPr>
                <w:rFonts w:eastAsiaTheme="minorHAnsi" w:cs="Arial"/>
                <w:szCs w:val="22"/>
                <w:lang w:val="en-ZA" w:eastAsia="en-US"/>
              </w:rPr>
            </w:pPr>
          </w:p>
        </w:tc>
      </w:tr>
      <w:tr w:rsidR="000B2909" w:rsidRPr="000B2909" w14:paraId="5757E469" w14:textId="77777777" w:rsidTr="000B2909">
        <w:trPr>
          <w:trHeight w:val="397"/>
        </w:trPr>
        <w:tc>
          <w:tcPr>
            <w:tcW w:w="567" w:type="dxa"/>
            <w:vMerge/>
            <w:tcBorders>
              <w:left w:val="single" w:sz="2" w:space="0" w:color="000000"/>
              <w:right w:val="single" w:sz="2" w:space="0" w:color="000000"/>
            </w:tcBorders>
            <w:shd w:val="clear" w:color="auto" w:fill="auto"/>
          </w:tcPr>
          <w:p w14:paraId="45751F67"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59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4284B1"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Any 2 of the listed key</w:t>
            </w:r>
            <w:r w:rsidRPr="000B2909">
              <w:rPr>
                <w:rFonts w:eastAsiaTheme="minorHAnsi" w:cs="Arial"/>
                <w:bCs/>
                <w:szCs w:val="22"/>
                <w:lang w:val="en-ZA" w:eastAsia="en-US"/>
              </w:rPr>
              <w:t xml:space="preserve"> personnel</w:t>
            </w:r>
            <w:r w:rsidRPr="000B2909">
              <w:rPr>
                <w:rFonts w:eastAsiaTheme="minorHAnsi" w:cs="Arial"/>
                <w:szCs w:val="22"/>
                <w:lang w:val="en-ZA" w:eastAsia="en-US"/>
              </w:rPr>
              <w:t xml:space="preserve"> </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E93EB6"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2</w:t>
            </w:r>
          </w:p>
        </w:tc>
        <w:tc>
          <w:tcPr>
            <w:tcW w:w="1803" w:type="dxa"/>
            <w:vMerge/>
            <w:tcBorders>
              <w:left w:val="single" w:sz="2" w:space="0" w:color="000000"/>
              <w:right w:val="single" w:sz="2" w:space="0" w:color="000000"/>
            </w:tcBorders>
            <w:shd w:val="clear" w:color="auto" w:fill="auto"/>
            <w:vAlign w:val="center"/>
          </w:tcPr>
          <w:p w14:paraId="5A179FBC" w14:textId="77777777" w:rsidR="000B2909" w:rsidRPr="000B2909" w:rsidRDefault="000B2909" w:rsidP="000B2909">
            <w:pPr>
              <w:tabs>
                <w:tab w:val="left" w:pos="0"/>
              </w:tabs>
              <w:spacing w:line="360" w:lineRule="auto"/>
              <w:rPr>
                <w:rFonts w:eastAsiaTheme="minorHAnsi" w:cs="Arial"/>
                <w:szCs w:val="22"/>
                <w:lang w:val="en-ZA" w:eastAsia="en-US"/>
              </w:rPr>
            </w:pPr>
          </w:p>
        </w:tc>
      </w:tr>
      <w:tr w:rsidR="000B2909" w:rsidRPr="000B2909" w14:paraId="3B88005A" w14:textId="77777777" w:rsidTr="000B2909">
        <w:trPr>
          <w:trHeight w:val="397"/>
        </w:trPr>
        <w:tc>
          <w:tcPr>
            <w:tcW w:w="567" w:type="dxa"/>
            <w:vMerge/>
            <w:tcBorders>
              <w:left w:val="single" w:sz="2" w:space="0" w:color="000000"/>
              <w:bottom w:val="single" w:sz="2" w:space="0" w:color="000000"/>
              <w:right w:val="single" w:sz="2" w:space="0" w:color="000000"/>
            </w:tcBorders>
            <w:shd w:val="clear" w:color="auto" w:fill="auto"/>
          </w:tcPr>
          <w:p w14:paraId="61E2664F"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59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7BE08E"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 xml:space="preserve"> Any 1 of the listed</w:t>
            </w:r>
            <w:r w:rsidRPr="000B2909">
              <w:rPr>
                <w:rFonts w:eastAsiaTheme="minorHAnsi" w:cs="Arial"/>
                <w:bCs/>
                <w:szCs w:val="22"/>
                <w:lang w:val="en-ZA" w:eastAsia="en-US"/>
              </w:rPr>
              <w:t xml:space="preserve"> key personnel</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628B17"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1</w:t>
            </w:r>
          </w:p>
        </w:tc>
        <w:tc>
          <w:tcPr>
            <w:tcW w:w="1803" w:type="dxa"/>
            <w:vMerge/>
            <w:tcBorders>
              <w:left w:val="single" w:sz="2" w:space="0" w:color="000000"/>
              <w:bottom w:val="single" w:sz="2" w:space="0" w:color="000000"/>
              <w:right w:val="single" w:sz="2" w:space="0" w:color="000000"/>
            </w:tcBorders>
            <w:shd w:val="clear" w:color="auto" w:fill="auto"/>
            <w:vAlign w:val="center"/>
          </w:tcPr>
          <w:p w14:paraId="2B7ED397" w14:textId="77777777" w:rsidR="000B2909" w:rsidRPr="000B2909" w:rsidRDefault="000B2909" w:rsidP="000B2909">
            <w:pPr>
              <w:tabs>
                <w:tab w:val="left" w:pos="0"/>
              </w:tabs>
              <w:spacing w:line="360" w:lineRule="auto"/>
              <w:rPr>
                <w:rFonts w:eastAsiaTheme="minorHAnsi" w:cs="Arial"/>
                <w:szCs w:val="22"/>
                <w:lang w:val="en-ZA" w:eastAsia="en-US"/>
              </w:rPr>
            </w:pPr>
          </w:p>
        </w:tc>
      </w:tr>
      <w:tr w:rsidR="000B2909" w:rsidRPr="000B2909" w14:paraId="52F4C1A9" w14:textId="77777777" w:rsidTr="000B2909">
        <w:trPr>
          <w:trHeight w:val="1091"/>
        </w:trPr>
        <w:tc>
          <w:tcPr>
            <w:tcW w:w="567"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6B8254E2" w14:textId="77777777" w:rsidR="000B2909" w:rsidRPr="000B2909" w:rsidRDefault="000B2909" w:rsidP="000B2909">
            <w:pPr>
              <w:tabs>
                <w:tab w:val="left" w:pos="0"/>
              </w:tabs>
              <w:spacing w:line="360" w:lineRule="auto"/>
              <w:rPr>
                <w:rFonts w:eastAsiaTheme="minorHAnsi" w:cs="Arial"/>
                <w:b/>
                <w:szCs w:val="22"/>
                <w:lang w:val="en-ZA" w:eastAsia="en-US"/>
              </w:rPr>
            </w:pPr>
            <w:r w:rsidRPr="000B2909">
              <w:rPr>
                <w:rFonts w:eastAsiaTheme="minorHAnsi" w:cs="Arial"/>
                <w:b/>
                <w:szCs w:val="22"/>
                <w:lang w:val="en-ZA" w:eastAsia="en-US"/>
              </w:rPr>
              <w:t>2.</w:t>
            </w:r>
          </w:p>
        </w:tc>
        <w:tc>
          <w:tcPr>
            <w:tcW w:w="5938" w:type="dxa"/>
            <w:tcBorders>
              <w:top w:val="single" w:sz="2" w:space="0" w:color="000000"/>
              <w:left w:val="single" w:sz="2" w:space="0" w:color="000000"/>
              <w:bottom w:val="single" w:sz="2" w:space="0" w:color="000000"/>
              <w:right w:val="single" w:sz="2" w:space="0" w:color="000000"/>
            </w:tcBorders>
            <w:shd w:val="clear" w:color="auto" w:fill="auto"/>
          </w:tcPr>
          <w:p w14:paraId="01FF5A4A" w14:textId="77777777" w:rsidR="000B2909" w:rsidRPr="000B2909" w:rsidRDefault="000B2909" w:rsidP="000B2909">
            <w:pPr>
              <w:tabs>
                <w:tab w:val="left" w:pos="0"/>
              </w:tabs>
              <w:spacing w:line="360" w:lineRule="auto"/>
              <w:rPr>
                <w:rFonts w:eastAsiaTheme="minorHAnsi" w:cs="Arial"/>
                <w:b/>
                <w:szCs w:val="22"/>
                <w:lang w:val="en-ZA" w:eastAsia="en-US"/>
              </w:rPr>
            </w:pPr>
            <w:r w:rsidRPr="000B2909">
              <w:rPr>
                <w:rFonts w:eastAsiaTheme="minorHAnsi" w:cs="Arial"/>
                <w:b/>
                <w:szCs w:val="22"/>
                <w:lang w:val="en-ZA" w:eastAsia="en-US"/>
              </w:rPr>
              <w:t>Company experience and past performance:</w:t>
            </w:r>
          </w:p>
          <w:p w14:paraId="3C3789D9" w14:textId="77777777" w:rsidR="000B2909" w:rsidRPr="000B2909" w:rsidRDefault="000B2909" w:rsidP="000B2909">
            <w:pPr>
              <w:tabs>
                <w:tab w:val="left" w:pos="0"/>
              </w:tabs>
              <w:spacing w:line="360" w:lineRule="auto"/>
              <w:rPr>
                <w:rFonts w:eastAsiaTheme="minorHAnsi" w:cs="Arial"/>
                <w:b/>
                <w:szCs w:val="22"/>
                <w:lang w:val="en-ZA" w:eastAsia="en-US"/>
              </w:rPr>
            </w:pPr>
          </w:p>
          <w:p w14:paraId="39B00FD1"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Bidders must list, and support with original reference letters or Completion Certificates issued by past clients, projects involving the installation and/or fabrication of pasteurisation and/or sterilisation equipment. This should include projects that were executed from a minimum value of R400 000, and which are not older than ten years. The ARC evaluation committee has the right to contact these companies. Letters/completion certificates should be on the clients company letterhead and must include the following information:</w:t>
            </w:r>
          </w:p>
          <w:p w14:paraId="325BA86F" w14:textId="77777777" w:rsidR="000B2909" w:rsidRPr="000B2909" w:rsidRDefault="000B2909" w:rsidP="00BA4E8F">
            <w:pPr>
              <w:numPr>
                <w:ilvl w:val="0"/>
                <w:numId w:val="33"/>
              </w:num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Name of the business (client’s company)</w:t>
            </w:r>
          </w:p>
          <w:p w14:paraId="01596632" w14:textId="77777777" w:rsidR="000B2909" w:rsidRPr="000B2909" w:rsidRDefault="000B2909" w:rsidP="00BA4E8F">
            <w:pPr>
              <w:numPr>
                <w:ilvl w:val="0"/>
                <w:numId w:val="33"/>
              </w:num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 xml:space="preserve">Location of the project, your company's role in the project. </w:t>
            </w:r>
          </w:p>
          <w:p w14:paraId="5DB244A9" w14:textId="77777777" w:rsidR="000B2909" w:rsidRPr="000B2909" w:rsidRDefault="000B2909" w:rsidP="00BA4E8F">
            <w:pPr>
              <w:numPr>
                <w:ilvl w:val="0"/>
                <w:numId w:val="33"/>
              </w:num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 xml:space="preserve">The project/contract value. </w:t>
            </w:r>
          </w:p>
          <w:p w14:paraId="1B00DF97" w14:textId="77777777" w:rsidR="000B2909" w:rsidRPr="000B2909" w:rsidRDefault="000B2909" w:rsidP="00BA4E8F">
            <w:pPr>
              <w:numPr>
                <w:ilvl w:val="0"/>
                <w:numId w:val="33"/>
              </w:num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Elaborate on the project - industry served, purpose of installation.</w:t>
            </w:r>
          </w:p>
          <w:p w14:paraId="0B8E5AC8" w14:textId="77777777" w:rsidR="000B2909" w:rsidRPr="000B2909" w:rsidRDefault="000B2909" w:rsidP="00BA4E8F">
            <w:pPr>
              <w:numPr>
                <w:ilvl w:val="0"/>
                <w:numId w:val="33"/>
              </w:num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Contact person, contact numbers, and email address.</w:t>
            </w:r>
          </w:p>
        </w:tc>
        <w:tc>
          <w:tcPr>
            <w:tcW w:w="1135" w:type="dxa"/>
            <w:tcBorders>
              <w:top w:val="single" w:sz="2" w:space="0" w:color="000000"/>
              <w:left w:val="single" w:sz="2" w:space="0" w:color="000000"/>
              <w:bottom w:val="single" w:sz="2" w:space="0" w:color="000000"/>
              <w:right w:val="single" w:sz="2" w:space="0" w:color="000000"/>
            </w:tcBorders>
            <w:shd w:val="clear" w:color="auto" w:fill="auto"/>
          </w:tcPr>
          <w:p w14:paraId="6F3D6399"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180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22E696" w14:textId="77777777" w:rsidR="000B2909" w:rsidRPr="000B2909" w:rsidRDefault="000B2909" w:rsidP="000B2909">
            <w:pPr>
              <w:tabs>
                <w:tab w:val="left" w:pos="0"/>
              </w:tabs>
              <w:spacing w:line="360" w:lineRule="auto"/>
              <w:rPr>
                <w:rFonts w:eastAsiaTheme="minorHAnsi" w:cs="Arial"/>
                <w:b/>
                <w:szCs w:val="22"/>
                <w:lang w:val="en-ZA" w:eastAsia="en-US"/>
              </w:rPr>
            </w:pPr>
            <w:r w:rsidRPr="000B2909">
              <w:rPr>
                <w:rFonts w:eastAsiaTheme="minorHAnsi" w:cs="Arial"/>
                <w:b/>
                <w:szCs w:val="22"/>
                <w:lang w:val="en-ZA" w:eastAsia="en-US"/>
              </w:rPr>
              <w:t>40%</w:t>
            </w:r>
          </w:p>
        </w:tc>
      </w:tr>
      <w:tr w:rsidR="000B2909" w:rsidRPr="000B2909" w14:paraId="7073EF33" w14:textId="77777777" w:rsidTr="000B2909">
        <w:trPr>
          <w:trHeight w:val="737"/>
        </w:trPr>
        <w:tc>
          <w:tcPr>
            <w:tcW w:w="567" w:type="dxa"/>
            <w:vMerge/>
            <w:tcBorders>
              <w:left w:val="single" w:sz="2" w:space="0" w:color="000000"/>
              <w:right w:val="single" w:sz="2" w:space="0" w:color="000000"/>
            </w:tcBorders>
            <w:shd w:val="clear" w:color="auto" w:fill="auto"/>
          </w:tcPr>
          <w:p w14:paraId="12B660F1"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59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B1AA48"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 xml:space="preserve">Completion of </w:t>
            </w:r>
            <w:r w:rsidRPr="000B2909">
              <w:rPr>
                <w:rFonts w:eastAsiaTheme="minorHAnsi" w:cs="Arial"/>
                <w:b/>
                <w:szCs w:val="22"/>
                <w:lang w:val="en-ZA" w:eastAsia="en-US"/>
              </w:rPr>
              <w:t>4</w:t>
            </w:r>
            <w:r w:rsidRPr="000B2909">
              <w:rPr>
                <w:rFonts w:eastAsiaTheme="minorHAnsi" w:cs="Arial"/>
                <w:szCs w:val="22"/>
                <w:lang w:val="en-ZA" w:eastAsia="en-US"/>
              </w:rPr>
              <w:t xml:space="preserve"> projects involving design, component fabrication and installation of pasteurisation equipment to a value in excess of </w:t>
            </w:r>
            <w:r w:rsidRPr="000B2909">
              <w:rPr>
                <w:rFonts w:eastAsiaTheme="minorHAnsi" w:cs="Arial"/>
                <w:b/>
                <w:szCs w:val="22"/>
                <w:lang w:val="en-ZA" w:eastAsia="en-US"/>
              </w:rPr>
              <w:t>R8</w:t>
            </w:r>
            <w:r w:rsidRPr="000B2909">
              <w:rPr>
                <w:rFonts w:eastAsiaTheme="minorHAnsi" w:cs="Arial"/>
                <w:b/>
                <w:bCs/>
                <w:szCs w:val="22"/>
                <w:lang w:val="en-ZA" w:eastAsia="en-US"/>
              </w:rPr>
              <w:t xml:space="preserve">00 000 </w:t>
            </w:r>
            <w:r w:rsidRPr="000B2909">
              <w:rPr>
                <w:rFonts w:eastAsiaTheme="minorHAnsi" w:cs="Arial"/>
                <w:bCs/>
                <w:szCs w:val="22"/>
                <w:lang w:val="en-ZA" w:eastAsia="en-US"/>
              </w:rPr>
              <w:t>each,</w:t>
            </w:r>
            <w:r w:rsidRPr="000B2909">
              <w:rPr>
                <w:rFonts w:eastAsiaTheme="minorHAnsi" w:cs="Arial"/>
                <w:b/>
                <w:bCs/>
                <w:szCs w:val="22"/>
                <w:lang w:val="en-ZA" w:eastAsia="en-US"/>
              </w:rPr>
              <w:t xml:space="preserve"> </w:t>
            </w:r>
            <w:r w:rsidRPr="000B2909">
              <w:rPr>
                <w:rFonts w:eastAsiaTheme="minorHAnsi" w:cs="Arial"/>
                <w:szCs w:val="22"/>
                <w:lang w:val="en-ZA" w:eastAsia="en-US"/>
              </w:rPr>
              <w:t xml:space="preserve">that are not older than </w:t>
            </w:r>
            <w:r w:rsidRPr="000B2909">
              <w:rPr>
                <w:rFonts w:eastAsiaTheme="minorHAnsi" w:cs="Arial"/>
                <w:b/>
                <w:bCs/>
                <w:szCs w:val="22"/>
                <w:lang w:val="en-ZA" w:eastAsia="en-US"/>
              </w:rPr>
              <w:t>10 years</w:t>
            </w:r>
            <w:r w:rsidRPr="000B2909">
              <w:rPr>
                <w:rFonts w:eastAsiaTheme="minorHAnsi" w:cs="Arial"/>
                <w:szCs w:val="22"/>
                <w:lang w:val="en-ZA" w:eastAsia="en-US"/>
              </w:rPr>
              <w:t>.</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DE76DB"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5</w:t>
            </w:r>
          </w:p>
        </w:tc>
        <w:tc>
          <w:tcPr>
            <w:tcW w:w="180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04827C37" w14:textId="77777777" w:rsidR="000B2909" w:rsidRPr="000B2909" w:rsidRDefault="000B2909" w:rsidP="000B2909">
            <w:pPr>
              <w:tabs>
                <w:tab w:val="left" w:pos="0"/>
              </w:tabs>
              <w:spacing w:line="360" w:lineRule="auto"/>
              <w:rPr>
                <w:rFonts w:eastAsiaTheme="minorHAnsi" w:cs="Arial"/>
                <w:szCs w:val="22"/>
                <w:lang w:val="en-ZA" w:eastAsia="en-US"/>
              </w:rPr>
            </w:pPr>
          </w:p>
          <w:p w14:paraId="1CE3F67E" w14:textId="77777777" w:rsidR="000B2909" w:rsidRPr="000B2909" w:rsidRDefault="000B2909" w:rsidP="000B2909">
            <w:pPr>
              <w:tabs>
                <w:tab w:val="left" w:pos="0"/>
              </w:tabs>
              <w:spacing w:line="360" w:lineRule="auto"/>
              <w:rPr>
                <w:rFonts w:eastAsiaTheme="minorHAnsi" w:cs="Arial"/>
                <w:szCs w:val="22"/>
                <w:lang w:val="en-ZA" w:eastAsia="en-US"/>
              </w:rPr>
            </w:pPr>
          </w:p>
        </w:tc>
      </w:tr>
      <w:tr w:rsidR="000B2909" w:rsidRPr="000B2909" w14:paraId="6F450A4E" w14:textId="77777777" w:rsidTr="000B2909">
        <w:trPr>
          <w:trHeight w:val="737"/>
        </w:trPr>
        <w:tc>
          <w:tcPr>
            <w:tcW w:w="567" w:type="dxa"/>
            <w:vMerge/>
            <w:tcBorders>
              <w:left w:val="single" w:sz="2" w:space="0" w:color="000000"/>
              <w:right w:val="single" w:sz="2" w:space="0" w:color="000000"/>
            </w:tcBorders>
            <w:shd w:val="clear" w:color="auto" w:fill="auto"/>
          </w:tcPr>
          <w:p w14:paraId="2AAC76E8"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59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5A7407"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 xml:space="preserve">Completion of </w:t>
            </w:r>
            <w:r w:rsidRPr="000B2909">
              <w:rPr>
                <w:rFonts w:eastAsiaTheme="minorHAnsi" w:cs="Arial"/>
                <w:b/>
                <w:szCs w:val="22"/>
                <w:lang w:val="en-ZA" w:eastAsia="en-US"/>
              </w:rPr>
              <w:t>4</w:t>
            </w:r>
            <w:r w:rsidRPr="000B2909">
              <w:rPr>
                <w:rFonts w:eastAsiaTheme="minorHAnsi" w:cs="Arial"/>
                <w:szCs w:val="22"/>
                <w:lang w:val="en-ZA" w:eastAsia="en-US"/>
              </w:rPr>
              <w:t xml:space="preserve"> projects involving design, component fabrication and installation of pasteurisation equipment to a value of between </w:t>
            </w:r>
            <w:r w:rsidRPr="000B2909">
              <w:rPr>
                <w:rFonts w:eastAsiaTheme="minorHAnsi" w:cs="Arial"/>
                <w:b/>
                <w:bCs/>
                <w:szCs w:val="22"/>
                <w:lang w:val="en-ZA" w:eastAsia="en-US"/>
              </w:rPr>
              <w:t xml:space="preserve">R400 000 </w:t>
            </w:r>
            <w:r w:rsidRPr="000B2909">
              <w:rPr>
                <w:rFonts w:eastAsiaTheme="minorHAnsi" w:cs="Arial"/>
                <w:bCs/>
                <w:szCs w:val="22"/>
                <w:lang w:val="en-ZA" w:eastAsia="en-US"/>
              </w:rPr>
              <w:t>and</w:t>
            </w:r>
            <w:r w:rsidRPr="000B2909">
              <w:rPr>
                <w:rFonts w:eastAsiaTheme="minorHAnsi" w:cs="Arial"/>
                <w:b/>
                <w:bCs/>
                <w:szCs w:val="22"/>
                <w:lang w:val="en-ZA" w:eastAsia="en-US"/>
              </w:rPr>
              <w:t xml:space="preserve"> R800 000 </w:t>
            </w:r>
            <w:r w:rsidRPr="000B2909">
              <w:rPr>
                <w:rFonts w:eastAsiaTheme="minorHAnsi" w:cs="Arial"/>
                <w:bCs/>
                <w:szCs w:val="22"/>
                <w:lang w:val="en-ZA" w:eastAsia="en-US"/>
              </w:rPr>
              <w:t>each,</w:t>
            </w:r>
            <w:r w:rsidRPr="000B2909">
              <w:rPr>
                <w:rFonts w:eastAsiaTheme="minorHAnsi" w:cs="Arial"/>
                <w:b/>
                <w:bCs/>
                <w:szCs w:val="22"/>
                <w:lang w:val="en-ZA" w:eastAsia="en-US"/>
              </w:rPr>
              <w:t xml:space="preserve"> </w:t>
            </w:r>
            <w:r w:rsidRPr="000B2909">
              <w:rPr>
                <w:rFonts w:eastAsiaTheme="minorHAnsi" w:cs="Arial"/>
                <w:szCs w:val="22"/>
                <w:lang w:val="en-ZA" w:eastAsia="en-US"/>
              </w:rPr>
              <w:t xml:space="preserve">that are not older than </w:t>
            </w:r>
            <w:r w:rsidRPr="000B2909">
              <w:rPr>
                <w:rFonts w:eastAsiaTheme="minorHAnsi" w:cs="Arial"/>
                <w:b/>
                <w:bCs/>
                <w:szCs w:val="22"/>
                <w:lang w:val="en-ZA" w:eastAsia="en-US"/>
              </w:rPr>
              <w:t>10 years</w:t>
            </w:r>
            <w:r w:rsidRPr="000B2909">
              <w:rPr>
                <w:rFonts w:eastAsiaTheme="minorHAnsi" w:cs="Arial"/>
                <w:szCs w:val="22"/>
                <w:lang w:val="en-ZA" w:eastAsia="en-US"/>
              </w:rPr>
              <w:t>.</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2210E6"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4</w:t>
            </w:r>
          </w:p>
        </w:tc>
        <w:tc>
          <w:tcPr>
            <w:tcW w:w="1803" w:type="dxa"/>
            <w:vMerge/>
            <w:tcBorders>
              <w:left w:val="single" w:sz="2" w:space="0" w:color="000000"/>
              <w:right w:val="single" w:sz="2" w:space="0" w:color="000000"/>
            </w:tcBorders>
            <w:shd w:val="clear" w:color="auto" w:fill="auto"/>
          </w:tcPr>
          <w:p w14:paraId="37EF3806" w14:textId="77777777" w:rsidR="000B2909" w:rsidRPr="000B2909" w:rsidRDefault="000B2909" w:rsidP="000B2909">
            <w:pPr>
              <w:tabs>
                <w:tab w:val="left" w:pos="0"/>
              </w:tabs>
              <w:spacing w:line="360" w:lineRule="auto"/>
              <w:rPr>
                <w:rFonts w:eastAsiaTheme="minorHAnsi" w:cs="Arial"/>
                <w:szCs w:val="22"/>
                <w:lang w:val="en-ZA" w:eastAsia="en-US"/>
              </w:rPr>
            </w:pPr>
          </w:p>
        </w:tc>
      </w:tr>
      <w:tr w:rsidR="000B2909" w:rsidRPr="000B2909" w14:paraId="788F59F4" w14:textId="77777777" w:rsidTr="000B2909">
        <w:trPr>
          <w:trHeight w:val="737"/>
        </w:trPr>
        <w:tc>
          <w:tcPr>
            <w:tcW w:w="567" w:type="dxa"/>
            <w:vMerge/>
            <w:tcBorders>
              <w:left w:val="single" w:sz="2" w:space="0" w:color="000000"/>
              <w:right w:val="single" w:sz="2" w:space="0" w:color="000000"/>
            </w:tcBorders>
            <w:shd w:val="clear" w:color="auto" w:fill="auto"/>
          </w:tcPr>
          <w:p w14:paraId="46A94128"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59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3567E2"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 xml:space="preserve">Completion of </w:t>
            </w:r>
            <w:r w:rsidRPr="000B2909">
              <w:rPr>
                <w:rFonts w:eastAsiaTheme="minorHAnsi" w:cs="Arial"/>
                <w:b/>
                <w:szCs w:val="22"/>
                <w:lang w:val="en-ZA" w:eastAsia="en-US"/>
              </w:rPr>
              <w:t>3</w:t>
            </w:r>
            <w:r w:rsidRPr="000B2909">
              <w:rPr>
                <w:rFonts w:eastAsiaTheme="minorHAnsi" w:cs="Arial"/>
                <w:szCs w:val="22"/>
                <w:lang w:val="en-ZA" w:eastAsia="en-US"/>
              </w:rPr>
              <w:t xml:space="preserve"> projects involving design, component fabrication and installation of pasteurisation equipment to a value of at least </w:t>
            </w:r>
            <w:r w:rsidRPr="000B2909">
              <w:rPr>
                <w:rFonts w:eastAsiaTheme="minorHAnsi" w:cs="Arial"/>
                <w:b/>
                <w:bCs/>
                <w:szCs w:val="22"/>
                <w:lang w:val="en-ZA" w:eastAsia="en-US"/>
              </w:rPr>
              <w:t xml:space="preserve">R400 000 </w:t>
            </w:r>
            <w:r w:rsidRPr="000B2909">
              <w:rPr>
                <w:rFonts w:eastAsiaTheme="minorHAnsi" w:cs="Arial"/>
                <w:bCs/>
                <w:szCs w:val="22"/>
                <w:lang w:val="en-ZA" w:eastAsia="en-US"/>
              </w:rPr>
              <w:t>each,</w:t>
            </w:r>
            <w:r w:rsidRPr="000B2909">
              <w:rPr>
                <w:rFonts w:eastAsiaTheme="minorHAnsi" w:cs="Arial"/>
                <w:b/>
                <w:bCs/>
                <w:szCs w:val="22"/>
                <w:lang w:val="en-ZA" w:eastAsia="en-US"/>
              </w:rPr>
              <w:t xml:space="preserve"> </w:t>
            </w:r>
            <w:r w:rsidRPr="000B2909">
              <w:rPr>
                <w:rFonts w:eastAsiaTheme="minorHAnsi" w:cs="Arial"/>
                <w:szCs w:val="22"/>
                <w:lang w:val="en-ZA" w:eastAsia="en-US"/>
              </w:rPr>
              <w:t xml:space="preserve">that are not older than </w:t>
            </w:r>
            <w:r w:rsidRPr="000B2909">
              <w:rPr>
                <w:rFonts w:eastAsiaTheme="minorHAnsi" w:cs="Arial"/>
                <w:b/>
                <w:bCs/>
                <w:szCs w:val="22"/>
                <w:lang w:val="en-ZA" w:eastAsia="en-US"/>
              </w:rPr>
              <w:t>10 years</w:t>
            </w:r>
            <w:r w:rsidRPr="000B2909">
              <w:rPr>
                <w:rFonts w:eastAsiaTheme="minorHAnsi" w:cs="Arial"/>
                <w:szCs w:val="22"/>
                <w:lang w:val="en-ZA" w:eastAsia="en-US"/>
              </w:rPr>
              <w:t>.</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DF2677"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3</w:t>
            </w:r>
          </w:p>
        </w:tc>
        <w:tc>
          <w:tcPr>
            <w:tcW w:w="1803" w:type="dxa"/>
            <w:vMerge/>
            <w:tcBorders>
              <w:left w:val="single" w:sz="2" w:space="0" w:color="000000"/>
              <w:right w:val="single" w:sz="2" w:space="0" w:color="000000"/>
            </w:tcBorders>
            <w:shd w:val="clear" w:color="auto" w:fill="auto"/>
          </w:tcPr>
          <w:p w14:paraId="70D36324" w14:textId="77777777" w:rsidR="000B2909" w:rsidRPr="000B2909" w:rsidRDefault="000B2909" w:rsidP="000B2909">
            <w:pPr>
              <w:tabs>
                <w:tab w:val="left" w:pos="0"/>
              </w:tabs>
              <w:spacing w:line="360" w:lineRule="auto"/>
              <w:rPr>
                <w:rFonts w:eastAsiaTheme="minorHAnsi" w:cs="Arial"/>
                <w:szCs w:val="22"/>
                <w:lang w:val="en-ZA" w:eastAsia="en-US"/>
              </w:rPr>
            </w:pPr>
          </w:p>
        </w:tc>
      </w:tr>
      <w:tr w:rsidR="000B2909" w:rsidRPr="000B2909" w14:paraId="01B379C5" w14:textId="77777777" w:rsidTr="000B2909">
        <w:trPr>
          <w:trHeight w:val="737"/>
        </w:trPr>
        <w:tc>
          <w:tcPr>
            <w:tcW w:w="567" w:type="dxa"/>
            <w:vMerge/>
            <w:tcBorders>
              <w:left w:val="single" w:sz="2" w:space="0" w:color="000000"/>
              <w:right w:val="single" w:sz="2" w:space="0" w:color="000000"/>
            </w:tcBorders>
            <w:shd w:val="clear" w:color="auto" w:fill="auto"/>
          </w:tcPr>
          <w:p w14:paraId="2E7AEBD7"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59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B656DF"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 xml:space="preserve">Completion of </w:t>
            </w:r>
            <w:r w:rsidRPr="000B2909">
              <w:rPr>
                <w:rFonts w:eastAsiaTheme="minorHAnsi" w:cs="Arial"/>
                <w:b/>
                <w:szCs w:val="22"/>
                <w:lang w:val="en-ZA" w:eastAsia="en-US"/>
              </w:rPr>
              <w:t>3</w:t>
            </w:r>
            <w:r w:rsidRPr="000B2909">
              <w:rPr>
                <w:rFonts w:eastAsiaTheme="minorHAnsi" w:cs="Arial"/>
                <w:szCs w:val="22"/>
                <w:lang w:val="en-ZA" w:eastAsia="en-US"/>
              </w:rPr>
              <w:t xml:space="preserve"> projects involving only installation of pasteurisation and/or sterilisation equipment to a value of at least </w:t>
            </w:r>
            <w:r w:rsidRPr="000B2909">
              <w:rPr>
                <w:rFonts w:eastAsiaTheme="minorHAnsi" w:cs="Arial"/>
                <w:b/>
                <w:bCs/>
                <w:szCs w:val="22"/>
                <w:lang w:val="en-ZA" w:eastAsia="en-US"/>
              </w:rPr>
              <w:t xml:space="preserve">R400 000 </w:t>
            </w:r>
            <w:r w:rsidRPr="000B2909">
              <w:rPr>
                <w:rFonts w:eastAsiaTheme="minorHAnsi" w:cs="Arial"/>
                <w:bCs/>
                <w:szCs w:val="22"/>
                <w:lang w:val="en-ZA" w:eastAsia="en-US"/>
              </w:rPr>
              <w:t>each,</w:t>
            </w:r>
            <w:r w:rsidRPr="000B2909">
              <w:rPr>
                <w:rFonts w:eastAsiaTheme="minorHAnsi" w:cs="Arial"/>
                <w:b/>
                <w:bCs/>
                <w:szCs w:val="22"/>
                <w:lang w:val="en-ZA" w:eastAsia="en-US"/>
              </w:rPr>
              <w:t xml:space="preserve"> </w:t>
            </w:r>
            <w:r w:rsidRPr="000B2909">
              <w:rPr>
                <w:rFonts w:eastAsiaTheme="minorHAnsi" w:cs="Arial"/>
                <w:szCs w:val="22"/>
                <w:lang w:val="en-ZA" w:eastAsia="en-US"/>
              </w:rPr>
              <w:t xml:space="preserve">that are not older than </w:t>
            </w:r>
            <w:r w:rsidRPr="000B2909">
              <w:rPr>
                <w:rFonts w:eastAsiaTheme="minorHAnsi" w:cs="Arial"/>
                <w:b/>
                <w:bCs/>
                <w:szCs w:val="22"/>
                <w:lang w:val="en-ZA" w:eastAsia="en-US"/>
              </w:rPr>
              <w:t>10 years</w:t>
            </w:r>
            <w:r w:rsidRPr="000B2909">
              <w:rPr>
                <w:rFonts w:eastAsiaTheme="minorHAnsi" w:cs="Arial"/>
                <w:szCs w:val="22"/>
                <w:lang w:val="en-ZA" w:eastAsia="en-US"/>
              </w:rPr>
              <w:t>.</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2F7298"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2</w:t>
            </w:r>
          </w:p>
        </w:tc>
        <w:tc>
          <w:tcPr>
            <w:tcW w:w="1803" w:type="dxa"/>
            <w:vMerge/>
            <w:tcBorders>
              <w:left w:val="single" w:sz="2" w:space="0" w:color="000000"/>
              <w:right w:val="single" w:sz="2" w:space="0" w:color="000000"/>
            </w:tcBorders>
            <w:shd w:val="clear" w:color="auto" w:fill="auto"/>
          </w:tcPr>
          <w:p w14:paraId="494BF2EE" w14:textId="77777777" w:rsidR="000B2909" w:rsidRPr="000B2909" w:rsidRDefault="000B2909" w:rsidP="000B2909">
            <w:pPr>
              <w:tabs>
                <w:tab w:val="left" w:pos="0"/>
              </w:tabs>
              <w:spacing w:line="360" w:lineRule="auto"/>
              <w:rPr>
                <w:rFonts w:eastAsiaTheme="minorHAnsi" w:cs="Arial"/>
                <w:szCs w:val="22"/>
                <w:lang w:val="en-ZA" w:eastAsia="en-US"/>
              </w:rPr>
            </w:pPr>
          </w:p>
        </w:tc>
      </w:tr>
      <w:tr w:rsidR="000B2909" w:rsidRPr="000B2909" w14:paraId="3E5E9769" w14:textId="77777777" w:rsidTr="000B2909">
        <w:trPr>
          <w:trHeight w:val="737"/>
        </w:trPr>
        <w:tc>
          <w:tcPr>
            <w:tcW w:w="567" w:type="dxa"/>
            <w:vMerge/>
            <w:tcBorders>
              <w:left w:val="single" w:sz="2" w:space="0" w:color="000000"/>
              <w:bottom w:val="single" w:sz="2" w:space="0" w:color="000000"/>
              <w:right w:val="single" w:sz="2" w:space="0" w:color="000000"/>
            </w:tcBorders>
            <w:shd w:val="clear" w:color="auto" w:fill="auto"/>
          </w:tcPr>
          <w:p w14:paraId="5D531DDB"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59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AD499A"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 xml:space="preserve">Completion of </w:t>
            </w:r>
            <w:r w:rsidRPr="000B2909">
              <w:rPr>
                <w:rFonts w:eastAsiaTheme="minorHAnsi" w:cs="Arial"/>
                <w:b/>
                <w:szCs w:val="22"/>
                <w:lang w:val="en-ZA" w:eastAsia="en-US"/>
              </w:rPr>
              <w:t>2</w:t>
            </w:r>
            <w:r w:rsidRPr="000B2909">
              <w:rPr>
                <w:rFonts w:eastAsiaTheme="minorHAnsi" w:cs="Arial"/>
                <w:szCs w:val="22"/>
                <w:lang w:val="en-ZA" w:eastAsia="en-US"/>
              </w:rPr>
              <w:t xml:space="preserve"> projects involving only installation of pasteurisation and/or sterilisation equipment to a value of at least </w:t>
            </w:r>
            <w:r w:rsidRPr="000B2909">
              <w:rPr>
                <w:rFonts w:eastAsiaTheme="minorHAnsi" w:cs="Arial"/>
                <w:b/>
                <w:bCs/>
                <w:szCs w:val="22"/>
                <w:lang w:val="en-ZA" w:eastAsia="en-US"/>
              </w:rPr>
              <w:t xml:space="preserve">R400 000 </w:t>
            </w:r>
            <w:r w:rsidRPr="000B2909">
              <w:rPr>
                <w:rFonts w:eastAsiaTheme="minorHAnsi" w:cs="Arial"/>
                <w:bCs/>
                <w:szCs w:val="22"/>
                <w:lang w:val="en-ZA" w:eastAsia="en-US"/>
              </w:rPr>
              <w:t>each,</w:t>
            </w:r>
            <w:r w:rsidRPr="000B2909">
              <w:rPr>
                <w:rFonts w:eastAsiaTheme="minorHAnsi" w:cs="Arial"/>
                <w:b/>
                <w:bCs/>
                <w:szCs w:val="22"/>
                <w:lang w:val="en-ZA" w:eastAsia="en-US"/>
              </w:rPr>
              <w:t xml:space="preserve"> </w:t>
            </w:r>
            <w:r w:rsidRPr="000B2909">
              <w:rPr>
                <w:rFonts w:eastAsiaTheme="minorHAnsi" w:cs="Arial"/>
                <w:szCs w:val="22"/>
                <w:lang w:val="en-ZA" w:eastAsia="en-US"/>
              </w:rPr>
              <w:t xml:space="preserve">that are not older than </w:t>
            </w:r>
            <w:r w:rsidRPr="000B2909">
              <w:rPr>
                <w:rFonts w:eastAsiaTheme="minorHAnsi" w:cs="Arial"/>
                <w:b/>
                <w:bCs/>
                <w:szCs w:val="22"/>
                <w:lang w:val="en-ZA" w:eastAsia="en-US"/>
              </w:rPr>
              <w:t>10 years</w:t>
            </w:r>
            <w:r w:rsidRPr="000B2909">
              <w:rPr>
                <w:rFonts w:eastAsiaTheme="minorHAnsi" w:cs="Arial"/>
                <w:szCs w:val="22"/>
                <w:lang w:val="en-ZA" w:eastAsia="en-US"/>
              </w:rPr>
              <w:t>.</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ED9122"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1</w:t>
            </w:r>
          </w:p>
        </w:tc>
        <w:tc>
          <w:tcPr>
            <w:tcW w:w="1803" w:type="dxa"/>
            <w:vMerge/>
            <w:tcBorders>
              <w:left w:val="single" w:sz="2" w:space="0" w:color="000000"/>
              <w:bottom w:val="single" w:sz="2" w:space="0" w:color="000000"/>
              <w:right w:val="single" w:sz="2" w:space="0" w:color="000000"/>
            </w:tcBorders>
            <w:shd w:val="clear" w:color="auto" w:fill="auto"/>
          </w:tcPr>
          <w:p w14:paraId="56E58650" w14:textId="77777777" w:rsidR="000B2909" w:rsidRPr="000B2909" w:rsidRDefault="000B2909" w:rsidP="000B2909">
            <w:pPr>
              <w:tabs>
                <w:tab w:val="left" w:pos="0"/>
              </w:tabs>
              <w:spacing w:line="360" w:lineRule="auto"/>
              <w:rPr>
                <w:rFonts w:eastAsiaTheme="minorHAnsi" w:cs="Arial"/>
                <w:szCs w:val="22"/>
                <w:lang w:val="en-ZA" w:eastAsia="en-US"/>
              </w:rPr>
            </w:pPr>
          </w:p>
        </w:tc>
      </w:tr>
      <w:tr w:rsidR="000B2909" w:rsidRPr="000B2909" w14:paraId="6D964283" w14:textId="77777777" w:rsidTr="000B2909">
        <w:trPr>
          <w:trHeight w:val="2500"/>
        </w:trPr>
        <w:tc>
          <w:tcPr>
            <w:tcW w:w="567"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4DE363A5" w14:textId="77777777" w:rsidR="000B2909" w:rsidRPr="000B2909" w:rsidRDefault="000B2909" w:rsidP="000B2909">
            <w:pPr>
              <w:tabs>
                <w:tab w:val="left" w:pos="0"/>
              </w:tabs>
              <w:spacing w:line="360" w:lineRule="auto"/>
              <w:rPr>
                <w:rFonts w:eastAsiaTheme="minorHAnsi" w:cs="Arial"/>
                <w:b/>
                <w:szCs w:val="22"/>
                <w:lang w:val="en-ZA" w:eastAsia="en-US"/>
              </w:rPr>
            </w:pPr>
            <w:r w:rsidRPr="000B2909">
              <w:rPr>
                <w:rFonts w:eastAsiaTheme="minorHAnsi" w:cs="Arial"/>
                <w:b/>
                <w:szCs w:val="22"/>
                <w:lang w:val="en-ZA" w:eastAsia="en-US"/>
              </w:rPr>
              <w:t>3.</w:t>
            </w:r>
          </w:p>
        </w:tc>
        <w:tc>
          <w:tcPr>
            <w:tcW w:w="5938" w:type="dxa"/>
            <w:tcBorders>
              <w:top w:val="single" w:sz="2" w:space="0" w:color="000000"/>
              <w:left w:val="single" w:sz="2" w:space="0" w:color="000000"/>
              <w:bottom w:val="single" w:sz="2" w:space="0" w:color="000000"/>
              <w:right w:val="single" w:sz="2" w:space="0" w:color="000000"/>
            </w:tcBorders>
            <w:shd w:val="clear" w:color="auto" w:fill="auto"/>
          </w:tcPr>
          <w:p w14:paraId="27729C3E"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b/>
                <w:szCs w:val="22"/>
                <w:lang w:val="en-ZA" w:eastAsia="en-US"/>
              </w:rPr>
              <w:t>Technical approach, methodology and work plan</w:t>
            </w:r>
            <w:r w:rsidRPr="000B2909">
              <w:rPr>
                <w:rFonts w:eastAsiaTheme="minorHAnsi" w:cs="Arial"/>
                <w:szCs w:val="22"/>
                <w:lang w:val="en-ZA" w:eastAsia="en-US"/>
              </w:rPr>
              <w:t>:</w:t>
            </w:r>
          </w:p>
          <w:p w14:paraId="72E0AE31" w14:textId="77777777" w:rsidR="000B2909" w:rsidRPr="000B2909" w:rsidRDefault="000B2909" w:rsidP="000B2909">
            <w:pPr>
              <w:tabs>
                <w:tab w:val="left" w:pos="0"/>
              </w:tabs>
              <w:spacing w:line="360" w:lineRule="auto"/>
              <w:rPr>
                <w:rFonts w:eastAsiaTheme="minorHAnsi" w:cs="Arial"/>
                <w:szCs w:val="22"/>
                <w:lang w:val="en-ZA" w:eastAsia="en-US"/>
              </w:rPr>
            </w:pPr>
          </w:p>
          <w:p w14:paraId="30878C6E"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This should include:</w:t>
            </w:r>
          </w:p>
          <w:p w14:paraId="5B2330E6" w14:textId="77777777" w:rsidR="000B2909" w:rsidRPr="000B2909" w:rsidRDefault="000B2909" w:rsidP="00BA4E8F">
            <w:pPr>
              <w:numPr>
                <w:ilvl w:val="0"/>
                <w:numId w:val="31"/>
              </w:numPr>
              <w:tabs>
                <w:tab w:val="left" w:pos="0"/>
              </w:tabs>
              <w:spacing w:line="360" w:lineRule="auto"/>
              <w:rPr>
                <w:rFonts w:eastAsiaTheme="minorHAnsi" w:cs="Arial"/>
                <w:bCs/>
                <w:szCs w:val="22"/>
                <w:lang w:val="en-ZA" w:eastAsia="en-US"/>
              </w:rPr>
            </w:pPr>
            <w:r w:rsidRPr="000B2909">
              <w:rPr>
                <w:rFonts w:eastAsiaTheme="minorHAnsi" w:cs="Arial"/>
                <w:bCs/>
                <w:szCs w:val="22"/>
                <w:lang w:val="en-ZA" w:eastAsia="en-US"/>
              </w:rPr>
              <w:t xml:space="preserve">A work plan to complete the project within </w:t>
            </w:r>
            <w:r w:rsidRPr="000B2909">
              <w:rPr>
                <w:rFonts w:eastAsiaTheme="minorHAnsi" w:cs="Arial"/>
                <w:b/>
                <w:bCs/>
                <w:szCs w:val="22"/>
                <w:lang w:val="en-ZA" w:eastAsia="en-US"/>
              </w:rPr>
              <w:t>3 calendar months.</w:t>
            </w:r>
            <w:r w:rsidRPr="000B2909">
              <w:rPr>
                <w:rFonts w:eastAsiaTheme="minorHAnsi" w:cs="Arial"/>
                <w:bCs/>
                <w:szCs w:val="22"/>
                <w:lang w:val="en-ZA" w:eastAsia="en-US"/>
              </w:rPr>
              <w:t xml:space="preserve"> </w:t>
            </w:r>
          </w:p>
          <w:p w14:paraId="7017D8B2" w14:textId="77777777" w:rsidR="000B2909" w:rsidRPr="000B2909" w:rsidRDefault="000B2909" w:rsidP="00BA4E8F">
            <w:pPr>
              <w:numPr>
                <w:ilvl w:val="0"/>
                <w:numId w:val="31"/>
              </w:numPr>
              <w:tabs>
                <w:tab w:val="left" w:pos="0"/>
              </w:tabs>
              <w:spacing w:line="360" w:lineRule="auto"/>
              <w:rPr>
                <w:rFonts w:eastAsiaTheme="minorHAnsi" w:cs="Arial"/>
                <w:bCs/>
                <w:szCs w:val="22"/>
                <w:lang w:val="en-ZA" w:eastAsia="en-US"/>
              </w:rPr>
            </w:pPr>
            <w:r w:rsidRPr="000B2909">
              <w:rPr>
                <w:rFonts w:eastAsiaTheme="minorHAnsi" w:cs="Arial"/>
                <w:bCs/>
                <w:szCs w:val="22"/>
                <w:lang w:val="en-ZA" w:eastAsia="en-US"/>
              </w:rPr>
              <w:t>Work breakdown with logical sequence of activities, including timelines.</w:t>
            </w:r>
          </w:p>
          <w:p w14:paraId="5DE10924" w14:textId="77777777" w:rsidR="000B2909" w:rsidRPr="000B2909" w:rsidRDefault="000B2909" w:rsidP="00BA4E8F">
            <w:pPr>
              <w:numPr>
                <w:ilvl w:val="0"/>
                <w:numId w:val="31"/>
              </w:numPr>
              <w:tabs>
                <w:tab w:val="left" w:pos="0"/>
              </w:tabs>
              <w:spacing w:line="360" w:lineRule="auto"/>
              <w:rPr>
                <w:rFonts w:eastAsiaTheme="minorHAnsi" w:cs="Arial"/>
                <w:bCs/>
                <w:szCs w:val="22"/>
                <w:lang w:val="en-ZA" w:eastAsia="en-US"/>
              </w:rPr>
            </w:pPr>
            <w:r w:rsidRPr="000B2909">
              <w:rPr>
                <w:rFonts w:eastAsiaTheme="minorHAnsi" w:cs="Arial"/>
                <w:bCs/>
                <w:szCs w:val="22"/>
                <w:lang w:val="en-ZA" w:eastAsia="en-US"/>
              </w:rPr>
              <w:t>Manufacturing capacity and resources to be used.</w:t>
            </w:r>
          </w:p>
          <w:p w14:paraId="1D289A40" w14:textId="77777777" w:rsidR="000B2909" w:rsidRPr="000B2909" w:rsidRDefault="000B2909" w:rsidP="00BA4E8F">
            <w:pPr>
              <w:numPr>
                <w:ilvl w:val="0"/>
                <w:numId w:val="31"/>
              </w:numPr>
              <w:tabs>
                <w:tab w:val="left" w:pos="0"/>
              </w:tabs>
              <w:spacing w:line="360" w:lineRule="auto"/>
              <w:rPr>
                <w:rFonts w:eastAsiaTheme="minorHAnsi" w:cs="Arial"/>
                <w:bCs/>
                <w:szCs w:val="22"/>
                <w:lang w:val="en-ZA" w:eastAsia="en-US"/>
              </w:rPr>
            </w:pPr>
            <w:r w:rsidRPr="000B2909">
              <w:rPr>
                <w:rFonts w:eastAsiaTheme="minorHAnsi" w:cs="Arial"/>
                <w:bCs/>
                <w:szCs w:val="22"/>
                <w:lang w:val="en-ZA" w:eastAsia="en-US"/>
              </w:rPr>
              <w:t>Quality management (i.e., milestones, inspections, etc.).</w:t>
            </w:r>
          </w:p>
          <w:p w14:paraId="39B23981" w14:textId="77777777" w:rsidR="000B2909" w:rsidRPr="000B2909" w:rsidRDefault="000B2909" w:rsidP="00BA4E8F">
            <w:pPr>
              <w:numPr>
                <w:ilvl w:val="0"/>
                <w:numId w:val="31"/>
              </w:numPr>
              <w:tabs>
                <w:tab w:val="left" w:pos="0"/>
              </w:tabs>
              <w:spacing w:line="360" w:lineRule="auto"/>
              <w:rPr>
                <w:rFonts w:eastAsiaTheme="minorHAnsi" w:cs="Arial"/>
                <w:bCs/>
                <w:szCs w:val="22"/>
                <w:lang w:val="en-ZA" w:eastAsia="en-US"/>
              </w:rPr>
            </w:pPr>
            <w:r w:rsidRPr="000B2909">
              <w:rPr>
                <w:rFonts w:eastAsiaTheme="minorHAnsi" w:cs="Arial"/>
                <w:bCs/>
                <w:szCs w:val="22"/>
                <w:lang w:val="en-ZA" w:eastAsia="en-US"/>
              </w:rPr>
              <w:t>Risk mitigation (i.e., identification of possible delays or problems and proposed solutions).</w:t>
            </w:r>
          </w:p>
        </w:tc>
        <w:tc>
          <w:tcPr>
            <w:tcW w:w="1135" w:type="dxa"/>
            <w:tcBorders>
              <w:top w:val="single" w:sz="2" w:space="0" w:color="000000"/>
              <w:left w:val="single" w:sz="2" w:space="0" w:color="000000"/>
              <w:bottom w:val="single" w:sz="2" w:space="0" w:color="000000"/>
              <w:right w:val="single" w:sz="2" w:space="0" w:color="000000"/>
            </w:tcBorders>
            <w:shd w:val="clear" w:color="auto" w:fill="auto"/>
          </w:tcPr>
          <w:p w14:paraId="0554E2CF"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180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8DC39E" w14:textId="77777777" w:rsidR="000B2909" w:rsidRPr="000B2909" w:rsidRDefault="000B2909" w:rsidP="000B2909">
            <w:pPr>
              <w:tabs>
                <w:tab w:val="left" w:pos="0"/>
              </w:tabs>
              <w:spacing w:line="360" w:lineRule="auto"/>
              <w:rPr>
                <w:rFonts w:eastAsiaTheme="minorHAnsi" w:cs="Arial"/>
                <w:b/>
                <w:szCs w:val="22"/>
                <w:lang w:val="en-ZA" w:eastAsia="en-US"/>
              </w:rPr>
            </w:pPr>
            <w:r w:rsidRPr="000B2909">
              <w:rPr>
                <w:rFonts w:eastAsiaTheme="minorHAnsi" w:cs="Arial"/>
                <w:b/>
                <w:szCs w:val="22"/>
                <w:lang w:val="en-ZA" w:eastAsia="en-US"/>
              </w:rPr>
              <w:t>30%</w:t>
            </w:r>
          </w:p>
        </w:tc>
      </w:tr>
      <w:tr w:rsidR="000B2909" w:rsidRPr="000B2909" w14:paraId="256F6319" w14:textId="77777777" w:rsidTr="000B2909">
        <w:trPr>
          <w:trHeight w:val="737"/>
        </w:trPr>
        <w:tc>
          <w:tcPr>
            <w:tcW w:w="567" w:type="dxa"/>
            <w:vMerge/>
            <w:tcBorders>
              <w:left w:val="single" w:sz="2" w:space="0" w:color="000000"/>
              <w:right w:val="single" w:sz="2" w:space="0" w:color="000000"/>
            </w:tcBorders>
            <w:shd w:val="clear" w:color="auto" w:fill="auto"/>
          </w:tcPr>
          <w:p w14:paraId="38828BAF"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59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35883A"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 xml:space="preserve">Provision for all </w:t>
            </w:r>
            <w:r w:rsidRPr="000B2909">
              <w:rPr>
                <w:rFonts w:eastAsiaTheme="minorHAnsi" w:cs="Arial"/>
                <w:b/>
                <w:szCs w:val="22"/>
                <w:lang w:val="en-ZA" w:eastAsia="en-US"/>
              </w:rPr>
              <w:t>5</w:t>
            </w:r>
            <w:r w:rsidRPr="000B2909">
              <w:rPr>
                <w:rFonts w:eastAsiaTheme="minorHAnsi" w:cs="Arial"/>
                <w:szCs w:val="22"/>
                <w:lang w:val="en-ZA" w:eastAsia="en-US"/>
              </w:rPr>
              <w:t xml:space="preserve"> aspects (work breakdown, timeline, resources, quality management, risk mitigation) clearly explained and demonstrated with detailed GANTT chart.</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B7CFC5"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5</w:t>
            </w:r>
          </w:p>
        </w:tc>
        <w:tc>
          <w:tcPr>
            <w:tcW w:w="1803"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21AA82FA" w14:textId="77777777" w:rsidR="000B2909" w:rsidRPr="000B2909" w:rsidRDefault="000B2909" w:rsidP="000B2909">
            <w:pPr>
              <w:tabs>
                <w:tab w:val="left" w:pos="0"/>
              </w:tabs>
              <w:spacing w:line="360" w:lineRule="auto"/>
              <w:rPr>
                <w:rFonts w:eastAsiaTheme="minorHAnsi" w:cs="Arial"/>
                <w:szCs w:val="22"/>
                <w:lang w:val="en-ZA" w:eastAsia="en-US"/>
              </w:rPr>
            </w:pPr>
          </w:p>
        </w:tc>
      </w:tr>
      <w:tr w:rsidR="000B2909" w:rsidRPr="000B2909" w14:paraId="446770DC" w14:textId="77777777" w:rsidTr="000B2909">
        <w:trPr>
          <w:trHeight w:val="737"/>
        </w:trPr>
        <w:tc>
          <w:tcPr>
            <w:tcW w:w="567" w:type="dxa"/>
            <w:vMerge/>
            <w:tcBorders>
              <w:left w:val="single" w:sz="2" w:space="0" w:color="000000"/>
              <w:right w:val="single" w:sz="2" w:space="0" w:color="000000"/>
            </w:tcBorders>
            <w:shd w:val="clear" w:color="auto" w:fill="auto"/>
          </w:tcPr>
          <w:p w14:paraId="3D398B5A"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59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A3CA4B"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 xml:space="preserve">Provision for </w:t>
            </w:r>
            <w:r w:rsidRPr="000B2909">
              <w:rPr>
                <w:rFonts w:eastAsiaTheme="minorHAnsi" w:cs="Arial"/>
                <w:b/>
                <w:szCs w:val="22"/>
                <w:lang w:val="en-ZA" w:eastAsia="en-US"/>
              </w:rPr>
              <w:t>4</w:t>
            </w:r>
            <w:r w:rsidRPr="000B2909">
              <w:rPr>
                <w:rFonts w:eastAsiaTheme="minorHAnsi" w:cs="Arial"/>
                <w:szCs w:val="22"/>
                <w:lang w:val="en-ZA" w:eastAsia="en-US"/>
              </w:rPr>
              <w:t xml:space="preserve"> aspects (work breakdown, timeline, resources, quality management, risk mitigation) clearly explained and demonstrated with detailed GANTT chart.</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948DD8"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4</w:t>
            </w:r>
          </w:p>
        </w:tc>
        <w:tc>
          <w:tcPr>
            <w:tcW w:w="1803" w:type="dxa"/>
            <w:vMerge/>
            <w:tcBorders>
              <w:left w:val="single" w:sz="2" w:space="0" w:color="000000"/>
              <w:right w:val="single" w:sz="2" w:space="0" w:color="000000"/>
            </w:tcBorders>
            <w:shd w:val="clear" w:color="auto" w:fill="auto"/>
          </w:tcPr>
          <w:p w14:paraId="67124ED7" w14:textId="77777777" w:rsidR="000B2909" w:rsidRPr="000B2909" w:rsidRDefault="000B2909" w:rsidP="000B2909">
            <w:pPr>
              <w:tabs>
                <w:tab w:val="left" w:pos="0"/>
              </w:tabs>
              <w:spacing w:line="360" w:lineRule="auto"/>
              <w:rPr>
                <w:rFonts w:eastAsiaTheme="minorHAnsi" w:cs="Arial"/>
                <w:szCs w:val="22"/>
                <w:lang w:val="en-ZA" w:eastAsia="en-US"/>
              </w:rPr>
            </w:pPr>
          </w:p>
        </w:tc>
      </w:tr>
      <w:tr w:rsidR="000B2909" w:rsidRPr="000B2909" w14:paraId="6174E1C8" w14:textId="77777777" w:rsidTr="000B2909">
        <w:trPr>
          <w:trHeight w:val="737"/>
        </w:trPr>
        <w:tc>
          <w:tcPr>
            <w:tcW w:w="567" w:type="dxa"/>
            <w:vMerge/>
            <w:tcBorders>
              <w:left w:val="single" w:sz="2" w:space="0" w:color="000000"/>
              <w:right w:val="single" w:sz="2" w:space="0" w:color="000000"/>
            </w:tcBorders>
            <w:shd w:val="clear" w:color="auto" w:fill="auto"/>
          </w:tcPr>
          <w:p w14:paraId="4F619132"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59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0C0CDE"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 xml:space="preserve">Provision for </w:t>
            </w:r>
            <w:r w:rsidRPr="000B2909">
              <w:rPr>
                <w:rFonts w:eastAsiaTheme="minorHAnsi" w:cs="Arial"/>
                <w:b/>
                <w:szCs w:val="22"/>
                <w:lang w:val="en-ZA" w:eastAsia="en-US"/>
              </w:rPr>
              <w:t>3</w:t>
            </w:r>
            <w:r w:rsidRPr="000B2909">
              <w:rPr>
                <w:rFonts w:eastAsiaTheme="minorHAnsi" w:cs="Arial"/>
                <w:szCs w:val="22"/>
                <w:lang w:val="en-ZA" w:eastAsia="en-US"/>
              </w:rPr>
              <w:t xml:space="preserve"> aspects (work breakdown, timeline, resources, quality management, risk mitigation) explained and demonstrated with detailed GANTT chart or activity table.</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569B76"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3</w:t>
            </w:r>
          </w:p>
        </w:tc>
        <w:tc>
          <w:tcPr>
            <w:tcW w:w="1803" w:type="dxa"/>
            <w:vMerge/>
            <w:tcBorders>
              <w:left w:val="single" w:sz="2" w:space="0" w:color="000000"/>
              <w:right w:val="single" w:sz="2" w:space="0" w:color="000000"/>
            </w:tcBorders>
            <w:shd w:val="clear" w:color="auto" w:fill="auto"/>
          </w:tcPr>
          <w:p w14:paraId="4F96A641" w14:textId="77777777" w:rsidR="000B2909" w:rsidRPr="000B2909" w:rsidRDefault="000B2909" w:rsidP="000B2909">
            <w:pPr>
              <w:tabs>
                <w:tab w:val="left" w:pos="0"/>
              </w:tabs>
              <w:spacing w:line="360" w:lineRule="auto"/>
              <w:rPr>
                <w:rFonts w:eastAsiaTheme="minorHAnsi" w:cs="Arial"/>
                <w:szCs w:val="22"/>
                <w:lang w:val="en-ZA" w:eastAsia="en-US"/>
              </w:rPr>
            </w:pPr>
          </w:p>
        </w:tc>
      </w:tr>
      <w:tr w:rsidR="000B2909" w:rsidRPr="000B2909" w14:paraId="6F3D0942" w14:textId="77777777" w:rsidTr="000B2909">
        <w:trPr>
          <w:trHeight w:val="567"/>
        </w:trPr>
        <w:tc>
          <w:tcPr>
            <w:tcW w:w="567" w:type="dxa"/>
            <w:vMerge/>
            <w:tcBorders>
              <w:left w:val="single" w:sz="2" w:space="0" w:color="000000"/>
              <w:right w:val="single" w:sz="2" w:space="0" w:color="000000"/>
            </w:tcBorders>
            <w:shd w:val="clear" w:color="auto" w:fill="auto"/>
          </w:tcPr>
          <w:p w14:paraId="5C06A227"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59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878C9C"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 xml:space="preserve">Provision for </w:t>
            </w:r>
            <w:r w:rsidRPr="000B2909">
              <w:rPr>
                <w:rFonts w:eastAsiaTheme="minorHAnsi" w:cs="Arial"/>
                <w:b/>
                <w:szCs w:val="22"/>
                <w:lang w:val="en-ZA" w:eastAsia="en-US"/>
              </w:rPr>
              <w:t>2</w:t>
            </w:r>
            <w:r w:rsidRPr="000B2909">
              <w:rPr>
                <w:rFonts w:eastAsiaTheme="minorHAnsi" w:cs="Arial"/>
                <w:szCs w:val="22"/>
                <w:lang w:val="en-ZA" w:eastAsia="en-US"/>
              </w:rPr>
              <w:t xml:space="preserve"> aspects (work breakdown, timeline, resources, quality management, risk mitigation) demonstrated with GANTT chart or activity table.</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29F95D"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2</w:t>
            </w:r>
          </w:p>
        </w:tc>
        <w:tc>
          <w:tcPr>
            <w:tcW w:w="1803" w:type="dxa"/>
            <w:vMerge/>
            <w:tcBorders>
              <w:left w:val="single" w:sz="2" w:space="0" w:color="000000"/>
              <w:right w:val="single" w:sz="2" w:space="0" w:color="000000"/>
            </w:tcBorders>
            <w:shd w:val="clear" w:color="auto" w:fill="auto"/>
          </w:tcPr>
          <w:p w14:paraId="31504392" w14:textId="77777777" w:rsidR="000B2909" w:rsidRPr="000B2909" w:rsidRDefault="000B2909" w:rsidP="000B2909">
            <w:pPr>
              <w:tabs>
                <w:tab w:val="left" w:pos="0"/>
              </w:tabs>
              <w:spacing w:line="360" w:lineRule="auto"/>
              <w:rPr>
                <w:rFonts w:eastAsiaTheme="minorHAnsi" w:cs="Arial"/>
                <w:szCs w:val="22"/>
                <w:lang w:val="en-ZA" w:eastAsia="en-US"/>
              </w:rPr>
            </w:pPr>
          </w:p>
        </w:tc>
      </w:tr>
      <w:tr w:rsidR="000B2909" w:rsidRPr="000B2909" w14:paraId="7756C001" w14:textId="77777777" w:rsidTr="000B2909">
        <w:trPr>
          <w:trHeight w:val="567"/>
        </w:trPr>
        <w:tc>
          <w:tcPr>
            <w:tcW w:w="567" w:type="dxa"/>
            <w:vMerge/>
            <w:tcBorders>
              <w:left w:val="single" w:sz="2" w:space="0" w:color="000000"/>
              <w:bottom w:val="single" w:sz="2" w:space="0" w:color="000000"/>
              <w:right w:val="single" w:sz="2" w:space="0" w:color="000000"/>
            </w:tcBorders>
            <w:shd w:val="clear" w:color="auto" w:fill="auto"/>
          </w:tcPr>
          <w:p w14:paraId="13992549" w14:textId="77777777" w:rsidR="000B2909" w:rsidRPr="000B2909" w:rsidRDefault="000B2909" w:rsidP="000B2909">
            <w:pPr>
              <w:tabs>
                <w:tab w:val="left" w:pos="0"/>
              </w:tabs>
              <w:spacing w:line="360" w:lineRule="auto"/>
              <w:rPr>
                <w:rFonts w:eastAsiaTheme="minorHAnsi" w:cs="Arial"/>
                <w:szCs w:val="22"/>
                <w:lang w:val="en-ZA" w:eastAsia="en-US"/>
              </w:rPr>
            </w:pPr>
          </w:p>
        </w:tc>
        <w:tc>
          <w:tcPr>
            <w:tcW w:w="59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38222E"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 xml:space="preserve">Provision for </w:t>
            </w:r>
            <w:r w:rsidRPr="000B2909">
              <w:rPr>
                <w:rFonts w:eastAsiaTheme="minorHAnsi" w:cs="Arial"/>
                <w:b/>
                <w:szCs w:val="22"/>
                <w:lang w:val="en-ZA" w:eastAsia="en-US"/>
              </w:rPr>
              <w:t>1</w:t>
            </w:r>
            <w:r w:rsidRPr="000B2909">
              <w:rPr>
                <w:rFonts w:eastAsiaTheme="minorHAnsi" w:cs="Arial"/>
                <w:szCs w:val="22"/>
                <w:lang w:val="en-ZA" w:eastAsia="en-US"/>
              </w:rPr>
              <w:t xml:space="preserve"> aspects (work breakdown, timeline, resources, quality management, risk mitigation) demonstrated with GANTT chart or activity table.</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84358D" w14:textId="77777777" w:rsidR="000B2909" w:rsidRPr="000B2909" w:rsidRDefault="000B2909" w:rsidP="000B2909">
            <w:pPr>
              <w:tabs>
                <w:tab w:val="left" w:pos="0"/>
              </w:tabs>
              <w:spacing w:line="360" w:lineRule="auto"/>
              <w:rPr>
                <w:rFonts w:eastAsiaTheme="minorHAnsi" w:cs="Arial"/>
                <w:szCs w:val="22"/>
                <w:lang w:val="en-ZA" w:eastAsia="en-US"/>
              </w:rPr>
            </w:pPr>
            <w:r w:rsidRPr="000B2909">
              <w:rPr>
                <w:rFonts w:eastAsiaTheme="minorHAnsi" w:cs="Arial"/>
                <w:szCs w:val="22"/>
                <w:lang w:val="en-ZA" w:eastAsia="en-US"/>
              </w:rPr>
              <w:t>1</w:t>
            </w:r>
          </w:p>
        </w:tc>
        <w:tc>
          <w:tcPr>
            <w:tcW w:w="1803" w:type="dxa"/>
            <w:vMerge/>
            <w:tcBorders>
              <w:left w:val="single" w:sz="2" w:space="0" w:color="000000"/>
              <w:bottom w:val="single" w:sz="2" w:space="0" w:color="000000"/>
              <w:right w:val="single" w:sz="2" w:space="0" w:color="000000"/>
            </w:tcBorders>
            <w:shd w:val="clear" w:color="auto" w:fill="auto"/>
          </w:tcPr>
          <w:p w14:paraId="3C0718FF" w14:textId="77777777" w:rsidR="000B2909" w:rsidRPr="000B2909" w:rsidRDefault="000B2909" w:rsidP="000B2909">
            <w:pPr>
              <w:tabs>
                <w:tab w:val="left" w:pos="0"/>
              </w:tabs>
              <w:spacing w:line="360" w:lineRule="auto"/>
              <w:rPr>
                <w:rFonts w:eastAsiaTheme="minorHAnsi" w:cs="Arial"/>
                <w:szCs w:val="22"/>
                <w:lang w:val="en-ZA" w:eastAsia="en-US"/>
              </w:rPr>
            </w:pPr>
          </w:p>
        </w:tc>
      </w:tr>
    </w:tbl>
    <w:p w14:paraId="5F01EDCC" w14:textId="78A56C87" w:rsidR="000B2909" w:rsidRDefault="000B2909" w:rsidP="009574ED">
      <w:pPr>
        <w:tabs>
          <w:tab w:val="left" w:pos="0"/>
        </w:tabs>
        <w:spacing w:line="360" w:lineRule="auto"/>
        <w:rPr>
          <w:rFonts w:eastAsiaTheme="minorHAnsi" w:cs="Arial"/>
          <w:szCs w:val="22"/>
          <w:lang w:val="en-ZA" w:eastAsia="en-US"/>
        </w:rPr>
      </w:pPr>
    </w:p>
    <w:p w14:paraId="7D418182" w14:textId="243A7A61" w:rsidR="009574ED" w:rsidRPr="000B2909" w:rsidRDefault="009574ED" w:rsidP="009574ED">
      <w:pPr>
        <w:tabs>
          <w:tab w:val="left" w:pos="0"/>
        </w:tabs>
        <w:spacing w:line="360" w:lineRule="auto"/>
        <w:rPr>
          <w:rFonts w:eastAsiaTheme="minorHAnsi" w:cs="Arial"/>
          <w:szCs w:val="22"/>
          <w:lang w:val="en-ZA" w:eastAsia="en-US"/>
        </w:rPr>
      </w:pPr>
      <w:r>
        <w:rPr>
          <w:rFonts w:eastAsiaTheme="minorHAnsi" w:cs="Arial"/>
          <w:szCs w:val="22"/>
          <w:lang w:val="en-ZA" w:eastAsia="en-US"/>
        </w:rPr>
        <w:tab/>
      </w:r>
      <w:r w:rsidRPr="009574ED">
        <w:rPr>
          <w:rFonts w:eastAsiaTheme="minorHAnsi" w:cs="Arial"/>
          <w:szCs w:val="22"/>
          <w:lang w:val="en-ZA" w:eastAsia="en-US"/>
        </w:rPr>
        <w:t xml:space="preserve">The minimum score to be achieved on functionality is 60 points. Bidders that do not obtain </w:t>
      </w:r>
      <w:r>
        <w:rPr>
          <w:rFonts w:eastAsiaTheme="minorHAnsi" w:cs="Arial"/>
          <w:szCs w:val="22"/>
          <w:lang w:val="en-ZA" w:eastAsia="en-US"/>
        </w:rPr>
        <w:tab/>
      </w:r>
      <w:r w:rsidRPr="009574ED">
        <w:rPr>
          <w:rFonts w:eastAsiaTheme="minorHAnsi" w:cs="Arial"/>
          <w:szCs w:val="22"/>
          <w:lang w:val="en-ZA" w:eastAsia="en-US"/>
        </w:rPr>
        <w:t xml:space="preserve">the minimum score of 60 points for functionality, will be disqualified and not evaluated further </w:t>
      </w:r>
      <w:r>
        <w:rPr>
          <w:rFonts w:eastAsiaTheme="minorHAnsi" w:cs="Arial"/>
          <w:szCs w:val="22"/>
          <w:lang w:val="en-ZA" w:eastAsia="en-US"/>
        </w:rPr>
        <w:tab/>
      </w:r>
      <w:r w:rsidRPr="009574ED">
        <w:rPr>
          <w:rFonts w:eastAsiaTheme="minorHAnsi" w:cs="Arial"/>
          <w:szCs w:val="22"/>
          <w:lang w:val="en-ZA" w:eastAsia="en-US"/>
        </w:rPr>
        <w:t>on preferential criteria</w:t>
      </w:r>
    </w:p>
    <w:p w14:paraId="680CA1F2" w14:textId="34F493AA" w:rsidR="000B2909" w:rsidRPr="000B2909" w:rsidRDefault="0018435C" w:rsidP="000B2909">
      <w:pPr>
        <w:tabs>
          <w:tab w:val="left" w:pos="0"/>
        </w:tabs>
        <w:spacing w:line="360" w:lineRule="auto"/>
        <w:rPr>
          <w:rFonts w:eastAsiaTheme="minorHAnsi" w:cs="Arial"/>
          <w:szCs w:val="22"/>
          <w:lang w:val="en-ZA" w:eastAsia="en-US"/>
        </w:rPr>
      </w:pPr>
      <w:r>
        <w:rPr>
          <w:rFonts w:eastAsiaTheme="minorHAnsi" w:cs="Arial"/>
          <w:szCs w:val="22"/>
          <w:lang w:val="en-ZA" w:eastAsia="en-US"/>
        </w:rPr>
        <w:tab/>
      </w:r>
    </w:p>
    <w:p w14:paraId="4954BF56" w14:textId="19E1FE85" w:rsidR="009E5DB7" w:rsidRDefault="0018435C" w:rsidP="009E5DB7">
      <w:pPr>
        <w:spacing w:after="160"/>
        <w:contextualSpacing/>
        <w:jc w:val="both"/>
        <w:rPr>
          <w:rFonts w:eastAsiaTheme="minorHAnsi" w:cs="Arial"/>
          <w:szCs w:val="22"/>
          <w:lang w:val="en-ZA" w:eastAsia="en-US"/>
        </w:rPr>
      </w:pPr>
      <w:r>
        <w:rPr>
          <w:rFonts w:eastAsiaTheme="minorHAnsi" w:cs="Arial"/>
          <w:b/>
          <w:szCs w:val="22"/>
          <w:lang w:val="en-US" w:eastAsia="en-US"/>
        </w:rPr>
        <w:tab/>
      </w:r>
      <w:r w:rsidRPr="0018435C">
        <w:rPr>
          <w:rFonts w:eastAsiaTheme="minorHAnsi" w:cs="Arial"/>
          <w:szCs w:val="22"/>
          <w:lang w:val="en-ZA" w:eastAsia="en-US"/>
        </w:rPr>
        <w:t xml:space="preserve">The 80/20 principle will apply in terms of the Preferential Procurement </w:t>
      </w:r>
      <w:r w:rsidR="009E5DB7">
        <w:rPr>
          <w:rFonts w:eastAsiaTheme="minorHAnsi" w:cs="Arial"/>
          <w:szCs w:val="22"/>
          <w:lang w:val="en-ZA" w:eastAsia="en-US"/>
        </w:rPr>
        <w:t>Regulation 2022.</w:t>
      </w:r>
    </w:p>
    <w:p w14:paraId="563F6F5E" w14:textId="08A0D3BC" w:rsidR="0018435C" w:rsidRPr="0018435C" w:rsidRDefault="009E5DB7" w:rsidP="009E5DB7">
      <w:pPr>
        <w:spacing w:after="160"/>
        <w:contextualSpacing/>
        <w:jc w:val="both"/>
        <w:rPr>
          <w:rFonts w:eastAsiaTheme="minorHAnsi" w:cs="Arial"/>
          <w:szCs w:val="22"/>
          <w:lang w:val="en-ZA" w:eastAsia="en-US"/>
        </w:rPr>
      </w:pPr>
      <w:r>
        <w:rPr>
          <w:rFonts w:eastAsiaTheme="minorHAnsi" w:cs="Arial"/>
          <w:szCs w:val="22"/>
          <w:lang w:val="en-ZA" w:eastAsia="en-US"/>
        </w:rPr>
        <w:t xml:space="preserve">            </w:t>
      </w:r>
      <w:r w:rsidR="0018435C" w:rsidRPr="0018435C">
        <w:rPr>
          <w:rFonts w:eastAsiaTheme="minorHAnsi" w:cs="Arial"/>
          <w:szCs w:val="22"/>
          <w:lang w:val="en-ZA" w:eastAsia="en-US"/>
        </w:rPr>
        <w:t>80 Points will be allocated to</w:t>
      </w:r>
      <w:r>
        <w:rPr>
          <w:rFonts w:eastAsiaTheme="minorHAnsi" w:cs="Arial"/>
          <w:szCs w:val="22"/>
          <w:lang w:val="en-ZA" w:eastAsia="en-US"/>
        </w:rPr>
        <w:t xml:space="preserve"> lowest acceptable price and 20 Points </w:t>
      </w:r>
      <w:r w:rsidR="0018435C" w:rsidRPr="0018435C">
        <w:rPr>
          <w:rFonts w:eastAsiaTheme="minorHAnsi" w:cs="Arial"/>
          <w:szCs w:val="22"/>
          <w:lang w:val="en-ZA" w:eastAsia="en-US"/>
        </w:rPr>
        <w:t xml:space="preserve">will be allocated to specific </w:t>
      </w:r>
      <w:r>
        <w:rPr>
          <w:rFonts w:eastAsiaTheme="minorHAnsi" w:cs="Arial"/>
          <w:szCs w:val="22"/>
          <w:lang w:val="en-ZA" w:eastAsia="en-US"/>
        </w:rPr>
        <w:t xml:space="preserve">  </w:t>
      </w:r>
      <w:r>
        <w:rPr>
          <w:rFonts w:eastAsiaTheme="minorHAnsi" w:cs="Arial"/>
          <w:szCs w:val="22"/>
          <w:lang w:val="en-ZA" w:eastAsia="en-US"/>
        </w:rPr>
        <w:tab/>
      </w:r>
      <w:r w:rsidR="0018435C" w:rsidRPr="0018435C">
        <w:rPr>
          <w:rFonts w:eastAsiaTheme="minorHAnsi" w:cs="Arial"/>
          <w:szCs w:val="22"/>
          <w:lang w:val="en-ZA" w:eastAsia="en-US"/>
        </w:rPr>
        <w:t>goals indicated per the table below:</w:t>
      </w:r>
    </w:p>
    <w:p w14:paraId="1971156C" w14:textId="04F9552D" w:rsidR="0018435C" w:rsidRPr="0018435C" w:rsidRDefault="00F320F8" w:rsidP="00F320F8">
      <w:pPr>
        <w:spacing w:after="160" w:line="276" w:lineRule="auto"/>
        <w:contextualSpacing/>
        <w:jc w:val="both"/>
        <w:rPr>
          <w:rFonts w:eastAsiaTheme="minorHAnsi" w:cs="Arial"/>
          <w:sz w:val="20"/>
          <w:szCs w:val="20"/>
          <w:lang w:val="en-ZA" w:eastAsia="en-US"/>
        </w:rPr>
      </w:pPr>
      <w:r>
        <w:rPr>
          <w:rFonts w:eastAsiaTheme="minorHAnsi" w:cs="Arial"/>
          <w:sz w:val="20"/>
          <w:szCs w:val="20"/>
          <w:lang w:val="en-ZA" w:eastAsia="en-US"/>
        </w:rPr>
        <w:t xml:space="preserve"> </w:t>
      </w:r>
      <w:r w:rsidR="0018435C" w:rsidRPr="0018435C">
        <w:rPr>
          <w:rFonts w:eastAsiaTheme="minorHAnsi" w:cs="Arial"/>
          <w:sz w:val="20"/>
          <w:szCs w:val="20"/>
          <w:lang w:val="en-US" w:eastAsia="en-US"/>
        </w:rPr>
        <w:t xml:space="preserve">   </w:t>
      </w:r>
    </w:p>
    <w:p w14:paraId="224F7DB8" w14:textId="77777777" w:rsidR="0018435C" w:rsidRPr="0018435C" w:rsidRDefault="0018435C" w:rsidP="0018435C">
      <w:pPr>
        <w:spacing w:after="200" w:line="276" w:lineRule="auto"/>
        <w:ind w:left="360"/>
        <w:contextualSpacing/>
        <w:jc w:val="both"/>
        <w:rPr>
          <w:rFonts w:eastAsia="Calibri" w:cs="Arial"/>
          <w:sz w:val="20"/>
          <w:szCs w:val="20"/>
          <w:lang w:val="en-ZA" w:eastAsia="en-US"/>
        </w:rPr>
      </w:pPr>
      <w:r w:rsidRPr="0018435C">
        <w:rPr>
          <w:rFonts w:eastAsia="Calibri" w:cs="Arial"/>
          <w:sz w:val="20"/>
          <w:szCs w:val="20"/>
          <w:lang w:val="en-ZA" w:eastAsia="en-US"/>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18435C" w:rsidRPr="0018435C" w14:paraId="2CF92DD7" w14:textId="77777777" w:rsidTr="00482C05">
        <w:trPr>
          <w:trHeight w:val="863"/>
        </w:trPr>
        <w:tc>
          <w:tcPr>
            <w:tcW w:w="1985" w:type="dxa"/>
            <w:tcBorders>
              <w:top w:val="nil"/>
            </w:tcBorders>
            <w:shd w:val="clear" w:color="auto" w:fill="C4BC96" w:themeFill="background2" w:themeFillShade="BF"/>
            <w:vAlign w:val="center"/>
          </w:tcPr>
          <w:p w14:paraId="5E96B922"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r w:rsidRPr="0018435C">
              <w:rPr>
                <w:rFonts w:eastAsia="Calibri" w:cs="Arial"/>
                <w:b/>
                <w:sz w:val="20"/>
                <w:szCs w:val="20"/>
                <w:lang w:val="en-US" w:eastAsia="en-US"/>
              </w:rPr>
              <w:t>The specific goals allocated points in terms of this tender</w:t>
            </w:r>
          </w:p>
        </w:tc>
        <w:tc>
          <w:tcPr>
            <w:tcW w:w="3118" w:type="dxa"/>
            <w:shd w:val="clear" w:color="auto" w:fill="C00000"/>
            <w:vAlign w:val="center"/>
          </w:tcPr>
          <w:p w14:paraId="57493D85"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r w:rsidRPr="0018435C">
              <w:rPr>
                <w:rFonts w:eastAsia="Calibri" w:cs="Arial"/>
                <w:b/>
                <w:sz w:val="20"/>
                <w:szCs w:val="20"/>
                <w:lang w:val="en-US" w:eastAsia="en-US"/>
              </w:rPr>
              <w:t>Number of points</w:t>
            </w:r>
          </w:p>
          <w:p w14:paraId="2FC9EDEF"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r w:rsidRPr="0018435C">
              <w:rPr>
                <w:rFonts w:eastAsia="Calibri" w:cs="Arial"/>
                <w:b/>
                <w:sz w:val="20"/>
                <w:szCs w:val="20"/>
                <w:lang w:val="en-US" w:eastAsia="en-US"/>
              </w:rPr>
              <w:t>allocated</w:t>
            </w:r>
          </w:p>
          <w:p w14:paraId="70B9C2C3"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r w:rsidRPr="0018435C">
              <w:rPr>
                <w:rFonts w:eastAsia="Calibri" w:cs="Arial"/>
                <w:b/>
                <w:sz w:val="20"/>
                <w:szCs w:val="20"/>
                <w:lang w:val="en-US" w:eastAsia="en-US"/>
              </w:rPr>
              <w:t>(80/20 system)</w:t>
            </w:r>
          </w:p>
          <w:p w14:paraId="2171A3FC"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r w:rsidRPr="0018435C">
              <w:rPr>
                <w:rFonts w:eastAsia="Calibri" w:cs="Arial"/>
                <w:b/>
                <w:sz w:val="20"/>
                <w:szCs w:val="20"/>
                <w:lang w:val="en-US" w:eastAsia="en-US"/>
              </w:rPr>
              <w:t>(To be completed by the organ of state)</w:t>
            </w:r>
          </w:p>
        </w:tc>
        <w:tc>
          <w:tcPr>
            <w:tcW w:w="3119" w:type="dxa"/>
            <w:shd w:val="clear" w:color="auto" w:fill="D99594" w:themeFill="accent2" w:themeFillTint="99"/>
          </w:tcPr>
          <w:p w14:paraId="1FACB8D1"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r w:rsidRPr="0018435C">
              <w:rPr>
                <w:rFonts w:eastAsia="Calibri" w:cs="Arial"/>
                <w:b/>
                <w:sz w:val="20"/>
                <w:szCs w:val="20"/>
                <w:lang w:val="en-US" w:eastAsia="en-US"/>
              </w:rPr>
              <w:t>Number of points claimed (80/20 system)</w:t>
            </w:r>
          </w:p>
          <w:p w14:paraId="403ADB3B"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r w:rsidRPr="0018435C">
              <w:rPr>
                <w:rFonts w:eastAsia="Calibri" w:cs="Arial"/>
                <w:b/>
                <w:sz w:val="20"/>
                <w:szCs w:val="20"/>
                <w:lang w:val="en-US" w:eastAsia="en-US"/>
              </w:rPr>
              <w:t>(To be completed by the tenderer)</w:t>
            </w:r>
          </w:p>
        </w:tc>
      </w:tr>
      <w:tr w:rsidR="0018435C" w:rsidRPr="0018435C" w14:paraId="7DE1DCF1" w14:textId="77777777" w:rsidTr="00482C05">
        <w:trPr>
          <w:trHeight w:val="317"/>
        </w:trPr>
        <w:tc>
          <w:tcPr>
            <w:tcW w:w="1985" w:type="dxa"/>
            <w:shd w:val="clear" w:color="auto" w:fill="BFBFBF" w:themeFill="background1" w:themeFillShade="BF"/>
          </w:tcPr>
          <w:p w14:paraId="6E606EEA"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r w:rsidRPr="0018435C">
              <w:rPr>
                <w:rFonts w:eastAsia="Calibri" w:cs="Arial"/>
                <w:b/>
                <w:sz w:val="20"/>
                <w:szCs w:val="20"/>
                <w:lang w:val="en-US" w:eastAsia="en-US"/>
              </w:rPr>
              <w:t>Percentage (%) Ownership by HDIs</w:t>
            </w:r>
          </w:p>
        </w:tc>
        <w:tc>
          <w:tcPr>
            <w:tcW w:w="3118" w:type="dxa"/>
            <w:shd w:val="clear" w:color="auto" w:fill="BFBFBF" w:themeFill="background1" w:themeFillShade="BF"/>
          </w:tcPr>
          <w:p w14:paraId="048BF0BC"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r w:rsidRPr="0018435C">
              <w:rPr>
                <w:rFonts w:eastAsia="Calibri" w:cs="Arial"/>
                <w:b/>
                <w:sz w:val="20"/>
                <w:szCs w:val="20"/>
                <w:lang w:val="en-US" w:eastAsia="en-US"/>
              </w:rPr>
              <w:t>Points 8</w:t>
            </w:r>
          </w:p>
        </w:tc>
        <w:tc>
          <w:tcPr>
            <w:tcW w:w="3119" w:type="dxa"/>
            <w:shd w:val="clear" w:color="auto" w:fill="BFBFBF" w:themeFill="background1" w:themeFillShade="BF"/>
          </w:tcPr>
          <w:p w14:paraId="079F1B2A"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p>
        </w:tc>
      </w:tr>
      <w:tr w:rsidR="0018435C" w:rsidRPr="0018435C" w14:paraId="24C51AFB" w14:textId="77777777" w:rsidTr="00482C05">
        <w:trPr>
          <w:trHeight w:val="317"/>
        </w:trPr>
        <w:tc>
          <w:tcPr>
            <w:tcW w:w="1985" w:type="dxa"/>
            <w:shd w:val="clear" w:color="auto" w:fill="auto"/>
          </w:tcPr>
          <w:p w14:paraId="5CE5FCB7"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91-100%</w:t>
            </w:r>
          </w:p>
        </w:tc>
        <w:tc>
          <w:tcPr>
            <w:tcW w:w="3118" w:type="dxa"/>
          </w:tcPr>
          <w:p w14:paraId="7E1CD95C"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8</w:t>
            </w:r>
          </w:p>
        </w:tc>
        <w:tc>
          <w:tcPr>
            <w:tcW w:w="3119" w:type="dxa"/>
          </w:tcPr>
          <w:p w14:paraId="33CB994E"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35BEC0C6" w14:textId="77777777" w:rsidTr="00482C05">
        <w:trPr>
          <w:trHeight w:val="317"/>
        </w:trPr>
        <w:tc>
          <w:tcPr>
            <w:tcW w:w="1985" w:type="dxa"/>
            <w:shd w:val="clear" w:color="auto" w:fill="auto"/>
          </w:tcPr>
          <w:p w14:paraId="38A8DA43"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81-90</w:t>
            </w:r>
          </w:p>
        </w:tc>
        <w:tc>
          <w:tcPr>
            <w:tcW w:w="3118" w:type="dxa"/>
          </w:tcPr>
          <w:p w14:paraId="40CA1654"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7</w:t>
            </w:r>
          </w:p>
        </w:tc>
        <w:tc>
          <w:tcPr>
            <w:tcW w:w="3119" w:type="dxa"/>
          </w:tcPr>
          <w:p w14:paraId="23C77420"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55A6F2EB" w14:textId="77777777" w:rsidTr="00482C05">
        <w:trPr>
          <w:trHeight w:val="317"/>
        </w:trPr>
        <w:tc>
          <w:tcPr>
            <w:tcW w:w="1985" w:type="dxa"/>
            <w:shd w:val="clear" w:color="auto" w:fill="auto"/>
          </w:tcPr>
          <w:p w14:paraId="71F63AE7"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71-80</w:t>
            </w:r>
          </w:p>
        </w:tc>
        <w:tc>
          <w:tcPr>
            <w:tcW w:w="3118" w:type="dxa"/>
          </w:tcPr>
          <w:p w14:paraId="0E3E9AFE"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6</w:t>
            </w:r>
          </w:p>
        </w:tc>
        <w:tc>
          <w:tcPr>
            <w:tcW w:w="3119" w:type="dxa"/>
          </w:tcPr>
          <w:p w14:paraId="12CCCB7B"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66B10E1F" w14:textId="77777777" w:rsidTr="00482C05">
        <w:trPr>
          <w:trHeight w:val="317"/>
        </w:trPr>
        <w:tc>
          <w:tcPr>
            <w:tcW w:w="1985" w:type="dxa"/>
            <w:shd w:val="clear" w:color="auto" w:fill="auto"/>
          </w:tcPr>
          <w:p w14:paraId="00C1F4EC"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61-70</w:t>
            </w:r>
          </w:p>
        </w:tc>
        <w:tc>
          <w:tcPr>
            <w:tcW w:w="3118" w:type="dxa"/>
          </w:tcPr>
          <w:p w14:paraId="2BDDA327"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5</w:t>
            </w:r>
          </w:p>
        </w:tc>
        <w:tc>
          <w:tcPr>
            <w:tcW w:w="3119" w:type="dxa"/>
          </w:tcPr>
          <w:p w14:paraId="70C8E975"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2152008A" w14:textId="77777777" w:rsidTr="00482C05">
        <w:trPr>
          <w:trHeight w:val="317"/>
        </w:trPr>
        <w:tc>
          <w:tcPr>
            <w:tcW w:w="1985" w:type="dxa"/>
            <w:shd w:val="clear" w:color="auto" w:fill="auto"/>
          </w:tcPr>
          <w:p w14:paraId="3177B0FA"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51-60</w:t>
            </w:r>
          </w:p>
        </w:tc>
        <w:tc>
          <w:tcPr>
            <w:tcW w:w="3118" w:type="dxa"/>
          </w:tcPr>
          <w:p w14:paraId="57CD2802"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4</w:t>
            </w:r>
          </w:p>
        </w:tc>
        <w:tc>
          <w:tcPr>
            <w:tcW w:w="3119" w:type="dxa"/>
          </w:tcPr>
          <w:p w14:paraId="7484AF9D"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1989B5F0" w14:textId="77777777" w:rsidTr="00482C05">
        <w:trPr>
          <w:trHeight w:val="317"/>
        </w:trPr>
        <w:tc>
          <w:tcPr>
            <w:tcW w:w="1985" w:type="dxa"/>
            <w:shd w:val="clear" w:color="auto" w:fill="auto"/>
          </w:tcPr>
          <w:p w14:paraId="61EB7430"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41-50</w:t>
            </w:r>
          </w:p>
        </w:tc>
        <w:tc>
          <w:tcPr>
            <w:tcW w:w="3118" w:type="dxa"/>
          </w:tcPr>
          <w:p w14:paraId="20D54F46"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3</w:t>
            </w:r>
          </w:p>
        </w:tc>
        <w:tc>
          <w:tcPr>
            <w:tcW w:w="3119" w:type="dxa"/>
          </w:tcPr>
          <w:p w14:paraId="324EF13E"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068DD836" w14:textId="77777777" w:rsidTr="00482C05">
        <w:trPr>
          <w:trHeight w:val="317"/>
        </w:trPr>
        <w:tc>
          <w:tcPr>
            <w:tcW w:w="1985" w:type="dxa"/>
            <w:shd w:val="clear" w:color="auto" w:fill="auto"/>
          </w:tcPr>
          <w:p w14:paraId="53156691"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21-40</w:t>
            </w:r>
          </w:p>
        </w:tc>
        <w:tc>
          <w:tcPr>
            <w:tcW w:w="3118" w:type="dxa"/>
          </w:tcPr>
          <w:p w14:paraId="770CB339"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2</w:t>
            </w:r>
          </w:p>
        </w:tc>
        <w:tc>
          <w:tcPr>
            <w:tcW w:w="3119" w:type="dxa"/>
          </w:tcPr>
          <w:p w14:paraId="3D4476C9"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6C6260F2" w14:textId="77777777" w:rsidTr="00482C05">
        <w:trPr>
          <w:trHeight w:val="317"/>
        </w:trPr>
        <w:tc>
          <w:tcPr>
            <w:tcW w:w="1985" w:type="dxa"/>
            <w:shd w:val="clear" w:color="auto" w:fill="auto"/>
          </w:tcPr>
          <w:p w14:paraId="0AAC4545"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1-20</w:t>
            </w:r>
          </w:p>
        </w:tc>
        <w:tc>
          <w:tcPr>
            <w:tcW w:w="3118" w:type="dxa"/>
            <w:shd w:val="clear" w:color="auto" w:fill="auto"/>
          </w:tcPr>
          <w:p w14:paraId="0DEA1DA5"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1</w:t>
            </w:r>
          </w:p>
        </w:tc>
        <w:tc>
          <w:tcPr>
            <w:tcW w:w="3119" w:type="dxa"/>
          </w:tcPr>
          <w:p w14:paraId="697FF18B"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478CAD25" w14:textId="77777777" w:rsidTr="00482C05">
        <w:trPr>
          <w:trHeight w:val="317"/>
        </w:trPr>
        <w:tc>
          <w:tcPr>
            <w:tcW w:w="1985" w:type="dxa"/>
            <w:shd w:val="clear" w:color="auto" w:fill="auto"/>
          </w:tcPr>
          <w:p w14:paraId="152E22FF"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0%</w:t>
            </w:r>
          </w:p>
        </w:tc>
        <w:tc>
          <w:tcPr>
            <w:tcW w:w="3118" w:type="dxa"/>
            <w:shd w:val="clear" w:color="auto" w:fill="auto"/>
          </w:tcPr>
          <w:p w14:paraId="26014683"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0</w:t>
            </w:r>
          </w:p>
        </w:tc>
        <w:tc>
          <w:tcPr>
            <w:tcW w:w="3119" w:type="dxa"/>
          </w:tcPr>
          <w:p w14:paraId="19FADA12"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4AF623E4" w14:textId="77777777" w:rsidTr="00482C05">
        <w:trPr>
          <w:trHeight w:val="317"/>
        </w:trPr>
        <w:tc>
          <w:tcPr>
            <w:tcW w:w="1985" w:type="dxa"/>
            <w:shd w:val="clear" w:color="auto" w:fill="auto"/>
          </w:tcPr>
          <w:p w14:paraId="7ADB3EA7"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c>
          <w:tcPr>
            <w:tcW w:w="3118" w:type="dxa"/>
            <w:shd w:val="clear" w:color="auto" w:fill="auto"/>
          </w:tcPr>
          <w:p w14:paraId="47FF812E"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c>
          <w:tcPr>
            <w:tcW w:w="3119" w:type="dxa"/>
          </w:tcPr>
          <w:p w14:paraId="300BACEF"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01D924D7" w14:textId="77777777" w:rsidTr="00482C05">
        <w:trPr>
          <w:trHeight w:val="317"/>
        </w:trPr>
        <w:tc>
          <w:tcPr>
            <w:tcW w:w="1985" w:type="dxa"/>
            <w:shd w:val="clear" w:color="auto" w:fill="BFBFBF" w:themeFill="background1" w:themeFillShade="BF"/>
          </w:tcPr>
          <w:p w14:paraId="5FCBBE37"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r w:rsidRPr="0018435C">
              <w:rPr>
                <w:rFonts w:eastAsia="Calibri" w:cs="Arial"/>
                <w:b/>
                <w:sz w:val="20"/>
                <w:szCs w:val="20"/>
                <w:lang w:val="en-US" w:eastAsia="en-US"/>
              </w:rPr>
              <w:t>Percentage (%) ownership by Women</w:t>
            </w:r>
          </w:p>
        </w:tc>
        <w:tc>
          <w:tcPr>
            <w:tcW w:w="3118" w:type="dxa"/>
            <w:shd w:val="clear" w:color="auto" w:fill="BFBFBF" w:themeFill="background1" w:themeFillShade="BF"/>
          </w:tcPr>
          <w:p w14:paraId="264D1C66"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r w:rsidRPr="0018435C">
              <w:rPr>
                <w:rFonts w:eastAsia="Calibri" w:cs="Arial"/>
                <w:b/>
                <w:sz w:val="20"/>
                <w:szCs w:val="20"/>
                <w:lang w:val="en-US" w:eastAsia="en-US"/>
              </w:rPr>
              <w:t>Points (4)</w:t>
            </w:r>
          </w:p>
        </w:tc>
        <w:tc>
          <w:tcPr>
            <w:tcW w:w="3119" w:type="dxa"/>
            <w:shd w:val="clear" w:color="auto" w:fill="BFBFBF" w:themeFill="background1" w:themeFillShade="BF"/>
          </w:tcPr>
          <w:p w14:paraId="7747356A"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p>
        </w:tc>
      </w:tr>
      <w:tr w:rsidR="0018435C" w:rsidRPr="0018435C" w14:paraId="4F303984" w14:textId="77777777" w:rsidTr="00482C05">
        <w:trPr>
          <w:trHeight w:val="317"/>
        </w:trPr>
        <w:tc>
          <w:tcPr>
            <w:tcW w:w="1985" w:type="dxa"/>
            <w:shd w:val="clear" w:color="auto" w:fill="auto"/>
          </w:tcPr>
          <w:p w14:paraId="0266ED01"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81-100</w:t>
            </w:r>
          </w:p>
        </w:tc>
        <w:tc>
          <w:tcPr>
            <w:tcW w:w="3118" w:type="dxa"/>
            <w:shd w:val="clear" w:color="auto" w:fill="auto"/>
          </w:tcPr>
          <w:p w14:paraId="419EE8E0"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4</w:t>
            </w:r>
          </w:p>
        </w:tc>
        <w:tc>
          <w:tcPr>
            <w:tcW w:w="3119" w:type="dxa"/>
          </w:tcPr>
          <w:p w14:paraId="0858BBFB"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32704A6A" w14:textId="77777777" w:rsidTr="00482C05">
        <w:trPr>
          <w:trHeight w:val="317"/>
        </w:trPr>
        <w:tc>
          <w:tcPr>
            <w:tcW w:w="1985" w:type="dxa"/>
            <w:shd w:val="clear" w:color="auto" w:fill="auto"/>
          </w:tcPr>
          <w:p w14:paraId="081B52AD"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51-80</w:t>
            </w:r>
          </w:p>
        </w:tc>
        <w:tc>
          <w:tcPr>
            <w:tcW w:w="3118" w:type="dxa"/>
            <w:shd w:val="clear" w:color="auto" w:fill="auto"/>
          </w:tcPr>
          <w:p w14:paraId="1B3F6289"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3</w:t>
            </w:r>
          </w:p>
        </w:tc>
        <w:tc>
          <w:tcPr>
            <w:tcW w:w="3119" w:type="dxa"/>
          </w:tcPr>
          <w:p w14:paraId="69B3D146"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3C18CA70" w14:textId="77777777" w:rsidTr="00482C05">
        <w:trPr>
          <w:trHeight w:val="317"/>
        </w:trPr>
        <w:tc>
          <w:tcPr>
            <w:tcW w:w="1985" w:type="dxa"/>
            <w:shd w:val="clear" w:color="auto" w:fill="auto"/>
          </w:tcPr>
          <w:p w14:paraId="18E39223"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31-50</w:t>
            </w:r>
          </w:p>
        </w:tc>
        <w:tc>
          <w:tcPr>
            <w:tcW w:w="3118" w:type="dxa"/>
            <w:shd w:val="clear" w:color="auto" w:fill="auto"/>
          </w:tcPr>
          <w:p w14:paraId="6D6A0315"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2</w:t>
            </w:r>
          </w:p>
        </w:tc>
        <w:tc>
          <w:tcPr>
            <w:tcW w:w="3119" w:type="dxa"/>
          </w:tcPr>
          <w:p w14:paraId="17052994"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524035FA" w14:textId="77777777" w:rsidTr="00482C05">
        <w:trPr>
          <w:trHeight w:val="317"/>
        </w:trPr>
        <w:tc>
          <w:tcPr>
            <w:tcW w:w="1985" w:type="dxa"/>
            <w:shd w:val="clear" w:color="auto" w:fill="auto"/>
          </w:tcPr>
          <w:p w14:paraId="1E1B02F5"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lastRenderedPageBreak/>
              <w:t>1-30</w:t>
            </w:r>
          </w:p>
        </w:tc>
        <w:tc>
          <w:tcPr>
            <w:tcW w:w="3118" w:type="dxa"/>
            <w:shd w:val="clear" w:color="auto" w:fill="auto"/>
          </w:tcPr>
          <w:p w14:paraId="0D4D236F"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1</w:t>
            </w:r>
          </w:p>
        </w:tc>
        <w:tc>
          <w:tcPr>
            <w:tcW w:w="3119" w:type="dxa"/>
          </w:tcPr>
          <w:p w14:paraId="6355162A"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62C40618" w14:textId="77777777" w:rsidTr="00482C05">
        <w:trPr>
          <w:trHeight w:val="317"/>
        </w:trPr>
        <w:tc>
          <w:tcPr>
            <w:tcW w:w="1985" w:type="dxa"/>
            <w:shd w:val="clear" w:color="auto" w:fill="auto"/>
          </w:tcPr>
          <w:p w14:paraId="0463A72B"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0%</w:t>
            </w:r>
          </w:p>
        </w:tc>
        <w:tc>
          <w:tcPr>
            <w:tcW w:w="3118" w:type="dxa"/>
            <w:shd w:val="clear" w:color="auto" w:fill="auto"/>
          </w:tcPr>
          <w:p w14:paraId="7E10CCF2"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0</w:t>
            </w:r>
          </w:p>
        </w:tc>
        <w:tc>
          <w:tcPr>
            <w:tcW w:w="3119" w:type="dxa"/>
          </w:tcPr>
          <w:p w14:paraId="6593662F"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7C212432" w14:textId="77777777" w:rsidTr="00482C05">
        <w:trPr>
          <w:trHeight w:val="317"/>
        </w:trPr>
        <w:tc>
          <w:tcPr>
            <w:tcW w:w="1985" w:type="dxa"/>
            <w:shd w:val="clear" w:color="auto" w:fill="auto"/>
          </w:tcPr>
          <w:p w14:paraId="152AAB93"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c>
          <w:tcPr>
            <w:tcW w:w="3118" w:type="dxa"/>
            <w:shd w:val="clear" w:color="auto" w:fill="auto"/>
          </w:tcPr>
          <w:p w14:paraId="2104EC9D"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c>
          <w:tcPr>
            <w:tcW w:w="3119" w:type="dxa"/>
          </w:tcPr>
          <w:p w14:paraId="54F5FE14"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6308999D" w14:textId="77777777" w:rsidTr="00482C05">
        <w:trPr>
          <w:trHeight w:val="317"/>
        </w:trPr>
        <w:tc>
          <w:tcPr>
            <w:tcW w:w="1985" w:type="dxa"/>
            <w:shd w:val="clear" w:color="auto" w:fill="BFBFBF" w:themeFill="background1" w:themeFillShade="BF"/>
          </w:tcPr>
          <w:p w14:paraId="1E7697B0"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r w:rsidRPr="0018435C">
              <w:rPr>
                <w:rFonts w:eastAsia="Calibri" w:cs="Arial"/>
                <w:b/>
                <w:sz w:val="20"/>
                <w:szCs w:val="20"/>
                <w:lang w:val="en-US" w:eastAsia="en-US"/>
              </w:rPr>
              <w:t>Percentage (%) Ownership ( by Youth</w:t>
            </w:r>
          </w:p>
        </w:tc>
        <w:tc>
          <w:tcPr>
            <w:tcW w:w="3118" w:type="dxa"/>
            <w:shd w:val="clear" w:color="auto" w:fill="BFBFBF" w:themeFill="background1" w:themeFillShade="BF"/>
          </w:tcPr>
          <w:p w14:paraId="46A608CA"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r w:rsidRPr="0018435C">
              <w:rPr>
                <w:rFonts w:eastAsia="Calibri" w:cs="Arial"/>
                <w:b/>
                <w:sz w:val="20"/>
                <w:szCs w:val="20"/>
                <w:lang w:val="en-US" w:eastAsia="en-US"/>
              </w:rPr>
              <w:t>Points (4)</w:t>
            </w:r>
          </w:p>
        </w:tc>
        <w:tc>
          <w:tcPr>
            <w:tcW w:w="3119" w:type="dxa"/>
            <w:shd w:val="clear" w:color="auto" w:fill="BFBFBF" w:themeFill="background1" w:themeFillShade="BF"/>
          </w:tcPr>
          <w:p w14:paraId="6AABFCA8"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p>
        </w:tc>
      </w:tr>
      <w:tr w:rsidR="0018435C" w:rsidRPr="0018435C" w14:paraId="7557A6F7" w14:textId="77777777" w:rsidTr="00482C05">
        <w:trPr>
          <w:trHeight w:val="317"/>
        </w:trPr>
        <w:tc>
          <w:tcPr>
            <w:tcW w:w="1985" w:type="dxa"/>
            <w:shd w:val="clear" w:color="auto" w:fill="auto"/>
          </w:tcPr>
          <w:p w14:paraId="5BF9FB0B"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81-100</w:t>
            </w:r>
          </w:p>
        </w:tc>
        <w:tc>
          <w:tcPr>
            <w:tcW w:w="3118" w:type="dxa"/>
            <w:shd w:val="clear" w:color="auto" w:fill="auto"/>
          </w:tcPr>
          <w:p w14:paraId="2020BB20"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4</w:t>
            </w:r>
          </w:p>
        </w:tc>
        <w:tc>
          <w:tcPr>
            <w:tcW w:w="3119" w:type="dxa"/>
          </w:tcPr>
          <w:p w14:paraId="22B78435"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138B147A" w14:textId="77777777" w:rsidTr="00482C05">
        <w:trPr>
          <w:trHeight w:val="317"/>
        </w:trPr>
        <w:tc>
          <w:tcPr>
            <w:tcW w:w="1985" w:type="dxa"/>
            <w:shd w:val="clear" w:color="auto" w:fill="auto"/>
          </w:tcPr>
          <w:p w14:paraId="3EAD3709"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51-80</w:t>
            </w:r>
          </w:p>
        </w:tc>
        <w:tc>
          <w:tcPr>
            <w:tcW w:w="3118" w:type="dxa"/>
            <w:shd w:val="clear" w:color="auto" w:fill="auto"/>
          </w:tcPr>
          <w:p w14:paraId="16251DED"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3</w:t>
            </w:r>
          </w:p>
        </w:tc>
        <w:tc>
          <w:tcPr>
            <w:tcW w:w="3119" w:type="dxa"/>
          </w:tcPr>
          <w:p w14:paraId="28F9D5C8"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75F5279D" w14:textId="77777777" w:rsidTr="00482C05">
        <w:trPr>
          <w:trHeight w:val="317"/>
        </w:trPr>
        <w:tc>
          <w:tcPr>
            <w:tcW w:w="1985" w:type="dxa"/>
            <w:shd w:val="clear" w:color="auto" w:fill="auto"/>
          </w:tcPr>
          <w:p w14:paraId="599D5659"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31-50</w:t>
            </w:r>
          </w:p>
        </w:tc>
        <w:tc>
          <w:tcPr>
            <w:tcW w:w="3118" w:type="dxa"/>
            <w:shd w:val="clear" w:color="auto" w:fill="auto"/>
          </w:tcPr>
          <w:p w14:paraId="04067FDC"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2</w:t>
            </w:r>
          </w:p>
        </w:tc>
        <w:tc>
          <w:tcPr>
            <w:tcW w:w="3119" w:type="dxa"/>
          </w:tcPr>
          <w:p w14:paraId="0863C124"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0DF4AEFF" w14:textId="77777777" w:rsidTr="00482C05">
        <w:trPr>
          <w:trHeight w:val="317"/>
        </w:trPr>
        <w:tc>
          <w:tcPr>
            <w:tcW w:w="1985" w:type="dxa"/>
            <w:shd w:val="clear" w:color="auto" w:fill="auto"/>
          </w:tcPr>
          <w:p w14:paraId="58FDB250"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1-30</w:t>
            </w:r>
          </w:p>
        </w:tc>
        <w:tc>
          <w:tcPr>
            <w:tcW w:w="3118" w:type="dxa"/>
            <w:shd w:val="clear" w:color="auto" w:fill="auto"/>
          </w:tcPr>
          <w:p w14:paraId="17AE7FB5"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1</w:t>
            </w:r>
          </w:p>
        </w:tc>
        <w:tc>
          <w:tcPr>
            <w:tcW w:w="3119" w:type="dxa"/>
          </w:tcPr>
          <w:p w14:paraId="1C65F1A9"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1F532C48" w14:textId="77777777" w:rsidTr="00482C05">
        <w:trPr>
          <w:trHeight w:val="317"/>
        </w:trPr>
        <w:tc>
          <w:tcPr>
            <w:tcW w:w="1985" w:type="dxa"/>
            <w:shd w:val="clear" w:color="auto" w:fill="auto"/>
          </w:tcPr>
          <w:p w14:paraId="7EEA34DD"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0%</w:t>
            </w:r>
          </w:p>
        </w:tc>
        <w:tc>
          <w:tcPr>
            <w:tcW w:w="3118" w:type="dxa"/>
            <w:shd w:val="clear" w:color="auto" w:fill="auto"/>
          </w:tcPr>
          <w:p w14:paraId="79FB0661"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0</w:t>
            </w:r>
          </w:p>
        </w:tc>
        <w:tc>
          <w:tcPr>
            <w:tcW w:w="3119" w:type="dxa"/>
          </w:tcPr>
          <w:p w14:paraId="2E30C06F"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3D8AF8C3" w14:textId="77777777" w:rsidTr="00482C05">
        <w:trPr>
          <w:trHeight w:val="317"/>
        </w:trPr>
        <w:tc>
          <w:tcPr>
            <w:tcW w:w="1985" w:type="dxa"/>
            <w:shd w:val="clear" w:color="auto" w:fill="auto"/>
          </w:tcPr>
          <w:p w14:paraId="54D68459"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c>
          <w:tcPr>
            <w:tcW w:w="3118" w:type="dxa"/>
            <w:shd w:val="clear" w:color="auto" w:fill="auto"/>
          </w:tcPr>
          <w:p w14:paraId="44A01B08"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c>
          <w:tcPr>
            <w:tcW w:w="3119" w:type="dxa"/>
          </w:tcPr>
          <w:p w14:paraId="4D39CD6F"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2FD2BDB3" w14:textId="77777777" w:rsidTr="00482C05">
        <w:trPr>
          <w:trHeight w:val="317"/>
        </w:trPr>
        <w:tc>
          <w:tcPr>
            <w:tcW w:w="1985" w:type="dxa"/>
            <w:shd w:val="clear" w:color="auto" w:fill="BFBFBF" w:themeFill="background1" w:themeFillShade="BF"/>
          </w:tcPr>
          <w:p w14:paraId="177617BA"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r w:rsidRPr="0018435C">
              <w:rPr>
                <w:rFonts w:eastAsia="Calibri" w:cs="Arial"/>
                <w:b/>
                <w:sz w:val="20"/>
                <w:szCs w:val="20"/>
                <w:lang w:val="en-US" w:eastAsia="en-US"/>
              </w:rPr>
              <w:t>Percentage Ownership by PwD</w:t>
            </w:r>
          </w:p>
        </w:tc>
        <w:tc>
          <w:tcPr>
            <w:tcW w:w="3118" w:type="dxa"/>
            <w:shd w:val="clear" w:color="auto" w:fill="BFBFBF" w:themeFill="background1" w:themeFillShade="BF"/>
          </w:tcPr>
          <w:p w14:paraId="2878E79B"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r w:rsidRPr="0018435C">
              <w:rPr>
                <w:rFonts w:eastAsia="Calibri" w:cs="Arial"/>
                <w:b/>
                <w:sz w:val="20"/>
                <w:szCs w:val="20"/>
                <w:lang w:val="en-US" w:eastAsia="en-US"/>
              </w:rPr>
              <w:t>Points (2)</w:t>
            </w:r>
          </w:p>
        </w:tc>
        <w:tc>
          <w:tcPr>
            <w:tcW w:w="3119" w:type="dxa"/>
            <w:shd w:val="clear" w:color="auto" w:fill="BFBFBF" w:themeFill="background1" w:themeFillShade="BF"/>
          </w:tcPr>
          <w:p w14:paraId="4159DF27"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p>
        </w:tc>
      </w:tr>
      <w:tr w:rsidR="0018435C" w:rsidRPr="0018435C" w14:paraId="444F7A23" w14:textId="77777777" w:rsidTr="00482C05">
        <w:trPr>
          <w:trHeight w:val="317"/>
        </w:trPr>
        <w:tc>
          <w:tcPr>
            <w:tcW w:w="1985" w:type="dxa"/>
            <w:shd w:val="clear" w:color="auto" w:fill="auto"/>
          </w:tcPr>
          <w:p w14:paraId="42C45066"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51-100%</w:t>
            </w:r>
          </w:p>
        </w:tc>
        <w:tc>
          <w:tcPr>
            <w:tcW w:w="3118" w:type="dxa"/>
            <w:shd w:val="clear" w:color="auto" w:fill="auto"/>
          </w:tcPr>
          <w:p w14:paraId="004D20C4"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2</w:t>
            </w:r>
          </w:p>
        </w:tc>
        <w:tc>
          <w:tcPr>
            <w:tcW w:w="3119" w:type="dxa"/>
          </w:tcPr>
          <w:p w14:paraId="29EEAC29"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794E9229" w14:textId="77777777" w:rsidTr="00482C05">
        <w:trPr>
          <w:trHeight w:val="317"/>
        </w:trPr>
        <w:tc>
          <w:tcPr>
            <w:tcW w:w="1985" w:type="dxa"/>
            <w:shd w:val="clear" w:color="auto" w:fill="auto"/>
          </w:tcPr>
          <w:p w14:paraId="380D5F64"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1-50</w:t>
            </w:r>
          </w:p>
        </w:tc>
        <w:tc>
          <w:tcPr>
            <w:tcW w:w="3118" w:type="dxa"/>
            <w:shd w:val="clear" w:color="auto" w:fill="auto"/>
          </w:tcPr>
          <w:p w14:paraId="74114E86"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1</w:t>
            </w:r>
          </w:p>
        </w:tc>
        <w:tc>
          <w:tcPr>
            <w:tcW w:w="3119" w:type="dxa"/>
          </w:tcPr>
          <w:p w14:paraId="56FE6AA8"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4858EB71" w14:textId="77777777" w:rsidTr="00482C05">
        <w:trPr>
          <w:trHeight w:val="317"/>
        </w:trPr>
        <w:tc>
          <w:tcPr>
            <w:tcW w:w="1985" w:type="dxa"/>
            <w:shd w:val="clear" w:color="auto" w:fill="auto"/>
          </w:tcPr>
          <w:p w14:paraId="564A14A5"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0%</w:t>
            </w:r>
          </w:p>
        </w:tc>
        <w:tc>
          <w:tcPr>
            <w:tcW w:w="3118" w:type="dxa"/>
            <w:shd w:val="clear" w:color="auto" w:fill="auto"/>
          </w:tcPr>
          <w:p w14:paraId="7306F18E"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0</w:t>
            </w:r>
          </w:p>
        </w:tc>
        <w:tc>
          <w:tcPr>
            <w:tcW w:w="3119" w:type="dxa"/>
          </w:tcPr>
          <w:p w14:paraId="6C6DB8D6"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6628CED9" w14:textId="77777777" w:rsidTr="00482C05">
        <w:trPr>
          <w:trHeight w:val="317"/>
        </w:trPr>
        <w:tc>
          <w:tcPr>
            <w:tcW w:w="1985" w:type="dxa"/>
            <w:shd w:val="clear" w:color="auto" w:fill="auto"/>
          </w:tcPr>
          <w:p w14:paraId="164D3814"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c>
          <w:tcPr>
            <w:tcW w:w="3118" w:type="dxa"/>
            <w:shd w:val="clear" w:color="auto" w:fill="auto"/>
          </w:tcPr>
          <w:p w14:paraId="2B6D0B91"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c>
          <w:tcPr>
            <w:tcW w:w="3119" w:type="dxa"/>
          </w:tcPr>
          <w:p w14:paraId="11618B47"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48CDB680" w14:textId="77777777" w:rsidTr="00482C05">
        <w:trPr>
          <w:trHeight w:val="317"/>
        </w:trPr>
        <w:tc>
          <w:tcPr>
            <w:tcW w:w="1985" w:type="dxa"/>
            <w:shd w:val="clear" w:color="auto" w:fill="BFBFBF" w:themeFill="background1" w:themeFillShade="BF"/>
          </w:tcPr>
          <w:p w14:paraId="4694538B"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r w:rsidRPr="0018435C">
              <w:rPr>
                <w:rFonts w:eastAsia="Calibri" w:cs="Arial"/>
                <w:b/>
                <w:sz w:val="20"/>
                <w:szCs w:val="20"/>
                <w:lang w:val="en-US" w:eastAsia="en-US"/>
              </w:rPr>
              <w:t>RDP Goals</w:t>
            </w:r>
          </w:p>
        </w:tc>
        <w:tc>
          <w:tcPr>
            <w:tcW w:w="3118" w:type="dxa"/>
            <w:shd w:val="clear" w:color="auto" w:fill="BFBFBF" w:themeFill="background1" w:themeFillShade="BF"/>
          </w:tcPr>
          <w:p w14:paraId="4355C6E0" w14:textId="77777777" w:rsidR="0018435C" w:rsidRPr="0018435C" w:rsidRDefault="0018435C" w:rsidP="0018435C">
            <w:pPr>
              <w:spacing w:after="200" w:line="276" w:lineRule="auto"/>
              <w:ind w:left="360"/>
              <w:contextualSpacing/>
              <w:jc w:val="both"/>
              <w:rPr>
                <w:rFonts w:eastAsia="Calibri" w:cs="Arial"/>
                <w:b/>
                <w:sz w:val="20"/>
                <w:szCs w:val="20"/>
                <w:lang w:val="en-US" w:eastAsia="en-US"/>
              </w:rPr>
            </w:pPr>
            <w:r w:rsidRPr="0018435C">
              <w:rPr>
                <w:rFonts w:eastAsia="Calibri" w:cs="Arial"/>
                <w:b/>
                <w:sz w:val="20"/>
                <w:szCs w:val="20"/>
                <w:lang w:val="en-US" w:eastAsia="en-US"/>
              </w:rPr>
              <w:t>Points (2)</w:t>
            </w:r>
          </w:p>
        </w:tc>
        <w:tc>
          <w:tcPr>
            <w:tcW w:w="3119" w:type="dxa"/>
            <w:shd w:val="clear" w:color="auto" w:fill="BFBFBF" w:themeFill="background1" w:themeFillShade="BF"/>
          </w:tcPr>
          <w:p w14:paraId="4CBB4EE0"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r w:rsidR="0018435C" w:rsidRPr="0018435C" w14:paraId="0F93DFD6" w14:textId="77777777" w:rsidTr="00482C05">
        <w:trPr>
          <w:trHeight w:val="317"/>
        </w:trPr>
        <w:tc>
          <w:tcPr>
            <w:tcW w:w="1985" w:type="dxa"/>
            <w:shd w:val="clear" w:color="auto" w:fill="auto"/>
          </w:tcPr>
          <w:p w14:paraId="16DF1F26"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EME’s/QSE’s</w:t>
            </w:r>
          </w:p>
        </w:tc>
        <w:tc>
          <w:tcPr>
            <w:tcW w:w="3118" w:type="dxa"/>
            <w:shd w:val="clear" w:color="auto" w:fill="auto"/>
          </w:tcPr>
          <w:p w14:paraId="08BAB5B2"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r w:rsidRPr="0018435C">
              <w:rPr>
                <w:rFonts w:eastAsia="Calibri" w:cs="Arial"/>
                <w:sz w:val="20"/>
                <w:szCs w:val="20"/>
                <w:lang w:val="en-US" w:eastAsia="en-US"/>
              </w:rPr>
              <w:t>2</w:t>
            </w:r>
          </w:p>
        </w:tc>
        <w:tc>
          <w:tcPr>
            <w:tcW w:w="3119" w:type="dxa"/>
          </w:tcPr>
          <w:p w14:paraId="7DD92CAD" w14:textId="77777777" w:rsidR="0018435C" w:rsidRPr="0018435C" w:rsidRDefault="0018435C" w:rsidP="0018435C">
            <w:pPr>
              <w:spacing w:after="200" w:line="276" w:lineRule="auto"/>
              <w:ind w:left="360"/>
              <w:contextualSpacing/>
              <w:jc w:val="both"/>
              <w:rPr>
                <w:rFonts w:eastAsia="Calibri" w:cs="Arial"/>
                <w:sz w:val="20"/>
                <w:szCs w:val="20"/>
                <w:lang w:val="en-US" w:eastAsia="en-US"/>
              </w:rPr>
            </w:pPr>
          </w:p>
        </w:tc>
      </w:tr>
    </w:tbl>
    <w:p w14:paraId="7C67DF44" w14:textId="298ACCFC" w:rsidR="00EF2498" w:rsidRDefault="00EF2498" w:rsidP="00501897">
      <w:pPr>
        <w:rPr>
          <w:rFonts w:cs="Arial"/>
          <w:sz w:val="24"/>
          <w:lang w:eastAsia="en-US"/>
        </w:rPr>
      </w:pPr>
    </w:p>
    <w:p w14:paraId="001ACF1E" w14:textId="3C900632" w:rsidR="00834CA6" w:rsidRDefault="00834CA6" w:rsidP="00EF2498">
      <w:pPr>
        <w:keepNext/>
        <w:spacing w:line="360" w:lineRule="auto"/>
        <w:jc w:val="both"/>
        <w:outlineLvl w:val="1"/>
        <w:rPr>
          <w:rFonts w:cs="Arial"/>
          <w:b/>
          <w:szCs w:val="22"/>
          <w:lang w:val="en-US"/>
        </w:rPr>
      </w:pPr>
    </w:p>
    <w:p w14:paraId="372F3860" w14:textId="4598D0D2" w:rsidR="00EF2498" w:rsidRPr="008D73DD" w:rsidRDefault="00F5702B" w:rsidP="00EF2498">
      <w:pPr>
        <w:keepNext/>
        <w:spacing w:line="360" w:lineRule="auto"/>
        <w:jc w:val="both"/>
        <w:outlineLvl w:val="1"/>
        <w:rPr>
          <w:rFonts w:cs="Arial"/>
          <w:b/>
          <w:szCs w:val="22"/>
          <w:lang w:val="en-US"/>
        </w:rPr>
      </w:pPr>
      <w:r>
        <w:rPr>
          <w:rFonts w:cs="Arial"/>
          <w:b/>
          <w:szCs w:val="22"/>
          <w:lang w:val="en-US"/>
        </w:rPr>
        <w:t>9</w:t>
      </w:r>
      <w:r w:rsidR="00834CA6">
        <w:rPr>
          <w:rFonts w:cs="Arial"/>
          <w:b/>
          <w:szCs w:val="22"/>
          <w:lang w:val="en-US"/>
        </w:rPr>
        <w:t>.</w:t>
      </w:r>
      <w:r w:rsidR="00EF2498" w:rsidRPr="008D73DD">
        <w:rPr>
          <w:rFonts w:cs="Arial"/>
          <w:b/>
          <w:szCs w:val="22"/>
          <w:lang w:val="en-US"/>
        </w:rPr>
        <w:tab/>
        <w:t>LODGING OF SUBMISSIONS</w:t>
      </w:r>
    </w:p>
    <w:p w14:paraId="299285BB" w14:textId="77777777" w:rsidR="00EF2498" w:rsidRPr="008D73DD" w:rsidRDefault="00EF2498" w:rsidP="00EF2498">
      <w:pPr>
        <w:rPr>
          <w:rFonts w:cs="Arial"/>
          <w:szCs w:val="22"/>
          <w:lang w:val="en-US"/>
        </w:rPr>
      </w:pPr>
    </w:p>
    <w:p w14:paraId="2DC58F14" w14:textId="08028508" w:rsidR="0018435C" w:rsidRDefault="0018435C" w:rsidP="0018435C">
      <w:pPr>
        <w:spacing w:line="360" w:lineRule="auto"/>
        <w:ind w:left="720"/>
        <w:jc w:val="both"/>
        <w:rPr>
          <w:rFonts w:cs="Arial"/>
          <w:szCs w:val="22"/>
        </w:rPr>
      </w:pPr>
      <w:r w:rsidRPr="008D73DD">
        <w:rPr>
          <w:rFonts w:cs="Arial"/>
          <w:szCs w:val="22"/>
        </w:rPr>
        <w:t xml:space="preserve">Tenderers are requested to submit two (2) complete documents into the tender box (one original functionality proposal and </w:t>
      </w:r>
      <w:r w:rsidRPr="008D73DD">
        <w:rPr>
          <w:rFonts w:cs="Arial"/>
          <w:b/>
          <w:szCs w:val="22"/>
          <w:u w:val="single"/>
        </w:rPr>
        <w:t>prepare three (3) copies of the functionality</w:t>
      </w:r>
      <w:r>
        <w:rPr>
          <w:rFonts w:cs="Arial"/>
          <w:szCs w:val="22"/>
        </w:rPr>
        <w:t xml:space="preserve"> proposal and </w:t>
      </w:r>
      <w:r w:rsidRPr="007C7AD9">
        <w:rPr>
          <w:rFonts w:cs="Arial"/>
          <w:b/>
          <w:szCs w:val="22"/>
          <w:u w:val="single"/>
        </w:rPr>
        <w:t>three copies of the financial proposals</w:t>
      </w:r>
      <w:r>
        <w:rPr>
          <w:rFonts w:cs="Arial"/>
          <w:szCs w:val="22"/>
        </w:rPr>
        <w:t>). A USB</w:t>
      </w:r>
      <w:r w:rsidRPr="008D73DD">
        <w:rPr>
          <w:rFonts w:cs="Arial"/>
          <w:szCs w:val="22"/>
        </w:rPr>
        <w:t xml:space="preserve"> of the functionality and</w:t>
      </w:r>
      <w:r>
        <w:rPr>
          <w:rFonts w:cs="Arial"/>
          <w:szCs w:val="22"/>
        </w:rPr>
        <w:t xml:space="preserve"> A USB of the</w:t>
      </w:r>
      <w:r w:rsidRPr="008D73DD">
        <w:rPr>
          <w:rFonts w:cs="Arial"/>
          <w:szCs w:val="22"/>
        </w:rPr>
        <w:t xml:space="preserve"> financial proposal should also be submitted.</w:t>
      </w:r>
    </w:p>
    <w:p w14:paraId="556DDE20" w14:textId="77777777" w:rsidR="0018435C" w:rsidRDefault="0018435C" w:rsidP="00834CA6">
      <w:pPr>
        <w:spacing w:line="360" w:lineRule="auto"/>
        <w:ind w:left="720"/>
        <w:jc w:val="both"/>
        <w:rPr>
          <w:rFonts w:cs="Arial"/>
          <w:szCs w:val="22"/>
        </w:rPr>
      </w:pPr>
    </w:p>
    <w:p w14:paraId="54919592" w14:textId="3181A398" w:rsidR="00834CA6" w:rsidRDefault="00EF2498" w:rsidP="00834CA6">
      <w:pPr>
        <w:spacing w:line="360" w:lineRule="auto"/>
        <w:ind w:left="720"/>
        <w:jc w:val="both"/>
        <w:rPr>
          <w:rFonts w:cs="Arial"/>
          <w:b/>
          <w:szCs w:val="22"/>
        </w:rPr>
      </w:pPr>
      <w:r w:rsidRPr="008D73DD">
        <w:rPr>
          <w:rFonts w:cs="Arial"/>
          <w:szCs w:val="22"/>
        </w:rPr>
        <w:t xml:space="preserve">Tenderer’s name and tender number </w:t>
      </w:r>
      <w:bookmarkStart w:id="1" w:name="_Toc98814206"/>
      <w:r w:rsidRPr="008D73DD">
        <w:rPr>
          <w:rFonts w:cs="Arial"/>
          <w:szCs w:val="22"/>
        </w:rPr>
        <w:t>to:</w:t>
      </w:r>
      <w:r w:rsidRPr="008D73DD">
        <w:rPr>
          <w:rFonts w:cs="Arial"/>
          <w:b/>
          <w:szCs w:val="22"/>
        </w:rPr>
        <w:t xml:space="preserve"> </w:t>
      </w:r>
    </w:p>
    <w:p w14:paraId="0F233E45" w14:textId="77777777" w:rsidR="00834CA6" w:rsidRDefault="00EF2498" w:rsidP="00834CA6">
      <w:pPr>
        <w:spacing w:line="360" w:lineRule="auto"/>
        <w:ind w:left="720"/>
        <w:jc w:val="both"/>
        <w:rPr>
          <w:rFonts w:cs="Arial"/>
          <w:b/>
          <w:szCs w:val="22"/>
        </w:rPr>
      </w:pPr>
      <w:r w:rsidRPr="008D73DD">
        <w:rPr>
          <w:rFonts w:cs="Arial"/>
          <w:b/>
          <w:szCs w:val="22"/>
        </w:rPr>
        <w:t>The Agricultural Research Council,</w:t>
      </w:r>
    </w:p>
    <w:p w14:paraId="35E6BDBE" w14:textId="77777777" w:rsidR="00834CA6" w:rsidRDefault="00EF2498" w:rsidP="00834CA6">
      <w:pPr>
        <w:spacing w:line="360" w:lineRule="auto"/>
        <w:ind w:left="720"/>
        <w:jc w:val="both"/>
        <w:rPr>
          <w:rFonts w:cs="Arial"/>
          <w:szCs w:val="22"/>
        </w:rPr>
      </w:pPr>
      <w:r w:rsidRPr="008D73DD">
        <w:rPr>
          <w:rFonts w:cs="Arial"/>
          <w:szCs w:val="22"/>
        </w:rPr>
        <w:t xml:space="preserve">ATTENTION: </w:t>
      </w:r>
      <w:r w:rsidR="00834CA6">
        <w:rPr>
          <w:rFonts w:cs="Arial"/>
          <w:b/>
          <w:szCs w:val="22"/>
        </w:rPr>
        <w:t>The Senior Supply Chain Management</w:t>
      </w:r>
      <w:r w:rsidRPr="008D73DD">
        <w:rPr>
          <w:rFonts w:cs="Arial"/>
          <w:b/>
          <w:szCs w:val="22"/>
        </w:rPr>
        <w:t>,</w:t>
      </w:r>
      <w:bookmarkEnd w:id="1"/>
      <w:r w:rsidR="00834CA6">
        <w:rPr>
          <w:rFonts w:cs="Arial"/>
          <w:szCs w:val="22"/>
        </w:rPr>
        <w:t xml:space="preserve"> </w:t>
      </w:r>
    </w:p>
    <w:p w14:paraId="6A4E26B3" w14:textId="2CAB1F6C" w:rsidR="00834CA6" w:rsidRPr="00834CA6" w:rsidRDefault="00834CA6" w:rsidP="00834CA6">
      <w:pPr>
        <w:spacing w:line="360" w:lineRule="auto"/>
        <w:ind w:left="720"/>
        <w:jc w:val="both"/>
        <w:rPr>
          <w:rFonts w:cs="Arial"/>
          <w:szCs w:val="22"/>
          <w:lang w:val="en-ZA"/>
        </w:rPr>
      </w:pPr>
      <w:r w:rsidRPr="00834CA6">
        <w:rPr>
          <w:rFonts w:cs="Arial"/>
          <w:szCs w:val="22"/>
          <w:lang w:val="en-ZA"/>
        </w:rPr>
        <w:t>Plant Health and Protection</w:t>
      </w:r>
    </w:p>
    <w:p w14:paraId="532F8342" w14:textId="77777777" w:rsidR="00834CA6" w:rsidRPr="00834CA6" w:rsidRDefault="00834CA6" w:rsidP="00834CA6">
      <w:pPr>
        <w:spacing w:line="360" w:lineRule="auto"/>
        <w:ind w:left="720"/>
        <w:jc w:val="both"/>
        <w:rPr>
          <w:rFonts w:cs="Arial"/>
          <w:szCs w:val="22"/>
          <w:lang w:val="en-ZA"/>
        </w:rPr>
      </w:pPr>
      <w:r w:rsidRPr="00834CA6">
        <w:rPr>
          <w:rFonts w:cs="Arial"/>
          <w:szCs w:val="22"/>
          <w:lang w:val="en-ZA"/>
        </w:rPr>
        <w:t>Dam wall access road, off Moloto Road (R573)</w:t>
      </w:r>
    </w:p>
    <w:p w14:paraId="60CB59D6" w14:textId="7A4080AE" w:rsidR="00834CA6" w:rsidRPr="00834CA6" w:rsidRDefault="00834CA6" w:rsidP="00834CA6">
      <w:pPr>
        <w:spacing w:line="360" w:lineRule="auto"/>
        <w:ind w:left="720"/>
        <w:jc w:val="both"/>
        <w:rPr>
          <w:rFonts w:cs="Arial"/>
          <w:szCs w:val="22"/>
          <w:lang w:val="en-ZA"/>
        </w:rPr>
      </w:pPr>
      <w:r w:rsidRPr="00834CA6">
        <w:rPr>
          <w:rFonts w:cs="Arial"/>
          <w:szCs w:val="22"/>
          <w:lang w:val="en-ZA"/>
        </w:rPr>
        <w:t>Roodeplaat East</w:t>
      </w:r>
      <w:r w:rsidR="001B3C4B">
        <w:rPr>
          <w:rFonts w:cs="Arial"/>
          <w:szCs w:val="22"/>
          <w:lang w:val="en-ZA"/>
        </w:rPr>
        <w:t>,</w:t>
      </w:r>
    </w:p>
    <w:p w14:paraId="75211C04" w14:textId="022D2C36" w:rsidR="00EF2498" w:rsidRPr="00834CA6" w:rsidRDefault="00834CA6" w:rsidP="00EF2498">
      <w:pPr>
        <w:spacing w:line="360" w:lineRule="auto"/>
        <w:ind w:left="720"/>
        <w:jc w:val="both"/>
        <w:rPr>
          <w:rFonts w:cs="Arial"/>
          <w:szCs w:val="22"/>
          <w:lang w:val="en-ZA"/>
        </w:rPr>
      </w:pPr>
      <w:r w:rsidRPr="00834CA6">
        <w:rPr>
          <w:rFonts w:cs="Arial"/>
          <w:szCs w:val="22"/>
          <w:lang w:val="en-ZA"/>
        </w:rPr>
        <w:t>Pretoria, 0039</w:t>
      </w:r>
      <w:r>
        <w:rPr>
          <w:rFonts w:cs="Arial"/>
          <w:szCs w:val="22"/>
          <w:lang w:val="en-ZA"/>
        </w:rPr>
        <w:t>,</w:t>
      </w:r>
      <w:r w:rsidR="00AB2469" w:rsidRPr="006125E2">
        <w:rPr>
          <w:rFonts w:cs="Arial"/>
          <w:szCs w:val="22"/>
        </w:rPr>
        <w:t xml:space="preserve"> </w:t>
      </w:r>
      <w:r w:rsidR="00EF2498" w:rsidRPr="008D73DD">
        <w:rPr>
          <w:rFonts w:cs="Arial"/>
          <w:szCs w:val="22"/>
        </w:rPr>
        <w:t xml:space="preserve">by no later than </w:t>
      </w:r>
      <w:r w:rsidR="00EF2498" w:rsidRPr="008D73DD">
        <w:rPr>
          <w:rFonts w:cs="Arial"/>
          <w:b/>
          <w:szCs w:val="22"/>
        </w:rPr>
        <w:t>11:00 (eleven o’clock)</w:t>
      </w:r>
      <w:r w:rsidR="00EF2498" w:rsidRPr="008D73DD">
        <w:rPr>
          <w:rFonts w:cs="Arial"/>
          <w:szCs w:val="22"/>
        </w:rPr>
        <w:t xml:space="preserve"> on</w:t>
      </w:r>
      <w:r w:rsidR="0018435C">
        <w:rPr>
          <w:rFonts w:cs="Arial"/>
          <w:szCs w:val="22"/>
        </w:rPr>
        <w:t xml:space="preserve"> </w:t>
      </w:r>
      <w:r w:rsidR="00945380">
        <w:rPr>
          <w:rFonts w:cs="Arial"/>
          <w:b/>
          <w:szCs w:val="22"/>
          <w:lang w:val="en-US"/>
        </w:rPr>
        <w:t>14</w:t>
      </w:r>
      <w:r w:rsidR="0018435C" w:rsidRPr="00566081">
        <w:rPr>
          <w:rFonts w:cs="Arial"/>
          <w:b/>
          <w:szCs w:val="22"/>
          <w:vertAlign w:val="superscript"/>
          <w:lang w:val="en-US"/>
        </w:rPr>
        <w:t>th</w:t>
      </w:r>
      <w:r w:rsidR="00945380">
        <w:rPr>
          <w:rFonts w:cs="Arial"/>
          <w:b/>
          <w:szCs w:val="22"/>
          <w:lang w:val="en-US"/>
        </w:rPr>
        <w:t xml:space="preserve"> of December</w:t>
      </w:r>
      <w:r w:rsidR="0018435C" w:rsidRPr="00566081">
        <w:rPr>
          <w:rFonts w:cs="Arial"/>
          <w:b/>
          <w:szCs w:val="22"/>
          <w:lang w:val="en-US"/>
        </w:rPr>
        <w:t xml:space="preserve"> </w:t>
      </w:r>
      <w:bookmarkStart w:id="2" w:name="_GoBack"/>
      <w:bookmarkEnd w:id="2"/>
      <w:r w:rsidR="008456A0" w:rsidRPr="00566081">
        <w:rPr>
          <w:rFonts w:cs="Arial"/>
          <w:b/>
          <w:szCs w:val="22"/>
          <w:lang w:val="en-US"/>
        </w:rPr>
        <w:t>2023</w:t>
      </w:r>
      <w:r w:rsidR="008456A0">
        <w:rPr>
          <w:rFonts w:cs="Arial"/>
          <w:szCs w:val="22"/>
        </w:rPr>
        <w:t>.</w:t>
      </w:r>
    </w:p>
    <w:p w14:paraId="123CB16E" w14:textId="60E91D8A" w:rsidR="00EF2498" w:rsidRDefault="00EF2498" w:rsidP="00EF2498">
      <w:pPr>
        <w:spacing w:line="360" w:lineRule="auto"/>
        <w:ind w:left="720"/>
        <w:jc w:val="both"/>
        <w:rPr>
          <w:rFonts w:cs="Arial"/>
          <w:szCs w:val="22"/>
        </w:rPr>
      </w:pPr>
      <w:r w:rsidRPr="008D73DD">
        <w:rPr>
          <w:rFonts w:cs="Arial"/>
          <w:szCs w:val="22"/>
        </w:rPr>
        <w:t xml:space="preserve">Submissions not received on time and date specified will not be </w:t>
      </w:r>
      <w:r w:rsidR="00834CA6" w:rsidRPr="008D73DD">
        <w:rPr>
          <w:rFonts w:cs="Arial"/>
          <w:szCs w:val="22"/>
        </w:rPr>
        <w:t>considered. Any</w:t>
      </w:r>
      <w:r w:rsidRPr="008D73DD">
        <w:rPr>
          <w:rFonts w:cs="Arial"/>
          <w:szCs w:val="22"/>
        </w:rPr>
        <w:t xml:space="preserve"> entities/companies that are submitting their proposals as joint ventures are not allowed to submit their own proposals separately from the joint venture.  Submitting a second separate proposal from the joint venture will lead to disqualification.</w:t>
      </w:r>
      <w:bookmarkStart w:id="3" w:name="_Toc98814209"/>
      <w:bookmarkStart w:id="4" w:name="_Toc104613606"/>
      <w:bookmarkStart w:id="5" w:name="_Toc117648324"/>
      <w:bookmarkStart w:id="6" w:name="_Toc189267583"/>
    </w:p>
    <w:p w14:paraId="2AA969F5" w14:textId="3D1F4A3B" w:rsidR="00AB2469" w:rsidRPr="008D73DD" w:rsidRDefault="00AB2469" w:rsidP="00EF2498">
      <w:pPr>
        <w:spacing w:line="360" w:lineRule="auto"/>
        <w:ind w:left="720"/>
        <w:jc w:val="both"/>
        <w:rPr>
          <w:rFonts w:cs="Arial"/>
          <w:b/>
          <w:szCs w:val="22"/>
        </w:rPr>
      </w:pPr>
    </w:p>
    <w:p w14:paraId="3D6F72B2" w14:textId="1E6FA0C3" w:rsidR="00EF2498" w:rsidRPr="008D73DD" w:rsidRDefault="00F5702B" w:rsidP="00EF2498">
      <w:pPr>
        <w:spacing w:line="360" w:lineRule="auto"/>
        <w:ind w:left="426" w:hanging="426"/>
        <w:jc w:val="both"/>
        <w:rPr>
          <w:rFonts w:cs="Arial"/>
          <w:b/>
          <w:szCs w:val="22"/>
        </w:rPr>
      </w:pPr>
      <w:r>
        <w:rPr>
          <w:rFonts w:cs="Arial"/>
          <w:b/>
          <w:szCs w:val="22"/>
        </w:rPr>
        <w:t>10</w:t>
      </w:r>
      <w:r w:rsidR="00EF2498" w:rsidRPr="008D73DD">
        <w:rPr>
          <w:rFonts w:cs="Arial"/>
          <w:b/>
          <w:szCs w:val="22"/>
        </w:rPr>
        <w:t xml:space="preserve">. </w:t>
      </w:r>
      <w:r w:rsidR="00EF2498" w:rsidRPr="008D73DD">
        <w:rPr>
          <w:rFonts w:cs="Arial"/>
          <w:b/>
          <w:szCs w:val="22"/>
        </w:rPr>
        <w:tab/>
      </w:r>
      <w:r w:rsidR="00EF2498" w:rsidRPr="008D73DD">
        <w:rPr>
          <w:rFonts w:cs="Arial"/>
          <w:b/>
          <w:szCs w:val="22"/>
        </w:rPr>
        <w:tab/>
        <w:t>COMPLIANCE WITH GENERAL CONDITIONS OF CONTRACT</w:t>
      </w:r>
      <w:bookmarkStart w:id="7" w:name="_Toc98814210"/>
      <w:bookmarkEnd w:id="3"/>
      <w:bookmarkEnd w:id="4"/>
      <w:bookmarkEnd w:id="5"/>
      <w:bookmarkEnd w:id="6"/>
    </w:p>
    <w:p w14:paraId="778FF72B" w14:textId="77777777" w:rsidR="00EF2498" w:rsidRPr="008D73DD" w:rsidRDefault="00EF2498" w:rsidP="00EF2498">
      <w:pPr>
        <w:spacing w:line="360" w:lineRule="auto"/>
        <w:ind w:left="720"/>
        <w:jc w:val="both"/>
        <w:rPr>
          <w:rFonts w:cs="Arial"/>
          <w:szCs w:val="22"/>
        </w:rPr>
      </w:pPr>
    </w:p>
    <w:p w14:paraId="690A2B06" w14:textId="77777777" w:rsidR="00EF2498" w:rsidRPr="008D73DD" w:rsidRDefault="00EF2498" w:rsidP="00EF2498">
      <w:pPr>
        <w:spacing w:line="360" w:lineRule="auto"/>
        <w:ind w:left="720"/>
        <w:jc w:val="both"/>
        <w:rPr>
          <w:rFonts w:cs="Arial"/>
          <w:b/>
          <w:szCs w:val="22"/>
        </w:rPr>
      </w:pPr>
      <w:r w:rsidRPr="008D73DD">
        <w:rPr>
          <w:rFonts w:cs="Arial"/>
          <w:szCs w:val="22"/>
        </w:rPr>
        <w:t>No alteration, variation or amendment of the Contract (of which this Tender represents the offer) shall be permitted unless otherwise agreed to in writing.  Should the prospective provider, in the case of non-compliance, wish to make any amendments to the conditions stipulated by the ARC in this Tender, which shall form the offer element of a Contract and if it is accepted by the ARC, then such proposed amendments shall be clearly stipulated by the prospective provider and where possible stating the increase or decrease in the cost involved by such proposals.  The ARC reserves the right to reject such submissions.</w:t>
      </w:r>
      <w:bookmarkEnd w:id="7"/>
      <w:r w:rsidRPr="008D73DD">
        <w:rPr>
          <w:rFonts w:cs="Arial"/>
          <w:szCs w:val="22"/>
        </w:rPr>
        <w:t xml:space="preserve"> </w:t>
      </w:r>
    </w:p>
    <w:p w14:paraId="46216F81" w14:textId="77777777" w:rsidR="00EF2498" w:rsidRPr="008D73DD" w:rsidRDefault="00EF2498" w:rsidP="00EF2498">
      <w:pPr>
        <w:spacing w:line="360" w:lineRule="auto"/>
        <w:ind w:left="720"/>
        <w:rPr>
          <w:rFonts w:cs="Arial"/>
          <w:b/>
          <w:szCs w:val="22"/>
        </w:rPr>
      </w:pPr>
      <w:r w:rsidRPr="008D73DD">
        <w:rPr>
          <w:rFonts w:cs="Arial"/>
          <w:b/>
          <w:szCs w:val="22"/>
        </w:rPr>
        <w:t>Misrepresentation of facts will result in disqualification and cancellation of the Contract.</w:t>
      </w:r>
      <w:bookmarkStart w:id="8" w:name="_Toc104613609"/>
      <w:bookmarkStart w:id="9" w:name="_Toc117648326"/>
      <w:bookmarkStart w:id="10" w:name="_Toc189267585"/>
      <w:bookmarkStart w:id="11" w:name="_Toc98814213"/>
    </w:p>
    <w:p w14:paraId="0BBF780A" w14:textId="77777777" w:rsidR="00EF2498" w:rsidRPr="008D73DD" w:rsidRDefault="00EF2498" w:rsidP="00EF2498">
      <w:pPr>
        <w:spacing w:line="360" w:lineRule="auto"/>
        <w:ind w:left="426" w:hanging="426"/>
        <w:jc w:val="both"/>
        <w:rPr>
          <w:rFonts w:cs="Arial"/>
          <w:b/>
          <w:szCs w:val="22"/>
        </w:rPr>
      </w:pPr>
    </w:p>
    <w:p w14:paraId="4B6CD8BF" w14:textId="3895703E" w:rsidR="00EF2498" w:rsidRPr="008D73DD" w:rsidRDefault="00F5702B" w:rsidP="00EF2498">
      <w:pPr>
        <w:spacing w:line="360" w:lineRule="auto"/>
        <w:ind w:left="426" w:hanging="426"/>
        <w:jc w:val="both"/>
        <w:rPr>
          <w:rFonts w:cs="Arial"/>
          <w:b/>
          <w:szCs w:val="22"/>
        </w:rPr>
      </w:pPr>
      <w:r>
        <w:rPr>
          <w:rFonts w:cs="Arial"/>
          <w:b/>
          <w:szCs w:val="22"/>
        </w:rPr>
        <w:t>11</w:t>
      </w:r>
      <w:r w:rsidR="00EF2498" w:rsidRPr="008D73DD">
        <w:rPr>
          <w:rFonts w:cs="Arial"/>
          <w:b/>
          <w:szCs w:val="22"/>
        </w:rPr>
        <w:t xml:space="preserve">. </w:t>
      </w:r>
      <w:r w:rsidR="00EF2498" w:rsidRPr="008D73DD">
        <w:rPr>
          <w:rFonts w:cs="Arial"/>
          <w:b/>
          <w:szCs w:val="22"/>
        </w:rPr>
        <w:tab/>
      </w:r>
      <w:r w:rsidR="00EF2498" w:rsidRPr="008D73DD">
        <w:rPr>
          <w:rFonts w:cs="Arial"/>
          <w:b/>
          <w:szCs w:val="22"/>
        </w:rPr>
        <w:tab/>
        <w:t>ARC LIABILITY</w:t>
      </w:r>
      <w:bookmarkEnd w:id="8"/>
      <w:bookmarkEnd w:id="9"/>
      <w:bookmarkEnd w:id="10"/>
    </w:p>
    <w:p w14:paraId="29C3EB4F" w14:textId="3DEC30E7" w:rsidR="00EF2498" w:rsidRDefault="00EF2498" w:rsidP="00EF2498">
      <w:pPr>
        <w:spacing w:line="360" w:lineRule="auto"/>
        <w:ind w:left="720"/>
        <w:jc w:val="both"/>
        <w:rPr>
          <w:rFonts w:cs="Arial"/>
          <w:szCs w:val="22"/>
        </w:rPr>
      </w:pPr>
      <w:r w:rsidRPr="008D73DD">
        <w:rPr>
          <w:rFonts w:cs="Arial"/>
          <w:szCs w:val="22"/>
        </w:rPr>
        <w:t>The ARC does not bind itself to accept the lowest or any tender proposal, nor to assign any reason for the rejection of a tender proposal, nor shall it be responsible for or pay any expenses or losses that may be incurred by the prospective provider in the preparation and delivery of its submission.</w:t>
      </w:r>
      <w:bookmarkStart w:id="12" w:name="_Toc104613610"/>
      <w:bookmarkStart w:id="13" w:name="_Toc117648327"/>
      <w:bookmarkStart w:id="14" w:name="_Toc189267586"/>
      <w:bookmarkStart w:id="15" w:name="_Toc98814214"/>
      <w:bookmarkEnd w:id="11"/>
    </w:p>
    <w:p w14:paraId="5C26F9F5" w14:textId="2CD5D05B" w:rsidR="00EF2498" w:rsidRPr="008D73DD" w:rsidRDefault="00EF2498" w:rsidP="00EF2498">
      <w:pPr>
        <w:spacing w:line="360" w:lineRule="auto"/>
        <w:ind w:left="426" w:hanging="426"/>
        <w:jc w:val="both"/>
        <w:rPr>
          <w:rFonts w:cs="Arial"/>
          <w:b/>
          <w:szCs w:val="22"/>
        </w:rPr>
      </w:pPr>
    </w:p>
    <w:p w14:paraId="5E50180D" w14:textId="65BAA6CF" w:rsidR="00EF2498" w:rsidRPr="008D73DD" w:rsidRDefault="00F5702B" w:rsidP="00EF2498">
      <w:pPr>
        <w:spacing w:line="360" w:lineRule="auto"/>
        <w:ind w:left="426" w:hanging="426"/>
        <w:jc w:val="both"/>
        <w:rPr>
          <w:rFonts w:cs="Arial"/>
          <w:b/>
          <w:szCs w:val="22"/>
        </w:rPr>
      </w:pPr>
      <w:r>
        <w:rPr>
          <w:rFonts w:cs="Arial"/>
          <w:b/>
          <w:szCs w:val="22"/>
        </w:rPr>
        <w:t>12</w:t>
      </w:r>
      <w:r w:rsidR="00EF2498" w:rsidRPr="008D73DD">
        <w:rPr>
          <w:rFonts w:cs="Arial"/>
          <w:b/>
          <w:szCs w:val="22"/>
        </w:rPr>
        <w:t xml:space="preserve">. </w:t>
      </w:r>
      <w:r w:rsidR="00EF2498" w:rsidRPr="008D73DD">
        <w:rPr>
          <w:rFonts w:cs="Arial"/>
          <w:b/>
          <w:szCs w:val="22"/>
        </w:rPr>
        <w:tab/>
      </w:r>
      <w:r w:rsidR="00EF2498" w:rsidRPr="008D73DD">
        <w:rPr>
          <w:rFonts w:cs="Arial"/>
          <w:b/>
          <w:szCs w:val="22"/>
        </w:rPr>
        <w:tab/>
        <w:t>SUBMISSION ACCEPTANCE</w:t>
      </w:r>
      <w:bookmarkEnd w:id="12"/>
      <w:bookmarkEnd w:id="13"/>
      <w:bookmarkEnd w:id="14"/>
    </w:p>
    <w:p w14:paraId="41B781B7" w14:textId="61240877" w:rsidR="00EF2498" w:rsidRDefault="00EF2498" w:rsidP="00EF2498">
      <w:pPr>
        <w:spacing w:line="360" w:lineRule="auto"/>
        <w:ind w:left="720"/>
        <w:rPr>
          <w:rFonts w:cs="Arial"/>
          <w:szCs w:val="22"/>
        </w:rPr>
      </w:pPr>
      <w:r w:rsidRPr="008D73DD">
        <w:rPr>
          <w:rFonts w:cs="Arial"/>
          <w:szCs w:val="22"/>
        </w:rPr>
        <w:t>No submission shall be deemed to have been accepted, unless and until a formal appointment letter is issued to the successful tenderer.</w:t>
      </w:r>
      <w:bookmarkStart w:id="16" w:name="_Toc98814215"/>
      <w:bookmarkEnd w:id="15"/>
      <w:r w:rsidRPr="008D73DD">
        <w:rPr>
          <w:rFonts w:cs="Arial"/>
          <w:szCs w:val="22"/>
        </w:rPr>
        <w:t xml:space="preserve"> Submissions shall remain open for acceptance by the ARC for a period of 120 (one hundred and twenty) days from the date on which they are returnable in terms of this Tender.</w:t>
      </w:r>
      <w:bookmarkStart w:id="17" w:name="_Toc104613611"/>
      <w:bookmarkStart w:id="18" w:name="_Toc117648328"/>
      <w:bookmarkStart w:id="19" w:name="_Toc189267587"/>
      <w:bookmarkEnd w:id="16"/>
    </w:p>
    <w:p w14:paraId="253FA34E" w14:textId="03BFAD97" w:rsidR="006B2952" w:rsidRPr="00F87BC2" w:rsidRDefault="006B2952" w:rsidP="00EF2498">
      <w:pPr>
        <w:spacing w:line="360" w:lineRule="auto"/>
        <w:ind w:left="720"/>
        <w:rPr>
          <w:rFonts w:cs="Arial"/>
          <w:szCs w:val="22"/>
        </w:rPr>
      </w:pPr>
    </w:p>
    <w:p w14:paraId="37F81EE6" w14:textId="26452610" w:rsidR="00EF2498" w:rsidRPr="008D73DD" w:rsidRDefault="00F5702B" w:rsidP="00EF2498">
      <w:pPr>
        <w:spacing w:line="360" w:lineRule="auto"/>
        <w:rPr>
          <w:rFonts w:cs="Arial"/>
          <w:b/>
          <w:szCs w:val="22"/>
        </w:rPr>
      </w:pPr>
      <w:r>
        <w:rPr>
          <w:rFonts w:cs="Arial"/>
          <w:b/>
          <w:szCs w:val="22"/>
        </w:rPr>
        <w:t>13</w:t>
      </w:r>
      <w:r w:rsidR="00EF2498" w:rsidRPr="008D73DD">
        <w:rPr>
          <w:rFonts w:cs="Arial"/>
          <w:b/>
          <w:szCs w:val="22"/>
        </w:rPr>
        <w:t xml:space="preserve">. </w:t>
      </w:r>
      <w:r w:rsidR="00EF2498" w:rsidRPr="008D73DD">
        <w:rPr>
          <w:rFonts w:cs="Arial"/>
          <w:b/>
          <w:szCs w:val="22"/>
        </w:rPr>
        <w:tab/>
        <w:t>PRICES</w:t>
      </w:r>
      <w:bookmarkStart w:id="20" w:name="_Toc98814217"/>
      <w:bookmarkEnd w:id="17"/>
      <w:bookmarkEnd w:id="18"/>
      <w:bookmarkEnd w:id="19"/>
    </w:p>
    <w:p w14:paraId="44C63A17" w14:textId="77777777" w:rsidR="00EF2498" w:rsidRPr="008D73DD" w:rsidRDefault="00EF2498" w:rsidP="00EF2498">
      <w:pPr>
        <w:spacing w:line="360" w:lineRule="auto"/>
        <w:ind w:left="720"/>
        <w:rPr>
          <w:rFonts w:cs="Arial"/>
          <w:szCs w:val="22"/>
          <w:lang w:val="en-ZA"/>
        </w:rPr>
      </w:pPr>
      <w:r w:rsidRPr="008D73DD">
        <w:rPr>
          <w:rFonts w:cs="Arial"/>
          <w:szCs w:val="22"/>
          <w:lang w:val="en-ZA"/>
        </w:rPr>
        <w:t>Tenderers shall indicate the basis on which the services will be charged.  In this regard the following information shall be provided:</w:t>
      </w:r>
    </w:p>
    <w:p w14:paraId="03AF6AB6" w14:textId="77777777" w:rsidR="00EF2498" w:rsidRPr="008D73DD" w:rsidRDefault="00EF2498" w:rsidP="00BA4E8F">
      <w:pPr>
        <w:numPr>
          <w:ilvl w:val="0"/>
          <w:numId w:val="29"/>
        </w:numPr>
        <w:spacing w:line="360" w:lineRule="auto"/>
        <w:rPr>
          <w:rFonts w:cs="Arial"/>
          <w:szCs w:val="22"/>
          <w:lang w:val="en-ZA"/>
        </w:rPr>
      </w:pPr>
      <w:r w:rsidRPr="008D73DD">
        <w:rPr>
          <w:rFonts w:cs="Arial"/>
          <w:szCs w:val="22"/>
          <w:lang w:val="en-ZA"/>
        </w:rPr>
        <w:t>Where a Tenderer lacks in-house expertise and may have to outsource certain services, the detail and basis of charges of any such service that may be required must be outlined.</w:t>
      </w:r>
    </w:p>
    <w:p w14:paraId="7B9D803C" w14:textId="77777777" w:rsidR="00EF2498" w:rsidRPr="008D73DD" w:rsidRDefault="00EF2498" w:rsidP="00BA4E8F">
      <w:pPr>
        <w:numPr>
          <w:ilvl w:val="0"/>
          <w:numId w:val="29"/>
        </w:numPr>
        <w:spacing w:line="360" w:lineRule="auto"/>
        <w:rPr>
          <w:rFonts w:cs="Arial"/>
          <w:szCs w:val="22"/>
          <w:lang w:val="en-ZA"/>
        </w:rPr>
      </w:pPr>
      <w:r w:rsidRPr="008D73DD">
        <w:rPr>
          <w:rFonts w:cs="Arial"/>
          <w:szCs w:val="22"/>
          <w:lang w:val="en-ZA"/>
        </w:rPr>
        <w:t>The tenderer shall reflect service discounts that they will offer throughout the contract duration.</w:t>
      </w:r>
    </w:p>
    <w:p w14:paraId="644D7FDF" w14:textId="77777777" w:rsidR="00EF2498" w:rsidRPr="008D73DD" w:rsidRDefault="00EF2498" w:rsidP="00BA4E8F">
      <w:pPr>
        <w:numPr>
          <w:ilvl w:val="0"/>
          <w:numId w:val="29"/>
        </w:numPr>
        <w:spacing w:line="360" w:lineRule="auto"/>
        <w:rPr>
          <w:rFonts w:cs="Arial"/>
          <w:szCs w:val="22"/>
          <w:lang w:val="en-ZA"/>
        </w:rPr>
      </w:pPr>
      <w:r w:rsidRPr="008D73DD">
        <w:rPr>
          <w:rFonts w:cs="Arial"/>
          <w:szCs w:val="22"/>
          <w:lang w:val="en-ZA"/>
        </w:rPr>
        <w:t>Tenderers submissions must reflect the detailed breakdown of the tender price as per the costing structure or bill of quantities</w:t>
      </w:r>
    </w:p>
    <w:p w14:paraId="0C2F7471" w14:textId="77777777" w:rsidR="00EF2498" w:rsidRPr="008D73DD" w:rsidRDefault="00EF2498" w:rsidP="00BA4E8F">
      <w:pPr>
        <w:numPr>
          <w:ilvl w:val="0"/>
          <w:numId w:val="29"/>
        </w:numPr>
        <w:spacing w:line="360" w:lineRule="auto"/>
        <w:rPr>
          <w:rFonts w:cs="Arial"/>
          <w:szCs w:val="22"/>
          <w:lang w:val="en-ZA"/>
        </w:rPr>
      </w:pPr>
      <w:r w:rsidRPr="008D73DD">
        <w:rPr>
          <w:rFonts w:cs="Arial"/>
          <w:szCs w:val="22"/>
          <w:lang w:val="en-ZA"/>
        </w:rPr>
        <w:t xml:space="preserve">Prices must include VAT, if it is applicable and all other costs related to the execution of the required services. </w:t>
      </w:r>
    </w:p>
    <w:p w14:paraId="1392D225" w14:textId="77777777" w:rsidR="00EF2498" w:rsidRPr="008D73DD" w:rsidRDefault="00EF2498" w:rsidP="00BA4E8F">
      <w:pPr>
        <w:numPr>
          <w:ilvl w:val="0"/>
          <w:numId w:val="29"/>
        </w:numPr>
        <w:spacing w:line="360" w:lineRule="auto"/>
        <w:rPr>
          <w:rFonts w:cs="Arial"/>
          <w:szCs w:val="22"/>
          <w:lang w:val="en-ZA"/>
        </w:rPr>
      </w:pPr>
      <w:r w:rsidRPr="008D73DD">
        <w:rPr>
          <w:rFonts w:cs="Arial"/>
          <w:szCs w:val="22"/>
          <w:lang w:val="en-ZA"/>
        </w:rPr>
        <w:t>The tenderer agrees not to change the price with VAT or any other Tax subsequent to submitting the tender. This includes subsequent VAT registration.</w:t>
      </w:r>
    </w:p>
    <w:p w14:paraId="029486AC" w14:textId="77777777" w:rsidR="00EF2498" w:rsidRPr="008D73DD" w:rsidRDefault="00EF2498" w:rsidP="00BA4E8F">
      <w:pPr>
        <w:numPr>
          <w:ilvl w:val="0"/>
          <w:numId w:val="29"/>
        </w:numPr>
        <w:spacing w:line="360" w:lineRule="auto"/>
        <w:rPr>
          <w:rFonts w:cs="Arial"/>
          <w:szCs w:val="22"/>
          <w:lang w:val="en-US"/>
        </w:rPr>
      </w:pPr>
      <w:r w:rsidRPr="008D73DD">
        <w:rPr>
          <w:rFonts w:cs="Arial"/>
          <w:szCs w:val="22"/>
          <w:lang w:val="en-US"/>
        </w:rPr>
        <w:t>All prices quoted are to be in SA Rand and inclusive of Value Added Tax (VAT).</w:t>
      </w:r>
    </w:p>
    <w:p w14:paraId="16FF34ED" w14:textId="77777777" w:rsidR="00EF2498" w:rsidRPr="008D73DD" w:rsidRDefault="00EF2498" w:rsidP="00BA4E8F">
      <w:pPr>
        <w:numPr>
          <w:ilvl w:val="0"/>
          <w:numId w:val="29"/>
        </w:numPr>
        <w:spacing w:line="360" w:lineRule="auto"/>
        <w:rPr>
          <w:rFonts w:cs="Arial"/>
          <w:szCs w:val="22"/>
        </w:rPr>
      </w:pPr>
      <w:r w:rsidRPr="008D73DD">
        <w:rPr>
          <w:rFonts w:cs="Arial"/>
          <w:szCs w:val="22"/>
        </w:rPr>
        <w:lastRenderedPageBreak/>
        <w:t>No change in the prices submitted shall be considered after receipt of response to the Tender submission within the validity period of the tender.</w:t>
      </w:r>
      <w:bookmarkEnd w:id="20"/>
    </w:p>
    <w:p w14:paraId="579E23AB" w14:textId="77777777" w:rsidR="00EF2498" w:rsidRPr="008D73DD" w:rsidRDefault="00EF2498" w:rsidP="00BA4E8F">
      <w:pPr>
        <w:numPr>
          <w:ilvl w:val="0"/>
          <w:numId w:val="29"/>
        </w:numPr>
        <w:spacing w:line="360" w:lineRule="auto"/>
        <w:rPr>
          <w:rFonts w:cs="Arial"/>
          <w:b/>
          <w:szCs w:val="22"/>
        </w:rPr>
      </w:pPr>
      <w:r w:rsidRPr="008D73DD">
        <w:rPr>
          <w:rFonts w:cs="Arial"/>
          <w:szCs w:val="22"/>
        </w:rPr>
        <w:t xml:space="preserve">Bidders shall ensure that the bid price is for the duration of the project, </w:t>
      </w:r>
      <w:r w:rsidRPr="008D73DD">
        <w:rPr>
          <w:rFonts w:cs="Arial"/>
          <w:b/>
          <w:szCs w:val="22"/>
        </w:rPr>
        <w:t>including escalations.</w:t>
      </w:r>
    </w:p>
    <w:p w14:paraId="68CB311C" w14:textId="77777777" w:rsidR="00EF2498" w:rsidRPr="008D73DD" w:rsidRDefault="00EF2498" w:rsidP="00EF2498">
      <w:pPr>
        <w:spacing w:line="215" w:lineRule="auto"/>
        <w:jc w:val="both"/>
        <w:rPr>
          <w:rFonts w:cs="Arial"/>
          <w:b/>
          <w:color w:val="000000"/>
          <w:szCs w:val="22"/>
        </w:rPr>
      </w:pPr>
    </w:p>
    <w:p w14:paraId="5627DEC8" w14:textId="52CBE63E" w:rsidR="00EF2498" w:rsidRPr="008D73DD" w:rsidRDefault="00EF2498" w:rsidP="00EF2498">
      <w:pPr>
        <w:tabs>
          <w:tab w:val="num" w:pos="1800"/>
        </w:tabs>
        <w:spacing w:line="215" w:lineRule="auto"/>
        <w:ind w:left="709" w:hanging="709"/>
        <w:jc w:val="both"/>
        <w:rPr>
          <w:rFonts w:cs="Arial"/>
          <w:b/>
          <w:color w:val="000000"/>
          <w:szCs w:val="22"/>
        </w:rPr>
      </w:pPr>
      <w:r w:rsidRPr="008D73DD">
        <w:rPr>
          <w:rFonts w:cs="Arial"/>
          <w:b/>
          <w:color w:val="000000"/>
          <w:szCs w:val="22"/>
        </w:rPr>
        <w:t>1</w:t>
      </w:r>
      <w:r w:rsidR="00F5702B">
        <w:rPr>
          <w:rFonts w:cs="Arial"/>
          <w:b/>
          <w:color w:val="000000"/>
          <w:szCs w:val="22"/>
        </w:rPr>
        <w:t>4</w:t>
      </w:r>
      <w:r w:rsidRPr="008D73DD">
        <w:rPr>
          <w:rFonts w:cs="Arial"/>
          <w:b/>
          <w:color w:val="000000"/>
          <w:szCs w:val="22"/>
        </w:rPr>
        <w:t xml:space="preserve">. </w:t>
      </w:r>
      <w:r w:rsidRPr="008D73DD">
        <w:rPr>
          <w:rFonts w:cs="Arial"/>
          <w:b/>
          <w:color w:val="000000"/>
          <w:szCs w:val="22"/>
        </w:rPr>
        <w:tab/>
        <w:t>TERMS OF ENGAGEMENT</w:t>
      </w:r>
    </w:p>
    <w:p w14:paraId="529A6FCE" w14:textId="77777777" w:rsidR="00EF2498" w:rsidRPr="008D73DD" w:rsidRDefault="00EF2498" w:rsidP="00EF2498">
      <w:pPr>
        <w:tabs>
          <w:tab w:val="num" w:pos="1800"/>
        </w:tabs>
        <w:spacing w:line="215" w:lineRule="auto"/>
        <w:ind w:left="709" w:hanging="709"/>
        <w:jc w:val="both"/>
        <w:rPr>
          <w:rFonts w:cs="Arial"/>
          <w:b/>
          <w:color w:val="000000"/>
          <w:szCs w:val="22"/>
        </w:rPr>
      </w:pPr>
    </w:p>
    <w:p w14:paraId="09C000D0" w14:textId="77777777" w:rsidR="00EF2498" w:rsidRPr="008D73DD" w:rsidRDefault="00EF2498" w:rsidP="00BA4E8F">
      <w:pPr>
        <w:numPr>
          <w:ilvl w:val="0"/>
          <w:numId w:val="28"/>
        </w:numPr>
        <w:spacing w:line="215" w:lineRule="auto"/>
        <w:jc w:val="both"/>
        <w:rPr>
          <w:rFonts w:cs="Arial"/>
          <w:color w:val="000000"/>
          <w:szCs w:val="22"/>
        </w:rPr>
      </w:pPr>
      <w:r w:rsidRPr="008D73DD">
        <w:rPr>
          <w:rFonts w:cs="Arial"/>
          <w:color w:val="000000"/>
          <w:szCs w:val="22"/>
        </w:rPr>
        <w:t>The successful bidder shall not take more than three (3) months from date of Bid award unless otherwise indicated and agreed between the successful Bidder and the ARC.</w:t>
      </w:r>
    </w:p>
    <w:p w14:paraId="25EBF046" w14:textId="77777777" w:rsidR="00EF2498" w:rsidRPr="008D73DD" w:rsidRDefault="00EF2498" w:rsidP="00EF2498">
      <w:pPr>
        <w:tabs>
          <w:tab w:val="num" w:pos="720"/>
        </w:tabs>
        <w:spacing w:line="215" w:lineRule="auto"/>
        <w:ind w:left="720" w:hanging="720"/>
        <w:jc w:val="both"/>
        <w:rPr>
          <w:rFonts w:cs="Arial"/>
          <w:color w:val="000000"/>
          <w:szCs w:val="22"/>
        </w:rPr>
      </w:pPr>
    </w:p>
    <w:p w14:paraId="676D768F" w14:textId="77777777" w:rsidR="00EF2498" w:rsidRPr="008D73DD" w:rsidRDefault="00EF2498" w:rsidP="00BA4E8F">
      <w:pPr>
        <w:numPr>
          <w:ilvl w:val="0"/>
          <w:numId w:val="28"/>
        </w:numPr>
        <w:spacing w:line="215" w:lineRule="auto"/>
        <w:jc w:val="both"/>
        <w:rPr>
          <w:rFonts w:cs="Arial"/>
          <w:color w:val="000000"/>
          <w:szCs w:val="22"/>
        </w:rPr>
      </w:pPr>
      <w:r w:rsidRPr="008D73DD">
        <w:rPr>
          <w:rFonts w:cs="Arial"/>
          <w:color w:val="000000"/>
          <w:szCs w:val="22"/>
        </w:rPr>
        <w:t>The Service Provider shall be available for consultation with the ARC representative.</w:t>
      </w:r>
    </w:p>
    <w:p w14:paraId="6D6A3093" w14:textId="77777777" w:rsidR="00EF2498" w:rsidRPr="008D73DD" w:rsidRDefault="00EF2498" w:rsidP="00EF2498">
      <w:pPr>
        <w:tabs>
          <w:tab w:val="num" w:pos="720"/>
        </w:tabs>
        <w:spacing w:line="215" w:lineRule="auto"/>
        <w:ind w:left="720" w:hanging="720"/>
        <w:jc w:val="both"/>
        <w:rPr>
          <w:rFonts w:cs="Arial"/>
          <w:color w:val="000000"/>
          <w:szCs w:val="22"/>
        </w:rPr>
      </w:pPr>
    </w:p>
    <w:p w14:paraId="1DD6756F" w14:textId="77777777" w:rsidR="00EF2498" w:rsidRPr="008D73DD" w:rsidRDefault="00EF2498" w:rsidP="00BA4E8F">
      <w:pPr>
        <w:numPr>
          <w:ilvl w:val="0"/>
          <w:numId w:val="28"/>
        </w:numPr>
        <w:spacing w:line="215" w:lineRule="auto"/>
        <w:jc w:val="both"/>
        <w:rPr>
          <w:rFonts w:cs="Arial"/>
          <w:color w:val="000000"/>
          <w:szCs w:val="22"/>
        </w:rPr>
      </w:pPr>
      <w:r w:rsidRPr="008D73DD">
        <w:rPr>
          <w:rFonts w:cs="Arial"/>
          <w:color w:val="000000"/>
          <w:szCs w:val="22"/>
        </w:rPr>
        <w:t>The Service Provider shall manage as confidential all data, information and insights gained in execution of work for the ARC.</w:t>
      </w:r>
    </w:p>
    <w:p w14:paraId="4763EAE1" w14:textId="77777777" w:rsidR="00EF2498" w:rsidRPr="008D73DD" w:rsidRDefault="00EF2498" w:rsidP="00EF2498">
      <w:pPr>
        <w:tabs>
          <w:tab w:val="num" w:pos="720"/>
        </w:tabs>
        <w:spacing w:line="215" w:lineRule="auto"/>
        <w:ind w:left="720" w:hanging="720"/>
        <w:jc w:val="both"/>
        <w:rPr>
          <w:rFonts w:cs="Arial"/>
          <w:color w:val="000000"/>
          <w:szCs w:val="22"/>
        </w:rPr>
      </w:pPr>
    </w:p>
    <w:p w14:paraId="5F36A57C" w14:textId="77777777" w:rsidR="00EF2498" w:rsidRPr="008D73DD" w:rsidRDefault="00EF2498" w:rsidP="00BA4E8F">
      <w:pPr>
        <w:numPr>
          <w:ilvl w:val="0"/>
          <w:numId w:val="28"/>
        </w:numPr>
        <w:spacing w:line="215" w:lineRule="auto"/>
        <w:jc w:val="both"/>
        <w:rPr>
          <w:rFonts w:cs="Arial"/>
          <w:color w:val="000000"/>
          <w:szCs w:val="22"/>
        </w:rPr>
      </w:pPr>
      <w:r w:rsidRPr="008D73DD">
        <w:rPr>
          <w:rFonts w:cs="Arial"/>
          <w:color w:val="000000"/>
          <w:szCs w:val="22"/>
        </w:rPr>
        <w:t>ARC retains the right to negotiate with the successful Bidder for partial execution of the proposal.</w:t>
      </w:r>
    </w:p>
    <w:p w14:paraId="4E776787" w14:textId="77777777" w:rsidR="00EF2498" w:rsidRPr="008D73DD" w:rsidRDefault="00EF2498" w:rsidP="00EF2498">
      <w:pPr>
        <w:tabs>
          <w:tab w:val="num" w:pos="720"/>
        </w:tabs>
        <w:spacing w:line="215" w:lineRule="auto"/>
        <w:ind w:left="720" w:hanging="720"/>
        <w:jc w:val="both"/>
        <w:rPr>
          <w:rFonts w:cs="Arial"/>
          <w:color w:val="000000"/>
          <w:szCs w:val="22"/>
        </w:rPr>
      </w:pPr>
    </w:p>
    <w:p w14:paraId="55CB8BF2" w14:textId="77777777" w:rsidR="00EF2498" w:rsidRPr="008D73DD" w:rsidRDefault="00EF2498" w:rsidP="00BA4E8F">
      <w:pPr>
        <w:numPr>
          <w:ilvl w:val="0"/>
          <w:numId w:val="28"/>
        </w:numPr>
        <w:spacing w:line="215" w:lineRule="auto"/>
        <w:jc w:val="both"/>
        <w:rPr>
          <w:rFonts w:cs="Arial"/>
          <w:color w:val="000000"/>
          <w:szCs w:val="22"/>
        </w:rPr>
      </w:pPr>
      <w:r w:rsidRPr="008D73DD">
        <w:rPr>
          <w:rFonts w:cs="Arial"/>
          <w:color w:val="000000"/>
          <w:szCs w:val="22"/>
        </w:rPr>
        <w:t>ARC retains the right to enter into non-exclusive agreements with Service Providers that do not restrict procurement of goods and services from other Service Providers.</w:t>
      </w:r>
    </w:p>
    <w:p w14:paraId="7CC49DF3" w14:textId="77777777" w:rsidR="00EF2498" w:rsidRPr="008D73DD" w:rsidRDefault="00EF2498" w:rsidP="00EF2498">
      <w:pPr>
        <w:tabs>
          <w:tab w:val="num" w:pos="720"/>
        </w:tabs>
        <w:spacing w:line="215" w:lineRule="auto"/>
        <w:ind w:left="720" w:hanging="720"/>
        <w:jc w:val="both"/>
        <w:rPr>
          <w:rFonts w:cs="Arial"/>
          <w:color w:val="000000"/>
          <w:szCs w:val="22"/>
        </w:rPr>
      </w:pPr>
    </w:p>
    <w:p w14:paraId="1DEC67B8" w14:textId="77777777" w:rsidR="00EF2498" w:rsidRPr="008D73DD" w:rsidRDefault="00EF2498" w:rsidP="00BA4E8F">
      <w:pPr>
        <w:numPr>
          <w:ilvl w:val="0"/>
          <w:numId w:val="28"/>
        </w:numPr>
        <w:spacing w:line="215" w:lineRule="auto"/>
        <w:jc w:val="both"/>
        <w:rPr>
          <w:rFonts w:cs="Arial"/>
          <w:color w:val="000000"/>
          <w:szCs w:val="22"/>
        </w:rPr>
      </w:pPr>
      <w:r w:rsidRPr="008D73DD">
        <w:rPr>
          <w:rFonts w:cs="Arial"/>
          <w:color w:val="000000"/>
          <w:szCs w:val="22"/>
        </w:rPr>
        <w:t>ARC retains the right to require the Service Provider to obtain permission in writing from the ARC prior to replacement of individuals proposed for execution of this Bid.</w:t>
      </w:r>
    </w:p>
    <w:p w14:paraId="1153BBD0" w14:textId="77777777" w:rsidR="00EF2498" w:rsidRPr="008D73DD" w:rsidRDefault="00EF2498" w:rsidP="00EF2498">
      <w:pPr>
        <w:ind w:left="720"/>
        <w:contextualSpacing/>
        <w:rPr>
          <w:rFonts w:eastAsia="Calibri" w:cs="Arial"/>
          <w:color w:val="000000"/>
          <w:szCs w:val="22"/>
          <w:lang w:val="en-ZA"/>
        </w:rPr>
      </w:pPr>
    </w:p>
    <w:p w14:paraId="5458D65B" w14:textId="77777777" w:rsidR="00EF2498" w:rsidRPr="008D73DD" w:rsidRDefault="00EF2498" w:rsidP="00BA4E8F">
      <w:pPr>
        <w:numPr>
          <w:ilvl w:val="0"/>
          <w:numId w:val="28"/>
        </w:numPr>
        <w:spacing w:line="215" w:lineRule="auto"/>
        <w:jc w:val="both"/>
        <w:rPr>
          <w:rFonts w:cs="Arial"/>
          <w:color w:val="000000"/>
          <w:szCs w:val="22"/>
        </w:rPr>
      </w:pPr>
      <w:r w:rsidRPr="008D73DD">
        <w:rPr>
          <w:rFonts w:cs="Arial"/>
          <w:color w:val="000000"/>
          <w:szCs w:val="22"/>
        </w:rPr>
        <w:t>Service Providers to accept professional liability for services rendered, including those rendered under sub-contract to the service provider</w:t>
      </w:r>
    </w:p>
    <w:p w14:paraId="6F2438F2" w14:textId="77777777" w:rsidR="00EF2498" w:rsidRPr="008D73DD" w:rsidRDefault="00EF2498" w:rsidP="00EF2498">
      <w:pPr>
        <w:spacing w:line="215" w:lineRule="auto"/>
        <w:jc w:val="both"/>
        <w:rPr>
          <w:rFonts w:cs="Arial"/>
          <w:b/>
          <w:color w:val="000000"/>
          <w:szCs w:val="22"/>
        </w:rPr>
      </w:pPr>
    </w:p>
    <w:p w14:paraId="5BA99E96" w14:textId="55680225" w:rsidR="00EF2498" w:rsidRPr="008D73DD" w:rsidRDefault="00EF2498" w:rsidP="00EF2498">
      <w:pPr>
        <w:spacing w:line="215" w:lineRule="auto"/>
        <w:jc w:val="both"/>
        <w:rPr>
          <w:rFonts w:cs="Arial"/>
          <w:b/>
          <w:color w:val="000000"/>
          <w:szCs w:val="22"/>
        </w:rPr>
      </w:pPr>
      <w:r w:rsidRPr="008D73DD">
        <w:rPr>
          <w:rFonts w:cs="Arial"/>
          <w:b/>
          <w:color w:val="000000"/>
          <w:szCs w:val="22"/>
        </w:rPr>
        <w:t>1</w:t>
      </w:r>
      <w:r w:rsidR="00F5702B">
        <w:rPr>
          <w:rFonts w:cs="Arial"/>
          <w:b/>
          <w:color w:val="000000"/>
          <w:szCs w:val="22"/>
        </w:rPr>
        <w:t>5</w:t>
      </w:r>
      <w:r w:rsidRPr="008D73DD">
        <w:rPr>
          <w:rFonts w:cs="Arial"/>
          <w:b/>
          <w:color w:val="000000"/>
          <w:szCs w:val="22"/>
        </w:rPr>
        <w:t xml:space="preserve">. </w:t>
      </w:r>
      <w:r w:rsidRPr="008D73DD">
        <w:rPr>
          <w:rFonts w:cs="Arial"/>
          <w:b/>
          <w:color w:val="000000"/>
          <w:szCs w:val="22"/>
        </w:rPr>
        <w:tab/>
        <w:t>CONTENTS OF SUBMISSION</w:t>
      </w:r>
    </w:p>
    <w:p w14:paraId="1535D84E" w14:textId="77777777" w:rsidR="00EF2498" w:rsidRPr="008D73DD" w:rsidRDefault="00EF2498" w:rsidP="00EF2498">
      <w:pPr>
        <w:spacing w:line="215" w:lineRule="auto"/>
        <w:jc w:val="both"/>
        <w:rPr>
          <w:rFonts w:cs="Arial"/>
          <w:b/>
          <w:color w:val="000000"/>
          <w:szCs w:val="22"/>
        </w:rPr>
      </w:pPr>
    </w:p>
    <w:p w14:paraId="4DB7ECD2"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Proposals shall include all relevant information about the Bidder, which is thought appropriate to assist the ARC to assess its capabilities, capacity, outputs, value adding abilities, competitive advantage, etc.</w:t>
      </w:r>
    </w:p>
    <w:p w14:paraId="24050EE1" w14:textId="77777777" w:rsidR="00EF2498" w:rsidRPr="008D73DD" w:rsidRDefault="00EF2498" w:rsidP="00EF2498">
      <w:pPr>
        <w:spacing w:line="215" w:lineRule="auto"/>
        <w:ind w:left="720"/>
        <w:jc w:val="both"/>
        <w:rPr>
          <w:rFonts w:cs="Arial"/>
          <w:color w:val="000000"/>
          <w:szCs w:val="22"/>
        </w:rPr>
      </w:pPr>
    </w:p>
    <w:p w14:paraId="7118985D"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The proposals presented are to be comprehensive and should describe the methodology to be followed in doing the following:</w:t>
      </w:r>
    </w:p>
    <w:p w14:paraId="579A24B1" w14:textId="77777777" w:rsidR="00EF2498" w:rsidRPr="008D73DD" w:rsidRDefault="00EF2498" w:rsidP="00EF2498">
      <w:pPr>
        <w:spacing w:line="215" w:lineRule="auto"/>
        <w:ind w:left="720"/>
        <w:jc w:val="both"/>
        <w:rPr>
          <w:rFonts w:cs="Arial"/>
          <w:color w:val="000000"/>
          <w:szCs w:val="22"/>
        </w:rPr>
      </w:pPr>
    </w:p>
    <w:p w14:paraId="4F7E6C59" w14:textId="77777777" w:rsidR="00EF2498" w:rsidRPr="008D73DD" w:rsidRDefault="00EF2498" w:rsidP="00BA4E8F">
      <w:pPr>
        <w:numPr>
          <w:ilvl w:val="0"/>
          <w:numId w:val="2"/>
        </w:numPr>
        <w:spacing w:line="215" w:lineRule="auto"/>
        <w:jc w:val="both"/>
        <w:rPr>
          <w:rFonts w:cs="Arial"/>
          <w:color w:val="000000"/>
          <w:szCs w:val="22"/>
        </w:rPr>
      </w:pPr>
      <w:r w:rsidRPr="008D73DD">
        <w:rPr>
          <w:rFonts w:cs="Arial"/>
          <w:color w:val="000000"/>
          <w:szCs w:val="22"/>
        </w:rPr>
        <w:t>The Breakdown of the complete specification with associated costs.</w:t>
      </w:r>
    </w:p>
    <w:p w14:paraId="400F6833" w14:textId="77777777" w:rsidR="00EF2498" w:rsidRPr="008D73DD" w:rsidRDefault="00EF2498" w:rsidP="00EF2498">
      <w:pPr>
        <w:spacing w:line="215" w:lineRule="auto"/>
        <w:jc w:val="both"/>
        <w:rPr>
          <w:rFonts w:cs="Arial"/>
          <w:color w:val="000000"/>
          <w:szCs w:val="22"/>
        </w:rPr>
      </w:pPr>
    </w:p>
    <w:p w14:paraId="2A1D4C83" w14:textId="77777777" w:rsidR="00EF2498" w:rsidRPr="008D73DD" w:rsidRDefault="00EF2498" w:rsidP="00BA4E8F">
      <w:pPr>
        <w:numPr>
          <w:ilvl w:val="0"/>
          <w:numId w:val="2"/>
        </w:numPr>
        <w:spacing w:line="215" w:lineRule="auto"/>
        <w:jc w:val="both"/>
        <w:rPr>
          <w:rFonts w:cs="Arial"/>
          <w:color w:val="000000"/>
          <w:szCs w:val="22"/>
        </w:rPr>
      </w:pPr>
      <w:r w:rsidRPr="008D73DD">
        <w:rPr>
          <w:rFonts w:cs="Arial"/>
          <w:color w:val="000000"/>
          <w:szCs w:val="22"/>
        </w:rPr>
        <w:t>All SBD (Standard Bidding Documents) must be completed and signed.</w:t>
      </w:r>
    </w:p>
    <w:p w14:paraId="410D0B37" w14:textId="77777777" w:rsidR="00EF2498" w:rsidRPr="008D73DD" w:rsidRDefault="00EF2498" w:rsidP="00EF2498">
      <w:pPr>
        <w:spacing w:line="215" w:lineRule="auto"/>
        <w:ind w:left="720"/>
        <w:jc w:val="both"/>
        <w:rPr>
          <w:rFonts w:cs="Arial"/>
          <w:color w:val="000000"/>
          <w:szCs w:val="22"/>
        </w:rPr>
      </w:pPr>
    </w:p>
    <w:p w14:paraId="2C741DB7"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The proposals presented are to be as comprehensive as possible and ARC reserves the right to request the Bidder to provide more details.</w:t>
      </w:r>
    </w:p>
    <w:p w14:paraId="7DA4BC0F" w14:textId="77777777" w:rsidR="00EF2498" w:rsidRPr="008D73DD" w:rsidRDefault="00EF2498" w:rsidP="00EF2498">
      <w:pPr>
        <w:spacing w:line="215" w:lineRule="auto"/>
        <w:ind w:left="720"/>
        <w:jc w:val="both"/>
        <w:rPr>
          <w:rFonts w:cs="Arial"/>
          <w:color w:val="000000"/>
          <w:szCs w:val="22"/>
        </w:rPr>
      </w:pPr>
    </w:p>
    <w:p w14:paraId="33CF8FB3"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Bidders shall adhere to the conditions stipulated in the General Conditions of Contract as prescribed by the National Treasury.</w:t>
      </w:r>
    </w:p>
    <w:p w14:paraId="3CC8906F" w14:textId="77777777" w:rsidR="00EF2498" w:rsidRPr="008D73DD" w:rsidRDefault="00EF2498" w:rsidP="00EF2498">
      <w:pPr>
        <w:spacing w:line="215" w:lineRule="auto"/>
        <w:ind w:left="720"/>
        <w:jc w:val="both"/>
        <w:rPr>
          <w:rFonts w:cs="Arial"/>
          <w:color w:val="000000"/>
          <w:szCs w:val="22"/>
        </w:rPr>
      </w:pPr>
    </w:p>
    <w:p w14:paraId="7559B3F5" w14:textId="77777777" w:rsidR="00EF2498" w:rsidRPr="008D73DD" w:rsidRDefault="00EF2498" w:rsidP="00EF2498">
      <w:pPr>
        <w:spacing w:line="215" w:lineRule="auto"/>
        <w:ind w:left="709"/>
        <w:jc w:val="both"/>
        <w:rPr>
          <w:rFonts w:cs="Arial"/>
          <w:szCs w:val="22"/>
        </w:rPr>
      </w:pPr>
      <w:r w:rsidRPr="008D73DD">
        <w:rPr>
          <w:rFonts w:cs="Arial"/>
          <w:szCs w:val="22"/>
        </w:rPr>
        <w:t xml:space="preserve">Bidders must ensure that the complete bid document is submitted with all additional required information and any other documents that the bidder wishes to supply to substantiate or clarify specific aspects in the proposal.   </w:t>
      </w:r>
    </w:p>
    <w:p w14:paraId="56FBA045" w14:textId="77777777" w:rsidR="00C955EE" w:rsidRDefault="00C955EE" w:rsidP="00C955EE">
      <w:pPr>
        <w:spacing w:line="215" w:lineRule="auto"/>
        <w:ind w:left="720"/>
        <w:jc w:val="both"/>
        <w:rPr>
          <w:rFonts w:cs="Arial"/>
          <w:bCs/>
          <w:szCs w:val="22"/>
          <w:lang w:val="en-ZA"/>
        </w:rPr>
      </w:pPr>
    </w:p>
    <w:p w14:paraId="471F635C" w14:textId="19F7EAE9" w:rsidR="00C955EE" w:rsidRPr="00C955EE" w:rsidRDefault="00C955EE" w:rsidP="00C955EE">
      <w:pPr>
        <w:spacing w:line="215" w:lineRule="auto"/>
        <w:ind w:left="720"/>
        <w:jc w:val="both"/>
        <w:rPr>
          <w:rFonts w:cs="Arial"/>
          <w:bCs/>
          <w:szCs w:val="22"/>
          <w:lang w:val="en-ZA"/>
        </w:rPr>
      </w:pPr>
      <w:r w:rsidRPr="00C955EE">
        <w:rPr>
          <w:rFonts w:cs="Arial"/>
          <w:bCs/>
          <w:szCs w:val="22"/>
          <w:lang w:val="en-ZA"/>
        </w:rPr>
        <w:t>Bidders are not allowed to remove any page from the original tender document as issued.  Bidders are required to ensure that the completed document with all attachments are submitted on or before the closing date of the tender</w:t>
      </w:r>
    </w:p>
    <w:p w14:paraId="0D59C2B5" w14:textId="39E3C63E" w:rsidR="00EF2498" w:rsidRDefault="00EF2498" w:rsidP="00EF2498">
      <w:pPr>
        <w:spacing w:line="215" w:lineRule="auto"/>
        <w:ind w:left="709"/>
        <w:jc w:val="both"/>
        <w:rPr>
          <w:rFonts w:cs="Arial"/>
          <w:szCs w:val="22"/>
        </w:rPr>
      </w:pPr>
    </w:p>
    <w:p w14:paraId="5DC6B6CC" w14:textId="75199BF7" w:rsidR="00EF2498" w:rsidRPr="008D73DD" w:rsidRDefault="00EF2498" w:rsidP="00EF2498">
      <w:pPr>
        <w:tabs>
          <w:tab w:val="num" w:pos="1800"/>
        </w:tabs>
        <w:spacing w:line="215" w:lineRule="auto"/>
        <w:ind w:left="1800" w:hanging="1080"/>
        <w:jc w:val="both"/>
        <w:rPr>
          <w:rFonts w:cs="Arial"/>
          <w:color w:val="000000"/>
          <w:szCs w:val="22"/>
        </w:rPr>
      </w:pPr>
    </w:p>
    <w:p w14:paraId="2B5F90B2" w14:textId="3DFC327D" w:rsidR="00EF2498" w:rsidRPr="008D73DD" w:rsidRDefault="00F5702B" w:rsidP="00EF2498">
      <w:pPr>
        <w:spacing w:line="215" w:lineRule="auto"/>
        <w:jc w:val="both"/>
        <w:rPr>
          <w:rFonts w:cs="Arial"/>
          <w:b/>
          <w:color w:val="000000"/>
          <w:szCs w:val="22"/>
        </w:rPr>
      </w:pPr>
      <w:r>
        <w:rPr>
          <w:rFonts w:cs="Arial"/>
          <w:b/>
          <w:color w:val="000000"/>
          <w:szCs w:val="22"/>
        </w:rPr>
        <w:t>16</w:t>
      </w:r>
      <w:r w:rsidR="00EF2498" w:rsidRPr="008D73DD">
        <w:rPr>
          <w:rFonts w:cs="Arial"/>
          <w:b/>
          <w:color w:val="000000"/>
          <w:szCs w:val="22"/>
        </w:rPr>
        <w:t xml:space="preserve">. </w:t>
      </w:r>
      <w:r w:rsidR="00EF2498" w:rsidRPr="008D73DD">
        <w:rPr>
          <w:rFonts w:cs="Arial"/>
          <w:b/>
          <w:color w:val="000000"/>
          <w:szCs w:val="22"/>
        </w:rPr>
        <w:tab/>
        <w:t>APPROACH AND METHODOLOGY</w:t>
      </w:r>
    </w:p>
    <w:p w14:paraId="0C3EB550" w14:textId="77777777" w:rsidR="00EF2498" w:rsidRPr="008D73DD" w:rsidRDefault="00EF2498" w:rsidP="00EF2498">
      <w:pPr>
        <w:spacing w:line="215" w:lineRule="auto"/>
        <w:jc w:val="both"/>
        <w:rPr>
          <w:rFonts w:cs="Arial"/>
          <w:b/>
          <w:color w:val="000000"/>
          <w:szCs w:val="22"/>
        </w:rPr>
      </w:pPr>
    </w:p>
    <w:p w14:paraId="5CBE7DD3" w14:textId="77777777" w:rsidR="00EF2498" w:rsidRPr="008D73DD" w:rsidRDefault="00EF2498" w:rsidP="00EF2498">
      <w:pPr>
        <w:spacing w:line="215" w:lineRule="auto"/>
        <w:ind w:left="720"/>
        <w:jc w:val="both"/>
        <w:rPr>
          <w:rFonts w:cs="Arial"/>
          <w:b/>
          <w:szCs w:val="22"/>
        </w:rPr>
      </w:pPr>
      <w:r w:rsidRPr="008D73DD">
        <w:rPr>
          <w:rFonts w:cs="Arial"/>
          <w:szCs w:val="22"/>
        </w:rPr>
        <w:t xml:space="preserve">Bidders should propose a comprehensive approach and methodology regarding the </w:t>
      </w:r>
      <w:r>
        <w:rPr>
          <w:rFonts w:cs="Arial"/>
          <w:szCs w:val="22"/>
        </w:rPr>
        <w:t>Infrastructure Refresh</w:t>
      </w:r>
      <w:r w:rsidRPr="008D73DD">
        <w:rPr>
          <w:rFonts w:cs="Arial"/>
          <w:szCs w:val="22"/>
        </w:rPr>
        <w:t xml:space="preserve">. </w:t>
      </w:r>
      <w:r w:rsidRPr="008D73DD">
        <w:rPr>
          <w:rFonts w:cs="Arial"/>
          <w:b/>
          <w:szCs w:val="22"/>
        </w:rPr>
        <w:t>Bidders should also indicate proactive good will services expected to be provided to ARC.</w:t>
      </w:r>
    </w:p>
    <w:p w14:paraId="12EDF799" w14:textId="77777777" w:rsidR="00EF2498" w:rsidRPr="008D73DD" w:rsidRDefault="00EF2498" w:rsidP="00EF2498">
      <w:pPr>
        <w:spacing w:line="215" w:lineRule="auto"/>
        <w:ind w:left="720"/>
        <w:jc w:val="both"/>
        <w:rPr>
          <w:rFonts w:cs="Arial"/>
          <w:color w:val="000000"/>
          <w:szCs w:val="22"/>
        </w:rPr>
      </w:pPr>
    </w:p>
    <w:p w14:paraId="4E406A4B" w14:textId="77777777" w:rsidR="00EF2498" w:rsidRPr="008D73DD" w:rsidRDefault="00EF2498" w:rsidP="00EF2498">
      <w:pPr>
        <w:spacing w:line="215" w:lineRule="auto"/>
        <w:jc w:val="both"/>
        <w:rPr>
          <w:rFonts w:cs="Arial"/>
          <w:b/>
          <w:color w:val="000000"/>
          <w:szCs w:val="22"/>
        </w:rPr>
      </w:pPr>
    </w:p>
    <w:p w14:paraId="183AA48D" w14:textId="5E636A8A" w:rsidR="00EF2498" w:rsidRPr="008D73DD" w:rsidRDefault="00F5702B" w:rsidP="00EF2498">
      <w:pPr>
        <w:spacing w:line="215" w:lineRule="auto"/>
        <w:jc w:val="both"/>
        <w:rPr>
          <w:rFonts w:cs="Arial"/>
          <w:b/>
          <w:color w:val="000000"/>
          <w:szCs w:val="22"/>
        </w:rPr>
      </w:pPr>
      <w:r>
        <w:rPr>
          <w:rFonts w:cs="Arial"/>
          <w:b/>
          <w:color w:val="000000"/>
          <w:szCs w:val="22"/>
        </w:rPr>
        <w:t>17</w:t>
      </w:r>
      <w:r w:rsidR="00EF2498" w:rsidRPr="008D73DD">
        <w:rPr>
          <w:rFonts w:cs="Arial"/>
          <w:b/>
          <w:color w:val="000000"/>
          <w:szCs w:val="22"/>
        </w:rPr>
        <w:t xml:space="preserve">. </w:t>
      </w:r>
      <w:r w:rsidR="00EF2498" w:rsidRPr="008D73DD">
        <w:rPr>
          <w:rFonts w:cs="Arial"/>
          <w:b/>
          <w:color w:val="000000"/>
          <w:szCs w:val="22"/>
        </w:rPr>
        <w:tab/>
        <w:t>TRACK RECORD</w:t>
      </w:r>
    </w:p>
    <w:p w14:paraId="1CC77EE1" w14:textId="77777777" w:rsidR="00EF2498" w:rsidRPr="008D73DD" w:rsidRDefault="00EF2498" w:rsidP="00EF2498">
      <w:pPr>
        <w:spacing w:line="215" w:lineRule="auto"/>
        <w:jc w:val="both"/>
        <w:rPr>
          <w:rFonts w:cs="Arial"/>
          <w:b/>
          <w:color w:val="000000"/>
          <w:szCs w:val="22"/>
        </w:rPr>
      </w:pPr>
    </w:p>
    <w:p w14:paraId="2C5B466C" w14:textId="77777777" w:rsidR="00EF2498" w:rsidRPr="008D73DD" w:rsidRDefault="00EF2498" w:rsidP="00EF2498">
      <w:pPr>
        <w:spacing w:line="215" w:lineRule="auto"/>
        <w:ind w:left="720"/>
        <w:jc w:val="both"/>
        <w:rPr>
          <w:rFonts w:cs="Arial"/>
          <w:szCs w:val="22"/>
        </w:rPr>
      </w:pPr>
      <w:r w:rsidRPr="008D73DD">
        <w:rPr>
          <w:rFonts w:cs="Arial"/>
          <w:szCs w:val="22"/>
        </w:rPr>
        <w:t xml:space="preserve">Bidders shall provide a list of companies for which similar services have been rendered/ provided for (attach at least five reference letters) </w:t>
      </w:r>
    </w:p>
    <w:p w14:paraId="44A9580E" w14:textId="77777777" w:rsidR="00EF2498" w:rsidRPr="008D73DD" w:rsidRDefault="00EF2498" w:rsidP="00EF2498">
      <w:pPr>
        <w:spacing w:line="215" w:lineRule="auto"/>
        <w:ind w:left="720"/>
        <w:jc w:val="both"/>
        <w:rPr>
          <w:rFonts w:cs="Arial"/>
          <w:color w:val="000000"/>
          <w:szCs w:val="22"/>
        </w:rPr>
      </w:pPr>
    </w:p>
    <w:p w14:paraId="2FA3DB1E" w14:textId="77777777" w:rsidR="00EF2498" w:rsidRPr="008D73DD" w:rsidRDefault="00EF2498" w:rsidP="00EF2498">
      <w:pPr>
        <w:spacing w:line="215" w:lineRule="auto"/>
        <w:ind w:left="720"/>
        <w:jc w:val="both"/>
        <w:rPr>
          <w:rFonts w:cs="Arial"/>
          <w:color w:val="000000"/>
          <w:szCs w:val="22"/>
        </w:rPr>
      </w:pPr>
    </w:p>
    <w:p w14:paraId="0D6418DE" w14:textId="2361C85D" w:rsidR="00EF2498" w:rsidRPr="008D73DD" w:rsidRDefault="00F5702B" w:rsidP="00F320F8">
      <w:pPr>
        <w:spacing w:line="215" w:lineRule="auto"/>
        <w:jc w:val="both"/>
        <w:rPr>
          <w:rFonts w:cs="Arial"/>
          <w:b/>
          <w:color w:val="000000"/>
          <w:szCs w:val="22"/>
        </w:rPr>
      </w:pPr>
      <w:r>
        <w:rPr>
          <w:rFonts w:cs="Arial"/>
          <w:b/>
          <w:color w:val="000000"/>
          <w:szCs w:val="22"/>
        </w:rPr>
        <w:t>18</w:t>
      </w:r>
      <w:r w:rsidR="00EF2498" w:rsidRPr="008D73DD">
        <w:rPr>
          <w:rFonts w:cs="Arial"/>
          <w:b/>
          <w:color w:val="000000"/>
          <w:szCs w:val="22"/>
        </w:rPr>
        <w:t xml:space="preserve">. </w:t>
      </w:r>
      <w:r w:rsidR="00EF2498" w:rsidRPr="008D73DD">
        <w:rPr>
          <w:rFonts w:cs="Arial"/>
          <w:b/>
          <w:color w:val="000000"/>
          <w:szCs w:val="22"/>
        </w:rPr>
        <w:tab/>
        <w:t>AMPLIFICATION OF SUBMISSIONS</w:t>
      </w:r>
    </w:p>
    <w:p w14:paraId="541AB478" w14:textId="77777777" w:rsidR="00EF2498" w:rsidRPr="008D73DD" w:rsidRDefault="00EF2498" w:rsidP="00EF2498">
      <w:pPr>
        <w:spacing w:line="215" w:lineRule="auto"/>
        <w:jc w:val="both"/>
        <w:rPr>
          <w:rFonts w:cs="Arial"/>
          <w:b/>
          <w:color w:val="000000"/>
          <w:szCs w:val="22"/>
        </w:rPr>
      </w:pPr>
    </w:p>
    <w:p w14:paraId="1F8A45CC"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The ARC may, after the opening of submissions, call on the prospective Bidder to amplify in writing any matter which is not clear in the prospective Bidder’s submission and such amplification shall form part of the original submission.  In the event of the prospective Bidder failing to supply such information, the submission will be liable to rejection.</w:t>
      </w:r>
    </w:p>
    <w:p w14:paraId="16A473A9" w14:textId="77777777" w:rsidR="00EF2498" w:rsidRPr="008D73DD" w:rsidRDefault="00EF2498" w:rsidP="00EF2498">
      <w:pPr>
        <w:spacing w:line="215" w:lineRule="auto"/>
        <w:jc w:val="both"/>
        <w:rPr>
          <w:rFonts w:cs="Arial"/>
          <w:b/>
          <w:color w:val="000000"/>
          <w:szCs w:val="22"/>
        </w:rPr>
      </w:pPr>
    </w:p>
    <w:p w14:paraId="3DF5D7FC" w14:textId="5D74F430" w:rsidR="00EF2498" w:rsidRPr="008D73DD" w:rsidRDefault="00F5702B" w:rsidP="00EF2498">
      <w:pPr>
        <w:keepNext/>
        <w:spacing w:line="216" w:lineRule="auto"/>
        <w:ind w:left="720" w:hanging="720"/>
        <w:jc w:val="both"/>
        <w:rPr>
          <w:rFonts w:cs="Arial"/>
          <w:b/>
          <w:color w:val="000000"/>
          <w:szCs w:val="22"/>
        </w:rPr>
      </w:pPr>
      <w:r>
        <w:rPr>
          <w:rFonts w:cs="Arial"/>
          <w:b/>
          <w:color w:val="000000"/>
          <w:szCs w:val="22"/>
        </w:rPr>
        <w:t>19</w:t>
      </w:r>
      <w:r w:rsidR="00EF2498" w:rsidRPr="008D73DD">
        <w:rPr>
          <w:rFonts w:cs="Arial"/>
          <w:b/>
          <w:color w:val="000000"/>
          <w:szCs w:val="22"/>
        </w:rPr>
        <w:t xml:space="preserve">. </w:t>
      </w:r>
      <w:r w:rsidR="00EF2498" w:rsidRPr="008D73DD">
        <w:rPr>
          <w:rFonts w:cs="Arial"/>
          <w:b/>
          <w:color w:val="000000"/>
          <w:szCs w:val="22"/>
        </w:rPr>
        <w:tab/>
      </w:r>
      <w:smartTag w:uri="urn:schemas-microsoft-com:office:smarttags" w:element="stockticker">
        <w:r w:rsidR="00EF2498" w:rsidRPr="008D73DD">
          <w:rPr>
            <w:rFonts w:cs="Arial"/>
            <w:b/>
            <w:color w:val="000000"/>
            <w:szCs w:val="22"/>
          </w:rPr>
          <w:t>COST</w:t>
        </w:r>
      </w:smartTag>
      <w:r w:rsidR="00EF2498" w:rsidRPr="008D73DD">
        <w:rPr>
          <w:rFonts w:cs="Arial"/>
          <w:b/>
          <w:color w:val="000000"/>
          <w:szCs w:val="22"/>
        </w:rPr>
        <w:t xml:space="preserve"> OF P</w:t>
      </w:r>
      <w:smartTag w:uri="urn:schemas-microsoft-com:office:smarttags" w:element="stockticker">
        <w:r w:rsidR="00EF2498" w:rsidRPr="008D73DD">
          <w:rPr>
            <w:rFonts w:cs="Arial"/>
            <w:b/>
            <w:color w:val="000000"/>
            <w:szCs w:val="22"/>
          </w:rPr>
          <w:t>ROP</w:t>
        </w:r>
      </w:smartTag>
      <w:r w:rsidR="00EF2498" w:rsidRPr="008D73DD">
        <w:rPr>
          <w:rFonts w:cs="Arial"/>
          <w:b/>
          <w:color w:val="000000"/>
          <w:szCs w:val="22"/>
        </w:rPr>
        <w:t>OSAL</w:t>
      </w:r>
    </w:p>
    <w:p w14:paraId="1B6BC43A" w14:textId="77777777" w:rsidR="00EF2498" w:rsidRPr="008D73DD" w:rsidRDefault="00EF2498" w:rsidP="00EF2498">
      <w:pPr>
        <w:keepNext/>
        <w:spacing w:line="216" w:lineRule="auto"/>
        <w:jc w:val="both"/>
        <w:rPr>
          <w:rFonts w:cs="Arial"/>
          <w:b/>
          <w:color w:val="000000"/>
          <w:szCs w:val="22"/>
        </w:rPr>
      </w:pPr>
    </w:p>
    <w:p w14:paraId="1053AB35" w14:textId="77777777" w:rsidR="00EF2498" w:rsidRPr="008D73DD" w:rsidRDefault="00EF2498" w:rsidP="00EF2498">
      <w:pPr>
        <w:keepNext/>
        <w:spacing w:line="216" w:lineRule="auto"/>
        <w:ind w:left="720"/>
        <w:jc w:val="both"/>
        <w:rPr>
          <w:rFonts w:cs="Arial"/>
          <w:color w:val="000000"/>
          <w:szCs w:val="22"/>
        </w:rPr>
      </w:pPr>
      <w:r w:rsidRPr="008D73DD">
        <w:rPr>
          <w:rFonts w:cs="Arial"/>
          <w:color w:val="000000"/>
          <w:szCs w:val="22"/>
        </w:rPr>
        <w:t>Bidders shall bear all costs associated with the preparation and submission of their proposals, the ARC will in no case be responsible or liable for those costs, regardless of the conduct or outcome of the Bid.</w:t>
      </w:r>
    </w:p>
    <w:p w14:paraId="74DBC454" w14:textId="77777777" w:rsidR="00EF2498" w:rsidRPr="008D73DD" w:rsidRDefault="00EF2498" w:rsidP="00EF2498">
      <w:pPr>
        <w:spacing w:line="215" w:lineRule="auto"/>
        <w:ind w:left="720"/>
        <w:jc w:val="both"/>
        <w:rPr>
          <w:rFonts w:cs="Arial"/>
          <w:color w:val="000000"/>
          <w:szCs w:val="22"/>
        </w:rPr>
      </w:pPr>
    </w:p>
    <w:p w14:paraId="2E07AD92" w14:textId="7EBE22E4" w:rsidR="00EF2498" w:rsidRPr="008D73DD" w:rsidRDefault="00F5702B" w:rsidP="00EF2498">
      <w:pPr>
        <w:spacing w:line="215" w:lineRule="auto"/>
        <w:ind w:left="720" w:hanging="720"/>
        <w:jc w:val="both"/>
        <w:rPr>
          <w:rFonts w:cs="Arial"/>
          <w:b/>
          <w:color w:val="000000"/>
          <w:szCs w:val="22"/>
        </w:rPr>
      </w:pPr>
      <w:r>
        <w:rPr>
          <w:rFonts w:cs="Arial"/>
          <w:b/>
          <w:color w:val="000000"/>
          <w:szCs w:val="22"/>
        </w:rPr>
        <w:t>20</w:t>
      </w:r>
      <w:r w:rsidR="00EF2498" w:rsidRPr="008D73DD">
        <w:rPr>
          <w:rFonts w:cs="Arial"/>
          <w:b/>
          <w:color w:val="000000"/>
          <w:szCs w:val="22"/>
        </w:rPr>
        <w:t xml:space="preserve">. </w:t>
      </w:r>
      <w:r w:rsidR="00EF2498" w:rsidRPr="008D73DD">
        <w:rPr>
          <w:rFonts w:cs="Arial"/>
          <w:b/>
          <w:color w:val="000000"/>
          <w:szCs w:val="22"/>
        </w:rPr>
        <w:tab/>
        <w:t>BID DOCUMENTS</w:t>
      </w:r>
    </w:p>
    <w:p w14:paraId="779A98F8" w14:textId="77777777" w:rsidR="00EF2498" w:rsidRPr="008D73DD" w:rsidRDefault="00EF2498" w:rsidP="00EF2498">
      <w:pPr>
        <w:spacing w:line="215" w:lineRule="auto"/>
        <w:jc w:val="both"/>
        <w:rPr>
          <w:rFonts w:cs="Arial"/>
          <w:b/>
          <w:color w:val="000000"/>
          <w:szCs w:val="22"/>
        </w:rPr>
      </w:pPr>
    </w:p>
    <w:p w14:paraId="00EB679F" w14:textId="77777777" w:rsidR="00EF2498" w:rsidRPr="008D73DD" w:rsidRDefault="00EF2498" w:rsidP="00EF2498">
      <w:pPr>
        <w:spacing w:line="215" w:lineRule="auto"/>
        <w:ind w:left="720"/>
        <w:jc w:val="both"/>
        <w:rPr>
          <w:rFonts w:cs="Arial"/>
          <w:b/>
          <w:color w:val="000000"/>
          <w:szCs w:val="22"/>
        </w:rPr>
      </w:pPr>
      <w:r w:rsidRPr="008D73DD">
        <w:rPr>
          <w:rFonts w:cs="Arial"/>
          <w:color w:val="000000"/>
          <w:szCs w:val="22"/>
        </w:rPr>
        <w:t>This document in its entirety serves as the complete Bid document.  Proposals offering only part of the requirements will be rejected. The Bidder is expected to examine all corresponding instructions, forms, terms and specifications contained in this document.  Failure to comply with these documents will be at the Bidder’s risk and may affect the evaluation of their proposal.</w:t>
      </w:r>
    </w:p>
    <w:p w14:paraId="61F2E63F" w14:textId="77777777" w:rsidR="00EF2498" w:rsidRDefault="00EF2498" w:rsidP="00EF2498">
      <w:pPr>
        <w:spacing w:line="215" w:lineRule="auto"/>
        <w:ind w:left="720" w:hanging="720"/>
        <w:jc w:val="both"/>
        <w:rPr>
          <w:rFonts w:cs="Arial"/>
          <w:b/>
          <w:color w:val="000000"/>
          <w:szCs w:val="22"/>
        </w:rPr>
      </w:pPr>
    </w:p>
    <w:p w14:paraId="3E77F487" w14:textId="06C7380F" w:rsidR="00EF2498" w:rsidRPr="008D73DD" w:rsidRDefault="00F5702B" w:rsidP="00EF2498">
      <w:pPr>
        <w:spacing w:line="215" w:lineRule="auto"/>
        <w:ind w:left="720" w:hanging="720"/>
        <w:jc w:val="both"/>
        <w:rPr>
          <w:rFonts w:cs="Arial"/>
          <w:b/>
          <w:color w:val="000000"/>
          <w:szCs w:val="22"/>
        </w:rPr>
      </w:pPr>
      <w:r>
        <w:rPr>
          <w:rFonts w:cs="Arial"/>
          <w:b/>
          <w:color w:val="000000"/>
          <w:szCs w:val="22"/>
        </w:rPr>
        <w:t>21.</w:t>
      </w:r>
      <w:r w:rsidR="00EF2498" w:rsidRPr="008D73DD">
        <w:rPr>
          <w:rFonts w:cs="Arial"/>
          <w:b/>
          <w:color w:val="000000"/>
          <w:szCs w:val="22"/>
        </w:rPr>
        <w:t xml:space="preserve"> </w:t>
      </w:r>
      <w:r w:rsidR="00EF2498" w:rsidRPr="008D73DD">
        <w:rPr>
          <w:rFonts w:cs="Arial"/>
          <w:b/>
          <w:color w:val="000000"/>
          <w:szCs w:val="22"/>
        </w:rPr>
        <w:tab/>
        <w:t>DOCUMENTS COMPRISING THE PROPOSAL</w:t>
      </w:r>
    </w:p>
    <w:p w14:paraId="1AECA4BB" w14:textId="77777777" w:rsidR="00EF2498" w:rsidRPr="008D73DD" w:rsidRDefault="00EF2498" w:rsidP="00EF2498">
      <w:pPr>
        <w:spacing w:line="215" w:lineRule="auto"/>
        <w:jc w:val="both"/>
        <w:rPr>
          <w:rFonts w:cs="Arial"/>
          <w:b/>
          <w:color w:val="000000"/>
          <w:szCs w:val="22"/>
        </w:rPr>
      </w:pPr>
    </w:p>
    <w:p w14:paraId="03784A91"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In preparing the technical and price components of the submissions all references to descriptive material and brochures should be included in the appropriate response paragraph, although material documents themselves may be provided as annexes to the proposal / response.  Bidders are requested to focus on the provision of relevant information and to limit the amount of marketing and “boilerplate” material.  The successful Bidder’s proposal may be incorporated in whole or in part in the final contract.  Any information that the Bidder considers proprietary should be marked as such.</w:t>
      </w:r>
    </w:p>
    <w:p w14:paraId="38D14BBB" w14:textId="77777777" w:rsidR="00EF2498" w:rsidRPr="008D73DD" w:rsidRDefault="00EF2498" w:rsidP="00EF2498">
      <w:pPr>
        <w:spacing w:line="215" w:lineRule="auto"/>
        <w:jc w:val="both"/>
        <w:rPr>
          <w:rFonts w:cs="Arial"/>
          <w:color w:val="000000"/>
          <w:szCs w:val="22"/>
        </w:rPr>
      </w:pPr>
    </w:p>
    <w:p w14:paraId="50532178" w14:textId="2F677C49" w:rsidR="00EF2498" w:rsidRPr="008D73DD" w:rsidRDefault="00F5702B" w:rsidP="00EF2498">
      <w:pPr>
        <w:spacing w:line="215" w:lineRule="auto"/>
        <w:jc w:val="both"/>
        <w:rPr>
          <w:rFonts w:cs="Arial"/>
          <w:b/>
          <w:color w:val="000000"/>
          <w:szCs w:val="22"/>
        </w:rPr>
      </w:pPr>
      <w:r>
        <w:rPr>
          <w:rFonts w:cs="Arial"/>
          <w:b/>
          <w:color w:val="000000"/>
          <w:szCs w:val="22"/>
        </w:rPr>
        <w:t>22</w:t>
      </w:r>
      <w:r w:rsidR="00EF2498" w:rsidRPr="008D73DD">
        <w:rPr>
          <w:rFonts w:cs="Arial"/>
          <w:b/>
          <w:color w:val="000000"/>
          <w:szCs w:val="22"/>
        </w:rPr>
        <w:t xml:space="preserve">. </w:t>
      </w:r>
      <w:r w:rsidR="00EF2498" w:rsidRPr="008D73DD">
        <w:rPr>
          <w:rFonts w:cs="Arial"/>
          <w:b/>
          <w:color w:val="000000"/>
          <w:szCs w:val="22"/>
        </w:rPr>
        <w:tab/>
        <w:t>INFORMATION</w:t>
      </w:r>
    </w:p>
    <w:p w14:paraId="2037DEF3" w14:textId="77777777" w:rsidR="00EF2498" w:rsidRPr="008D73DD" w:rsidRDefault="00EF2498" w:rsidP="00EF2498">
      <w:pPr>
        <w:spacing w:line="215" w:lineRule="auto"/>
        <w:jc w:val="both"/>
        <w:rPr>
          <w:rFonts w:cs="Arial"/>
          <w:b/>
          <w:color w:val="000000"/>
          <w:szCs w:val="22"/>
        </w:rPr>
      </w:pPr>
    </w:p>
    <w:p w14:paraId="1A70C867"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Information that the Bidder considers proprietary, if any, should be clearly marked “proprietary” next to the relevant part of the text and it will be treated as such accordingly.</w:t>
      </w:r>
    </w:p>
    <w:p w14:paraId="73C4CCC4" w14:textId="77777777" w:rsidR="00EF2498" w:rsidRPr="008D73DD" w:rsidRDefault="00EF2498" w:rsidP="00EF2498">
      <w:pPr>
        <w:spacing w:line="215" w:lineRule="auto"/>
        <w:ind w:left="720"/>
        <w:jc w:val="both"/>
        <w:rPr>
          <w:rFonts w:cs="Arial"/>
          <w:color w:val="000000"/>
          <w:szCs w:val="22"/>
        </w:rPr>
      </w:pPr>
    </w:p>
    <w:p w14:paraId="5FF061A1" w14:textId="099F226D" w:rsidR="00EF2498" w:rsidRPr="008D73DD" w:rsidRDefault="00EF2498" w:rsidP="00EF2498">
      <w:pPr>
        <w:spacing w:line="215" w:lineRule="auto"/>
        <w:jc w:val="both"/>
        <w:rPr>
          <w:rFonts w:cs="Arial"/>
          <w:b/>
          <w:color w:val="000000"/>
          <w:szCs w:val="22"/>
        </w:rPr>
      </w:pPr>
      <w:r w:rsidRPr="008D73DD">
        <w:rPr>
          <w:rFonts w:cs="Arial"/>
          <w:b/>
          <w:color w:val="000000"/>
          <w:szCs w:val="22"/>
        </w:rPr>
        <w:t>2</w:t>
      </w:r>
      <w:r w:rsidR="00F5702B">
        <w:rPr>
          <w:rFonts w:cs="Arial"/>
          <w:b/>
          <w:color w:val="000000"/>
          <w:szCs w:val="22"/>
        </w:rPr>
        <w:t>3</w:t>
      </w:r>
      <w:r w:rsidRPr="008D73DD">
        <w:rPr>
          <w:rFonts w:cs="Arial"/>
          <w:b/>
          <w:color w:val="000000"/>
          <w:szCs w:val="22"/>
        </w:rPr>
        <w:t>.</w:t>
      </w:r>
      <w:r w:rsidRPr="008D73DD">
        <w:rPr>
          <w:rFonts w:cs="Arial"/>
          <w:b/>
          <w:color w:val="000000"/>
          <w:szCs w:val="22"/>
        </w:rPr>
        <w:tab/>
        <w:t>PERIOD OF VALIDITY</w:t>
      </w:r>
    </w:p>
    <w:p w14:paraId="23DE4305" w14:textId="77777777" w:rsidR="00EF2498" w:rsidRPr="008D73DD" w:rsidRDefault="00EF2498" w:rsidP="00EF2498">
      <w:pPr>
        <w:spacing w:line="215" w:lineRule="auto"/>
        <w:jc w:val="both"/>
        <w:rPr>
          <w:rFonts w:cs="Arial"/>
          <w:b/>
          <w:color w:val="000000"/>
          <w:szCs w:val="22"/>
        </w:rPr>
      </w:pPr>
    </w:p>
    <w:p w14:paraId="20BDCF04"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Proposals shall remain valid for one hundred and twenty (120) days after the date of proposal submission.  A proposal valid for a shorter period may be rejected by the ARC on the grounds that it is non-responsive.</w:t>
      </w:r>
    </w:p>
    <w:p w14:paraId="2CBB88C6" w14:textId="77777777" w:rsidR="00EF2498" w:rsidRPr="008D73DD" w:rsidRDefault="00EF2498" w:rsidP="00EF2498">
      <w:pPr>
        <w:spacing w:line="215" w:lineRule="auto"/>
        <w:ind w:left="720"/>
        <w:jc w:val="both"/>
        <w:rPr>
          <w:rFonts w:cs="Arial"/>
          <w:color w:val="000000"/>
          <w:szCs w:val="22"/>
        </w:rPr>
      </w:pPr>
    </w:p>
    <w:p w14:paraId="317ACFE0"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 xml:space="preserve">In exceptional circumstances, the ARC may solicit the Bidder’s consent to an extension of the period of validity.  The request and the responses thereto shall be made in writing. </w:t>
      </w:r>
    </w:p>
    <w:p w14:paraId="4F8583D7" w14:textId="77777777" w:rsidR="00EF2498" w:rsidRPr="008D73DD" w:rsidRDefault="00EF2498" w:rsidP="00EF2498">
      <w:pPr>
        <w:spacing w:line="215" w:lineRule="auto"/>
        <w:jc w:val="both"/>
        <w:rPr>
          <w:rFonts w:cs="Arial"/>
          <w:b/>
          <w:color w:val="000000"/>
          <w:szCs w:val="22"/>
        </w:rPr>
      </w:pPr>
    </w:p>
    <w:p w14:paraId="501FA32D" w14:textId="5AEEEAF8" w:rsidR="00EF2498" w:rsidRPr="008D73DD" w:rsidRDefault="00F5702B" w:rsidP="00EF2498">
      <w:pPr>
        <w:spacing w:line="215" w:lineRule="auto"/>
        <w:jc w:val="both"/>
        <w:rPr>
          <w:rFonts w:cs="Arial"/>
          <w:b/>
          <w:color w:val="000000"/>
          <w:szCs w:val="22"/>
        </w:rPr>
      </w:pPr>
      <w:r>
        <w:rPr>
          <w:rFonts w:cs="Arial"/>
          <w:b/>
          <w:color w:val="000000"/>
          <w:szCs w:val="22"/>
        </w:rPr>
        <w:t>24</w:t>
      </w:r>
      <w:r w:rsidR="00EF2498" w:rsidRPr="008D73DD">
        <w:rPr>
          <w:rFonts w:cs="Arial"/>
          <w:b/>
          <w:color w:val="000000"/>
          <w:szCs w:val="22"/>
        </w:rPr>
        <w:t xml:space="preserve">. </w:t>
      </w:r>
      <w:r w:rsidR="00EF2498" w:rsidRPr="008D73DD">
        <w:rPr>
          <w:rFonts w:cs="Arial"/>
          <w:b/>
          <w:color w:val="000000"/>
          <w:szCs w:val="22"/>
        </w:rPr>
        <w:tab/>
        <w:t>FORMAT AND SIGNING OF PROPOSALS</w:t>
      </w:r>
    </w:p>
    <w:p w14:paraId="68C3C78B" w14:textId="77777777" w:rsidR="00EF2498" w:rsidRPr="008D73DD" w:rsidRDefault="00EF2498" w:rsidP="00EF2498">
      <w:pPr>
        <w:spacing w:line="215" w:lineRule="auto"/>
        <w:jc w:val="both"/>
        <w:rPr>
          <w:rFonts w:cs="Arial"/>
          <w:b/>
          <w:color w:val="000000"/>
          <w:szCs w:val="22"/>
        </w:rPr>
      </w:pPr>
    </w:p>
    <w:p w14:paraId="39CB034D"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 xml:space="preserve">The Bidder shall prepare four copies of the proposal, clearly marking one “Original Proposal” and three “Copies of Proposal” as appropriate.  In the event of any discrepancies between them, the original shall govern.  The four proposals shall be signed by the Bidder or a person or persons duly authorised to bind the Bidder to the contract.  </w:t>
      </w:r>
    </w:p>
    <w:p w14:paraId="3C4A78B7" w14:textId="77777777" w:rsidR="00EF2498" w:rsidRPr="008D73DD" w:rsidRDefault="00EF2498" w:rsidP="00EF2498">
      <w:pPr>
        <w:spacing w:line="215" w:lineRule="auto"/>
        <w:jc w:val="both"/>
        <w:rPr>
          <w:rFonts w:cs="Arial"/>
          <w:b/>
          <w:color w:val="000000"/>
          <w:szCs w:val="22"/>
        </w:rPr>
      </w:pPr>
    </w:p>
    <w:p w14:paraId="1005D2DC" w14:textId="77777777" w:rsidR="00EF2498" w:rsidRPr="008D73DD" w:rsidRDefault="00EF2498" w:rsidP="00EF2498">
      <w:pPr>
        <w:spacing w:line="215" w:lineRule="auto"/>
        <w:jc w:val="both"/>
        <w:rPr>
          <w:rFonts w:cs="Arial"/>
          <w:b/>
          <w:color w:val="000000"/>
          <w:szCs w:val="22"/>
        </w:rPr>
      </w:pPr>
    </w:p>
    <w:p w14:paraId="4A76F53F" w14:textId="47770BDA" w:rsidR="00EF2498" w:rsidRPr="008D73DD" w:rsidRDefault="00F5702B" w:rsidP="00EF2498">
      <w:pPr>
        <w:spacing w:line="215" w:lineRule="auto"/>
        <w:jc w:val="both"/>
        <w:rPr>
          <w:rFonts w:cs="Arial"/>
          <w:b/>
          <w:color w:val="000000"/>
          <w:szCs w:val="22"/>
        </w:rPr>
      </w:pPr>
      <w:r>
        <w:rPr>
          <w:rFonts w:cs="Arial"/>
          <w:b/>
          <w:color w:val="000000"/>
          <w:szCs w:val="22"/>
        </w:rPr>
        <w:t>25</w:t>
      </w:r>
      <w:r w:rsidR="00EF2498" w:rsidRPr="008D73DD">
        <w:rPr>
          <w:rFonts w:cs="Arial"/>
          <w:b/>
          <w:color w:val="000000"/>
          <w:szCs w:val="22"/>
        </w:rPr>
        <w:t xml:space="preserve">. </w:t>
      </w:r>
      <w:r w:rsidR="00EF2498" w:rsidRPr="008D73DD">
        <w:rPr>
          <w:rFonts w:cs="Arial"/>
          <w:b/>
          <w:color w:val="000000"/>
          <w:szCs w:val="22"/>
        </w:rPr>
        <w:tab/>
        <w:t>INTERLINEATIONS</w:t>
      </w:r>
    </w:p>
    <w:p w14:paraId="50AB5BFC" w14:textId="77777777" w:rsidR="00EF2498" w:rsidRPr="008D73DD" w:rsidRDefault="00EF2498" w:rsidP="00EF2498">
      <w:pPr>
        <w:spacing w:line="215" w:lineRule="auto"/>
        <w:jc w:val="both"/>
        <w:rPr>
          <w:rFonts w:cs="Arial"/>
          <w:b/>
          <w:color w:val="000000"/>
          <w:szCs w:val="22"/>
        </w:rPr>
      </w:pPr>
    </w:p>
    <w:p w14:paraId="58F4B42D"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lastRenderedPageBreak/>
        <w:t>A proposal shall contain no interlineations, erasures, or overwriting except, as necessary to correct errors made by the Bidder, in which case such corrections shall be initiated by the person or persons signing the proposal.</w:t>
      </w:r>
    </w:p>
    <w:p w14:paraId="3EB11630" w14:textId="77777777" w:rsidR="00EF2498" w:rsidRDefault="00EF2498" w:rsidP="00EF2498">
      <w:pPr>
        <w:spacing w:line="215" w:lineRule="auto"/>
        <w:jc w:val="both"/>
        <w:rPr>
          <w:rFonts w:cs="Arial"/>
          <w:b/>
          <w:color w:val="000000"/>
          <w:szCs w:val="22"/>
        </w:rPr>
      </w:pPr>
    </w:p>
    <w:p w14:paraId="2AAD023C" w14:textId="1729CE31" w:rsidR="00EF2498" w:rsidRPr="008D73DD" w:rsidRDefault="00F5702B" w:rsidP="00EF2498">
      <w:pPr>
        <w:spacing w:line="215" w:lineRule="auto"/>
        <w:jc w:val="both"/>
        <w:rPr>
          <w:rFonts w:cs="Arial"/>
          <w:b/>
          <w:color w:val="000000"/>
          <w:szCs w:val="22"/>
        </w:rPr>
      </w:pPr>
      <w:r>
        <w:rPr>
          <w:rFonts w:cs="Arial"/>
          <w:b/>
          <w:color w:val="000000"/>
          <w:szCs w:val="22"/>
        </w:rPr>
        <w:t>26</w:t>
      </w:r>
      <w:r w:rsidR="00EF2498" w:rsidRPr="008D73DD">
        <w:rPr>
          <w:rFonts w:cs="Arial"/>
          <w:b/>
          <w:color w:val="000000"/>
          <w:szCs w:val="22"/>
        </w:rPr>
        <w:t xml:space="preserve">. </w:t>
      </w:r>
      <w:r w:rsidR="00EF2498" w:rsidRPr="008D73DD">
        <w:rPr>
          <w:rFonts w:cs="Arial"/>
          <w:b/>
          <w:color w:val="000000"/>
          <w:szCs w:val="22"/>
        </w:rPr>
        <w:tab/>
        <w:t>PAYMENT</w:t>
      </w:r>
    </w:p>
    <w:p w14:paraId="4A3B869F" w14:textId="77777777" w:rsidR="00EF2498" w:rsidRPr="008D73DD" w:rsidRDefault="00EF2498" w:rsidP="00EF2498">
      <w:pPr>
        <w:spacing w:line="215" w:lineRule="auto"/>
        <w:jc w:val="both"/>
        <w:rPr>
          <w:rFonts w:cs="Arial"/>
          <w:b/>
          <w:color w:val="000000"/>
          <w:szCs w:val="22"/>
        </w:rPr>
      </w:pPr>
    </w:p>
    <w:p w14:paraId="68A85EE5" w14:textId="77777777" w:rsidR="00EF2498" w:rsidRPr="008D73DD" w:rsidRDefault="00EF2498" w:rsidP="00EF2498">
      <w:pPr>
        <w:spacing w:line="215" w:lineRule="auto"/>
        <w:ind w:left="720"/>
        <w:jc w:val="both"/>
        <w:rPr>
          <w:rFonts w:cs="Arial"/>
          <w:color w:val="000000"/>
          <w:szCs w:val="22"/>
        </w:rPr>
      </w:pPr>
      <w:r w:rsidRPr="008D73DD">
        <w:rPr>
          <w:rFonts w:cs="Arial"/>
          <w:color w:val="000000"/>
          <w:szCs w:val="22"/>
        </w:rPr>
        <w:t>The successful Bidder shall be paid upon submission of an invoice for each transaction of satisfactory work detailed in the scope.</w:t>
      </w:r>
    </w:p>
    <w:p w14:paraId="1E4D6EEE" w14:textId="77777777" w:rsidR="00EF2498" w:rsidRPr="008D73DD" w:rsidRDefault="00EF2498" w:rsidP="00EF2498">
      <w:pPr>
        <w:spacing w:line="215" w:lineRule="auto"/>
        <w:ind w:left="720"/>
        <w:jc w:val="both"/>
        <w:rPr>
          <w:rFonts w:cs="Arial"/>
          <w:color w:val="000000"/>
          <w:szCs w:val="22"/>
        </w:rPr>
      </w:pPr>
    </w:p>
    <w:p w14:paraId="1BA55DFB" w14:textId="0B8E39C9" w:rsidR="00EF2498" w:rsidRPr="008D73DD" w:rsidRDefault="00F5702B" w:rsidP="00EF2498">
      <w:pPr>
        <w:jc w:val="both"/>
        <w:rPr>
          <w:rFonts w:cs="Arial"/>
          <w:b/>
          <w:szCs w:val="22"/>
        </w:rPr>
      </w:pPr>
      <w:r>
        <w:rPr>
          <w:rFonts w:cs="Arial"/>
          <w:b/>
          <w:szCs w:val="22"/>
        </w:rPr>
        <w:t>27</w:t>
      </w:r>
      <w:r w:rsidR="00EF2498" w:rsidRPr="008D73DD">
        <w:rPr>
          <w:rFonts w:cs="Arial"/>
          <w:b/>
          <w:szCs w:val="22"/>
        </w:rPr>
        <w:t xml:space="preserve">. </w:t>
      </w:r>
      <w:r w:rsidR="00EF2498" w:rsidRPr="008D73DD">
        <w:rPr>
          <w:rFonts w:cs="Arial"/>
          <w:b/>
          <w:szCs w:val="22"/>
        </w:rPr>
        <w:tab/>
        <w:t>DUE DILIGENCE EXERCISE</w:t>
      </w:r>
    </w:p>
    <w:p w14:paraId="32131E88" w14:textId="77777777" w:rsidR="00EF2498" w:rsidRPr="008D73DD" w:rsidRDefault="00EF2498" w:rsidP="00EF2498">
      <w:pPr>
        <w:jc w:val="both"/>
        <w:rPr>
          <w:rFonts w:cs="Arial"/>
          <w:szCs w:val="22"/>
        </w:rPr>
      </w:pPr>
    </w:p>
    <w:p w14:paraId="228711AA" w14:textId="77777777" w:rsidR="00EF2498" w:rsidRPr="008D73DD" w:rsidRDefault="00EF2498" w:rsidP="00EF2498">
      <w:pPr>
        <w:autoSpaceDE w:val="0"/>
        <w:autoSpaceDN w:val="0"/>
        <w:adjustRightInd w:val="0"/>
        <w:ind w:left="720"/>
        <w:jc w:val="both"/>
        <w:rPr>
          <w:rFonts w:cs="Arial"/>
          <w:szCs w:val="22"/>
        </w:rPr>
      </w:pPr>
      <w:r w:rsidRPr="008D73DD">
        <w:rPr>
          <w:rFonts w:cs="Arial"/>
          <w:szCs w:val="22"/>
        </w:rPr>
        <w:t>The ARC reserves the right to perform due diligence exercise for the purpose of appointing a credible tenderer.</w:t>
      </w:r>
    </w:p>
    <w:p w14:paraId="32BD5A76" w14:textId="77777777" w:rsidR="00EF2498" w:rsidRPr="008D73DD" w:rsidRDefault="00EF2498" w:rsidP="00EF2498">
      <w:pPr>
        <w:autoSpaceDE w:val="0"/>
        <w:autoSpaceDN w:val="0"/>
        <w:adjustRightInd w:val="0"/>
        <w:jc w:val="both"/>
        <w:rPr>
          <w:rFonts w:cs="Arial"/>
          <w:szCs w:val="22"/>
        </w:rPr>
      </w:pPr>
    </w:p>
    <w:p w14:paraId="25442115" w14:textId="542B7A63" w:rsidR="00EF2498" w:rsidRPr="008D73DD" w:rsidRDefault="00F5702B" w:rsidP="00EF2498">
      <w:pPr>
        <w:spacing w:line="215" w:lineRule="auto"/>
        <w:jc w:val="both"/>
        <w:rPr>
          <w:rFonts w:cs="Arial"/>
          <w:b/>
          <w:color w:val="000000"/>
          <w:szCs w:val="22"/>
          <w:lang w:eastAsia="zh-CN"/>
        </w:rPr>
      </w:pPr>
      <w:r>
        <w:rPr>
          <w:rFonts w:cs="Arial"/>
          <w:b/>
          <w:color w:val="000000"/>
          <w:szCs w:val="22"/>
          <w:lang w:eastAsia="zh-CN"/>
        </w:rPr>
        <w:t>28</w:t>
      </w:r>
      <w:r w:rsidR="00EF2498" w:rsidRPr="008D73DD">
        <w:rPr>
          <w:rFonts w:cs="Arial"/>
          <w:b/>
          <w:color w:val="000000"/>
          <w:szCs w:val="22"/>
          <w:lang w:eastAsia="zh-CN"/>
        </w:rPr>
        <w:t xml:space="preserve">. </w:t>
      </w:r>
      <w:r w:rsidR="00EF2498" w:rsidRPr="008D73DD">
        <w:rPr>
          <w:rFonts w:cs="Arial"/>
          <w:b/>
          <w:color w:val="000000"/>
          <w:szCs w:val="22"/>
          <w:lang w:eastAsia="zh-CN"/>
        </w:rPr>
        <w:tab/>
        <w:t>PRICE AND PRICING STRUCTURE</w:t>
      </w:r>
    </w:p>
    <w:p w14:paraId="7BB7CF61" w14:textId="77777777" w:rsidR="00EF2498" w:rsidRPr="008D73DD" w:rsidRDefault="00EF2498" w:rsidP="00EF2498">
      <w:pPr>
        <w:spacing w:line="215" w:lineRule="auto"/>
        <w:jc w:val="both"/>
        <w:rPr>
          <w:rFonts w:cs="Arial"/>
          <w:b/>
          <w:color w:val="000000"/>
          <w:szCs w:val="22"/>
          <w:lang w:val="en-ZA"/>
        </w:rPr>
      </w:pPr>
    </w:p>
    <w:p w14:paraId="559BA3CA" w14:textId="77777777" w:rsidR="00EF2498" w:rsidRPr="008D73DD" w:rsidRDefault="00EF2498" w:rsidP="00B91DC4">
      <w:pPr>
        <w:spacing w:line="215" w:lineRule="auto"/>
        <w:ind w:left="1440"/>
        <w:jc w:val="both"/>
        <w:rPr>
          <w:rFonts w:cs="Arial"/>
          <w:color w:val="000000"/>
          <w:szCs w:val="22"/>
          <w:lang w:val="en-ZA"/>
        </w:rPr>
      </w:pPr>
      <w:r w:rsidRPr="008D73DD">
        <w:rPr>
          <w:rFonts w:cs="Arial"/>
          <w:color w:val="000000"/>
          <w:szCs w:val="22"/>
          <w:lang w:val="en-ZA"/>
        </w:rPr>
        <w:t xml:space="preserve">Bidders shall indicate the basis on which the services will be charged.  </w:t>
      </w:r>
    </w:p>
    <w:p w14:paraId="4EE7576C" w14:textId="77777777" w:rsidR="00EF2498" w:rsidRPr="008D73DD" w:rsidRDefault="00EF2498" w:rsidP="00EF2498">
      <w:pPr>
        <w:spacing w:line="215" w:lineRule="auto"/>
        <w:ind w:left="720"/>
        <w:jc w:val="both"/>
        <w:rPr>
          <w:rFonts w:cs="Arial"/>
          <w:b/>
          <w:color w:val="000000"/>
          <w:szCs w:val="22"/>
          <w:lang w:val="en-ZA"/>
        </w:rPr>
      </w:pPr>
    </w:p>
    <w:p w14:paraId="1C119850" w14:textId="77777777" w:rsidR="00EF2498" w:rsidRPr="008D73DD" w:rsidRDefault="00EF2498" w:rsidP="00BA4E8F">
      <w:pPr>
        <w:numPr>
          <w:ilvl w:val="0"/>
          <w:numId w:val="30"/>
        </w:numPr>
        <w:spacing w:line="215" w:lineRule="auto"/>
        <w:jc w:val="both"/>
        <w:rPr>
          <w:rFonts w:cs="Arial"/>
          <w:color w:val="000000"/>
          <w:szCs w:val="22"/>
          <w:lang w:val="en-ZA"/>
        </w:rPr>
      </w:pPr>
      <w:r w:rsidRPr="008D73DD">
        <w:rPr>
          <w:rFonts w:cs="Arial"/>
          <w:color w:val="000000"/>
          <w:szCs w:val="22"/>
          <w:lang w:val="en-ZA"/>
        </w:rPr>
        <w:t>Where a Bidder lacks in-house expertise and may have to outsource certain services, the detail and basis of charges of any such service that may be required must be outlined.</w:t>
      </w:r>
    </w:p>
    <w:p w14:paraId="6A0CF2E0" w14:textId="77777777" w:rsidR="00EF2498" w:rsidRPr="008D73DD" w:rsidRDefault="00EF2498" w:rsidP="00EF2498">
      <w:pPr>
        <w:spacing w:line="215" w:lineRule="auto"/>
        <w:ind w:left="1440"/>
        <w:jc w:val="both"/>
        <w:rPr>
          <w:rFonts w:cs="Arial"/>
          <w:color w:val="000000"/>
          <w:szCs w:val="22"/>
          <w:lang w:val="en-ZA"/>
        </w:rPr>
      </w:pPr>
    </w:p>
    <w:p w14:paraId="0DCE75F6" w14:textId="77777777" w:rsidR="00EF2498" w:rsidRPr="008D73DD" w:rsidRDefault="00EF2498" w:rsidP="00BA4E8F">
      <w:pPr>
        <w:numPr>
          <w:ilvl w:val="0"/>
          <w:numId w:val="30"/>
        </w:numPr>
        <w:spacing w:line="215" w:lineRule="auto"/>
        <w:jc w:val="both"/>
        <w:rPr>
          <w:rFonts w:cs="Arial"/>
          <w:color w:val="000000"/>
          <w:szCs w:val="22"/>
          <w:lang w:val="en-ZA"/>
        </w:rPr>
      </w:pPr>
      <w:r w:rsidRPr="008D73DD">
        <w:rPr>
          <w:rFonts w:cs="Arial"/>
          <w:color w:val="000000"/>
          <w:szCs w:val="22"/>
          <w:lang w:val="en-ZA"/>
        </w:rPr>
        <w:t>The Bidder shall reflect service discounts that they will offer throughout the contract duration.</w:t>
      </w:r>
    </w:p>
    <w:p w14:paraId="44901823" w14:textId="77777777" w:rsidR="00EF2498" w:rsidRPr="008D73DD" w:rsidRDefault="00EF2498" w:rsidP="00EF2498">
      <w:pPr>
        <w:spacing w:line="215" w:lineRule="auto"/>
        <w:jc w:val="both"/>
        <w:rPr>
          <w:rFonts w:cs="Arial"/>
          <w:color w:val="000000"/>
          <w:szCs w:val="22"/>
          <w:lang w:val="en-ZA"/>
        </w:rPr>
      </w:pPr>
    </w:p>
    <w:p w14:paraId="66FAD246" w14:textId="77777777" w:rsidR="00EF2498" w:rsidRPr="008D73DD" w:rsidRDefault="00EF2498" w:rsidP="00BA4E8F">
      <w:pPr>
        <w:numPr>
          <w:ilvl w:val="0"/>
          <w:numId w:val="30"/>
        </w:numPr>
        <w:spacing w:line="215" w:lineRule="auto"/>
        <w:jc w:val="both"/>
        <w:rPr>
          <w:rFonts w:cs="Arial"/>
          <w:color w:val="000000"/>
          <w:szCs w:val="22"/>
          <w:lang w:val="en-ZA"/>
        </w:rPr>
      </w:pPr>
      <w:r w:rsidRPr="008D73DD">
        <w:rPr>
          <w:rFonts w:cs="Arial"/>
          <w:color w:val="000000"/>
          <w:szCs w:val="22"/>
          <w:lang w:val="en-ZA"/>
        </w:rPr>
        <w:t>Bidders submissions must reflect the detailed breakdown of the bid price as follows:</w:t>
      </w:r>
    </w:p>
    <w:p w14:paraId="3F61C649" w14:textId="77777777" w:rsidR="00EF2498" w:rsidRPr="008D73DD" w:rsidRDefault="00EF2498" w:rsidP="00EF2498">
      <w:pPr>
        <w:spacing w:line="360" w:lineRule="auto"/>
        <w:ind w:left="720"/>
        <w:jc w:val="both"/>
        <w:rPr>
          <w:rFonts w:cs="Arial"/>
          <w:b/>
          <w:szCs w:val="22"/>
          <w:lang w:val="en-ZA"/>
        </w:rPr>
      </w:pPr>
    </w:p>
    <w:p w14:paraId="2500A5DA" w14:textId="77777777" w:rsidR="00EF2498" w:rsidRPr="008D73DD" w:rsidRDefault="00EF2498" w:rsidP="00BA4E8F">
      <w:pPr>
        <w:numPr>
          <w:ilvl w:val="0"/>
          <w:numId w:val="30"/>
        </w:numPr>
        <w:spacing w:line="360" w:lineRule="auto"/>
        <w:jc w:val="both"/>
        <w:rPr>
          <w:rFonts w:cs="Arial"/>
          <w:szCs w:val="22"/>
          <w:lang w:val="en-ZA"/>
        </w:rPr>
      </w:pPr>
      <w:r w:rsidRPr="008D73DD">
        <w:rPr>
          <w:rFonts w:cs="Arial"/>
          <w:szCs w:val="22"/>
          <w:lang w:val="en-ZA"/>
        </w:rPr>
        <w:t>Prices must be for the entire period of the tender</w:t>
      </w:r>
      <w:r w:rsidRPr="008D73DD">
        <w:rPr>
          <w:rFonts w:cs="Arial"/>
          <w:color w:val="000000"/>
          <w:szCs w:val="22"/>
          <w:lang w:val="en-ZA"/>
        </w:rPr>
        <w:t xml:space="preserve"> including price escalation.</w:t>
      </w:r>
    </w:p>
    <w:p w14:paraId="24E7730A" w14:textId="77777777" w:rsidR="00EF2498" w:rsidRPr="008D73DD" w:rsidRDefault="00EF2498" w:rsidP="00BA4E8F">
      <w:pPr>
        <w:numPr>
          <w:ilvl w:val="1"/>
          <w:numId w:val="30"/>
        </w:numPr>
        <w:spacing w:line="215" w:lineRule="auto"/>
        <w:jc w:val="both"/>
        <w:rPr>
          <w:rFonts w:cs="Arial"/>
          <w:color w:val="000000"/>
          <w:szCs w:val="22"/>
          <w:lang w:val="en-ZA"/>
        </w:rPr>
      </w:pPr>
      <w:r w:rsidRPr="008D73DD">
        <w:rPr>
          <w:rFonts w:cs="Arial"/>
          <w:szCs w:val="22"/>
          <w:lang w:val="en-ZA"/>
        </w:rPr>
        <w:t>Prices must include VAT, if it is applicable and all other costs related to the execution of the required services.</w:t>
      </w:r>
      <w:r w:rsidRPr="008D73DD">
        <w:rPr>
          <w:rFonts w:cs="Arial"/>
          <w:color w:val="000000"/>
          <w:szCs w:val="22"/>
          <w:lang w:val="en-ZA"/>
        </w:rPr>
        <w:t xml:space="preserve"> </w:t>
      </w:r>
    </w:p>
    <w:p w14:paraId="5E350E1D" w14:textId="77777777" w:rsidR="00EF2498" w:rsidRPr="008D73DD" w:rsidRDefault="00EF2498" w:rsidP="00EF2498">
      <w:pPr>
        <w:spacing w:line="215" w:lineRule="auto"/>
        <w:jc w:val="both"/>
        <w:rPr>
          <w:rFonts w:cs="Arial"/>
          <w:color w:val="000000"/>
          <w:szCs w:val="22"/>
          <w:lang w:val="en-ZA"/>
        </w:rPr>
      </w:pPr>
    </w:p>
    <w:p w14:paraId="346B5351" w14:textId="3F4CC1FA" w:rsidR="00EF2498" w:rsidRPr="008D73DD" w:rsidRDefault="00F5702B" w:rsidP="00EF2498">
      <w:pPr>
        <w:spacing w:line="215" w:lineRule="auto"/>
        <w:jc w:val="both"/>
        <w:rPr>
          <w:rFonts w:cs="Arial"/>
          <w:b/>
          <w:color w:val="000000"/>
          <w:szCs w:val="22"/>
          <w:lang w:val="en-ZA"/>
        </w:rPr>
      </w:pPr>
      <w:r>
        <w:rPr>
          <w:rFonts w:cs="Arial"/>
          <w:b/>
          <w:color w:val="000000"/>
          <w:szCs w:val="22"/>
          <w:lang w:val="en-ZA"/>
        </w:rPr>
        <w:t>29</w:t>
      </w:r>
      <w:r w:rsidR="00EF2498" w:rsidRPr="008D73DD">
        <w:rPr>
          <w:rFonts w:cs="Arial"/>
          <w:b/>
          <w:color w:val="000000"/>
          <w:szCs w:val="22"/>
          <w:lang w:val="en-ZA"/>
        </w:rPr>
        <w:t>.</w:t>
      </w:r>
      <w:r w:rsidR="00EF2498" w:rsidRPr="008D73DD">
        <w:rPr>
          <w:rFonts w:cs="Arial"/>
          <w:b/>
          <w:color w:val="000000"/>
          <w:szCs w:val="22"/>
          <w:lang w:val="en-ZA"/>
        </w:rPr>
        <w:tab/>
        <w:t>CANCELLATION OF THE BID</w:t>
      </w:r>
    </w:p>
    <w:p w14:paraId="146809AB" w14:textId="77777777" w:rsidR="00EF2498" w:rsidRPr="008D73DD" w:rsidRDefault="00EF2498" w:rsidP="00EF2498">
      <w:pPr>
        <w:ind w:left="720"/>
        <w:rPr>
          <w:rFonts w:cs="Arial"/>
          <w:b/>
          <w:szCs w:val="22"/>
          <w:lang w:val="en-ZA"/>
        </w:rPr>
      </w:pPr>
    </w:p>
    <w:p w14:paraId="7647A448" w14:textId="77777777" w:rsidR="00EF2498" w:rsidRPr="008D73DD" w:rsidRDefault="00EF2498" w:rsidP="00EF2498">
      <w:pPr>
        <w:ind w:left="720"/>
        <w:jc w:val="both"/>
        <w:rPr>
          <w:rFonts w:cs="Arial"/>
          <w:szCs w:val="22"/>
          <w:lang w:val="en-ZA"/>
        </w:rPr>
      </w:pPr>
      <w:r w:rsidRPr="008D73DD">
        <w:rPr>
          <w:rFonts w:cs="Arial"/>
          <w:szCs w:val="22"/>
          <w:lang w:val="en-ZA"/>
        </w:rPr>
        <w:t>The ARC reserves the right to cancel the bid at any time of the process should the recommended service provider/s fail to meet the requirements of the bid.</w:t>
      </w:r>
    </w:p>
    <w:p w14:paraId="35766314" w14:textId="77777777" w:rsidR="00EF2498" w:rsidRPr="008D73DD" w:rsidRDefault="00EF2498" w:rsidP="00EF2498">
      <w:pPr>
        <w:jc w:val="both"/>
        <w:rPr>
          <w:rFonts w:cs="Arial"/>
          <w:b/>
          <w:szCs w:val="22"/>
          <w:lang w:val="en-ZA"/>
        </w:rPr>
      </w:pPr>
    </w:p>
    <w:p w14:paraId="19C3D919" w14:textId="0DC3D5F4" w:rsidR="00EF2498" w:rsidRPr="008D73DD" w:rsidRDefault="00F5702B" w:rsidP="00EF2498">
      <w:pPr>
        <w:jc w:val="both"/>
        <w:rPr>
          <w:rFonts w:cs="Arial"/>
          <w:b/>
          <w:szCs w:val="22"/>
          <w:lang w:val="en-ZA"/>
        </w:rPr>
      </w:pPr>
      <w:r>
        <w:rPr>
          <w:rFonts w:cs="Arial"/>
          <w:b/>
          <w:szCs w:val="22"/>
          <w:lang w:val="en-ZA"/>
        </w:rPr>
        <w:t>30</w:t>
      </w:r>
      <w:r w:rsidR="00EF2498" w:rsidRPr="008D73DD">
        <w:rPr>
          <w:rFonts w:cs="Arial"/>
          <w:b/>
          <w:szCs w:val="22"/>
          <w:lang w:val="en-ZA"/>
        </w:rPr>
        <w:t>.</w:t>
      </w:r>
      <w:r w:rsidR="00EF2498" w:rsidRPr="008D73DD">
        <w:rPr>
          <w:rFonts w:cs="Arial"/>
          <w:b/>
          <w:szCs w:val="22"/>
          <w:lang w:val="en-ZA"/>
        </w:rPr>
        <w:tab/>
        <w:t>SITE INSPECTION</w:t>
      </w:r>
    </w:p>
    <w:p w14:paraId="096C5DF7" w14:textId="77777777" w:rsidR="00EF2498" w:rsidRPr="008D73DD" w:rsidRDefault="00EF2498" w:rsidP="00EF2498">
      <w:pPr>
        <w:jc w:val="both"/>
        <w:rPr>
          <w:rFonts w:cs="Arial"/>
          <w:b/>
          <w:szCs w:val="22"/>
          <w:lang w:val="en-ZA"/>
        </w:rPr>
      </w:pPr>
    </w:p>
    <w:p w14:paraId="1D5D83F4" w14:textId="77777777" w:rsidR="00EF2498" w:rsidRPr="008D73DD" w:rsidRDefault="00EF2498" w:rsidP="00EF2498">
      <w:pPr>
        <w:ind w:left="720"/>
        <w:jc w:val="both"/>
        <w:rPr>
          <w:rFonts w:cs="Arial"/>
          <w:szCs w:val="22"/>
          <w:lang w:val="en-ZA"/>
        </w:rPr>
      </w:pPr>
      <w:r w:rsidRPr="008D73DD">
        <w:rPr>
          <w:rFonts w:cs="Arial"/>
          <w:szCs w:val="22"/>
          <w:lang w:val="en-ZA"/>
        </w:rPr>
        <w:t>The ARC reserves the right to conduct a site inspection to the premises of the recommended service provider and/or the recommended service provider’s clients at any given time.</w:t>
      </w:r>
    </w:p>
    <w:p w14:paraId="279BFC76" w14:textId="77777777" w:rsidR="00EF2498" w:rsidRPr="008D73DD" w:rsidRDefault="00EF2498" w:rsidP="00EF2498">
      <w:pPr>
        <w:ind w:left="720"/>
        <w:jc w:val="both"/>
        <w:rPr>
          <w:rFonts w:cs="Arial"/>
          <w:szCs w:val="22"/>
          <w:lang w:val="en-ZA"/>
        </w:rPr>
      </w:pPr>
    </w:p>
    <w:p w14:paraId="26310606" w14:textId="7F795E31" w:rsidR="00EF2498" w:rsidRPr="008D73DD" w:rsidRDefault="00F5702B" w:rsidP="00EF2498">
      <w:pPr>
        <w:jc w:val="both"/>
        <w:rPr>
          <w:rFonts w:cs="Arial"/>
          <w:b/>
          <w:szCs w:val="22"/>
          <w:lang w:val="en-ZA"/>
        </w:rPr>
      </w:pPr>
      <w:r>
        <w:rPr>
          <w:rFonts w:cs="Arial"/>
          <w:b/>
          <w:szCs w:val="22"/>
          <w:lang w:val="en-ZA"/>
        </w:rPr>
        <w:t>31</w:t>
      </w:r>
      <w:r w:rsidR="00EF2498" w:rsidRPr="008D73DD">
        <w:rPr>
          <w:rFonts w:cs="Arial"/>
          <w:b/>
          <w:szCs w:val="22"/>
          <w:lang w:val="en-ZA"/>
        </w:rPr>
        <w:t>.</w:t>
      </w:r>
      <w:r w:rsidR="00EF2498" w:rsidRPr="008D73DD">
        <w:rPr>
          <w:rFonts w:cs="Arial"/>
          <w:b/>
          <w:szCs w:val="22"/>
          <w:lang w:val="en-ZA"/>
        </w:rPr>
        <w:tab/>
        <w:t>SIGNING OF THE SERVICE LEVEL AGREEMENT</w:t>
      </w:r>
    </w:p>
    <w:p w14:paraId="41C0CEC6" w14:textId="77777777" w:rsidR="00EF2498" w:rsidRPr="008D73DD" w:rsidRDefault="00EF2498" w:rsidP="00EF2498">
      <w:pPr>
        <w:rPr>
          <w:rFonts w:cs="Arial"/>
          <w:szCs w:val="22"/>
          <w:lang w:val="en-ZA"/>
        </w:rPr>
      </w:pPr>
    </w:p>
    <w:p w14:paraId="1CC95D6B" w14:textId="77777777" w:rsidR="00EF2498" w:rsidRPr="008D73DD" w:rsidRDefault="00EF2498" w:rsidP="00EF2498">
      <w:pPr>
        <w:rPr>
          <w:rFonts w:cs="Arial"/>
          <w:szCs w:val="22"/>
          <w:lang w:val="en-ZA"/>
        </w:rPr>
      </w:pPr>
    </w:p>
    <w:p w14:paraId="7411A364" w14:textId="77777777" w:rsidR="00EF2498" w:rsidRPr="008D73DD" w:rsidRDefault="00EF2498" w:rsidP="00EF2498">
      <w:pPr>
        <w:ind w:left="720"/>
        <w:jc w:val="both"/>
        <w:rPr>
          <w:rFonts w:cs="Arial"/>
          <w:szCs w:val="22"/>
          <w:lang w:val="en-ZA"/>
        </w:rPr>
      </w:pPr>
      <w:r w:rsidRPr="008D73DD">
        <w:rPr>
          <w:rFonts w:cs="Arial"/>
          <w:szCs w:val="22"/>
          <w:lang w:val="en-ZA"/>
        </w:rPr>
        <w:t>The successful service provider will be expected to sign the service level agreement within ten (10) working days after receiving the appointment letter from the ARC Supply Chain Management Unit.</w:t>
      </w:r>
    </w:p>
    <w:p w14:paraId="63B62524" w14:textId="77777777" w:rsidR="00EF2498" w:rsidRPr="008D73DD" w:rsidRDefault="00EF2498" w:rsidP="00EF2498">
      <w:pPr>
        <w:ind w:left="720"/>
        <w:jc w:val="both"/>
        <w:rPr>
          <w:rFonts w:cs="Arial"/>
          <w:szCs w:val="22"/>
          <w:lang w:val="en-ZA"/>
        </w:rPr>
      </w:pPr>
    </w:p>
    <w:p w14:paraId="5DBBD2FB" w14:textId="77777777" w:rsidR="00EF2498" w:rsidRPr="00D70631" w:rsidRDefault="00EF2498" w:rsidP="00EF2498">
      <w:pPr>
        <w:ind w:left="720"/>
        <w:jc w:val="both"/>
        <w:rPr>
          <w:rFonts w:cs="Arial"/>
          <w:b/>
          <w:szCs w:val="22"/>
          <w:lang w:val="en-ZA"/>
        </w:rPr>
      </w:pPr>
      <w:r w:rsidRPr="008D73DD">
        <w:rPr>
          <w:rFonts w:eastAsia="Calibri" w:cs="Arial"/>
          <w:lang w:val="en-ZA"/>
        </w:rPr>
        <w:t>The Agricultural Research Council will then send the letter of award to the preferred bidder with two copies of the completed version of the said contract specimen and the preferred bidder will be firmly obliged to duly sign, initial and properly date both copies of the same and return them to the Agricultural Research Council for its signature within 10 (Ten) working days of their receipt of the said documents, failing which the Agricultural Research Council will be entitled, in its sole and total discretion and without further notice to such preferred bidder to write to such preferred bidder, summarily withdrawing the tender award, due to such contract signing process delay on the part of the given preferred bidder.</w:t>
      </w:r>
    </w:p>
    <w:p w14:paraId="1AE8A583" w14:textId="77777777" w:rsidR="00EC4195" w:rsidRPr="0080065F" w:rsidRDefault="00EC4195" w:rsidP="004A002A">
      <w:pPr>
        <w:ind w:left="720"/>
        <w:jc w:val="both"/>
        <w:rPr>
          <w:rFonts w:cs="Arial"/>
          <w:b/>
          <w:szCs w:val="22"/>
        </w:rPr>
      </w:pPr>
    </w:p>
    <w:p w14:paraId="6470A35A" w14:textId="77777777" w:rsidR="00A046BE" w:rsidRPr="0080065F" w:rsidRDefault="00A046BE" w:rsidP="001E3B70">
      <w:pPr>
        <w:jc w:val="both"/>
        <w:rPr>
          <w:rFonts w:cs="Arial"/>
          <w:szCs w:val="22"/>
        </w:rPr>
      </w:pPr>
    </w:p>
    <w:p w14:paraId="4333A24F" w14:textId="77777777" w:rsidR="00EF2498" w:rsidRDefault="00EF2498" w:rsidP="009B64D3">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rPr>
      </w:pPr>
    </w:p>
    <w:p w14:paraId="3304749F" w14:textId="4BEC6CF7" w:rsidR="00EF2498" w:rsidRDefault="00EF2498" w:rsidP="009B64D3">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rPr>
      </w:pPr>
    </w:p>
    <w:p w14:paraId="01790545" w14:textId="77777777" w:rsidR="00EF2498" w:rsidRDefault="00EF2498" w:rsidP="009B64D3">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rPr>
      </w:pPr>
    </w:p>
    <w:p w14:paraId="55EA8106" w14:textId="77777777" w:rsidR="000B7E76" w:rsidRDefault="000B7E76" w:rsidP="009B64D3">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rPr>
      </w:pPr>
    </w:p>
    <w:p w14:paraId="38D4E026" w14:textId="77777777" w:rsidR="000B7E76" w:rsidRDefault="000B7E76" w:rsidP="009B64D3">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rPr>
      </w:pPr>
    </w:p>
    <w:p w14:paraId="3BD6CC5B" w14:textId="77777777" w:rsidR="000B7E76" w:rsidRDefault="000B7E76" w:rsidP="009B64D3">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rPr>
      </w:pPr>
    </w:p>
    <w:p w14:paraId="4C05189B" w14:textId="77777777" w:rsidR="000B7E76" w:rsidRDefault="000B7E76" w:rsidP="009B64D3">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rPr>
      </w:pPr>
    </w:p>
    <w:p w14:paraId="0EE90CC5" w14:textId="77777777" w:rsidR="000B7E76" w:rsidRDefault="000B7E76" w:rsidP="009B64D3">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rPr>
      </w:pPr>
    </w:p>
    <w:p w14:paraId="476B7F7C" w14:textId="77777777" w:rsidR="000B7E76" w:rsidRDefault="000B7E76" w:rsidP="009B64D3">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rPr>
      </w:pPr>
    </w:p>
    <w:p w14:paraId="3879DA31" w14:textId="5562B94C" w:rsidR="009B64D3" w:rsidRDefault="009B64D3" w:rsidP="009B64D3">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rPr>
      </w:pPr>
      <w:r>
        <w:rPr>
          <w:rFonts w:ascii="Arial Narrow" w:hAnsi="Arial Narrow"/>
          <w:b/>
          <w:snapToGrid w:val="0"/>
          <w:sz w:val="28"/>
        </w:rPr>
        <w:t>SBD1</w:t>
      </w:r>
    </w:p>
    <w:p w14:paraId="77CDBB9A" w14:textId="7109C9A8" w:rsidR="00482C05" w:rsidRPr="001668D1" w:rsidRDefault="00482C05" w:rsidP="00482C05">
      <w:pPr>
        <w:pStyle w:val="Title"/>
      </w:pPr>
      <w:r w:rsidRPr="001668D1">
        <w:t>PART A</w:t>
      </w:r>
    </w:p>
    <w:p w14:paraId="2AA30925" w14:textId="77777777" w:rsidR="00482C05" w:rsidRPr="003F5C36" w:rsidRDefault="00482C05" w:rsidP="00482C05">
      <w:pPr>
        <w:pStyle w:val="Title"/>
        <w:rPr>
          <w:sz w:val="20"/>
        </w:rPr>
      </w:pPr>
      <w:r w:rsidRPr="001668D1">
        <w:t>INVITATION TO BID</w:t>
      </w: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
        <w:gridCol w:w="1274"/>
        <w:gridCol w:w="2115"/>
        <w:gridCol w:w="88"/>
        <w:gridCol w:w="65"/>
        <w:gridCol w:w="614"/>
        <w:gridCol w:w="378"/>
        <w:gridCol w:w="597"/>
        <w:gridCol w:w="128"/>
        <w:gridCol w:w="634"/>
        <w:gridCol w:w="59"/>
        <w:gridCol w:w="538"/>
        <w:gridCol w:w="33"/>
        <w:gridCol w:w="564"/>
        <w:gridCol w:w="567"/>
        <w:gridCol w:w="17"/>
        <w:gridCol w:w="265"/>
        <w:gridCol w:w="142"/>
        <w:gridCol w:w="753"/>
        <w:gridCol w:w="1697"/>
        <w:gridCol w:w="88"/>
      </w:tblGrid>
      <w:tr w:rsidR="00482C05" w:rsidRPr="00627C33" w14:paraId="36830AD6" w14:textId="77777777" w:rsidTr="00482C05">
        <w:trPr>
          <w:gridAfter w:val="1"/>
          <w:wAfter w:w="88" w:type="dxa"/>
          <w:trHeight w:val="228"/>
          <w:jc w:val="center"/>
        </w:trPr>
        <w:tc>
          <w:tcPr>
            <w:tcW w:w="10619" w:type="dxa"/>
            <w:gridSpan w:val="20"/>
            <w:shd w:val="clear" w:color="auto" w:fill="DDD9C3"/>
            <w:vAlign w:val="bottom"/>
          </w:tcPr>
          <w:p w14:paraId="4BA29034" w14:textId="77777777" w:rsidR="00482C05" w:rsidRPr="00FA7F30"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482C05" w:rsidRPr="00627C33" w14:paraId="6853EDB6" w14:textId="77777777" w:rsidTr="00482C05">
        <w:trPr>
          <w:gridAfter w:val="1"/>
          <w:wAfter w:w="88" w:type="dxa"/>
          <w:trHeight w:val="228"/>
          <w:jc w:val="center"/>
        </w:trPr>
        <w:tc>
          <w:tcPr>
            <w:tcW w:w="1365" w:type="dxa"/>
            <w:gridSpan w:val="2"/>
            <w:shd w:val="clear" w:color="auto" w:fill="auto"/>
            <w:vAlign w:val="bottom"/>
          </w:tcPr>
          <w:p w14:paraId="5C437574"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BID NUMBER:</w:t>
            </w:r>
          </w:p>
        </w:tc>
        <w:tc>
          <w:tcPr>
            <w:tcW w:w="2268" w:type="dxa"/>
            <w:gridSpan w:val="3"/>
            <w:shd w:val="clear" w:color="auto" w:fill="auto"/>
            <w:vAlign w:val="bottom"/>
          </w:tcPr>
          <w:p w14:paraId="22FDC872"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589" w:type="dxa"/>
            <w:gridSpan w:val="3"/>
            <w:shd w:val="clear" w:color="auto" w:fill="auto"/>
            <w:vAlign w:val="bottom"/>
          </w:tcPr>
          <w:p w14:paraId="7CFF8711"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DATE:</w:t>
            </w:r>
          </w:p>
        </w:tc>
        <w:tc>
          <w:tcPr>
            <w:tcW w:w="1956" w:type="dxa"/>
            <w:gridSpan w:val="6"/>
            <w:shd w:val="clear" w:color="auto" w:fill="auto"/>
            <w:vAlign w:val="bottom"/>
          </w:tcPr>
          <w:p w14:paraId="71ED8638"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44" w:type="dxa"/>
            <w:gridSpan w:val="5"/>
            <w:shd w:val="clear" w:color="auto" w:fill="auto"/>
            <w:vAlign w:val="bottom"/>
          </w:tcPr>
          <w:p w14:paraId="4042F3AD"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TIME:</w:t>
            </w:r>
          </w:p>
        </w:tc>
        <w:tc>
          <w:tcPr>
            <w:tcW w:w="1697" w:type="dxa"/>
            <w:shd w:val="clear" w:color="auto" w:fill="auto"/>
            <w:vAlign w:val="bottom"/>
          </w:tcPr>
          <w:p w14:paraId="638B0BE3"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46481A88" w14:textId="77777777" w:rsidTr="00482C05">
        <w:trPr>
          <w:gridAfter w:val="1"/>
          <w:wAfter w:w="88" w:type="dxa"/>
          <w:trHeight w:val="228"/>
          <w:jc w:val="center"/>
        </w:trPr>
        <w:tc>
          <w:tcPr>
            <w:tcW w:w="1365" w:type="dxa"/>
            <w:gridSpan w:val="2"/>
            <w:tcBorders>
              <w:bottom w:val="single" w:sz="4" w:space="0" w:color="auto"/>
            </w:tcBorders>
            <w:shd w:val="clear" w:color="auto" w:fill="auto"/>
            <w:vAlign w:val="bottom"/>
          </w:tcPr>
          <w:p w14:paraId="76D34EAF"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DESCRIPTION</w:t>
            </w:r>
          </w:p>
        </w:tc>
        <w:tc>
          <w:tcPr>
            <w:tcW w:w="9254" w:type="dxa"/>
            <w:gridSpan w:val="18"/>
            <w:tcBorders>
              <w:bottom w:val="single" w:sz="4" w:space="0" w:color="auto"/>
            </w:tcBorders>
            <w:shd w:val="clear" w:color="auto" w:fill="auto"/>
            <w:vAlign w:val="bottom"/>
          </w:tcPr>
          <w:p w14:paraId="237E7B2C"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32045ABA" w14:textId="77777777" w:rsidTr="00482C05">
        <w:trPr>
          <w:gridAfter w:val="1"/>
          <w:wAfter w:w="88" w:type="dxa"/>
          <w:trHeight w:val="228"/>
          <w:jc w:val="center"/>
        </w:trPr>
        <w:tc>
          <w:tcPr>
            <w:tcW w:w="10619" w:type="dxa"/>
            <w:gridSpan w:val="20"/>
            <w:tcBorders>
              <w:bottom w:val="single" w:sz="4" w:space="0" w:color="auto"/>
            </w:tcBorders>
            <w:shd w:val="clear" w:color="auto" w:fill="DDD9C3"/>
            <w:vAlign w:val="bottom"/>
          </w:tcPr>
          <w:p w14:paraId="572E9B30"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(SBD</w:t>
            </w:r>
            <w:r w:rsidRPr="00D22E1F">
              <w:rPr>
                <w:rFonts w:ascii="Arial Narrow" w:hAnsi="Arial Narrow"/>
                <w:b/>
                <w:sz w:val="20"/>
              </w:rPr>
              <w:t>7).</w:t>
            </w:r>
          </w:p>
        </w:tc>
      </w:tr>
      <w:tr w:rsidR="00482C05" w:rsidRPr="00627C33" w14:paraId="725C7FBF" w14:textId="77777777" w:rsidTr="00482C05">
        <w:trPr>
          <w:gridAfter w:val="1"/>
          <w:wAfter w:w="88" w:type="dxa"/>
          <w:trHeight w:val="228"/>
          <w:jc w:val="center"/>
        </w:trPr>
        <w:tc>
          <w:tcPr>
            <w:tcW w:w="5350" w:type="dxa"/>
            <w:gridSpan w:val="9"/>
            <w:tcBorders>
              <w:top w:val="single" w:sz="4" w:space="0" w:color="auto"/>
              <w:left w:val="nil"/>
              <w:bottom w:val="single" w:sz="4" w:space="0" w:color="auto"/>
              <w:right w:val="nil"/>
            </w:tcBorders>
            <w:shd w:val="clear" w:color="auto" w:fill="auto"/>
            <w:vAlign w:val="bottom"/>
          </w:tcPr>
          <w:p w14:paraId="6C1966B0"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F5C36">
              <w:rPr>
                <w:rFonts w:ascii="Arial Narrow" w:hAnsi="Arial Narrow"/>
                <w:sz w:val="20"/>
              </w:rPr>
              <w:t xml:space="preserve">BID </w:t>
            </w:r>
            <w:r>
              <w:rPr>
                <w:rFonts w:ascii="Arial Narrow" w:hAnsi="Arial Narrow"/>
                <w:sz w:val="20"/>
              </w:rPr>
              <w:t xml:space="preserve">RESPONSE </w:t>
            </w:r>
            <w:r w:rsidRPr="003F5C36">
              <w:rPr>
                <w:rFonts w:ascii="Arial Narrow" w:hAnsi="Arial Narrow"/>
                <w:sz w:val="20"/>
              </w:rPr>
              <w:t>DOCUMENTS MAY BE</w:t>
            </w:r>
            <w:r>
              <w:rPr>
                <w:rFonts w:ascii="Arial Narrow" w:hAnsi="Arial Narrow"/>
                <w:sz w:val="20"/>
              </w:rPr>
              <w:t xml:space="preserve"> </w:t>
            </w:r>
            <w:r w:rsidRPr="00627C33">
              <w:rPr>
                <w:rFonts w:ascii="Arial Narrow" w:hAnsi="Arial Narrow"/>
                <w:sz w:val="20"/>
              </w:rPr>
              <w:t xml:space="preserve">DEPOSITED IN THE BID BOX SITUATED AT </w:t>
            </w:r>
            <w:r w:rsidRPr="00627C33">
              <w:rPr>
                <w:rFonts w:ascii="Arial Narrow" w:hAnsi="Arial Narrow"/>
                <w:i/>
                <w:sz w:val="20"/>
              </w:rPr>
              <w:t>(STREET ADDRESS)</w:t>
            </w:r>
          </w:p>
        </w:tc>
        <w:tc>
          <w:tcPr>
            <w:tcW w:w="693" w:type="dxa"/>
            <w:gridSpan w:val="2"/>
            <w:tcBorders>
              <w:top w:val="single" w:sz="4" w:space="0" w:color="auto"/>
              <w:left w:val="nil"/>
              <w:bottom w:val="nil"/>
              <w:right w:val="nil"/>
            </w:tcBorders>
            <w:shd w:val="clear" w:color="auto" w:fill="auto"/>
            <w:vAlign w:val="center"/>
          </w:tcPr>
          <w:p w14:paraId="258554F7"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576" w:type="dxa"/>
            <w:gridSpan w:val="9"/>
            <w:tcBorders>
              <w:top w:val="single" w:sz="4" w:space="0" w:color="auto"/>
              <w:left w:val="nil"/>
              <w:bottom w:val="single" w:sz="4" w:space="0" w:color="auto"/>
              <w:right w:val="nil"/>
            </w:tcBorders>
            <w:shd w:val="clear" w:color="auto" w:fill="auto"/>
            <w:vAlign w:val="bottom"/>
          </w:tcPr>
          <w:p w14:paraId="07195848"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78455A61" w14:textId="77777777" w:rsidTr="00482C05">
        <w:trPr>
          <w:gridAfter w:val="1"/>
          <w:wAfter w:w="88" w:type="dxa"/>
          <w:trHeight w:val="281"/>
          <w:jc w:val="center"/>
        </w:trPr>
        <w:tc>
          <w:tcPr>
            <w:tcW w:w="10619" w:type="dxa"/>
            <w:gridSpan w:val="20"/>
            <w:tcBorders>
              <w:top w:val="single" w:sz="4" w:space="0" w:color="auto"/>
            </w:tcBorders>
            <w:shd w:val="clear" w:color="auto" w:fill="auto"/>
            <w:vAlign w:val="bottom"/>
          </w:tcPr>
          <w:p w14:paraId="619DA810"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482C05" w:rsidRPr="00627C33" w14:paraId="537C82A9" w14:textId="77777777" w:rsidTr="00482C05">
        <w:trPr>
          <w:gridAfter w:val="1"/>
          <w:wAfter w:w="88" w:type="dxa"/>
          <w:trHeight w:val="278"/>
          <w:jc w:val="center"/>
        </w:trPr>
        <w:tc>
          <w:tcPr>
            <w:tcW w:w="10619" w:type="dxa"/>
            <w:gridSpan w:val="20"/>
            <w:tcBorders>
              <w:top w:val="single" w:sz="4" w:space="0" w:color="auto"/>
            </w:tcBorders>
            <w:shd w:val="clear" w:color="auto" w:fill="auto"/>
            <w:vAlign w:val="bottom"/>
          </w:tcPr>
          <w:p w14:paraId="17A94303"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482C05" w:rsidRPr="00627C33" w14:paraId="1A2A514A" w14:textId="77777777" w:rsidTr="00482C05">
        <w:trPr>
          <w:gridAfter w:val="1"/>
          <w:wAfter w:w="88" w:type="dxa"/>
          <w:trHeight w:val="278"/>
          <w:jc w:val="center"/>
        </w:trPr>
        <w:tc>
          <w:tcPr>
            <w:tcW w:w="10619" w:type="dxa"/>
            <w:gridSpan w:val="20"/>
            <w:tcBorders>
              <w:top w:val="single" w:sz="4" w:space="0" w:color="auto"/>
            </w:tcBorders>
            <w:shd w:val="clear" w:color="auto" w:fill="auto"/>
            <w:vAlign w:val="bottom"/>
          </w:tcPr>
          <w:p w14:paraId="6AAD6C8D"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482C05" w:rsidRPr="00627C33" w14:paraId="34D55E2B" w14:textId="77777777" w:rsidTr="00482C05">
        <w:trPr>
          <w:gridAfter w:val="1"/>
          <w:wAfter w:w="88" w:type="dxa"/>
          <w:trHeight w:val="278"/>
          <w:jc w:val="center"/>
        </w:trPr>
        <w:tc>
          <w:tcPr>
            <w:tcW w:w="10619" w:type="dxa"/>
            <w:gridSpan w:val="20"/>
            <w:tcBorders>
              <w:top w:val="single" w:sz="4" w:space="0" w:color="auto"/>
            </w:tcBorders>
            <w:shd w:val="clear" w:color="auto" w:fill="auto"/>
            <w:vAlign w:val="bottom"/>
          </w:tcPr>
          <w:p w14:paraId="647D4538"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482C05" w:rsidRPr="00627C33" w14:paraId="72D925E8" w14:textId="77777777" w:rsidTr="00482C05">
        <w:trPr>
          <w:gridAfter w:val="1"/>
          <w:wAfter w:w="88" w:type="dxa"/>
          <w:trHeight w:val="228"/>
          <w:jc w:val="center"/>
        </w:trPr>
        <w:tc>
          <w:tcPr>
            <w:tcW w:w="10619" w:type="dxa"/>
            <w:gridSpan w:val="20"/>
            <w:shd w:val="clear" w:color="auto" w:fill="DDD9C3"/>
            <w:vAlign w:val="bottom"/>
          </w:tcPr>
          <w:p w14:paraId="788A75E1"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627C33">
              <w:rPr>
                <w:rFonts w:ascii="Arial Narrow" w:hAnsi="Arial Narrow"/>
                <w:b/>
                <w:sz w:val="20"/>
              </w:rPr>
              <w:t>SUPPLIER INFORMATION</w:t>
            </w:r>
          </w:p>
        </w:tc>
      </w:tr>
      <w:tr w:rsidR="00482C05" w:rsidRPr="00627C33" w14:paraId="2C1C5691" w14:textId="77777777" w:rsidTr="00482C05">
        <w:trPr>
          <w:gridAfter w:val="1"/>
          <w:wAfter w:w="88" w:type="dxa"/>
          <w:trHeight w:val="340"/>
          <w:jc w:val="center"/>
        </w:trPr>
        <w:tc>
          <w:tcPr>
            <w:tcW w:w="3480" w:type="dxa"/>
            <w:gridSpan w:val="3"/>
            <w:shd w:val="clear" w:color="auto" w:fill="auto"/>
            <w:vAlign w:val="bottom"/>
          </w:tcPr>
          <w:p w14:paraId="0F902826"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NAME OF BIDDER</w:t>
            </w:r>
          </w:p>
        </w:tc>
        <w:tc>
          <w:tcPr>
            <w:tcW w:w="7139" w:type="dxa"/>
            <w:gridSpan w:val="17"/>
            <w:shd w:val="clear" w:color="auto" w:fill="auto"/>
            <w:vAlign w:val="bottom"/>
          </w:tcPr>
          <w:p w14:paraId="2860FED1"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32F2DAD3" w14:textId="77777777" w:rsidTr="00482C05">
        <w:trPr>
          <w:gridAfter w:val="1"/>
          <w:wAfter w:w="88" w:type="dxa"/>
          <w:trHeight w:val="340"/>
          <w:jc w:val="center"/>
        </w:trPr>
        <w:tc>
          <w:tcPr>
            <w:tcW w:w="3480" w:type="dxa"/>
            <w:gridSpan w:val="3"/>
            <w:shd w:val="clear" w:color="auto" w:fill="auto"/>
            <w:vAlign w:val="bottom"/>
          </w:tcPr>
          <w:p w14:paraId="5631CCD2"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POSTAL ADDRESS</w:t>
            </w:r>
          </w:p>
        </w:tc>
        <w:tc>
          <w:tcPr>
            <w:tcW w:w="7139" w:type="dxa"/>
            <w:gridSpan w:val="17"/>
            <w:shd w:val="clear" w:color="auto" w:fill="auto"/>
            <w:vAlign w:val="bottom"/>
          </w:tcPr>
          <w:p w14:paraId="4F8B6D74"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5B70EC51" w14:textId="77777777" w:rsidTr="00482C05">
        <w:trPr>
          <w:gridAfter w:val="1"/>
          <w:wAfter w:w="88" w:type="dxa"/>
          <w:trHeight w:val="340"/>
          <w:jc w:val="center"/>
        </w:trPr>
        <w:tc>
          <w:tcPr>
            <w:tcW w:w="3480" w:type="dxa"/>
            <w:gridSpan w:val="3"/>
            <w:shd w:val="clear" w:color="auto" w:fill="auto"/>
            <w:vAlign w:val="bottom"/>
          </w:tcPr>
          <w:p w14:paraId="29C1A8C5"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STREET ADDRESS</w:t>
            </w:r>
          </w:p>
        </w:tc>
        <w:tc>
          <w:tcPr>
            <w:tcW w:w="7139" w:type="dxa"/>
            <w:gridSpan w:val="17"/>
            <w:shd w:val="clear" w:color="auto" w:fill="auto"/>
            <w:vAlign w:val="bottom"/>
          </w:tcPr>
          <w:p w14:paraId="0574586C"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7026A850" w14:textId="77777777" w:rsidTr="00482C05">
        <w:trPr>
          <w:gridAfter w:val="1"/>
          <w:wAfter w:w="88" w:type="dxa"/>
          <w:trHeight w:val="340"/>
          <w:jc w:val="center"/>
        </w:trPr>
        <w:tc>
          <w:tcPr>
            <w:tcW w:w="3480" w:type="dxa"/>
            <w:gridSpan w:val="3"/>
            <w:shd w:val="clear" w:color="auto" w:fill="auto"/>
            <w:vAlign w:val="bottom"/>
          </w:tcPr>
          <w:p w14:paraId="1626CB66"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TELEPHONE NUMBER</w:t>
            </w:r>
          </w:p>
        </w:tc>
        <w:tc>
          <w:tcPr>
            <w:tcW w:w="1145" w:type="dxa"/>
            <w:gridSpan w:val="4"/>
            <w:shd w:val="clear" w:color="auto" w:fill="auto"/>
            <w:vAlign w:val="bottom"/>
          </w:tcPr>
          <w:p w14:paraId="6955D813"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1956" w:type="dxa"/>
            <w:gridSpan w:val="5"/>
            <w:shd w:val="clear" w:color="auto" w:fill="auto"/>
            <w:vAlign w:val="bottom"/>
          </w:tcPr>
          <w:p w14:paraId="1D4F50CF"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81" w:type="dxa"/>
            <w:gridSpan w:val="4"/>
            <w:shd w:val="clear" w:color="auto" w:fill="auto"/>
            <w:vAlign w:val="bottom"/>
          </w:tcPr>
          <w:p w14:paraId="06DBCB00"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857" w:type="dxa"/>
            <w:gridSpan w:val="4"/>
            <w:shd w:val="clear" w:color="auto" w:fill="auto"/>
            <w:vAlign w:val="bottom"/>
          </w:tcPr>
          <w:p w14:paraId="39078283"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352EC323" w14:textId="77777777" w:rsidTr="00482C05">
        <w:trPr>
          <w:gridAfter w:val="1"/>
          <w:wAfter w:w="88" w:type="dxa"/>
          <w:trHeight w:val="340"/>
          <w:jc w:val="center"/>
        </w:trPr>
        <w:tc>
          <w:tcPr>
            <w:tcW w:w="3480" w:type="dxa"/>
            <w:gridSpan w:val="3"/>
            <w:shd w:val="clear" w:color="auto" w:fill="auto"/>
            <w:vAlign w:val="bottom"/>
          </w:tcPr>
          <w:p w14:paraId="16140545"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CELLPHONE NUMBER</w:t>
            </w:r>
          </w:p>
        </w:tc>
        <w:tc>
          <w:tcPr>
            <w:tcW w:w="7139" w:type="dxa"/>
            <w:gridSpan w:val="17"/>
            <w:shd w:val="clear" w:color="auto" w:fill="auto"/>
            <w:vAlign w:val="bottom"/>
          </w:tcPr>
          <w:p w14:paraId="191AD374"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10C7211E" w14:textId="77777777" w:rsidTr="00482C05">
        <w:trPr>
          <w:gridAfter w:val="1"/>
          <w:wAfter w:w="88" w:type="dxa"/>
          <w:trHeight w:val="340"/>
          <w:jc w:val="center"/>
        </w:trPr>
        <w:tc>
          <w:tcPr>
            <w:tcW w:w="3480" w:type="dxa"/>
            <w:gridSpan w:val="3"/>
            <w:shd w:val="clear" w:color="auto" w:fill="auto"/>
            <w:vAlign w:val="bottom"/>
          </w:tcPr>
          <w:p w14:paraId="5E00DFD1"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FACSIMILE NUMBER</w:t>
            </w:r>
          </w:p>
        </w:tc>
        <w:tc>
          <w:tcPr>
            <w:tcW w:w="1145" w:type="dxa"/>
            <w:gridSpan w:val="4"/>
            <w:shd w:val="clear" w:color="auto" w:fill="auto"/>
            <w:vAlign w:val="bottom"/>
          </w:tcPr>
          <w:p w14:paraId="6297476A"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1956" w:type="dxa"/>
            <w:gridSpan w:val="5"/>
            <w:shd w:val="clear" w:color="auto" w:fill="auto"/>
            <w:vAlign w:val="bottom"/>
          </w:tcPr>
          <w:p w14:paraId="609B9C53"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81" w:type="dxa"/>
            <w:gridSpan w:val="4"/>
            <w:shd w:val="clear" w:color="auto" w:fill="auto"/>
            <w:vAlign w:val="bottom"/>
          </w:tcPr>
          <w:p w14:paraId="4CC90ECB"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857" w:type="dxa"/>
            <w:gridSpan w:val="4"/>
            <w:shd w:val="clear" w:color="auto" w:fill="auto"/>
            <w:vAlign w:val="bottom"/>
          </w:tcPr>
          <w:p w14:paraId="58495823"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54EABB2F" w14:textId="77777777" w:rsidTr="00482C05">
        <w:trPr>
          <w:gridAfter w:val="1"/>
          <w:wAfter w:w="88" w:type="dxa"/>
          <w:trHeight w:val="340"/>
          <w:jc w:val="center"/>
        </w:trPr>
        <w:tc>
          <w:tcPr>
            <w:tcW w:w="3480" w:type="dxa"/>
            <w:gridSpan w:val="3"/>
            <w:shd w:val="clear" w:color="auto" w:fill="auto"/>
            <w:vAlign w:val="bottom"/>
          </w:tcPr>
          <w:p w14:paraId="424E2CAD"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E-MAIL ADDRESS</w:t>
            </w:r>
          </w:p>
        </w:tc>
        <w:tc>
          <w:tcPr>
            <w:tcW w:w="7139" w:type="dxa"/>
            <w:gridSpan w:val="17"/>
            <w:shd w:val="clear" w:color="auto" w:fill="auto"/>
            <w:vAlign w:val="bottom"/>
          </w:tcPr>
          <w:p w14:paraId="4C14CC34"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0F66E840" w14:textId="77777777" w:rsidTr="00482C05">
        <w:trPr>
          <w:gridAfter w:val="1"/>
          <w:wAfter w:w="88" w:type="dxa"/>
          <w:trHeight w:val="340"/>
          <w:jc w:val="center"/>
        </w:trPr>
        <w:tc>
          <w:tcPr>
            <w:tcW w:w="3480" w:type="dxa"/>
            <w:gridSpan w:val="3"/>
            <w:shd w:val="clear" w:color="auto" w:fill="auto"/>
            <w:vAlign w:val="bottom"/>
          </w:tcPr>
          <w:p w14:paraId="4C1BE12D"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VAT REGISTRATION NUMBER</w:t>
            </w:r>
          </w:p>
        </w:tc>
        <w:tc>
          <w:tcPr>
            <w:tcW w:w="7139" w:type="dxa"/>
            <w:gridSpan w:val="17"/>
            <w:shd w:val="clear" w:color="auto" w:fill="auto"/>
            <w:vAlign w:val="bottom"/>
          </w:tcPr>
          <w:p w14:paraId="649A52C9"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447F3F14" w14:textId="77777777" w:rsidTr="00482C05">
        <w:trPr>
          <w:gridAfter w:val="1"/>
          <w:wAfter w:w="88" w:type="dxa"/>
          <w:trHeight w:val="340"/>
          <w:jc w:val="center"/>
        </w:trPr>
        <w:tc>
          <w:tcPr>
            <w:tcW w:w="3480" w:type="dxa"/>
            <w:gridSpan w:val="3"/>
            <w:shd w:val="clear" w:color="auto" w:fill="auto"/>
            <w:vAlign w:val="bottom"/>
          </w:tcPr>
          <w:p w14:paraId="79E8A30F" w14:textId="77777777" w:rsidR="00482C05" w:rsidRPr="007B3224" w:rsidRDefault="00482C05" w:rsidP="00482C0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7139" w:type="dxa"/>
            <w:gridSpan w:val="17"/>
            <w:shd w:val="clear" w:color="auto" w:fill="auto"/>
            <w:vAlign w:val="bottom"/>
          </w:tcPr>
          <w:p w14:paraId="6CC45F0C"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138B494B" w14:textId="77777777" w:rsidTr="00482C05">
        <w:trPr>
          <w:gridAfter w:val="1"/>
          <w:wAfter w:w="88" w:type="dxa"/>
          <w:trHeight w:val="340"/>
          <w:jc w:val="center"/>
        </w:trPr>
        <w:tc>
          <w:tcPr>
            <w:tcW w:w="3480" w:type="dxa"/>
            <w:gridSpan w:val="3"/>
            <w:shd w:val="clear" w:color="auto" w:fill="auto"/>
            <w:vAlign w:val="bottom"/>
          </w:tcPr>
          <w:p w14:paraId="60A3B582" w14:textId="77777777" w:rsidR="00482C05" w:rsidRPr="007B3224"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45" w:type="dxa"/>
            <w:gridSpan w:val="4"/>
            <w:shd w:val="clear" w:color="auto" w:fill="auto"/>
            <w:vAlign w:val="bottom"/>
          </w:tcPr>
          <w:p w14:paraId="037734DD"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TCS PIN:</w:t>
            </w:r>
          </w:p>
        </w:tc>
        <w:tc>
          <w:tcPr>
            <w:tcW w:w="1359" w:type="dxa"/>
            <w:gridSpan w:val="3"/>
            <w:shd w:val="clear" w:color="auto" w:fill="auto"/>
            <w:vAlign w:val="bottom"/>
          </w:tcPr>
          <w:p w14:paraId="0F33C6B3"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0" w:type="dxa"/>
            <w:gridSpan w:val="3"/>
            <w:shd w:val="clear" w:color="auto" w:fill="auto"/>
            <w:vAlign w:val="bottom"/>
          </w:tcPr>
          <w:p w14:paraId="505A6E49" w14:textId="77777777" w:rsidR="00482C05" w:rsidRPr="00E93DA0"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E93DA0">
              <w:rPr>
                <w:rFonts w:ascii="Arial Narrow" w:hAnsi="Arial Narrow"/>
                <w:b/>
                <w:sz w:val="20"/>
              </w:rPr>
              <w:t>OR</w:t>
            </w:r>
          </w:p>
        </w:tc>
        <w:tc>
          <w:tcPr>
            <w:tcW w:w="1131" w:type="dxa"/>
            <w:gridSpan w:val="2"/>
            <w:shd w:val="clear" w:color="auto" w:fill="auto"/>
            <w:vAlign w:val="bottom"/>
          </w:tcPr>
          <w:p w14:paraId="3845B545"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CSD No:</w:t>
            </w:r>
          </w:p>
        </w:tc>
        <w:tc>
          <w:tcPr>
            <w:tcW w:w="2874" w:type="dxa"/>
            <w:gridSpan w:val="5"/>
            <w:shd w:val="clear" w:color="auto" w:fill="auto"/>
            <w:vAlign w:val="bottom"/>
          </w:tcPr>
          <w:p w14:paraId="6547EE3B"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6515C80B" w14:textId="77777777" w:rsidTr="00482C05">
        <w:trPr>
          <w:gridAfter w:val="1"/>
          <w:wAfter w:w="88" w:type="dxa"/>
          <w:trHeight w:val="340"/>
          <w:jc w:val="center"/>
        </w:trPr>
        <w:tc>
          <w:tcPr>
            <w:tcW w:w="3480" w:type="dxa"/>
            <w:gridSpan w:val="3"/>
            <w:shd w:val="clear" w:color="auto" w:fill="auto"/>
            <w:vAlign w:val="bottom"/>
          </w:tcPr>
          <w:p w14:paraId="61877F63" w14:textId="77777777" w:rsidR="00482C05" w:rsidRPr="007B3224" w:rsidRDefault="00482C05" w:rsidP="00482C0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262EDB33" w14:textId="77777777" w:rsidR="00482C05" w:rsidRPr="007B3224" w:rsidRDefault="00482C05" w:rsidP="00482C0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szCs w:val="16"/>
              </w:rPr>
              <w:t>[TICK APPLICABLE BOX]</w:t>
            </w:r>
          </w:p>
        </w:tc>
        <w:tc>
          <w:tcPr>
            <w:tcW w:w="2504" w:type="dxa"/>
            <w:gridSpan w:val="7"/>
            <w:shd w:val="clear" w:color="auto" w:fill="auto"/>
            <w:vAlign w:val="bottom"/>
          </w:tcPr>
          <w:p w14:paraId="6E9BEC05"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Yes  </w:t>
            </w:r>
          </w:p>
          <w:p w14:paraId="6EBA7A5E"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14:paraId="02F5606A"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No</w:t>
            </w:r>
          </w:p>
        </w:tc>
        <w:tc>
          <w:tcPr>
            <w:tcW w:w="1761" w:type="dxa"/>
            <w:gridSpan w:val="5"/>
            <w:shd w:val="clear" w:color="auto" w:fill="auto"/>
            <w:vAlign w:val="bottom"/>
          </w:tcPr>
          <w:p w14:paraId="1A806427" w14:textId="77777777" w:rsidR="00482C05" w:rsidRDefault="00482C05" w:rsidP="00482C0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tc>
        <w:tc>
          <w:tcPr>
            <w:tcW w:w="2874" w:type="dxa"/>
            <w:gridSpan w:val="5"/>
            <w:shd w:val="clear" w:color="auto" w:fill="auto"/>
            <w:vAlign w:val="bottom"/>
          </w:tcPr>
          <w:p w14:paraId="4A8EF500"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Yes </w:t>
            </w:r>
          </w:p>
          <w:p w14:paraId="6959E0C2"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 xml:space="preserve">  </w:t>
            </w:r>
          </w:p>
          <w:p w14:paraId="38105190"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No</w:t>
            </w:r>
          </w:p>
        </w:tc>
      </w:tr>
      <w:tr w:rsidR="00482C05" w:rsidRPr="00627C33" w14:paraId="0EF217A9" w14:textId="77777777" w:rsidTr="00482C05">
        <w:trPr>
          <w:gridAfter w:val="1"/>
          <w:wAfter w:w="88" w:type="dxa"/>
          <w:trHeight w:val="340"/>
          <w:jc w:val="center"/>
        </w:trPr>
        <w:tc>
          <w:tcPr>
            <w:tcW w:w="3480" w:type="dxa"/>
            <w:gridSpan w:val="3"/>
            <w:shd w:val="clear" w:color="auto" w:fill="auto"/>
            <w:vAlign w:val="bottom"/>
          </w:tcPr>
          <w:p w14:paraId="0FA839D2" w14:textId="77777777" w:rsidR="00482C05" w:rsidRPr="007B3224" w:rsidRDefault="00482C05" w:rsidP="00482C05">
            <w:pPr>
              <w:tabs>
                <w:tab w:val="left" w:pos="720"/>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 xml:space="preserve">IF YES, WHO WAS THE CERTIFICATE ISSUED BY? </w:t>
            </w:r>
          </w:p>
        </w:tc>
        <w:tc>
          <w:tcPr>
            <w:tcW w:w="7139" w:type="dxa"/>
            <w:gridSpan w:val="17"/>
            <w:shd w:val="clear" w:color="auto" w:fill="auto"/>
            <w:vAlign w:val="bottom"/>
          </w:tcPr>
          <w:p w14:paraId="43BEEF60"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7141D115" w14:textId="77777777" w:rsidTr="00482C05">
        <w:trPr>
          <w:gridBefore w:val="1"/>
          <w:wBefore w:w="91" w:type="dxa"/>
          <w:trHeight w:val="340"/>
          <w:jc w:val="center"/>
        </w:trPr>
        <w:tc>
          <w:tcPr>
            <w:tcW w:w="3477" w:type="dxa"/>
            <w:gridSpan w:val="3"/>
            <w:vMerge w:val="restart"/>
            <w:shd w:val="clear" w:color="auto" w:fill="auto"/>
            <w:vAlign w:val="center"/>
          </w:tcPr>
          <w:p w14:paraId="78826371" w14:textId="77777777" w:rsidR="00482C05" w:rsidRPr="0050230F" w:rsidRDefault="00482C05" w:rsidP="00482C05">
            <w:pPr>
              <w:tabs>
                <w:tab w:val="left" w:pos="3384"/>
                <w:tab w:val="left" w:pos="3744"/>
                <w:tab w:val="left" w:pos="4644"/>
                <w:tab w:val="left" w:pos="5760"/>
                <w:tab w:val="left" w:pos="7920"/>
              </w:tabs>
              <w:rPr>
                <w:rFonts w:ascii="Arial Narrow" w:hAnsi="Arial Narrow"/>
                <w:sz w:val="20"/>
              </w:rPr>
            </w:pPr>
            <w:r>
              <w:rPr>
                <w:rFonts w:ascii="Arial Narrow" w:hAnsi="Arial Narrow"/>
                <w:sz w:val="20"/>
              </w:rPr>
              <w:t>AN ACCOUNTING OFFICER AS CONTEMPLATED IN THE CLOSE CORPORATION ACT (CCA) AND NAME THE APPLICABLE IN THE TICK BOX</w:t>
            </w:r>
          </w:p>
        </w:tc>
        <w:tc>
          <w:tcPr>
            <w:tcW w:w="679" w:type="dxa"/>
            <w:gridSpan w:val="2"/>
            <w:shd w:val="clear" w:color="auto" w:fill="auto"/>
            <w:vAlign w:val="center"/>
          </w:tcPr>
          <w:p w14:paraId="3D2DD6F8" w14:textId="77777777" w:rsidR="00482C05" w:rsidRDefault="00482C05" w:rsidP="00482C0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Pr>
                <w:rFonts w:ascii="Arial Narrow" w:hAnsi="Arial Narrow"/>
                <w:sz w:val="20"/>
              </w:rPr>
              <w:fldChar w:fldCharType="end"/>
            </w:r>
          </w:p>
        </w:tc>
        <w:tc>
          <w:tcPr>
            <w:tcW w:w="6460" w:type="dxa"/>
            <w:gridSpan w:val="15"/>
            <w:shd w:val="clear" w:color="auto" w:fill="auto"/>
            <w:vAlign w:val="bottom"/>
          </w:tcPr>
          <w:p w14:paraId="229CB7BF" w14:textId="77777777" w:rsidR="00482C05" w:rsidRPr="0050230F"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AN ACCOUNTING OFFICER AS CONTEMPLATED IN THE CLOSE CORPORATION ACT (CCA)</w:t>
            </w:r>
          </w:p>
        </w:tc>
      </w:tr>
      <w:tr w:rsidR="00482C05" w:rsidRPr="00627C33" w14:paraId="7E4BE1E1" w14:textId="77777777" w:rsidTr="00482C05">
        <w:trPr>
          <w:gridBefore w:val="1"/>
          <w:wBefore w:w="91" w:type="dxa"/>
          <w:trHeight w:val="298"/>
          <w:jc w:val="center"/>
        </w:trPr>
        <w:tc>
          <w:tcPr>
            <w:tcW w:w="3477" w:type="dxa"/>
            <w:gridSpan w:val="3"/>
            <w:vMerge/>
            <w:shd w:val="clear" w:color="auto" w:fill="auto"/>
            <w:vAlign w:val="bottom"/>
          </w:tcPr>
          <w:p w14:paraId="04FF0366" w14:textId="77777777" w:rsidR="00482C05" w:rsidRPr="0050230F"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79" w:type="dxa"/>
            <w:gridSpan w:val="2"/>
            <w:shd w:val="clear" w:color="auto" w:fill="auto"/>
            <w:vAlign w:val="center"/>
          </w:tcPr>
          <w:p w14:paraId="463221C4" w14:textId="77777777" w:rsidR="00482C05" w:rsidRDefault="00482C05" w:rsidP="00482C0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Pr>
                <w:rFonts w:ascii="Arial Narrow" w:hAnsi="Arial Narrow"/>
                <w:sz w:val="20"/>
              </w:rPr>
              <w:fldChar w:fldCharType="end"/>
            </w:r>
          </w:p>
        </w:tc>
        <w:tc>
          <w:tcPr>
            <w:tcW w:w="6457" w:type="dxa"/>
            <w:gridSpan w:val="15"/>
            <w:shd w:val="clear" w:color="auto" w:fill="auto"/>
            <w:vAlign w:val="bottom"/>
          </w:tcPr>
          <w:p w14:paraId="0C464182" w14:textId="77777777" w:rsidR="00482C05" w:rsidRPr="0050230F"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A VERIFICATION AGENCY ACCREDITED BY THE SOUTH AFRICAN ACCREDITATION SYSTEM (SANAS)</w:t>
            </w:r>
          </w:p>
        </w:tc>
      </w:tr>
      <w:tr w:rsidR="00482C05" w:rsidRPr="00627C33" w14:paraId="7230E1CD" w14:textId="77777777" w:rsidTr="00482C05">
        <w:trPr>
          <w:gridBefore w:val="1"/>
          <w:wBefore w:w="91" w:type="dxa"/>
          <w:trHeight w:val="56"/>
          <w:jc w:val="center"/>
        </w:trPr>
        <w:tc>
          <w:tcPr>
            <w:tcW w:w="3477" w:type="dxa"/>
            <w:gridSpan w:val="3"/>
            <w:vMerge/>
            <w:shd w:val="clear" w:color="auto" w:fill="auto"/>
            <w:vAlign w:val="bottom"/>
          </w:tcPr>
          <w:p w14:paraId="402563C8"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79" w:type="dxa"/>
            <w:gridSpan w:val="2"/>
            <w:vMerge w:val="restart"/>
            <w:shd w:val="clear" w:color="auto" w:fill="auto"/>
            <w:vAlign w:val="center"/>
          </w:tcPr>
          <w:p w14:paraId="7571D0FC"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Pr>
                <w:rFonts w:ascii="Arial Narrow" w:hAnsi="Arial Narrow"/>
                <w:sz w:val="20"/>
              </w:rPr>
              <w:fldChar w:fldCharType="end"/>
            </w:r>
          </w:p>
        </w:tc>
        <w:tc>
          <w:tcPr>
            <w:tcW w:w="6457" w:type="dxa"/>
            <w:gridSpan w:val="15"/>
            <w:shd w:val="clear" w:color="auto" w:fill="auto"/>
            <w:vAlign w:val="bottom"/>
          </w:tcPr>
          <w:p w14:paraId="2A6B51E1" w14:textId="77777777" w:rsidR="00482C05" w:rsidRPr="001F2F26" w:rsidRDefault="00482C05" w:rsidP="00482C0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A REGISTERED AUDITOR</w:t>
            </w:r>
          </w:p>
        </w:tc>
      </w:tr>
      <w:tr w:rsidR="00482C05" w:rsidRPr="00627C33" w14:paraId="788B779C" w14:textId="77777777" w:rsidTr="00482C05">
        <w:trPr>
          <w:gridBefore w:val="1"/>
          <w:wBefore w:w="91" w:type="dxa"/>
          <w:trHeight w:val="257"/>
          <w:jc w:val="center"/>
        </w:trPr>
        <w:tc>
          <w:tcPr>
            <w:tcW w:w="3477" w:type="dxa"/>
            <w:gridSpan w:val="3"/>
            <w:vMerge/>
            <w:shd w:val="clear" w:color="auto" w:fill="auto"/>
            <w:vAlign w:val="bottom"/>
          </w:tcPr>
          <w:p w14:paraId="58537719" w14:textId="77777777" w:rsidR="00482C05" w:rsidRPr="00627C3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79" w:type="dxa"/>
            <w:gridSpan w:val="2"/>
            <w:vMerge/>
            <w:shd w:val="clear" w:color="auto" w:fill="auto"/>
            <w:vAlign w:val="bottom"/>
          </w:tcPr>
          <w:p w14:paraId="150CDD37"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457" w:type="dxa"/>
            <w:gridSpan w:val="15"/>
            <w:shd w:val="clear" w:color="auto" w:fill="auto"/>
            <w:vAlign w:val="bottom"/>
          </w:tcPr>
          <w:p w14:paraId="298F465F" w14:textId="77777777" w:rsidR="00482C05" w:rsidRPr="0050230F" w:rsidRDefault="00482C05" w:rsidP="00482C0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NAME:</w:t>
            </w:r>
          </w:p>
        </w:tc>
      </w:tr>
      <w:tr w:rsidR="00482C05" w:rsidRPr="00627C33" w14:paraId="42799820" w14:textId="77777777" w:rsidTr="00482C05">
        <w:trPr>
          <w:gridAfter w:val="1"/>
          <w:wAfter w:w="88" w:type="dxa"/>
          <w:trHeight w:val="242"/>
          <w:jc w:val="center"/>
        </w:trPr>
        <w:tc>
          <w:tcPr>
            <w:tcW w:w="10619" w:type="dxa"/>
            <w:gridSpan w:val="20"/>
            <w:shd w:val="clear" w:color="auto" w:fill="DDD9C3"/>
            <w:vAlign w:val="bottom"/>
          </w:tcPr>
          <w:p w14:paraId="1978985B" w14:textId="77777777" w:rsidR="00482C05" w:rsidRPr="00A91F28" w:rsidRDefault="00482C05" w:rsidP="00482C0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Pr>
                <w:b/>
                <w:i/>
                <w:sz w:val="18"/>
                <w:szCs w:val="18"/>
              </w:rPr>
              <w:t>[</w:t>
            </w:r>
            <w:r w:rsidRPr="009D2CD9">
              <w:rPr>
                <w:b/>
                <w:i/>
                <w:sz w:val="18"/>
                <w:szCs w:val="18"/>
                <w:shd w:val="clear" w:color="auto" w:fill="DDD9C3"/>
              </w:rPr>
              <w:t>A B-BBEE STATUS LEVEL VERIFICATION CERTIFICATE</w:t>
            </w:r>
            <w:r>
              <w:rPr>
                <w:b/>
                <w:i/>
                <w:sz w:val="18"/>
                <w:szCs w:val="18"/>
                <w:shd w:val="clear" w:color="auto" w:fill="DDD9C3"/>
              </w:rPr>
              <w:t>/SWORN AFFIDAVIT(FOR EMEs&amp; QSEs)</w:t>
            </w:r>
            <w:r w:rsidRPr="009D2CD9">
              <w:rPr>
                <w:b/>
                <w:i/>
                <w:sz w:val="18"/>
                <w:szCs w:val="18"/>
                <w:shd w:val="clear" w:color="auto" w:fill="DDD9C3"/>
              </w:rPr>
              <w:t xml:space="preserve"> MUST BE SUBMITTED IN ORDER TO QUALIFY FOR PREFERENCE POINTS FOR B-BBEE</w:t>
            </w:r>
            <w:r>
              <w:rPr>
                <w:b/>
                <w:i/>
                <w:sz w:val="18"/>
                <w:szCs w:val="18"/>
                <w:shd w:val="clear" w:color="auto" w:fill="DDD9C3"/>
              </w:rPr>
              <w:t>]</w:t>
            </w:r>
          </w:p>
        </w:tc>
      </w:tr>
      <w:tr w:rsidR="00482C05" w:rsidRPr="00627C33" w14:paraId="73040393" w14:textId="77777777" w:rsidTr="00482C05">
        <w:trPr>
          <w:gridAfter w:val="1"/>
          <w:wAfter w:w="88" w:type="dxa"/>
          <w:trHeight w:val="864"/>
          <w:jc w:val="center"/>
        </w:trPr>
        <w:tc>
          <w:tcPr>
            <w:tcW w:w="3480" w:type="dxa"/>
            <w:gridSpan w:val="3"/>
            <w:shd w:val="clear" w:color="auto" w:fill="auto"/>
            <w:vAlign w:val="bottom"/>
          </w:tcPr>
          <w:p w14:paraId="4DCDDEE3" w14:textId="77777777" w:rsidR="00482C05" w:rsidRDefault="00482C05" w:rsidP="00482C05">
            <w:pPr>
              <w:pStyle w:val="Heading4"/>
              <w:rPr>
                <w:rFonts w:ascii="Arial Narrow" w:hAnsi="Arial Narrow"/>
              </w:rPr>
            </w:pPr>
            <w:r>
              <w:rPr>
                <w:rFonts w:ascii="Arial Narrow" w:hAnsi="Arial Narrow"/>
                <w:b w:val="0"/>
              </w:rPr>
              <w:lastRenderedPageBreak/>
              <w:t xml:space="preserve">ARE YOU THE ACCREDITED REPRESENTATIVE </w:t>
            </w:r>
            <w:r>
              <w:rPr>
                <w:rFonts w:ascii="Arial Narrow" w:hAnsi="Arial Narrow"/>
              </w:rPr>
              <w:t>IN SOUTH AFRICA FOR THE GOODS /SERVICES /WORKS OFFERED?</w:t>
            </w:r>
          </w:p>
          <w:p w14:paraId="6DEC8D71" w14:textId="77777777" w:rsidR="00482C05" w:rsidRPr="00A10B69" w:rsidRDefault="00482C05" w:rsidP="00482C05"/>
        </w:tc>
        <w:tc>
          <w:tcPr>
            <w:tcW w:w="2563" w:type="dxa"/>
            <w:gridSpan w:val="8"/>
            <w:shd w:val="clear" w:color="auto" w:fill="auto"/>
            <w:vAlign w:val="bottom"/>
          </w:tcPr>
          <w:p w14:paraId="26FB263B" w14:textId="77777777" w:rsidR="00482C05" w:rsidRDefault="00482C05" w:rsidP="00482C0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No </w:t>
            </w:r>
          </w:p>
          <w:p w14:paraId="0BF67AC8" w14:textId="77777777" w:rsidR="00482C05" w:rsidRDefault="00482C05" w:rsidP="00482C05">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09D0F9DD" w14:textId="77777777" w:rsidR="00482C05" w:rsidRDefault="00482C05" w:rsidP="00482C05">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310E5765" w14:textId="77777777" w:rsidR="00482C05" w:rsidRDefault="00482C05" w:rsidP="00482C0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E3B9BCE" w14:textId="77777777" w:rsidR="00482C05" w:rsidRDefault="00482C05" w:rsidP="00482C0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26" w:type="dxa"/>
            <w:gridSpan w:val="7"/>
            <w:shd w:val="clear" w:color="auto" w:fill="auto"/>
            <w:vAlign w:val="bottom"/>
          </w:tcPr>
          <w:p w14:paraId="1FD4E6B5" w14:textId="77777777" w:rsidR="00482C05" w:rsidRDefault="00482C05" w:rsidP="00482C05">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450" w:type="dxa"/>
            <w:gridSpan w:val="2"/>
            <w:shd w:val="clear" w:color="auto" w:fill="auto"/>
            <w:vAlign w:val="bottom"/>
          </w:tcPr>
          <w:p w14:paraId="45A3826C"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Pr>
                <w:rFonts w:ascii="Arial Narrow" w:hAnsi="Arial Narrow"/>
                <w:sz w:val="20"/>
              </w:rPr>
              <w:fldChar w:fldCharType="end"/>
            </w:r>
            <w:r>
              <w:rPr>
                <w:rFonts w:ascii="Arial Narrow" w:hAnsi="Arial Narrow"/>
                <w:sz w:val="20"/>
              </w:rPr>
              <w:t>No</w:t>
            </w:r>
            <w:r>
              <w:rPr>
                <w:rFonts w:ascii="Arial Narrow" w:hAnsi="Arial Narrow"/>
                <w:sz w:val="20"/>
              </w:rPr>
              <w:br/>
            </w:r>
          </w:p>
          <w:p w14:paraId="2CCF4CD1" w14:textId="77777777" w:rsidR="00482C05" w:rsidRDefault="00482C05" w:rsidP="00482C0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 xml:space="preserve">YES </w:t>
            </w:r>
            <w:r>
              <w:rPr>
                <w:rFonts w:ascii="Arial Narrow" w:hAnsi="Arial Narrow"/>
                <w:sz w:val="20"/>
              </w:rPr>
              <w:t>ANSWER PART B:3 BELOW ]</w:t>
            </w:r>
          </w:p>
          <w:p w14:paraId="27C2B0C3" w14:textId="77777777" w:rsidR="00482C05" w:rsidRDefault="00482C05" w:rsidP="00482C0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2C05" w:rsidRPr="00627C33" w14:paraId="23F86544" w14:textId="77777777" w:rsidTr="00482C05">
        <w:trPr>
          <w:gridAfter w:val="1"/>
          <w:wAfter w:w="88" w:type="dxa"/>
          <w:trHeight w:val="670"/>
          <w:jc w:val="center"/>
        </w:trPr>
        <w:tc>
          <w:tcPr>
            <w:tcW w:w="3480" w:type="dxa"/>
            <w:gridSpan w:val="3"/>
            <w:shd w:val="clear" w:color="auto" w:fill="auto"/>
            <w:vAlign w:val="bottom"/>
          </w:tcPr>
          <w:p w14:paraId="7C0A1D54" w14:textId="77777777" w:rsidR="00482C05" w:rsidRPr="00875945" w:rsidRDefault="00482C05" w:rsidP="00482C05">
            <w:pPr>
              <w:pStyle w:val="Heading4"/>
              <w:rPr>
                <w:rFonts w:ascii="Arial Narrow" w:hAnsi="Arial Narrow"/>
              </w:rPr>
            </w:pPr>
            <w:r>
              <w:rPr>
                <w:rFonts w:ascii="Arial Narrow" w:hAnsi="Arial Narrow"/>
              </w:rPr>
              <w:t>S</w:t>
            </w:r>
            <w:r w:rsidRPr="00BA1813">
              <w:rPr>
                <w:rFonts w:ascii="Arial Narrow" w:hAnsi="Arial Narrow"/>
              </w:rPr>
              <w:t>IGNATURE OF BIDDER</w:t>
            </w:r>
          </w:p>
        </w:tc>
        <w:tc>
          <w:tcPr>
            <w:tcW w:w="2563" w:type="dxa"/>
            <w:gridSpan w:val="8"/>
            <w:shd w:val="clear" w:color="auto" w:fill="auto"/>
            <w:vAlign w:val="bottom"/>
          </w:tcPr>
          <w:p w14:paraId="2B141455"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w:t>
            </w:r>
          </w:p>
        </w:tc>
        <w:tc>
          <w:tcPr>
            <w:tcW w:w="2126" w:type="dxa"/>
            <w:gridSpan w:val="7"/>
            <w:shd w:val="clear" w:color="auto" w:fill="auto"/>
            <w:vAlign w:val="bottom"/>
          </w:tcPr>
          <w:p w14:paraId="3C5CBB40" w14:textId="77777777" w:rsidR="00482C05" w:rsidRPr="00875945" w:rsidRDefault="00482C05" w:rsidP="00482C05">
            <w:pPr>
              <w:pStyle w:val="Heading4"/>
              <w:rPr>
                <w:rFonts w:ascii="Arial Narrow" w:hAnsi="Arial Narrow"/>
              </w:rPr>
            </w:pPr>
            <w:r w:rsidRPr="00875945">
              <w:rPr>
                <w:rFonts w:ascii="Arial Narrow" w:hAnsi="Arial Narrow"/>
              </w:rPr>
              <w:t>DATE</w:t>
            </w:r>
          </w:p>
        </w:tc>
        <w:tc>
          <w:tcPr>
            <w:tcW w:w="2450" w:type="dxa"/>
            <w:gridSpan w:val="2"/>
            <w:shd w:val="clear" w:color="auto" w:fill="auto"/>
            <w:vAlign w:val="bottom"/>
          </w:tcPr>
          <w:p w14:paraId="4C884CD5"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093BCCA6" w14:textId="77777777" w:rsidTr="00482C05">
        <w:trPr>
          <w:gridAfter w:val="1"/>
          <w:wAfter w:w="88" w:type="dxa"/>
          <w:trHeight w:val="242"/>
          <w:jc w:val="center"/>
        </w:trPr>
        <w:tc>
          <w:tcPr>
            <w:tcW w:w="3480" w:type="dxa"/>
            <w:gridSpan w:val="3"/>
            <w:shd w:val="clear" w:color="auto" w:fill="auto"/>
            <w:vAlign w:val="bottom"/>
          </w:tcPr>
          <w:p w14:paraId="0B51AC09" w14:textId="77777777" w:rsidR="00482C05" w:rsidRPr="00BA1813" w:rsidRDefault="00482C05" w:rsidP="00482C05">
            <w:pPr>
              <w:pStyle w:val="Heading4"/>
              <w:rPr>
                <w:rFonts w:ascii="Arial Narrow" w:hAnsi="Arial Narrow"/>
              </w:rPr>
            </w:pPr>
            <w:r w:rsidRPr="00BA1813">
              <w:rPr>
                <w:rFonts w:ascii="Arial Narrow" w:hAnsi="Arial Narrow"/>
              </w:rPr>
              <w:t>CAPACITY UNDER WHICH THIS BID IS SIGNED</w:t>
            </w:r>
            <w:r>
              <w:rPr>
                <w:rFonts w:ascii="Arial Narrow" w:hAnsi="Arial Narrow"/>
              </w:rPr>
              <w:t xml:space="preserve"> (Attach proof of authority to sign this bid; e.g. resolution of directors, etc.)</w:t>
            </w:r>
          </w:p>
        </w:tc>
        <w:tc>
          <w:tcPr>
            <w:tcW w:w="7139" w:type="dxa"/>
            <w:gridSpan w:val="17"/>
            <w:shd w:val="clear" w:color="auto" w:fill="auto"/>
            <w:vAlign w:val="bottom"/>
          </w:tcPr>
          <w:p w14:paraId="57418FF0"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5757A1BA" w14:textId="77777777" w:rsidTr="00482C05">
        <w:trPr>
          <w:gridAfter w:val="1"/>
          <w:wAfter w:w="88" w:type="dxa"/>
          <w:trHeight w:val="242"/>
          <w:jc w:val="center"/>
        </w:trPr>
        <w:tc>
          <w:tcPr>
            <w:tcW w:w="3480" w:type="dxa"/>
            <w:gridSpan w:val="3"/>
            <w:shd w:val="clear" w:color="auto" w:fill="auto"/>
            <w:vAlign w:val="bottom"/>
          </w:tcPr>
          <w:p w14:paraId="5626A357" w14:textId="77777777" w:rsidR="00482C05" w:rsidRPr="00BA1813" w:rsidRDefault="00482C05" w:rsidP="00482C05">
            <w:pPr>
              <w:pStyle w:val="Heading4"/>
              <w:rPr>
                <w:rFonts w:ascii="Arial Narrow" w:hAnsi="Arial Narrow"/>
              </w:rPr>
            </w:pPr>
            <w:r w:rsidRPr="00BA1813">
              <w:rPr>
                <w:rFonts w:ascii="Arial Narrow" w:hAnsi="Arial Narrow"/>
                <w:lang w:val="en-GB"/>
              </w:rPr>
              <w:t>TOTAL NUMBER OF ITEMS OFFERED</w:t>
            </w:r>
          </w:p>
        </w:tc>
        <w:tc>
          <w:tcPr>
            <w:tcW w:w="2563" w:type="dxa"/>
            <w:gridSpan w:val="8"/>
            <w:shd w:val="clear" w:color="auto" w:fill="auto"/>
            <w:vAlign w:val="bottom"/>
          </w:tcPr>
          <w:p w14:paraId="235532CC" w14:textId="77777777" w:rsidR="00482C05" w:rsidRPr="00BA1813"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126" w:type="dxa"/>
            <w:gridSpan w:val="7"/>
            <w:shd w:val="clear" w:color="auto" w:fill="auto"/>
            <w:vAlign w:val="bottom"/>
          </w:tcPr>
          <w:p w14:paraId="168A8F0F" w14:textId="77777777" w:rsidR="00482C05" w:rsidRPr="00BA1813" w:rsidRDefault="00482C05" w:rsidP="00482C05">
            <w:pPr>
              <w:pStyle w:val="Heading4"/>
              <w:rPr>
                <w:rFonts w:ascii="Arial Narrow" w:hAnsi="Arial Narrow"/>
                <w:lang w:val="en-GB"/>
              </w:rPr>
            </w:pPr>
            <w:r w:rsidRPr="00BA1813">
              <w:rPr>
                <w:rFonts w:ascii="Arial Narrow" w:hAnsi="Arial Narrow"/>
                <w:lang w:val="en-GB"/>
              </w:rPr>
              <w:t>TOTAL BID PRICE</w:t>
            </w:r>
            <w:r>
              <w:rPr>
                <w:rFonts w:ascii="Arial Narrow" w:hAnsi="Arial Narrow"/>
                <w:lang w:val="en-GB"/>
              </w:rPr>
              <w:t xml:space="preserve"> (ALL INCLUSIVE)</w:t>
            </w:r>
          </w:p>
        </w:tc>
        <w:tc>
          <w:tcPr>
            <w:tcW w:w="2450" w:type="dxa"/>
            <w:gridSpan w:val="2"/>
            <w:shd w:val="clear" w:color="auto" w:fill="auto"/>
            <w:vAlign w:val="bottom"/>
          </w:tcPr>
          <w:p w14:paraId="5C9EE8D9"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1B312F94" w14:textId="77777777" w:rsidTr="00482C05">
        <w:trPr>
          <w:gridAfter w:val="1"/>
          <w:wAfter w:w="88" w:type="dxa"/>
          <w:trHeight w:val="242"/>
          <w:jc w:val="center"/>
        </w:trPr>
        <w:tc>
          <w:tcPr>
            <w:tcW w:w="5350" w:type="dxa"/>
            <w:gridSpan w:val="9"/>
            <w:shd w:val="clear" w:color="auto" w:fill="DDD9C3"/>
            <w:vAlign w:val="bottom"/>
          </w:tcPr>
          <w:p w14:paraId="57E42EB1"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9D2CD9">
              <w:rPr>
                <w:rFonts w:ascii="Arial Narrow" w:hAnsi="Arial Narrow"/>
                <w:b/>
                <w:bCs/>
                <w:sz w:val="20"/>
                <w:shd w:val="clear" w:color="auto" w:fill="DDD9C3"/>
              </w:rPr>
              <w:t>BIDDING PROCEDURE ENQUIRIES MAY BE DIRECTED TO:</w:t>
            </w:r>
          </w:p>
        </w:tc>
        <w:tc>
          <w:tcPr>
            <w:tcW w:w="5269" w:type="dxa"/>
            <w:gridSpan w:val="11"/>
            <w:shd w:val="clear" w:color="auto" w:fill="DDD9C3"/>
            <w:vAlign w:val="bottom"/>
          </w:tcPr>
          <w:p w14:paraId="67E01923"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b/>
                <w:bCs/>
                <w:sz w:val="20"/>
              </w:rPr>
              <w:t>TECHNICAL INFORMATION MAY BE DIRECTED TO</w:t>
            </w:r>
            <w:r>
              <w:rPr>
                <w:rFonts w:ascii="Arial Narrow" w:hAnsi="Arial Narrow"/>
                <w:b/>
                <w:bCs/>
                <w:sz w:val="20"/>
              </w:rPr>
              <w:t>:</w:t>
            </w:r>
          </w:p>
        </w:tc>
      </w:tr>
      <w:tr w:rsidR="00482C05" w:rsidRPr="00627C33" w14:paraId="4EA477F0" w14:textId="77777777" w:rsidTr="00482C05">
        <w:trPr>
          <w:gridAfter w:val="1"/>
          <w:wAfter w:w="88" w:type="dxa"/>
          <w:trHeight w:val="242"/>
          <w:jc w:val="center"/>
        </w:trPr>
        <w:tc>
          <w:tcPr>
            <w:tcW w:w="3480" w:type="dxa"/>
            <w:gridSpan w:val="3"/>
            <w:shd w:val="clear" w:color="auto" w:fill="auto"/>
            <w:vAlign w:val="bottom"/>
          </w:tcPr>
          <w:p w14:paraId="48FB0EC4" w14:textId="77777777" w:rsidR="00482C05" w:rsidRPr="00BA1813" w:rsidRDefault="00482C05" w:rsidP="00482C05">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DEPARTMENT</w:t>
            </w:r>
            <w:r>
              <w:rPr>
                <w:rFonts w:ascii="Arial Narrow" w:hAnsi="Arial Narrow"/>
                <w:sz w:val="20"/>
              </w:rPr>
              <w:t>/ PUBLIC ENTITY</w:t>
            </w:r>
          </w:p>
        </w:tc>
        <w:tc>
          <w:tcPr>
            <w:tcW w:w="1870" w:type="dxa"/>
            <w:gridSpan w:val="6"/>
            <w:shd w:val="clear" w:color="auto" w:fill="auto"/>
            <w:vAlign w:val="bottom"/>
          </w:tcPr>
          <w:p w14:paraId="6272526A"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77" w:type="dxa"/>
            <w:gridSpan w:val="8"/>
            <w:shd w:val="clear" w:color="auto" w:fill="auto"/>
            <w:vAlign w:val="bottom"/>
          </w:tcPr>
          <w:p w14:paraId="56D084D9" w14:textId="77777777" w:rsidR="00482C05" w:rsidRPr="00BA1813" w:rsidRDefault="00482C05" w:rsidP="00482C05">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2592" w:type="dxa"/>
            <w:gridSpan w:val="3"/>
            <w:shd w:val="clear" w:color="auto" w:fill="auto"/>
            <w:vAlign w:val="bottom"/>
          </w:tcPr>
          <w:p w14:paraId="18855898"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62C7273E" w14:textId="77777777" w:rsidTr="00482C05">
        <w:trPr>
          <w:gridAfter w:val="1"/>
          <w:wAfter w:w="88" w:type="dxa"/>
          <w:trHeight w:val="242"/>
          <w:jc w:val="center"/>
        </w:trPr>
        <w:tc>
          <w:tcPr>
            <w:tcW w:w="3480" w:type="dxa"/>
            <w:gridSpan w:val="3"/>
            <w:shd w:val="clear" w:color="auto" w:fill="auto"/>
            <w:vAlign w:val="bottom"/>
          </w:tcPr>
          <w:p w14:paraId="169A1F49" w14:textId="77777777" w:rsidR="00482C05" w:rsidRPr="00BA1813" w:rsidRDefault="00482C05" w:rsidP="00482C05">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1870" w:type="dxa"/>
            <w:gridSpan w:val="6"/>
            <w:shd w:val="clear" w:color="auto" w:fill="auto"/>
            <w:vAlign w:val="bottom"/>
          </w:tcPr>
          <w:p w14:paraId="31AEF8FB"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77" w:type="dxa"/>
            <w:gridSpan w:val="8"/>
            <w:shd w:val="clear" w:color="auto" w:fill="auto"/>
            <w:vAlign w:val="bottom"/>
          </w:tcPr>
          <w:p w14:paraId="20927746" w14:textId="77777777" w:rsidR="00482C05" w:rsidRPr="00BA1813" w:rsidRDefault="00482C05" w:rsidP="00482C05">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2592" w:type="dxa"/>
            <w:gridSpan w:val="3"/>
            <w:shd w:val="clear" w:color="auto" w:fill="auto"/>
            <w:vAlign w:val="bottom"/>
          </w:tcPr>
          <w:p w14:paraId="2DF673D9"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46B28225" w14:textId="77777777" w:rsidTr="00482C05">
        <w:trPr>
          <w:gridAfter w:val="1"/>
          <w:wAfter w:w="88" w:type="dxa"/>
          <w:trHeight w:val="242"/>
          <w:jc w:val="center"/>
        </w:trPr>
        <w:tc>
          <w:tcPr>
            <w:tcW w:w="3480" w:type="dxa"/>
            <w:gridSpan w:val="3"/>
            <w:shd w:val="clear" w:color="auto" w:fill="auto"/>
            <w:vAlign w:val="bottom"/>
          </w:tcPr>
          <w:p w14:paraId="0D396672" w14:textId="77777777" w:rsidR="00482C05" w:rsidRPr="00BA1813" w:rsidRDefault="00482C05" w:rsidP="00482C05">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1870" w:type="dxa"/>
            <w:gridSpan w:val="6"/>
            <w:shd w:val="clear" w:color="auto" w:fill="auto"/>
            <w:vAlign w:val="bottom"/>
          </w:tcPr>
          <w:p w14:paraId="6E1BCC9F"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77" w:type="dxa"/>
            <w:gridSpan w:val="8"/>
            <w:shd w:val="clear" w:color="auto" w:fill="auto"/>
            <w:vAlign w:val="bottom"/>
          </w:tcPr>
          <w:p w14:paraId="3B85EC38" w14:textId="77777777" w:rsidR="00482C05" w:rsidRPr="00BA1813" w:rsidRDefault="00482C05" w:rsidP="00482C05">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2592" w:type="dxa"/>
            <w:gridSpan w:val="3"/>
            <w:shd w:val="clear" w:color="auto" w:fill="auto"/>
            <w:vAlign w:val="bottom"/>
          </w:tcPr>
          <w:p w14:paraId="1BC3EEF2"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6D81EF89" w14:textId="77777777" w:rsidTr="00482C05">
        <w:trPr>
          <w:gridAfter w:val="1"/>
          <w:wAfter w:w="88" w:type="dxa"/>
          <w:trHeight w:val="242"/>
          <w:jc w:val="center"/>
        </w:trPr>
        <w:tc>
          <w:tcPr>
            <w:tcW w:w="3480" w:type="dxa"/>
            <w:gridSpan w:val="3"/>
            <w:shd w:val="clear" w:color="auto" w:fill="auto"/>
            <w:vAlign w:val="bottom"/>
          </w:tcPr>
          <w:p w14:paraId="4937A32D" w14:textId="77777777" w:rsidR="00482C05" w:rsidRPr="00BA1813" w:rsidRDefault="00482C05" w:rsidP="00482C05">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1870" w:type="dxa"/>
            <w:gridSpan w:val="6"/>
            <w:shd w:val="clear" w:color="auto" w:fill="auto"/>
            <w:vAlign w:val="bottom"/>
          </w:tcPr>
          <w:p w14:paraId="767BD81A"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77" w:type="dxa"/>
            <w:gridSpan w:val="8"/>
            <w:shd w:val="clear" w:color="auto" w:fill="auto"/>
            <w:vAlign w:val="bottom"/>
          </w:tcPr>
          <w:p w14:paraId="081E46B9" w14:textId="77777777" w:rsidR="00482C05" w:rsidRPr="00BA1813" w:rsidRDefault="00482C05" w:rsidP="00482C05">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2592" w:type="dxa"/>
            <w:gridSpan w:val="3"/>
            <w:shd w:val="clear" w:color="auto" w:fill="auto"/>
            <w:vAlign w:val="bottom"/>
          </w:tcPr>
          <w:p w14:paraId="0C8BE2A1"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482C05" w:rsidRPr="00627C33" w14:paraId="29FE0AFE" w14:textId="77777777" w:rsidTr="00482C05">
        <w:trPr>
          <w:gridAfter w:val="1"/>
          <w:wAfter w:w="88" w:type="dxa"/>
          <w:trHeight w:val="242"/>
          <w:jc w:val="center"/>
        </w:trPr>
        <w:tc>
          <w:tcPr>
            <w:tcW w:w="3480" w:type="dxa"/>
            <w:gridSpan w:val="3"/>
            <w:shd w:val="clear" w:color="auto" w:fill="auto"/>
            <w:vAlign w:val="bottom"/>
          </w:tcPr>
          <w:p w14:paraId="2CCF4BB0" w14:textId="77777777" w:rsidR="00482C05" w:rsidRPr="00BA1813" w:rsidRDefault="00482C05" w:rsidP="00482C05">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1870" w:type="dxa"/>
            <w:gridSpan w:val="6"/>
            <w:shd w:val="clear" w:color="auto" w:fill="auto"/>
            <w:vAlign w:val="bottom"/>
          </w:tcPr>
          <w:p w14:paraId="27976E97"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269" w:type="dxa"/>
            <w:gridSpan w:val="11"/>
            <w:shd w:val="clear" w:color="auto" w:fill="auto"/>
            <w:vAlign w:val="bottom"/>
          </w:tcPr>
          <w:p w14:paraId="777A4D8D" w14:textId="77777777" w:rsidR="00482C05" w:rsidRDefault="00482C05" w:rsidP="00482C0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14:paraId="6B2AF2FA" w14:textId="77777777" w:rsidR="00482C05" w:rsidRDefault="00482C05" w:rsidP="00482C05">
      <w:pPr>
        <w:pStyle w:val="Title"/>
      </w:pPr>
    </w:p>
    <w:p w14:paraId="11F873FD" w14:textId="5F3ABB29" w:rsidR="00482C05" w:rsidRDefault="00482C05" w:rsidP="00482C05">
      <w:pPr>
        <w:pStyle w:val="Title"/>
      </w:pPr>
      <w:r>
        <w:t>PART B</w:t>
      </w:r>
    </w:p>
    <w:p w14:paraId="03866FDB" w14:textId="77777777" w:rsidR="00482C05" w:rsidRPr="00AF337E" w:rsidRDefault="00482C05" w:rsidP="00482C05">
      <w:pPr>
        <w:pStyle w:val="Title"/>
        <w:rPr>
          <w:bCs/>
          <w:sz w:val="20"/>
        </w:rPr>
      </w:pPr>
      <w:r>
        <w:rPr>
          <w:bCs/>
          <w:szCs w:val="28"/>
        </w:rPr>
        <w:t>TERMS AND CONDITIONS FOR BIDDING</w:t>
      </w:r>
    </w:p>
    <w:p w14:paraId="577DC7D9" w14:textId="77777777" w:rsidR="00482C05" w:rsidRPr="00D22E1F" w:rsidRDefault="00482C05" w:rsidP="00482C05">
      <w:pPr>
        <w:tabs>
          <w:tab w:val="left" w:pos="720"/>
          <w:tab w:val="left" w:pos="8190"/>
        </w:tabs>
        <w:spacing w:line="215" w:lineRule="auto"/>
        <w:rPr>
          <w:rFonts w:ascii="Arial Narrow" w:hAnsi="Arial Narrow"/>
          <w:sz w:val="14"/>
        </w:rPr>
      </w:pPr>
      <w:r>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482C05" w:rsidRPr="009D2CD9" w14:paraId="406F788F" w14:textId="77777777" w:rsidTr="00482C05">
        <w:tc>
          <w:tcPr>
            <w:tcW w:w="10706" w:type="dxa"/>
            <w:shd w:val="clear" w:color="auto" w:fill="DDD9C3"/>
          </w:tcPr>
          <w:p w14:paraId="0F68BEE1" w14:textId="77777777" w:rsidR="00482C05" w:rsidRPr="009D2CD9" w:rsidRDefault="00482C05" w:rsidP="00BA4E8F">
            <w:pPr>
              <w:widowControl w:val="0"/>
              <w:numPr>
                <w:ilvl w:val="0"/>
                <w:numId w:val="35"/>
              </w:numPr>
              <w:tabs>
                <w:tab w:val="left" w:pos="426"/>
              </w:tabs>
              <w:spacing w:line="215" w:lineRule="auto"/>
              <w:ind w:hanging="1146"/>
              <w:jc w:val="both"/>
              <w:rPr>
                <w:rFonts w:ascii="Arial Narrow" w:hAnsi="Arial Narrow"/>
                <w:b/>
                <w:sz w:val="20"/>
              </w:rPr>
            </w:pPr>
            <w:r w:rsidRPr="009D2CD9">
              <w:rPr>
                <w:rFonts w:ascii="Arial Narrow" w:hAnsi="Arial Narrow" w:cs="Arial"/>
                <w:b/>
                <w:bCs/>
                <w:color w:val="000000"/>
                <w:sz w:val="20"/>
              </w:rPr>
              <w:t>BID SUBMISSION:</w:t>
            </w:r>
          </w:p>
        </w:tc>
      </w:tr>
      <w:tr w:rsidR="00482C05" w:rsidRPr="009D2CD9" w14:paraId="69B9A79B" w14:textId="77777777" w:rsidTr="00482C05">
        <w:trPr>
          <w:trHeight w:val="1212"/>
        </w:trPr>
        <w:tc>
          <w:tcPr>
            <w:tcW w:w="10706" w:type="dxa"/>
            <w:shd w:val="clear" w:color="auto" w:fill="auto"/>
          </w:tcPr>
          <w:p w14:paraId="0F70CFFB" w14:textId="77777777" w:rsidR="00482C05" w:rsidRPr="009D2CD9" w:rsidRDefault="00482C05" w:rsidP="00BA4E8F">
            <w:pPr>
              <w:widowControl w:val="0"/>
              <w:numPr>
                <w:ilvl w:val="1"/>
                <w:numId w:val="36"/>
              </w:numPr>
              <w:tabs>
                <w:tab w:val="left" w:pos="426"/>
              </w:tabs>
              <w:spacing w:line="215" w:lineRule="auto"/>
              <w:ind w:left="426" w:hanging="426"/>
              <w:jc w:val="both"/>
              <w:rPr>
                <w:rFonts w:ascii="Arial Narrow" w:hAnsi="Arial Narrow"/>
                <w:sz w:val="20"/>
              </w:rPr>
            </w:pPr>
            <w:r>
              <w:rPr>
                <w:rFonts w:ascii="Arial Narrow" w:hAnsi="Arial Narrow"/>
                <w:sz w:val="20"/>
              </w:rPr>
              <w:t>B</w:t>
            </w:r>
            <w:r w:rsidRPr="009D2CD9">
              <w:rPr>
                <w:rFonts w:ascii="Arial Narrow" w:hAnsi="Arial Narrow"/>
                <w:sz w:val="20"/>
              </w:rPr>
              <w:t>IDS MUST BE DELIVERED BY THE STIPULATED TIME TO THE CORRECT ADDRESS. LATE BIDS WILL NOT BE ACCEPTED FOR CONSIDERATION.</w:t>
            </w:r>
          </w:p>
          <w:p w14:paraId="75E79557" w14:textId="77777777" w:rsidR="00482C05" w:rsidRPr="009D2CD9" w:rsidRDefault="00482C05" w:rsidP="00482C05">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50591D8B" w14:textId="77777777" w:rsidR="00482C05" w:rsidRDefault="00482C05" w:rsidP="00BA4E8F">
            <w:pPr>
              <w:widowControl w:val="0"/>
              <w:numPr>
                <w:ilvl w:val="1"/>
                <w:numId w:val="36"/>
              </w:numPr>
              <w:tabs>
                <w:tab w:val="left" w:pos="426"/>
              </w:tabs>
              <w:spacing w:line="215" w:lineRule="auto"/>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sidRPr="009D2CD9">
              <w:rPr>
                <w:rFonts w:ascii="Arial Narrow" w:hAnsi="Arial Narrow" w:cs="Arial Narrow"/>
                <w:b/>
                <w:color w:val="FF0000"/>
                <w:sz w:val="20"/>
              </w:rPr>
              <w:t xml:space="preserve"> </w:t>
            </w:r>
            <w:r w:rsidRPr="006F784A">
              <w:rPr>
                <w:rFonts w:ascii="Arial Narrow" w:hAnsi="Arial Narrow" w:cs="Arial Narrow"/>
                <w:b/>
                <w:sz w:val="20"/>
              </w:rPr>
              <w:t>ONLINE</w:t>
            </w:r>
          </w:p>
          <w:p w14:paraId="05CF4FEA" w14:textId="77777777" w:rsidR="00482C05" w:rsidRDefault="00482C05" w:rsidP="00482C05">
            <w:pPr>
              <w:pStyle w:val="ListParagraph"/>
              <w:rPr>
                <w:rFonts w:ascii="Arial Narrow" w:hAnsi="Arial Narrow" w:cs="Arial Narrow"/>
                <w:b/>
                <w:sz w:val="20"/>
                <w:szCs w:val="24"/>
              </w:rPr>
            </w:pPr>
          </w:p>
          <w:p w14:paraId="7D39857E" w14:textId="77777777" w:rsidR="00482C05" w:rsidRDefault="00482C05" w:rsidP="00BA4E8F">
            <w:pPr>
              <w:widowControl w:val="0"/>
              <w:numPr>
                <w:ilvl w:val="1"/>
                <w:numId w:val="36"/>
              </w:numPr>
              <w:tabs>
                <w:tab w:val="left" w:pos="426"/>
              </w:tabs>
              <w:spacing w:line="215" w:lineRule="auto"/>
              <w:ind w:left="426" w:hanging="426"/>
              <w:jc w:val="both"/>
              <w:rPr>
                <w:rFonts w:ascii="Arial Narrow" w:hAnsi="Arial Narrow" w:cs="Arial Narrow"/>
                <w:b/>
                <w:sz w:val="20"/>
              </w:rPr>
            </w:pPr>
            <w:r>
              <w:rPr>
                <w:rFonts w:ascii="Arial Narrow" w:hAnsi="Arial Narrow" w:cs="Arial Narrow"/>
                <w:b/>
                <w:sz w:val="20"/>
              </w:rPr>
              <w:t>BIDDERS MUST REGISTER ON THE CENTRAL SUPPLIER DATABASE (CSD) TO UPLOAD MANDATORY INFORMATION NAMELY: ( BUSINESS REGISTRATION/ DIRECTORSHIP/ MEMBERSHIP/IDENTITY NUMBERS; TAX COMPLIANCE STATUS; AND BANKING INFORMATION FOR VERIFICATION PURPOSES). B-BBEE CERTIFICATE OR SWORN AFFIDAVIT FOR B-BBEE MUST BE SUBMITTED TO BIDDING INSTITUTION.</w:t>
            </w:r>
          </w:p>
          <w:p w14:paraId="22C32989" w14:textId="77777777" w:rsidR="00482C05" w:rsidRDefault="00482C05" w:rsidP="00482C05">
            <w:pPr>
              <w:pStyle w:val="ListParagraph"/>
              <w:rPr>
                <w:rFonts w:ascii="Arial Narrow" w:hAnsi="Arial Narrow" w:cs="Arial Narrow"/>
                <w:b/>
                <w:sz w:val="20"/>
                <w:szCs w:val="24"/>
              </w:rPr>
            </w:pPr>
          </w:p>
          <w:p w14:paraId="341D42DD" w14:textId="77777777" w:rsidR="00482C05" w:rsidRPr="006F784A" w:rsidRDefault="00482C05" w:rsidP="00BA4E8F">
            <w:pPr>
              <w:widowControl w:val="0"/>
              <w:numPr>
                <w:ilvl w:val="1"/>
                <w:numId w:val="36"/>
              </w:numPr>
              <w:tabs>
                <w:tab w:val="left" w:pos="426"/>
              </w:tabs>
              <w:spacing w:line="215" w:lineRule="auto"/>
              <w:ind w:left="426" w:hanging="426"/>
              <w:jc w:val="both"/>
              <w:rPr>
                <w:rFonts w:ascii="Arial Narrow" w:hAnsi="Arial Narrow" w:cs="Arial Narrow"/>
                <w:b/>
                <w:sz w:val="20"/>
              </w:rPr>
            </w:pPr>
            <w:r>
              <w:rPr>
                <w:rFonts w:ascii="Arial Narrow" w:hAnsi="Arial Narrow" w:cs="Arial Narrow"/>
                <w:b/>
                <w:sz w:val="20"/>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619AE6CF" w14:textId="77777777" w:rsidR="00482C05" w:rsidRPr="009D2CD9" w:rsidRDefault="00482C05" w:rsidP="00482C05">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0E957AD4" w14:textId="77777777" w:rsidR="00482C05" w:rsidRDefault="00482C05" w:rsidP="00BA4E8F">
            <w:pPr>
              <w:widowControl w:val="0"/>
              <w:numPr>
                <w:ilvl w:val="1"/>
                <w:numId w:val="36"/>
              </w:numPr>
              <w:tabs>
                <w:tab w:val="left" w:pos="426"/>
              </w:tabs>
              <w:spacing w:line="215" w:lineRule="auto"/>
              <w:ind w:left="426" w:hanging="426"/>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xml:space="preserve">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xml:space="preserve">, THE GENERAL CONDITIONS OF CONTRACT (GCC) AND, IF APPLICABLE, ANY OTHER </w:t>
            </w:r>
            <w:r>
              <w:rPr>
                <w:rFonts w:ascii="Arial Narrow" w:hAnsi="Arial Narrow"/>
                <w:sz w:val="20"/>
              </w:rPr>
              <w:t xml:space="preserve">LEGISLATION OR </w:t>
            </w:r>
            <w:r w:rsidRPr="009D2CD9">
              <w:rPr>
                <w:rFonts w:ascii="Arial Narrow" w:hAnsi="Arial Narrow"/>
                <w:sz w:val="20"/>
              </w:rPr>
              <w:t>SPECIAL CONDITIONS OF CONTRACT.</w:t>
            </w:r>
          </w:p>
          <w:p w14:paraId="1795D283" w14:textId="77777777" w:rsidR="00482C05" w:rsidRPr="009D2CD9" w:rsidRDefault="00482C05" w:rsidP="00482C05">
            <w:pPr>
              <w:tabs>
                <w:tab w:val="left" w:pos="426"/>
                <w:tab w:val="left" w:pos="1944"/>
                <w:tab w:val="left" w:pos="3384"/>
                <w:tab w:val="left" w:pos="3744"/>
                <w:tab w:val="left" w:pos="4644"/>
                <w:tab w:val="left" w:pos="5760"/>
                <w:tab w:val="left" w:pos="7920"/>
              </w:tabs>
              <w:spacing w:line="215" w:lineRule="auto"/>
              <w:ind w:left="426"/>
              <w:jc w:val="both"/>
              <w:rPr>
                <w:rFonts w:ascii="Arial Narrow" w:hAnsi="Arial Narrow"/>
                <w:szCs w:val="22"/>
              </w:rPr>
            </w:pPr>
          </w:p>
        </w:tc>
      </w:tr>
      <w:tr w:rsidR="00482C05" w:rsidRPr="009D2CD9" w14:paraId="010C25C3" w14:textId="77777777" w:rsidTr="00482C05">
        <w:tc>
          <w:tcPr>
            <w:tcW w:w="10706" w:type="dxa"/>
            <w:shd w:val="clear" w:color="auto" w:fill="DDD9C3"/>
          </w:tcPr>
          <w:p w14:paraId="125FD21C" w14:textId="77777777" w:rsidR="00482C05" w:rsidRPr="00B8269E" w:rsidRDefault="00482C05" w:rsidP="00BA4E8F">
            <w:pPr>
              <w:widowControl w:val="0"/>
              <w:numPr>
                <w:ilvl w:val="0"/>
                <w:numId w:val="35"/>
              </w:numPr>
              <w:tabs>
                <w:tab w:val="left" w:pos="426"/>
              </w:tabs>
              <w:spacing w:line="215" w:lineRule="auto"/>
              <w:ind w:hanging="1146"/>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482C05" w:rsidRPr="009D2CD9" w14:paraId="5DAFDDA1" w14:textId="77777777" w:rsidTr="00482C05">
        <w:tc>
          <w:tcPr>
            <w:tcW w:w="10706" w:type="dxa"/>
            <w:shd w:val="clear" w:color="auto" w:fill="FFFFFF"/>
          </w:tcPr>
          <w:p w14:paraId="4A11560C" w14:textId="77777777" w:rsidR="00482C05" w:rsidRPr="0053700B" w:rsidRDefault="00482C05" w:rsidP="00BA4E8F">
            <w:pPr>
              <w:widowControl w:val="0"/>
              <w:numPr>
                <w:ilvl w:val="0"/>
                <w:numId w:val="34"/>
              </w:numPr>
              <w:tabs>
                <w:tab w:val="left" w:pos="426"/>
              </w:tabs>
              <w:autoSpaceDE w:val="0"/>
              <w:autoSpaceDN w:val="0"/>
              <w:adjustRightInd w:val="0"/>
              <w:spacing w:after="120"/>
              <w:ind w:left="567" w:hanging="567"/>
              <w:jc w:val="both"/>
              <w:rPr>
                <w:rFonts w:ascii="Arial Narrow" w:hAnsi="Arial Narrow"/>
                <w:sz w:val="20"/>
              </w:rPr>
            </w:pPr>
            <w:r w:rsidRPr="0053700B">
              <w:rPr>
                <w:rFonts w:ascii="Arial Narrow" w:hAnsi="Arial Narrow"/>
                <w:sz w:val="20"/>
              </w:rPr>
              <w:t xml:space="preserve">BIDDERS MUST ENSURE COMPLIANCE WITH THEIR TAX OBLIGATIONS. </w:t>
            </w:r>
          </w:p>
          <w:p w14:paraId="161EEAA5" w14:textId="77777777" w:rsidR="00482C05" w:rsidRPr="0053700B" w:rsidRDefault="00482C05" w:rsidP="00BA4E8F">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BIDDERS ARE REQUIRED TO SUBMIT THEIR UNIQUE PERSONAL IDENTIFICATION NUMBER (PIN) ISSUED BY SARS TO ENABLE   THE ORGAN OF STATE TO VIEW THE TAXPAYER’S PROFILE AND TAX STATUS.</w:t>
            </w:r>
          </w:p>
          <w:p w14:paraId="3B1C8A8B" w14:textId="77777777" w:rsidR="00482C05" w:rsidRPr="0053700B" w:rsidRDefault="00482C05" w:rsidP="00BA4E8F">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APPLICATION FOR TAX COMPLIANCE STATUS (TCS) OR PIN MAY ALSO BE MADE VIA E-FILING. IN ORDER TO USE THIS PROVISION, TAXPAYERS WILL NEED TO REGISTER WITH SARS AS E-FILERS THROUGH THE WEBSITE </w:t>
            </w:r>
            <w:hyperlink r:id="rId9" w:history="1">
              <w:r w:rsidRPr="0053700B">
                <w:rPr>
                  <w:rFonts w:ascii="Arial Narrow" w:hAnsi="Arial Narrow"/>
                  <w:sz w:val="20"/>
                </w:rPr>
                <w:t>WWW.SARS.GOV.ZA</w:t>
              </w:r>
            </w:hyperlink>
            <w:r w:rsidRPr="0053700B">
              <w:rPr>
                <w:rFonts w:ascii="Arial Narrow" w:hAnsi="Arial Narrow"/>
                <w:sz w:val="20"/>
              </w:rPr>
              <w:t>.</w:t>
            </w:r>
          </w:p>
          <w:p w14:paraId="50FBBEBA" w14:textId="77777777" w:rsidR="00482C05" w:rsidRPr="009D2CD9" w:rsidRDefault="00482C05" w:rsidP="00BA4E8F">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TOGETHER WITH THE BID. </w:t>
            </w:r>
          </w:p>
          <w:p w14:paraId="64D0C34E" w14:textId="77777777" w:rsidR="00482C05" w:rsidRPr="009D2CD9" w:rsidRDefault="00482C05" w:rsidP="00BA4E8F">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IN BIDS WHERE CONSORTIA / JOINT VENTURES / SUB-CONTRACTORS ARE INVOLVED, EACH PARTY MUST SUBMIT A SEPARATE</w:t>
            </w:r>
            <w:r>
              <w:rPr>
                <w:rFonts w:ascii="Arial Narrow" w:hAnsi="Arial Narrow"/>
                <w:sz w:val="20"/>
              </w:rPr>
              <w:t xml:space="preserve"> PROOF OF</w:t>
            </w:r>
            <w:r w:rsidRPr="009D2CD9">
              <w:rPr>
                <w:rFonts w:ascii="Arial Narrow" w:hAnsi="Arial Narrow"/>
                <w:sz w:val="20"/>
              </w:rPr>
              <w:t xml:space="preserve"> </w:t>
            </w:r>
            <w:r>
              <w:rPr>
                <w:rFonts w:ascii="Arial Narrow" w:hAnsi="Arial Narrow"/>
                <w:sz w:val="20"/>
              </w:rPr>
              <w:t xml:space="preserve">  </w:t>
            </w:r>
            <w:r w:rsidRPr="009D2CD9">
              <w:rPr>
                <w:rFonts w:ascii="Arial Narrow" w:hAnsi="Arial Narrow"/>
                <w:sz w:val="20"/>
              </w:rPr>
              <w:t>TCS / PIN / CSD NUMBER.</w:t>
            </w:r>
          </w:p>
          <w:p w14:paraId="37E16A18" w14:textId="77777777" w:rsidR="00482C05" w:rsidRPr="0053700B" w:rsidRDefault="00482C05" w:rsidP="00BA4E8F">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tc>
      </w:tr>
      <w:tr w:rsidR="00482C05" w:rsidRPr="009D2CD9" w14:paraId="3E0F919C" w14:textId="77777777" w:rsidTr="00482C05">
        <w:trPr>
          <w:trHeight w:val="296"/>
        </w:trPr>
        <w:tc>
          <w:tcPr>
            <w:tcW w:w="10706" w:type="dxa"/>
            <w:shd w:val="clear" w:color="auto" w:fill="DDD9C3"/>
          </w:tcPr>
          <w:p w14:paraId="3ED64B32" w14:textId="77777777" w:rsidR="00482C05" w:rsidRPr="009D2CD9" w:rsidRDefault="00482C05" w:rsidP="00BA4E8F">
            <w:pPr>
              <w:widowControl w:val="0"/>
              <w:numPr>
                <w:ilvl w:val="0"/>
                <w:numId w:val="35"/>
              </w:numPr>
              <w:tabs>
                <w:tab w:val="left" w:pos="426"/>
              </w:tabs>
              <w:spacing w:line="215" w:lineRule="auto"/>
              <w:ind w:hanging="1146"/>
              <w:jc w:val="both"/>
              <w:rPr>
                <w:rFonts w:ascii="Arial Narrow" w:hAnsi="Arial Narrow" w:cs="Arial Narrow"/>
                <w:sz w:val="20"/>
              </w:rPr>
            </w:pPr>
            <w:r w:rsidRPr="00B8269E">
              <w:rPr>
                <w:rFonts w:ascii="Arial Narrow" w:hAnsi="Arial Narrow" w:cs="Arial Narrow"/>
                <w:b/>
                <w:sz w:val="20"/>
              </w:rPr>
              <w:t>QUESTIONNAIRE TO BIDDING FOREIGN SUPPLIERS</w:t>
            </w:r>
          </w:p>
        </w:tc>
      </w:tr>
      <w:tr w:rsidR="00482C05" w:rsidRPr="009D2CD9" w14:paraId="29E03585" w14:textId="77777777" w:rsidTr="00482C05">
        <w:tc>
          <w:tcPr>
            <w:tcW w:w="10706" w:type="dxa"/>
            <w:shd w:val="clear" w:color="auto" w:fill="FFFFFF"/>
          </w:tcPr>
          <w:p w14:paraId="7651DC58" w14:textId="77777777" w:rsidR="00482C05" w:rsidRPr="00B8269E" w:rsidRDefault="00482C05" w:rsidP="00BA4E8F">
            <w:pPr>
              <w:widowControl w:val="0"/>
              <w:numPr>
                <w:ilvl w:val="1"/>
                <w:numId w:val="34"/>
              </w:numPr>
              <w:tabs>
                <w:tab w:val="left" w:pos="426"/>
              </w:tabs>
              <w:autoSpaceDE w:val="0"/>
              <w:autoSpaceDN w:val="0"/>
              <w:adjustRightInd w:val="0"/>
              <w:spacing w:before="120"/>
              <w:ind w:hanging="792"/>
              <w:jc w:val="both"/>
              <w:rPr>
                <w:rFonts w:ascii="Arial Narrow" w:hAnsi="Arial Narrow" w:cs="Arial Narrow"/>
                <w:b/>
                <w:sz w:val="20"/>
              </w:rPr>
            </w:pPr>
            <w:r w:rsidRPr="00B8269E">
              <w:rPr>
                <w:rFonts w:ascii="Arial Narrow" w:hAnsi="Arial Narrow"/>
                <w:sz w:val="20"/>
              </w:rPr>
              <w:t xml:space="preserve">IS THE </w:t>
            </w:r>
            <w:r>
              <w:rPr>
                <w:rFonts w:ascii="Arial Narrow" w:hAnsi="Arial Narrow"/>
                <w:sz w:val="20"/>
              </w:rPr>
              <w:t>BIDDER</w:t>
            </w:r>
            <w:r w:rsidRPr="00B8269E">
              <w:rPr>
                <w:rFonts w:ascii="Arial Narrow" w:hAnsi="Arial Narrow"/>
                <w:sz w:val="20"/>
              </w:rPr>
              <w:t xml:space="preserve"> A RESIDENT OF THE REPUBLIC OF SOUTH AFRICA (RSA)?</w:t>
            </w:r>
            <w:r w:rsidRPr="00B8269E">
              <w:rPr>
                <w:sz w:val="20"/>
              </w:rPr>
              <w:tab/>
            </w:r>
            <w:r w:rsidRPr="00B8269E">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3D7F1188" w14:textId="77777777" w:rsidR="00482C05" w:rsidRPr="00B8269E" w:rsidRDefault="00482C05" w:rsidP="00BA4E8F">
            <w:pPr>
              <w:widowControl w:val="0"/>
              <w:numPr>
                <w:ilvl w:val="1"/>
                <w:numId w:val="34"/>
              </w:numPr>
              <w:tabs>
                <w:tab w:val="left" w:pos="426"/>
              </w:tabs>
              <w:autoSpaceDE w:val="0"/>
              <w:autoSpaceDN w:val="0"/>
              <w:adjustRightInd w:val="0"/>
              <w:spacing w:before="120"/>
              <w:ind w:hanging="792"/>
              <w:jc w:val="both"/>
              <w:rPr>
                <w:sz w:val="20"/>
              </w:rPr>
            </w:pPr>
            <w:r w:rsidRPr="00B8269E">
              <w:rPr>
                <w:rFonts w:ascii="Arial Narrow" w:hAnsi="Arial Narrow"/>
                <w:sz w:val="20"/>
              </w:rPr>
              <w:t xml:space="preserve">DOES THE </w:t>
            </w:r>
            <w:r>
              <w:rPr>
                <w:rFonts w:ascii="Arial Narrow" w:hAnsi="Arial Narrow"/>
                <w:sz w:val="20"/>
              </w:rPr>
              <w:t>BIDDER</w:t>
            </w:r>
            <w:r w:rsidRPr="00B8269E">
              <w:rPr>
                <w:rFonts w:ascii="Arial Narrow" w:hAnsi="Arial Narrow"/>
                <w:sz w:val="20"/>
              </w:rPr>
              <w:t xml:space="preserve">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4ED06818" w14:textId="77777777" w:rsidR="00482C05" w:rsidRPr="00B8269E" w:rsidRDefault="00482C05" w:rsidP="00BA4E8F">
            <w:pPr>
              <w:widowControl w:val="0"/>
              <w:numPr>
                <w:ilvl w:val="1"/>
                <w:numId w:val="34"/>
              </w:numPr>
              <w:tabs>
                <w:tab w:val="left" w:pos="426"/>
              </w:tabs>
              <w:autoSpaceDE w:val="0"/>
              <w:autoSpaceDN w:val="0"/>
              <w:adjustRightInd w:val="0"/>
              <w:spacing w:before="120"/>
              <w:ind w:hanging="792"/>
              <w:jc w:val="both"/>
              <w:rPr>
                <w:rFonts w:ascii="Arial Narrow" w:hAnsi="Arial Narrow"/>
                <w:sz w:val="20"/>
              </w:rPr>
            </w:pPr>
            <w:r w:rsidRPr="00B8269E">
              <w:rPr>
                <w:rFonts w:ascii="Arial Narrow" w:hAnsi="Arial Narrow"/>
                <w:sz w:val="20"/>
              </w:rPr>
              <w:lastRenderedPageBreak/>
              <w:t xml:space="preserve">DOES THE </w:t>
            </w:r>
            <w:r>
              <w:rPr>
                <w:rFonts w:ascii="Arial Narrow" w:hAnsi="Arial Narrow"/>
                <w:sz w:val="20"/>
              </w:rPr>
              <w:t>BIDDER</w:t>
            </w:r>
            <w:r w:rsidRPr="00B8269E">
              <w:rPr>
                <w:rFonts w:ascii="Arial Narrow" w:hAnsi="Arial Narrow"/>
                <w:sz w:val="20"/>
              </w:rPr>
              <w:t xml:space="preserve">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2C364AD2" w14:textId="77777777" w:rsidR="00482C05" w:rsidRDefault="00482C05" w:rsidP="00BA4E8F">
            <w:pPr>
              <w:widowControl w:val="0"/>
              <w:numPr>
                <w:ilvl w:val="1"/>
                <w:numId w:val="34"/>
              </w:numPr>
              <w:tabs>
                <w:tab w:val="left" w:pos="426"/>
              </w:tabs>
              <w:autoSpaceDE w:val="0"/>
              <w:autoSpaceDN w:val="0"/>
              <w:adjustRightInd w:val="0"/>
              <w:spacing w:before="120"/>
              <w:ind w:hanging="792"/>
              <w:jc w:val="both"/>
              <w:rPr>
                <w:rFonts w:ascii="Arial Narrow" w:hAnsi="Arial Narrow"/>
                <w:sz w:val="20"/>
              </w:rPr>
            </w:pPr>
            <w:r w:rsidRPr="00B8269E">
              <w:rPr>
                <w:rFonts w:ascii="Arial Narrow" w:hAnsi="Arial Narrow"/>
                <w:sz w:val="20"/>
              </w:rPr>
              <w:t xml:space="preserve">DOES THE </w:t>
            </w:r>
            <w:r>
              <w:rPr>
                <w:rFonts w:ascii="Arial Narrow" w:hAnsi="Arial Narrow"/>
                <w:sz w:val="20"/>
              </w:rPr>
              <w:t>BIDDER</w:t>
            </w:r>
            <w:r w:rsidRPr="00B8269E">
              <w:rPr>
                <w:rFonts w:ascii="Arial Narrow" w:hAnsi="Arial Narrow"/>
                <w:sz w:val="20"/>
              </w:rPr>
              <w:t xml:space="preserve">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780538">
              <w:rPr>
                <w:rFonts w:ascii="Arial Narrow" w:hAnsi="Arial Narrow"/>
                <w:sz w:val="20"/>
              </w:rPr>
            </w:r>
            <w:r w:rsidR="00780538">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39E1158F" w14:textId="77777777" w:rsidR="00482C05" w:rsidRPr="00B8269E" w:rsidRDefault="00482C05" w:rsidP="00482C05">
            <w:pPr>
              <w:tabs>
                <w:tab w:val="left" w:pos="426"/>
              </w:tabs>
              <w:autoSpaceDE w:val="0"/>
              <w:autoSpaceDN w:val="0"/>
              <w:adjustRightInd w:val="0"/>
              <w:spacing w:before="120"/>
              <w:ind w:left="792"/>
              <w:jc w:val="both"/>
              <w:rPr>
                <w:rFonts w:ascii="Arial Narrow" w:hAnsi="Arial Narrow"/>
                <w:sz w:val="20"/>
              </w:rPr>
            </w:pPr>
          </w:p>
          <w:p w14:paraId="0B04DC6E" w14:textId="77777777" w:rsidR="00482C05" w:rsidRDefault="00482C05" w:rsidP="00482C05">
            <w:pPr>
              <w:tabs>
                <w:tab w:val="left" w:pos="426"/>
              </w:tabs>
              <w:spacing w:line="215" w:lineRule="auto"/>
              <w:jc w:val="both"/>
              <w:rPr>
                <w:rFonts w:ascii="Arial Narrow" w:hAnsi="Arial Narrow" w:cs="Arial Narrow"/>
                <w:b/>
                <w:sz w:val="20"/>
              </w:rPr>
            </w:pPr>
            <w:r w:rsidRPr="00B8269E">
              <w:rPr>
                <w:rFonts w:ascii="Arial Narrow" w:hAnsi="Arial Narrow" w:cs="Arial Narrow"/>
                <w:b/>
                <w:sz w:val="20"/>
              </w:rPr>
              <w:t>IF THE ANSWER IS “NO” TO ALL OF THE ABOVE, THEN</w:t>
            </w:r>
            <w:r>
              <w:rPr>
                <w:rFonts w:ascii="Arial Narrow" w:hAnsi="Arial Narrow" w:cs="Arial Narrow"/>
                <w:b/>
                <w:sz w:val="20"/>
              </w:rPr>
              <w:t>,</w:t>
            </w:r>
            <w:r w:rsidRPr="00B8269E">
              <w:rPr>
                <w:rFonts w:ascii="Arial Narrow" w:hAnsi="Arial Narrow" w:cs="Arial Narrow"/>
                <w:b/>
                <w:sz w:val="20"/>
              </w:rPr>
              <w:t xml:space="preserve"> IT IS NOT A REQUIREMENT TO OBTAIN A TAX </w:t>
            </w:r>
            <w:r>
              <w:rPr>
                <w:rFonts w:ascii="Arial Narrow" w:hAnsi="Arial Narrow" w:cs="Arial Narrow"/>
                <w:b/>
                <w:sz w:val="20"/>
              </w:rPr>
              <w:t>COMPLIANCE STATUS</w:t>
            </w:r>
            <w:r w:rsidRPr="00B8269E">
              <w:rPr>
                <w:rFonts w:ascii="Arial Narrow" w:hAnsi="Arial Narrow" w:cs="Arial Narrow"/>
                <w:b/>
                <w:sz w:val="20"/>
              </w:rPr>
              <w:t xml:space="preserve"> / TAX </w:t>
            </w:r>
            <w:r>
              <w:rPr>
                <w:rFonts w:ascii="Arial Narrow" w:hAnsi="Arial Narrow" w:cs="Arial Narrow"/>
                <w:b/>
                <w:sz w:val="20"/>
              </w:rPr>
              <w:t>COMPLIANCE</w:t>
            </w:r>
            <w:r w:rsidRPr="00B8269E">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B8269E">
              <w:rPr>
                <w:rFonts w:ascii="Arial Narrow" w:hAnsi="Arial Narrow" w:cs="Arial Narrow"/>
                <w:b/>
                <w:sz w:val="20"/>
              </w:rPr>
              <w:t>.3 ABOVE.</w:t>
            </w:r>
          </w:p>
          <w:p w14:paraId="54891464" w14:textId="77777777" w:rsidR="00482C05" w:rsidRPr="00B8269E" w:rsidRDefault="00482C05" w:rsidP="00482C05">
            <w:pPr>
              <w:tabs>
                <w:tab w:val="left" w:pos="426"/>
              </w:tabs>
              <w:spacing w:line="215" w:lineRule="auto"/>
              <w:jc w:val="both"/>
              <w:rPr>
                <w:rFonts w:ascii="Arial Narrow" w:hAnsi="Arial Narrow" w:cs="Arial Narrow"/>
                <w:b/>
                <w:sz w:val="20"/>
              </w:rPr>
            </w:pPr>
          </w:p>
        </w:tc>
      </w:tr>
    </w:tbl>
    <w:p w14:paraId="1971E617" w14:textId="77777777" w:rsidR="00482C05" w:rsidRPr="00244018" w:rsidRDefault="00482C05" w:rsidP="00482C05">
      <w:pPr>
        <w:autoSpaceDE w:val="0"/>
        <w:autoSpaceDN w:val="0"/>
        <w:adjustRightInd w:val="0"/>
        <w:ind w:left="720" w:hanging="720"/>
        <w:rPr>
          <w:rFonts w:ascii="Arial Narrow" w:hAnsi="Arial Narrow" w:cs="Arial Narrow"/>
          <w:b/>
          <w:sz w:val="12"/>
          <w:szCs w:val="12"/>
        </w:rPr>
      </w:pPr>
    </w:p>
    <w:p w14:paraId="4194D1BA" w14:textId="77777777" w:rsidR="00482C05" w:rsidRDefault="00482C05" w:rsidP="00482C05">
      <w:pPr>
        <w:autoSpaceDE w:val="0"/>
        <w:autoSpaceDN w:val="0"/>
        <w:adjustRightInd w:val="0"/>
        <w:ind w:left="720" w:hanging="720"/>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FAILURE TO PROVIDE ANY OF THE ABOVE PARTICULARS MAY RENDER THE BID INVALID</w:t>
      </w:r>
      <w:r w:rsidRPr="00244018">
        <w:rPr>
          <w:rFonts w:ascii="Arial Narrow" w:hAnsi="Arial Narrow" w:cs="Arial Narrow"/>
          <w:sz w:val="20"/>
        </w:rPr>
        <w:t>.</w:t>
      </w:r>
    </w:p>
    <w:p w14:paraId="053EB074" w14:textId="77777777" w:rsidR="00482C05" w:rsidRPr="00244018" w:rsidRDefault="00482C05" w:rsidP="00482C05">
      <w:pPr>
        <w:autoSpaceDE w:val="0"/>
        <w:autoSpaceDN w:val="0"/>
        <w:adjustRightInd w:val="0"/>
        <w:ind w:left="720" w:hanging="720"/>
        <w:rPr>
          <w:rFonts w:ascii="Arial Narrow" w:hAnsi="Arial Narrow"/>
          <w:sz w:val="20"/>
        </w:rPr>
      </w:pPr>
    </w:p>
    <w:p w14:paraId="52F2FFF9" w14:textId="2DE3CF84" w:rsidR="00C81301" w:rsidRPr="0080065F" w:rsidRDefault="00C81301" w:rsidP="00C81301">
      <w:pPr>
        <w:tabs>
          <w:tab w:val="left" w:pos="720"/>
          <w:tab w:val="left" w:pos="1944"/>
          <w:tab w:val="left" w:pos="3384"/>
          <w:tab w:val="left" w:pos="3744"/>
          <w:tab w:val="left" w:pos="4644"/>
          <w:tab w:val="left" w:pos="5760"/>
          <w:tab w:val="left" w:pos="7920"/>
        </w:tabs>
        <w:spacing w:line="215" w:lineRule="auto"/>
        <w:jc w:val="both"/>
        <w:rPr>
          <w:rFonts w:cs="Arial"/>
          <w:b/>
          <w:szCs w:val="22"/>
        </w:rPr>
      </w:pPr>
    </w:p>
    <w:p w14:paraId="43AC087E" w14:textId="77777777" w:rsidR="00482C05" w:rsidRDefault="00482C05" w:rsidP="00C81301">
      <w:pPr>
        <w:autoSpaceDE w:val="0"/>
        <w:autoSpaceDN w:val="0"/>
        <w:adjustRightInd w:val="0"/>
        <w:jc w:val="right"/>
        <w:rPr>
          <w:rFonts w:cs="Arial"/>
          <w:b/>
          <w:bCs/>
          <w:color w:val="000081"/>
          <w:szCs w:val="22"/>
        </w:rPr>
      </w:pPr>
    </w:p>
    <w:p w14:paraId="2209061A" w14:textId="77777777" w:rsidR="00482C05" w:rsidRDefault="00482C05" w:rsidP="00C81301">
      <w:pPr>
        <w:autoSpaceDE w:val="0"/>
        <w:autoSpaceDN w:val="0"/>
        <w:adjustRightInd w:val="0"/>
        <w:jc w:val="right"/>
        <w:rPr>
          <w:rFonts w:cs="Arial"/>
          <w:b/>
          <w:bCs/>
          <w:color w:val="000081"/>
          <w:szCs w:val="22"/>
        </w:rPr>
      </w:pPr>
    </w:p>
    <w:p w14:paraId="2F561137" w14:textId="77777777" w:rsidR="00482C05" w:rsidRDefault="00482C05" w:rsidP="00C81301">
      <w:pPr>
        <w:autoSpaceDE w:val="0"/>
        <w:autoSpaceDN w:val="0"/>
        <w:adjustRightInd w:val="0"/>
        <w:jc w:val="right"/>
        <w:rPr>
          <w:rFonts w:cs="Arial"/>
          <w:b/>
          <w:bCs/>
          <w:color w:val="000081"/>
          <w:szCs w:val="22"/>
        </w:rPr>
      </w:pPr>
    </w:p>
    <w:p w14:paraId="57C33A19" w14:textId="77777777" w:rsidR="00482C05" w:rsidRDefault="00482C05" w:rsidP="00C81301">
      <w:pPr>
        <w:autoSpaceDE w:val="0"/>
        <w:autoSpaceDN w:val="0"/>
        <w:adjustRightInd w:val="0"/>
        <w:jc w:val="right"/>
        <w:rPr>
          <w:rFonts w:cs="Arial"/>
          <w:b/>
          <w:bCs/>
          <w:color w:val="000081"/>
          <w:szCs w:val="22"/>
        </w:rPr>
      </w:pPr>
    </w:p>
    <w:p w14:paraId="60611C0B" w14:textId="77777777" w:rsidR="00482C05" w:rsidRDefault="00482C05" w:rsidP="00C81301">
      <w:pPr>
        <w:autoSpaceDE w:val="0"/>
        <w:autoSpaceDN w:val="0"/>
        <w:adjustRightInd w:val="0"/>
        <w:jc w:val="right"/>
        <w:rPr>
          <w:rFonts w:cs="Arial"/>
          <w:b/>
          <w:bCs/>
          <w:color w:val="000081"/>
          <w:szCs w:val="22"/>
        </w:rPr>
      </w:pPr>
    </w:p>
    <w:p w14:paraId="4D08990F" w14:textId="77777777" w:rsidR="00274474" w:rsidRDefault="00274474" w:rsidP="00C81301">
      <w:pPr>
        <w:autoSpaceDE w:val="0"/>
        <w:autoSpaceDN w:val="0"/>
        <w:adjustRightInd w:val="0"/>
        <w:jc w:val="right"/>
        <w:rPr>
          <w:rFonts w:cs="Arial"/>
          <w:b/>
          <w:bCs/>
          <w:color w:val="000081"/>
          <w:szCs w:val="22"/>
        </w:rPr>
      </w:pPr>
    </w:p>
    <w:p w14:paraId="621A702E" w14:textId="77777777" w:rsidR="00274474" w:rsidRDefault="00274474" w:rsidP="00C81301">
      <w:pPr>
        <w:autoSpaceDE w:val="0"/>
        <w:autoSpaceDN w:val="0"/>
        <w:adjustRightInd w:val="0"/>
        <w:jc w:val="right"/>
        <w:rPr>
          <w:rFonts w:cs="Arial"/>
          <w:b/>
          <w:bCs/>
          <w:color w:val="000081"/>
          <w:szCs w:val="22"/>
        </w:rPr>
      </w:pPr>
    </w:p>
    <w:p w14:paraId="4F52D58A" w14:textId="6BD4E9CE" w:rsidR="00C81301" w:rsidRPr="0080065F" w:rsidRDefault="00C81301" w:rsidP="00C81301">
      <w:pPr>
        <w:autoSpaceDE w:val="0"/>
        <w:autoSpaceDN w:val="0"/>
        <w:adjustRightInd w:val="0"/>
        <w:jc w:val="right"/>
        <w:rPr>
          <w:rFonts w:cs="Arial"/>
          <w:b/>
          <w:bCs/>
          <w:color w:val="000081"/>
          <w:szCs w:val="22"/>
        </w:rPr>
      </w:pPr>
      <w:r w:rsidRPr="0080065F">
        <w:rPr>
          <w:rFonts w:cs="Arial"/>
          <w:b/>
          <w:bCs/>
          <w:color w:val="000081"/>
          <w:szCs w:val="22"/>
        </w:rPr>
        <w:t>SBD 2</w:t>
      </w:r>
    </w:p>
    <w:p w14:paraId="37D6E00E" w14:textId="77777777" w:rsidR="00C81301" w:rsidRPr="0080065F" w:rsidRDefault="00C81301" w:rsidP="00C81301">
      <w:pPr>
        <w:autoSpaceDE w:val="0"/>
        <w:autoSpaceDN w:val="0"/>
        <w:adjustRightInd w:val="0"/>
        <w:rPr>
          <w:rFonts w:cs="Arial"/>
          <w:b/>
          <w:bCs/>
          <w:color w:val="000000"/>
          <w:szCs w:val="22"/>
        </w:rPr>
      </w:pPr>
    </w:p>
    <w:p w14:paraId="495E5985" w14:textId="77777777" w:rsidR="00C81301" w:rsidRPr="0080065F" w:rsidRDefault="00C81301" w:rsidP="00C81301">
      <w:pPr>
        <w:autoSpaceDE w:val="0"/>
        <w:autoSpaceDN w:val="0"/>
        <w:adjustRightInd w:val="0"/>
        <w:jc w:val="center"/>
        <w:rPr>
          <w:rFonts w:cs="Arial"/>
          <w:b/>
          <w:bCs/>
          <w:color w:val="000000"/>
          <w:szCs w:val="22"/>
        </w:rPr>
      </w:pPr>
      <w:r w:rsidRPr="0080065F">
        <w:rPr>
          <w:rFonts w:cs="Arial"/>
          <w:b/>
          <w:bCs/>
          <w:color w:val="000000"/>
          <w:szCs w:val="22"/>
        </w:rPr>
        <w:t>TAX CLEARANCE CERTIFICATE REQUIREMENTS</w:t>
      </w:r>
    </w:p>
    <w:p w14:paraId="439D1464" w14:textId="77777777" w:rsidR="00C81301" w:rsidRPr="0080065F" w:rsidRDefault="00C81301" w:rsidP="00C81301">
      <w:pPr>
        <w:autoSpaceDE w:val="0"/>
        <w:autoSpaceDN w:val="0"/>
        <w:adjustRightInd w:val="0"/>
        <w:jc w:val="center"/>
        <w:rPr>
          <w:rFonts w:cs="Arial"/>
          <w:b/>
          <w:bCs/>
          <w:color w:val="000000"/>
          <w:szCs w:val="22"/>
        </w:rPr>
      </w:pPr>
    </w:p>
    <w:p w14:paraId="7C240855" w14:textId="77777777" w:rsidR="00C81301" w:rsidRPr="0080065F" w:rsidRDefault="00C81301" w:rsidP="00C81301">
      <w:pPr>
        <w:autoSpaceDE w:val="0"/>
        <w:autoSpaceDN w:val="0"/>
        <w:adjustRightInd w:val="0"/>
        <w:jc w:val="both"/>
        <w:rPr>
          <w:rFonts w:cs="Arial"/>
          <w:b/>
          <w:bCs/>
          <w:color w:val="000081"/>
          <w:szCs w:val="22"/>
        </w:rPr>
      </w:pPr>
      <w:r w:rsidRPr="0080065F">
        <w:rPr>
          <w:rFonts w:cs="Arial"/>
          <w:b/>
          <w:bCs/>
          <w:color w:val="000081"/>
          <w:szCs w:val="22"/>
        </w:rPr>
        <w:t>It is a condition of bid that the taxes of the successful bidder must be in order, or that satisfactory arrangements have been made with South African Revenue Service (SARS) to meet</w:t>
      </w:r>
    </w:p>
    <w:p w14:paraId="0D609413" w14:textId="77777777" w:rsidR="00C81301" w:rsidRPr="0080065F" w:rsidRDefault="00C81301" w:rsidP="00C81301">
      <w:pPr>
        <w:autoSpaceDE w:val="0"/>
        <w:autoSpaceDN w:val="0"/>
        <w:adjustRightInd w:val="0"/>
        <w:jc w:val="both"/>
        <w:rPr>
          <w:rFonts w:cs="Arial"/>
          <w:b/>
          <w:bCs/>
          <w:color w:val="000081"/>
          <w:szCs w:val="22"/>
        </w:rPr>
      </w:pPr>
      <w:r w:rsidRPr="0080065F">
        <w:rPr>
          <w:rFonts w:cs="Arial"/>
          <w:b/>
          <w:bCs/>
          <w:color w:val="000081"/>
          <w:szCs w:val="22"/>
        </w:rPr>
        <w:t>the bidder’s tax obligations.</w:t>
      </w:r>
    </w:p>
    <w:p w14:paraId="4D1D65A8" w14:textId="77777777" w:rsidR="00C81301" w:rsidRPr="0080065F" w:rsidRDefault="00C81301" w:rsidP="00C81301">
      <w:pPr>
        <w:autoSpaceDE w:val="0"/>
        <w:autoSpaceDN w:val="0"/>
        <w:adjustRightInd w:val="0"/>
        <w:jc w:val="both"/>
        <w:rPr>
          <w:rFonts w:cs="Arial"/>
          <w:b/>
          <w:bCs/>
          <w:color w:val="000081"/>
          <w:szCs w:val="22"/>
        </w:rPr>
      </w:pPr>
    </w:p>
    <w:p w14:paraId="7BD1C62E" w14:textId="77777777" w:rsidR="00C81301" w:rsidRPr="0080065F" w:rsidRDefault="00C81301" w:rsidP="00C81301">
      <w:pPr>
        <w:autoSpaceDE w:val="0"/>
        <w:autoSpaceDN w:val="0"/>
        <w:adjustRightInd w:val="0"/>
        <w:jc w:val="both"/>
        <w:rPr>
          <w:rFonts w:cs="Arial"/>
          <w:b/>
          <w:bCs/>
          <w:color w:val="000081"/>
          <w:szCs w:val="22"/>
        </w:rPr>
      </w:pPr>
    </w:p>
    <w:p w14:paraId="39ACBEFC" w14:textId="77777777" w:rsidR="00C81301" w:rsidRPr="0080065F" w:rsidRDefault="00C81301" w:rsidP="00BA4E8F">
      <w:pPr>
        <w:numPr>
          <w:ilvl w:val="0"/>
          <w:numId w:val="11"/>
        </w:numPr>
        <w:autoSpaceDE w:val="0"/>
        <w:autoSpaceDN w:val="0"/>
        <w:adjustRightInd w:val="0"/>
        <w:ind w:hanging="720"/>
        <w:jc w:val="both"/>
        <w:rPr>
          <w:rFonts w:cs="Arial"/>
          <w:color w:val="000081"/>
          <w:szCs w:val="22"/>
        </w:rPr>
      </w:pPr>
      <w:r w:rsidRPr="0080065F">
        <w:rPr>
          <w:rFonts w:cs="Arial"/>
          <w:color w:val="000081"/>
          <w:szCs w:val="22"/>
        </w:rPr>
        <w:t xml:space="preserve">In order to meet </w:t>
      </w:r>
      <w:r w:rsidR="00F840A9" w:rsidRPr="0080065F">
        <w:rPr>
          <w:rFonts w:cs="Arial"/>
          <w:color w:val="000081"/>
          <w:szCs w:val="22"/>
        </w:rPr>
        <w:t>these requirement bidders</w:t>
      </w:r>
      <w:r w:rsidRPr="0080065F">
        <w:rPr>
          <w:rFonts w:cs="Arial"/>
          <w:color w:val="000081"/>
          <w:szCs w:val="22"/>
        </w:rPr>
        <w:t xml:space="preserve"> are required to complete in full the attached form TCC 001 “Application for a Tax Clearance Certificate” and submit it to any SARS branch office nationally. The Tax Clearance Certificate Requirements are also applicable to foreign bidders / individuals who wish to submit bids.</w:t>
      </w:r>
    </w:p>
    <w:p w14:paraId="33278F28" w14:textId="77777777" w:rsidR="00C81301" w:rsidRPr="0080065F" w:rsidRDefault="00C81301" w:rsidP="00C81301">
      <w:pPr>
        <w:autoSpaceDE w:val="0"/>
        <w:autoSpaceDN w:val="0"/>
        <w:adjustRightInd w:val="0"/>
        <w:ind w:left="720"/>
        <w:jc w:val="both"/>
        <w:rPr>
          <w:rFonts w:cs="Arial"/>
          <w:color w:val="000081"/>
          <w:szCs w:val="22"/>
        </w:rPr>
      </w:pPr>
    </w:p>
    <w:p w14:paraId="0FABC18F" w14:textId="77777777" w:rsidR="00C81301" w:rsidRPr="0080065F" w:rsidRDefault="00C81301" w:rsidP="00BA4E8F">
      <w:pPr>
        <w:numPr>
          <w:ilvl w:val="0"/>
          <w:numId w:val="11"/>
        </w:numPr>
        <w:autoSpaceDE w:val="0"/>
        <w:autoSpaceDN w:val="0"/>
        <w:adjustRightInd w:val="0"/>
        <w:ind w:hanging="720"/>
        <w:jc w:val="both"/>
        <w:rPr>
          <w:rFonts w:cs="Arial"/>
          <w:color w:val="000081"/>
          <w:szCs w:val="22"/>
        </w:rPr>
      </w:pPr>
      <w:r w:rsidRPr="0080065F">
        <w:rPr>
          <w:rFonts w:cs="Arial"/>
          <w:color w:val="000081"/>
          <w:szCs w:val="22"/>
        </w:rPr>
        <w:t>SARS will then furnish the bidder with a Tax Clearance Certificate that will be valid for a period of 1 (one) year from the date of approval.</w:t>
      </w:r>
    </w:p>
    <w:p w14:paraId="4B2D3E20" w14:textId="77777777" w:rsidR="00C81301" w:rsidRPr="0080065F" w:rsidRDefault="00C81301" w:rsidP="00C81301">
      <w:pPr>
        <w:autoSpaceDE w:val="0"/>
        <w:autoSpaceDN w:val="0"/>
        <w:adjustRightInd w:val="0"/>
        <w:ind w:left="720"/>
        <w:jc w:val="both"/>
        <w:rPr>
          <w:rFonts w:cs="Arial"/>
          <w:color w:val="000081"/>
          <w:szCs w:val="22"/>
        </w:rPr>
      </w:pPr>
    </w:p>
    <w:p w14:paraId="21B52DCA" w14:textId="77777777" w:rsidR="00C81301" w:rsidRPr="0080065F" w:rsidRDefault="00C81301" w:rsidP="00BA4E8F">
      <w:pPr>
        <w:numPr>
          <w:ilvl w:val="0"/>
          <w:numId w:val="11"/>
        </w:numPr>
        <w:autoSpaceDE w:val="0"/>
        <w:autoSpaceDN w:val="0"/>
        <w:adjustRightInd w:val="0"/>
        <w:ind w:hanging="720"/>
        <w:jc w:val="both"/>
        <w:rPr>
          <w:rFonts w:cs="Arial"/>
          <w:color w:val="000081"/>
          <w:szCs w:val="22"/>
        </w:rPr>
      </w:pPr>
      <w:r w:rsidRPr="0080065F">
        <w:rPr>
          <w:rFonts w:cs="Arial"/>
          <w:color w:val="000081"/>
          <w:szCs w:val="22"/>
        </w:rPr>
        <w:t>The original Tax Clearance Certificate must be submitted together with the bid. Failure to submit the original and valid Tax Clearance Certificate will result in the invalidation of the bid. Certified copies of the Tax Clearance Certificate will not be acceptable.</w:t>
      </w:r>
    </w:p>
    <w:p w14:paraId="3EAA61E5" w14:textId="77777777" w:rsidR="00C81301" w:rsidRPr="0080065F" w:rsidRDefault="00C81301" w:rsidP="00C81301">
      <w:pPr>
        <w:pStyle w:val="ListParagraph"/>
        <w:jc w:val="both"/>
        <w:rPr>
          <w:rFonts w:ascii="Arial" w:hAnsi="Arial" w:cs="Arial"/>
          <w:color w:val="000081"/>
        </w:rPr>
      </w:pPr>
    </w:p>
    <w:p w14:paraId="31261BE2" w14:textId="77777777" w:rsidR="00274474" w:rsidRDefault="00C81301" w:rsidP="00BA4E8F">
      <w:pPr>
        <w:numPr>
          <w:ilvl w:val="0"/>
          <w:numId w:val="11"/>
        </w:numPr>
        <w:autoSpaceDE w:val="0"/>
        <w:autoSpaceDN w:val="0"/>
        <w:adjustRightInd w:val="0"/>
        <w:ind w:hanging="720"/>
        <w:jc w:val="both"/>
        <w:rPr>
          <w:rFonts w:cs="Arial"/>
          <w:color w:val="000081"/>
          <w:szCs w:val="22"/>
        </w:rPr>
      </w:pPr>
      <w:r w:rsidRPr="0080065F">
        <w:rPr>
          <w:rFonts w:cs="Arial"/>
          <w:color w:val="000081"/>
          <w:szCs w:val="22"/>
        </w:rPr>
        <w:t xml:space="preserve">In bids where Consortia / Joint Ventures / Sub-contractors are involved, each party must </w:t>
      </w:r>
    </w:p>
    <w:p w14:paraId="08828BD4" w14:textId="77777777" w:rsidR="00274474" w:rsidRDefault="00274474" w:rsidP="00274474">
      <w:pPr>
        <w:pStyle w:val="ListParagraph"/>
        <w:rPr>
          <w:rFonts w:cs="Arial"/>
          <w:color w:val="000081"/>
        </w:rPr>
      </w:pPr>
    </w:p>
    <w:p w14:paraId="43F73179" w14:textId="77777777" w:rsidR="00274474" w:rsidRDefault="00274474" w:rsidP="00BA4E8F">
      <w:pPr>
        <w:numPr>
          <w:ilvl w:val="0"/>
          <w:numId w:val="11"/>
        </w:numPr>
        <w:autoSpaceDE w:val="0"/>
        <w:autoSpaceDN w:val="0"/>
        <w:adjustRightInd w:val="0"/>
        <w:ind w:hanging="720"/>
        <w:jc w:val="both"/>
        <w:rPr>
          <w:rFonts w:cs="Arial"/>
          <w:color w:val="000081"/>
          <w:szCs w:val="22"/>
        </w:rPr>
      </w:pPr>
    </w:p>
    <w:p w14:paraId="015B54B9" w14:textId="77777777" w:rsidR="00274474" w:rsidRDefault="00274474" w:rsidP="00274474">
      <w:pPr>
        <w:pStyle w:val="ListParagraph"/>
        <w:rPr>
          <w:rFonts w:cs="Arial"/>
          <w:color w:val="000081"/>
        </w:rPr>
      </w:pPr>
    </w:p>
    <w:p w14:paraId="297A5AEB" w14:textId="748F9940" w:rsidR="00C81301" w:rsidRPr="0080065F" w:rsidRDefault="00C81301" w:rsidP="00BA4E8F">
      <w:pPr>
        <w:numPr>
          <w:ilvl w:val="0"/>
          <w:numId w:val="11"/>
        </w:numPr>
        <w:autoSpaceDE w:val="0"/>
        <w:autoSpaceDN w:val="0"/>
        <w:adjustRightInd w:val="0"/>
        <w:ind w:hanging="720"/>
        <w:jc w:val="both"/>
        <w:rPr>
          <w:rFonts w:cs="Arial"/>
          <w:color w:val="000081"/>
          <w:szCs w:val="22"/>
        </w:rPr>
      </w:pPr>
      <w:r w:rsidRPr="0080065F">
        <w:rPr>
          <w:rFonts w:cs="Arial"/>
          <w:color w:val="000081"/>
          <w:szCs w:val="22"/>
        </w:rPr>
        <w:t>submit a separate Tax Clearance Certificate.</w:t>
      </w:r>
    </w:p>
    <w:p w14:paraId="55FEC336" w14:textId="77777777" w:rsidR="00C81301" w:rsidRPr="0080065F" w:rsidRDefault="00C81301" w:rsidP="00C81301">
      <w:pPr>
        <w:pStyle w:val="ListParagraph"/>
        <w:jc w:val="both"/>
        <w:rPr>
          <w:rFonts w:ascii="Arial" w:hAnsi="Arial" w:cs="Arial"/>
          <w:color w:val="000081"/>
        </w:rPr>
      </w:pPr>
    </w:p>
    <w:p w14:paraId="2993C04A" w14:textId="6BC8704D" w:rsidR="00C81301" w:rsidRPr="0080065F" w:rsidRDefault="00C81301" w:rsidP="00BA4E8F">
      <w:pPr>
        <w:numPr>
          <w:ilvl w:val="0"/>
          <w:numId w:val="11"/>
        </w:numPr>
        <w:autoSpaceDE w:val="0"/>
        <w:autoSpaceDN w:val="0"/>
        <w:adjustRightInd w:val="0"/>
        <w:ind w:hanging="720"/>
        <w:jc w:val="both"/>
        <w:rPr>
          <w:rFonts w:cs="Arial"/>
          <w:color w:val="000081"/>
          <w:szCs w:val="22"/>
        </w:rPr>
      </w:pPr>
      <w:r w:rsidRPr="0080065F">
        <w:rPr>
          <w:rFonts w:cs="Arial"/>
          <w:color w:val="000081"/>
          <w:szCs w:val="22"/>
        </w:rPr>
        <w:t xml:space="preserve">Copies of the TCC 001 “Application for a Tax Clearance Certificate” form are available from any SARS branch office nationally or on the website </w:t>
      </w:r>
      <w:hyperlink r:id="rId10" w:history="1">
        <w:r w:rsidR="00066983" w:rsidRPr="0080065F">
          <w:rPr>
            <w:rStyle w:val="Hyperlink"/>
            <w:rFonts w:cs="Arial"/>
            <w:szCs w:val="22"/>
          </w:rPr>
          <w:t>www.sars.gov.za</w:t>
        </w:r>
      </w:hyperlink>
      <w:r w:rsidRPr="0080065F">
        <w:rPr>
          <w:rFonts w:cs="Arial"/>
          <w:color w:val="000081"/>
          <w:szCs w:val="22"/>
        </w:rPr>
        <w:t>.</w:t>
      </w:r>
    </w:p>
    <w:p w14:paraId="2444B046" w14:textId="77777777" w:rsidR="00C81301" w:rsidRPr="0080065F" w:rsidRDefault="00C81301" w:rsidP="00C81301">
      <w:pPr>
        <w:pStyle w:val="ListParagraph"/>
        <w:jc w:val="both"/>
        <w:rPr>
          <w:rFonts w:ascii="Arial" w:hAnsi="Arial" w:cs="Arial"/>
          <w:color w:val="000081"/>
        </w:rPr>
      </w:pPr>
    </w:p>
    <w:p w14:paraId="7A2B3BA7" w14:textId="77777777" w:rsidR="00C81301" w:rsidRPr="0080065F" w:rsidRDefault="00C81301" w:rsidP="00BA4E8F">
      <w:pPr>
        <w:numPr>
          <w:ilvl w:val="0"/>
          <w:numId w:val="11"/>
        </w:numPr>
        <w:autoSpaceDE w:val="0"/>
        <w:autoSpaceDN w:val="0"/>
        <w:adjustRightInd w:val="0"/>
        <w:ind w:hanging="720"/>
        <w:jc w:val="both"/>
        <w:rPr>
          <w:rFonts w:cs="Arial"/>
          <w:color w:val="000081"/>
          <w:szCs w:val="22"/>
        </w:rPr>
      </w:pPr>
      <w:r w:rsidRPr="0080065F">
        <w:rPr>
          <w:rFonts w:cs="Arial"/>
          <w:color w:val="000081"/>
          <w:szCs w:val="22"/>
        </w:rPr>
        <w:t xml:space="preserve">Applications for the Tax Clearance Certificates may also be made via eFiling. In order to use this provision, taxpayers will need to register with SARS as eFilers through the website </w:t>
      </w:r>
      <w:r w:rsidRPr="0080065F">
        <w:rPr>
          <w:rFonts w:cs="Arial"/>
          <w:color w:val="0000FF"/>
          <w:szCs w:val="22"/>
        </w:rPr>
        <w:t>www.sars.gov.za</w:t>
      </w:r>
      <w:r w:rsidRPr="0080065F">
        <w:rPr>
          <w:rFonts w:cs="Arial"/>
          <w:color w:val="000081"/>
          <w:szCs w:val="22"/>
        </w:rPr>
        <w:t>.</w:t>
      </w:r>
    </w:p>
    <w:p w14:paraId="679C67C8" w14:textId="77777777" w:rsidR="00C81301" w:rsidRPr="0080065F" w:rsidRDefault="00C81301" w:rsidP="00C81301">
      <w:pPr>
        <w:ind w:left="720" w:hanging="720"/>
        <w:jc w:val="both"/>
        <w:rPr>
          <w:rFonts w:cs="Arial"/>
          <w:color w:val="000081"/>
          <w:szCs w:val="22"/>
        </w:rPr>
      </w:pPr>
    </w:p>
    <w:p w14:paraId="76465612" w14:textId="77777777" w:rsidR="00C81301" w:rsidRPr="0080065F" w:rsidRDefault="00C81301" w:rsidP="00C81301">
      <w:pPr>
        <w:ind w:left="720" w:hanging="720"/>
        <w:jc w:val="both"/>
        <w:rPr>
          <w:rFonts w:cs="Arial"/>
          <w:color w:val="000081"/>
          <w:szCs w:val="22"/>
        </w:rPr>
      </w:pPr>
    </w:p>
    <w:p w14:paraId="0360D865" w14:textId="77777777" w:rsidR="00C81301" w:rsidRPr="0080065F" w:rsidRDefault="00C81301" w:rsidP="00C81301">
      <w:pPr>
        <w:ind w:left="720" w:hanging="720"/>
        <w:jc w:val="both"/>
        <w:rPr>
          <w:rFonts w:cs="Arial"/>
          <w:color w:val="000081"/>
          <w:szCs w:val="22"/>
        </w:rPr>
      </w:pPr>
    </w:p>
    <w:p w14:paraId="355A44E1" w14:textId="77777777" w:rsidR="00C81301" w:rsidRPr="0080065F" w:rsidRDefault="00C81301" w:rsidP="00C81301">
      <w:pPr>
        <w:ind w:left="720" w:hanging="720"/>
        <w:jc w:val="both"/>
        <w:rPr>
          <w:rFonts w:cs="Arial"/>
          <w:color w:val="000081"/>
          <w:szCs w:val="22"/>
        </w:rPr>
      </w:pPr>
    </w:p>
    <w:p w14:paraId="63112954" w14:textId="77777777" w:rsidR="00C81301" w:rsidRPr="0080065F" w:rsidRDefault="00C81301" w:rsidP="00C81301">
      <w:pPr>
        <w:ind w:left="720" w:hanging="720"/>
        <w:rPr>
          <w:rFonts w:cs="Arial"/>
          <w:color w:val="000081"/>
          <w:szCs w:val="22"/>
        </w:rPr>
      </w:pPr>
    </w:p>
    <w:p w14:paraId="246B6132" w14:textId="77777777" w:rsidR="00C81301" w:rsidRPr="0080065F" w:rsidRDefault="00C81301" w:rsidP="00C81301">
      <w:pPr>
        <w:ind w:left="720" w:hanging="720"/>
        <w:rPr>
          <w:rFonts w:cs="Arial"/>
          <w:color w:val="000081"/>
          <w:szCs w:val="22"/>
        </w:rPr>
      </w:pPr>
    </w:p>
    <w:p w14:paraId="467C814C" w14:textId="77777777" w:rsidR="00C81301" w:rsidRPr="0080065F" w:rsidRDefault="00C81301" w:rsidP="00C81301">
      <w:pPr>
        <w:ind w:left="720" w:hanging="720"/>
        <w:rPr>
          <w:rFonts w:cs="Arial"/>
          <w:color w:val="000081"/>
          <w:szCs w:val="22"/>
        </w:rPr>
      </w:pPr>
    </w:p>
    <w:p w14:paraId="31791B0D" w14:textId="77777777" w:rsidR="00C81301" w:rsidRPr="0080065F" w:rsidRDefault="00C81301" w:rsidP="00C81301">
      <w:pPr>
        <w:rPr>
          <w:rFonts w:cs="Arial"/>
          <w:b/>
          <w:bCs/>
          <w:szCs w:val="22"/>
          <w:lang w:val="en-US"/>
        </w:rPr>
      </w:pPr>
      <w:r w:rsidRPr="0080065F">
        <w:rPr>
          <w:rFonts w:cs="Arial"/>
          <w:szCs w:val="22"/>
        </w:rPr>
        <w:br w:type="page"/>
      </w:r>
    </w:p>
    <w:p w14:paraId="7E23F84A" w14:textId="2B70F24B" w:rsidR="008245AB" w:rsidRPr="00B91DC4" w:rsidRDefault="00775328" w:rsidP="008245AB">
      <w:pPr>
        <w:pStyle w:val="Heading1"/>
        <w:ind w:firstLine="720"/>
        <w:rPr>
          <w:b w:val="0"/>
          <w:sz w:val="18"/>
          <w:szCs w:val="18"/>
        </w:rPr>
      </w:pPr>
      <w:r>
        <w:lastRenderedPageBreak/>
        <w:tab/>
      </w:r>
      <w:r>
        <w:tab/>
      </w:r>
      <w:r>
        <w:tab/>
      </w:r>
      <w:r>
        <w:tab/>
      </w:r>
      <w:r>
        <w:tab/>
      </w:r>
      <w:r>
        <w:tab/>
      </w:r>
      <w:r>
        <w:tab/>
      </w:r>
      <w:r>
        <w:tab/>
      </w:r>
      <w:r>
        <w:tab/>
      </w:r>
      <w:r w:rsidRPr="00B91DC4">
        <w:rPr>
          <w:sz w:val="18"/>
          <w:szCs w:val="18"/>
        </w:rPr>
        <w:tab/>
      </w:r>
    </w:p>
    <w:p w14:paraId="4E69B02E" w14:textId="5A54E4F9" w:rsidR="00B91DC4" w:rsidRPr="00B91DC4" w:rsidRDefault="00B91DC4" w:rsidP="00B91DC4">
      <w:pPr>
        <w:pStyle w:val="Heading1"/>
        <w:ind w:left="2160"/>
        <w:rPr>
          <w:sz w:val="18"/>
          <w:szCs w:val="18"/>
        </w:rPr>
      </w:pPr>
      <w:r w:rsidRPr="00B91DC4">
        <w:rPr>
          <w:sz w:val="18"/>
          <w:szCs w:val="18"/>
        </w:rPr>
        <w:tab/>
      </w:r>
      <w:r w:rsidRPr="00B91DC4">
        <w:rPr>
          <w:sz w:val="18"/>
          <w:szCs w:val="18"/>
        </w:rPr>
        <w:tab/>
      </w:r>
      <w:r w:rsidRPr="00B91DC4">
        <w:rPr>
          <w:sz w:val="18"/>
          <w:szCs w:val="18"/>
        </w:rPr>
        <w:tab/>
      </w:r>
      <w:r w:rsidRPr="00B91DC4">
        <w:rPr>
          <w:sz w:val="18"/>
          <w:szCs w:val="18"/>
        </w:rPr>
        <w:tab/>
      </w:r>
      <w:r w:rsidRPr="00B91DC4">
        <w:rPr>
          <w:sz w:val="18"/>
          <w:szCs w:val="18"/>
        </w:rPr>
        <w:tab/>
      </w:r>
      <w:r w:rsidRPr="00B91DC4">
        <w:rPr>
          <w:sz w:val="18"/>
          <w:szCs w:val="18"/>
        </w:rPr>
        <w:tab/>
      </w:r>
      <w:r w:rsidRPr="00B91DC4">
        <w:rPr>
          <w:sz w:val="18"/>
          <w:szCs w:val="18"/>
        </w:rPr>
        <w:tab/>
      </w:r>
      <w:r w:rsidRPr="00B91DC4">
        <w:rPr>
          <w:sz w:val="18"/>
          <w:szCs w:val="18"/>
        </w:rPr>
        <w:tab/>
        <w:t>SBD 3.1</w:t>
      </w:r>
    </w:p>
    <w:p w14:paraId="4798C63A" w14:textId="77777777" w:rsidR="00B91DC4" w:rsidRDefault="00B91DC4" w:rsidP="00B91DC4">
      <w:pPr>
        <w:pStyle w:val="Heading2"/>
        <w:jc w:val="left"/>
        <w:rPr>
          <w:rFonts w:ascii="Arial" w:hAnsi="Arial"/>
        </w:rPr>
      </w:pPr>
    </w:p>
    <w:p w14:paraId="4AF98007" w14:textId="22E418AD" w:rsidR="00B91DC4" w:rsidRDefault="00B91DC4" w:rsidP="00B91DC4">
      <w:pPr>
        <w:pStyle w:val="Heading2"/>
        <w:jc w:val="left"/>
        <w:rPr>
          <w:rFonts w:ascii="Arial" w:hAnsi="Arial"/>
        </w:rPr>
      </w:pPr>
      <w:r>
        <w:rPr>
          <w:rFonts w:ascii="Arial" w:hAnsi="Arial"/>
          <w:noProof/>
          <w:lang w:val="en-ZA"/>
        </w:rPr>
        <w:drawing>
          <wp:inline distT="0" distB="0" distL="0" distR="0" wp14:anchorId="121EDC68" wp14:editId="64A82D70">
            <wp:extent cx="1190625" cy="1095375"/>
            <wp:effectExtent l="0" t="0" r="9525" b="9525"/>
            <wp:docPr id="15" name="Picture 15"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095375"/>
                    </a:xfrm>
                    <a:prstGeom prst="rect">
                      <a:avLst/>
                    </a:prstGeom>
                    <a:noFill/>
                  </pic:spPr>
                </pic:pic>
              </a:graphicData>
            </a:graphic>
          </wp:inline>
        </w:drawing>
      </w:r>
      <w:r>
        <w:rPr>
          <w:rFonts w:ascii="Arial" w:hAnsi="Arial"/>
        </w:rPr>
        <w:t>PRICING SCHEDULE – FIRM PRICES</w:t>
      </w:r>
    </w:p>
    <w:p w14:paraId="60B16807" w14:textId="3B0A7A2D" w:rsidR="00B91DC4" w:rsidRDefault="00B91DC4" w:rsidP="00B91DC4">
      <w:pPr>
        <w:jc w:val="center"/>
        <w:rPr>
          <w:b/>
          <w:sz w:val="24"/>
        </w:rPr>
      </w:pPr>
    </w:p>
    <w:p w14:paraId="10F0CC6E" w14:textId="77777777" w:rsidR="00B91DC4" w:rsidRDefault="00B91DC4" w:rsidP="00B91DC4"/>
    <w:p w14:paraId="00DF636B" w14:textId="77777777" w:rsidR="00B91DC4" w:rsidRDefault="00B91DC4" w:rsidP="00B91DC4">
      <w:pPr>
        <w:ind w:left="1440" w:hanging="1440"/>
        <w:jc w:val="both"/>
        <w:rPr>
          <w:b/>
          <w:lang w:val="en-US"/>
        </w:rPr>
      </w:pPr>
      <w:r>
        <w:rPr>
          <w:b/>
          <w:lang w:val="en-US"/>
        </w:rPr>
        <w:t>NOTE:</w:t>
      </w:r>
      <w:r>
        <w:rPr>
          <w:lang w:val="en-US"/>
        </w:rPr>
        <w:tab/>
      </w:r>
      <w:r>
        <w:rPr>
          <w:b/>
          <w:lang w:val="en-US"/>
        </w:rPr>
        <w:t>ONLY FIRM PRICES WILL BE ACCEPTED. NON-FIRM PRICES (INCLUDING PRICES SUBJECT TO RATES OF EXCHANGE VARIATIONS) WILL NOT BE CONSIDERED</w:t>
      </w:r>
    </w:p>
    <w:p w14:paraId="14F5AFFA" w14:textId="77777777" w:rsidR="00B91DC4" w:rsidRDefault="00B91DC4" w:rsidP="00B91DC4">
      <w:pPr>
        <w:ind w:left="1440" w:hanging="1440"/>
        <w:jc w:val="both"/>
        <w:rPr>
          <w:b/>
          <w:lang w:val="en-US"/>
        </w:rPr>
      </w:pPr>
    </w:p>
    <w:p w14:paraId="306CD4D3" w14:textId="77777777" w:rsidR="00B91DC4" w:rsidRDefault="00B91DC4" w:rsidP="00B91DC4">
      <w:pPr>
        <w:ind w:left="1440" w:hanging="1440"/>
        <w:jc w:val="both"/>
        <w:rPr>
          <w:b/>
          <w:lang w:val="en-US"/>
        </w:rPr>
      </w:pPr>
      <w:r>
        <w:rPr>
          <w:b/>
          <w:lang w:val="en-US"/>
        </w:rPr>
        <w:tab/>
        <w:t xml:space="preserve">IN CASES WHERE DIFFERENT DELIVERY POINTS INFLUENCE THE PRICING, A SEPARATE PRICING SCHEDULE MUST BE SUBMITTED FOR EACH DELIVERY POINT </w:t>
      </w:r>
    </w:p>
    <w:p w14:paraId="5A2D812C" w14:textId="77777777" w:rsidR="00B91DC4" w:rsidRDefault="00B91DC4" w:rsidP="00B91DC4"/>
    <w:p w14:paraId="1EC1675D" w14:textId="77777777" w:rsidR="00B91DC4" w:rsidRDefault="00B91DC4" w:rsidP="00B91DC4"/>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5"/>
      </w:tblGrid>
      <w:tr w:rsidR="00B91DC4" w14:paraId="70E97A8E" w14:textId="77777777" w:rsidTr="000069A3">
        <w:trPr>
          <w:trHeight w:val="907"/>
        </w:trPr>
        <w:tc>
          <w:tcPr>
            <w:tcW w:w="8355" w:type="dxa"/>
            <w:vAlign w:val="center"/>
          </w:tcPr>
          <w:p w14:paraId="7CA72C01" w14:textId="77777777" w:rsidR="00B91DC4" w:rsidRDefault="00B91DC4" w:rsidP="000069A3"/>
          <w:p w14:paraId="34501EAC" w14:textId="77777777" w:rsidR="00B91DC4" w:rsidRDefault="00B91DC4" w:rsidP="000069A3">
            <w:r>
              <w:t>Name of bidder……………………………………</w:t>
            </w:r>
            <w:r>
              <w:tab/>
              <w:t>Bid number…………………...</w:t>
            </w:r>
          </w:p>
          <w:p w14:paraId="00B56D27" w14:textId="77777777" w:rsidR="00B91DC4" w:rsidRDefault="00B91DC4" w:rsidP="000069A3"/>
          <w:p w14:paraId="4B291B47" w14:textId="77777777" w:rsidR="00B91DC4" w:rsidRDefault="00B91DC4" w:rsidP="000069A3">
            <w:r>
              <w:t>Closing Time 11:00 on ………………………..</w:t>
            </w:r>
          </w:p>
          <w:p w14:paraId="03084FC9" w14:textId="77777777" w:rsidR="00B91DC4" w:rsidRDefault="00B91DC4" w:rsidP="000069A3"/>
        </w:tc>
      </w:tr>
    </w:tbl>
    <w:p w14:paraId="480F7DB1" w14:textId="77777777" w:rsidR="00B91DC4" w:rsidRDefault="00B91DC4" w:rsidP="00B91DC4">
      <w:pPr>
        <w:pStyle w:val="BodyText"/>
        <w:rPr>
          <w:b/>
        </w:rPr>
      </w:pPr>
    </w:p>
    <w:p w14:paraId="1555D3A2" w14:textId="77777777" w:rsidR="00B91DC4" w:rsidRDefault="00B91DC4" w:rsidP="00B91DC4">
      <w:pPr>
        <w:jc w:val="both"/>
        <w:rPr>
          <w:lang w:val="en-US"/>
        </w:rPr>
      </w:pPr>
      <w:r>
        <w:rPr>
          <w:lang w:val="en-US"/>
        </w:rPr>
        <w:t>OFFER TO BE VALID FOR………DAYS FROM THE CLOSING DATE OF BID.</w:t>
      </w:r>
    </w:p>
    <w:p w14:paraId="18A4A9A6" w14:textId="77777777" w:rsidR="00B91DC4" w:rsidRDefault="00B91DC4" w:rsidP="00B91DC4">
      <w:pPr>
        <w:jc w:val="both"/>
        <w:rPr>
          <w:b/>
          <w:lang w:val="en-US"/>
        </w:rPr>
      </w:pPr>
    </w:p>
    <w:p w14:paraId="000CF6D6" w14:textId="77777777" w:rsidR="00B91DC4" w:rsidRDefault="00B91DC4" w:rsidP="00B91DC4">
      <w:pPr>
        <w:pStyle w:val="BodyText"/>
        <w:rPr>
          <w:b/>
        </w:rPr>
      </w:pPr>
      <w:r>
        <w:rPr>
          <w:b/>
        </w:rPr>
        <w:t>__________________________________________________________________________</w:t>
      </w:r>
    </w:p>
    <w:p w14:paraId="0C6625B2" w14:textId="77777777" w:rsidR="00B91DC4" w:rsidRDefault="00B91DC4" w:rsidP="00B91DC4">
      <w:pPr>
        <w:pStyle w:val="BodyText"/>
        <w:tabs>
          <w:tab w:val="left" w:pos="1080"/>
          <w:tab w:val="left" w:pos="2700"/>
        </w:tabs>
        <w:rPr>
          <w:b/>
        </w:rPr>
      </w:pPr>
    </w:p>
    <w:p w14:paraId="45C0C8C0" w14:textId="77777777" w:rsidR="00B91DC4" w:rsidRDefault="00B91DC4" w:rsidP="00B91DC4">
      <w:pPr>
        <w:pStyle w:val="BodyText"/>
        <w:tabs>
          <w:tab w:val="left" w:pos="1080"/>
          <w:tab w:val="left" w:pos="2700"/>
        </w:tabs>
        <w:rPr>
          <w:b/>
        </w:rPr>
      </w:pPr>
      <w:r>
        <w:rPr>
          <w:b/>
        </w:rPr>
        <w:t>ITEM</w:t>
      </w:r>
      <w:r>
        <w:rPr>
          <w:b/>
        </w:rPr>
        <w:tab/>
        <w:t>QUANTITY</w:t>
      </w:r>
      <w:r>
        <w:rPr>
          <w:b/>
        </w:rPr>
        <w:tab/>
        <w:t>DESCRIPTION</w:t>
      </w:r>
      <w:r>
        <w:rPr>
          <w:b/>
        </w:rPr>
        <w:tab/>
      </w:r>
      <w:r>
        <w:rPr>
          <w:b/>
        </w:rPr>
        <w:tab/>
        <w:t>BID PRICE IN RSA CURRENCY</w:t>
      </w:r>
    </w:p>
    <w:p w14:paraId="0FE23FE5" w14:textId="77777777" w:rsidR="00B91DC4" w:rsidRDefault="00B91DC4" w:rsidP="00B91DC4">
      <w:pPr>
        <w:pStyle w:val="BodyText"/>
        <w:pBdr>
          <w:bottom w:val="single" w:sz="12" w:space="1" w:color="auto"/>
        </w:pBdr>
        <w:rPr>
          <w:b/>
        </w:rPr>
      </w:pPr>
      <w:r>
        <w:rPr>
          <w:b/>
        </w:rPr>
        <w:t>NO.</w:t>
      </w:r>
      <w:r>
        <w:rPr>
          <w:b/>
        </w:rPr>
        <w:tab/>
      </w:r>
      <w:r>
        <w:rPr>
          <w:b/>
        </w:rPr>
        <w:tab/>
      </w:r>
      <w:r>
        <w:rPr>
          <w:b/>
        </w:rPr>
        <w:tab/>
      </w:r>
      <w:r>
        <w:rPr>
          <w:b/>
        </w:rPr>
        <w:tab/>
      </w:r>
      <w:r>
        <w:rPr>
          <w:b/>
        </w:rPr>
        <w:tab/>
      </w:r>
      <w:r>
        <w:rPr>
          <w:b/>
        </w:rPr>
        <w:tab/>
      </w:r>
      <w:r>
        <w:rPr>
          <w:b/>
        </w:rPr>
        <w:tab/>
        <w:t>(INCLUDING VAT)</w:t>
      </w:r>
    </w:p>
    <w:p w14:paraId="75B9E2CB" w14:textId="77777777" w:rsidR="00B91DC4" w:rsidRDefault="00B91DC4" w:rsidP="00B91DC4">
      <w:pPr>
        <w:pStyle w:val="BodyText"/>
        <w:rPr>
          <w:b/>
        </w:rPr>
      </w:pPr>
    </w:p>
    <w:p w14:paraId="773E8532" w14:textId="77777777" w:rsidR="00B91DC4" w:rsidRDefault="00B91DC4" w:rsidP="00B91DC4">
      <w:pPr>
        <w:pStyle w:val="BodyText"/>
        <w:rPr>
          <w:b/>
        </w:rPr>
      </w:pPr>
    </w:p>
    <w:p w14:paraId="3488CE52" w14:textId="77777777" w:rsidR="00B91DC4" w:rsidRDefault="00B91DC4" w:rsidP="00B91DC4">
      <w:pPr>
        <w:jc w:val="both"/>
        <w:rPr>
          <w:lang w:val="en-US"/>
        </w:rPr>
      </w:pPr>
    </w:p>
    <w:p w14:paraId="7F5FDCB4" w14:textId="77777777" w:rsidR="00B91DC4" w:rsidRDefault="00B91DC4" w:rsidP="00B91DC4">
      <w:pPr>
        <w:jc w:val="both"/>
        <w:rPr>
          <w:lang w:val="en-US"/>
        </w:rPr>
      </w:pPr>
    </w:p>
    <w:p w14:paraId="1BA2D915" w14:textId="77777777" w:rsidR="00B91DC4" w:rsidRDefault="00B91DC4" w:rsidP="00B91DC4">
      <w:pPr>
        <w:jc w:val="both"/>
        <w:rPr>
          <w:lang w:val="en-US"/>
        </w:rPr>
      </w:pPr>
    </w:p>
    <w:p w14:paraId="516EBF7D" w14:textId="77777777" w:rsidR="00B91DC4" w:rsidRDefault="00B91DC4" w:rsidP="00BA4E8F">
      <w:pPr>
        <w:numPr>
          <w:ilvl w:val="0"/>
          <w:numId w:val="10"/>
        </w:numPr>
        <w:jc w:val="both"/>
        <w:rPr>
          <w:lang w:val="en-US"/>
        </w:rPr>
      </w:pPr>
      <w:r>
        <w:rPr>
          <w:lang w:val="en-US"/>
        </w:rPr>
        <w:t>Required by:</w:t>
      </w:r>
      <w:r>
        <w:rPr>
          <w:lang w:val="en-US"/>
        </w:rPr>
        <w:tab/>
      </w:r>
      <w:r>
        <w:rPr>
          <w:lang w:val="en-US"/>
        </w:rPr>
        <w:tab/>
      </w:r>
      <w:r>
        <w:rPr>
          <w:lang w:val="en-US"/>
        </w:rPr>
        <w:tab/>
      </w:r>
      <w:r>
        <w:rPr>
          <w:lang w:val="en-US"/>
        </w:rPr>
        <w:tab/>
      </w:r>
      <w:r>
        <w:rPr>
          <w:lang w:val="en-US"/>
        </w:rPr>
        <w:tab/>
        <w:t>………………………………….</w:t>
      </w:r>
    </w:p>
    <w:p w14:paraId="20B4F57B" w14:textId="77777777" w:rsidR="00B91DC4" w:rsidRDefault="00B91DC4" w:rsidP="00B91DC4">
      <w:pPr>
        <w:jc w:val="both"/>
        <w:rPr>
          <w:lang w:val="en-US"/>
        </w:rPr>
      </w:pPr>
    </w:p>
    <w:p w14:paraId="593A25B5" w14:textId="77777777" w:rsidR="00B91DC4" w:rsidRDefault="00B91DC4" w:rsidP="00B91DC4">
      <w:pPr>
        <w:jc w:val="both"/>
        <w:rPr>
          <w:lang w:val="en-US"/>
        </w:rPr>
      </w:pPr>
      <w:r>
        <w:rPr>
          <w:lang w:val="en-US"/>
        </w:rPr>
        <w:t>-</w:t>
      </w:r>
      <w:r>
        <w:rPr>
          <w:lang w:val="en-US"/>
        </w:rPr>
        <w:tab/>
        <w:t>At:</w:t>
      </w:r>
      <w:r>
        <w:rPr>
          <w:lang w:val="en-US"/>
        </w:rPr>
        <w:tab/>
      </w:r>
      <w:r>
        <w:rPr>
          <w:lang w:val="en-US"/>
        </w:rPr>
        <w:tab/>
      </w:r>
      <w:r>
        <w:rPr>
          <w:lang w:val="en-US"/>
        </w:rPr>
        <w:tab/>
      </w:r>
      <w:r>
        <w:rPr>
          <w:lang w:val="en-US"/>
        </w:rPr>
        <w:tab/>
      </w:r>
      <w:r>
        <w:rPr>
          <w:lang w:val="en-US"/>
        </w:rPr>
        <w:tab/>
      </w:r>
      <w:r>
        <w:rPr>
          <w:lang w:val="en-US"/>
        </w:rPr>
        <w:tab/>
        <w:t>………………………………….</w:t>
      </w:r>
    </w:p>
    <w:p w14:paraId="26C5692C" w14:textId="77777777" w:rsidR="00B91DC4" w:rsidRDefault="00B91DC4" w:rsidP="00B91DC4">
      <w:pPr>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p>
    <w:p w14:paraId="7E607D58" w14:textId="77777777" w:rsidR="00B91DC4" w:rsidRDefault="00B91DC4" w:rsidP="00B91DC4">
      <w:pPr>
        <w:ind w:left="4320" w:firstLine="720"/>
        <w:jc w:val="both"/>
        <w:rPr>
          <w:lang w:val="en-US"/>
        </w:rPr>
      </w:pPr>
      <w:r>
        <w:rPr>
          <w:lang w:val="en-US"/>
        </w:rPr>
        <w:t>…………………………………</w:t>
      </w:r>
    </w:p>
    <w:p w14:paraId="56B59A4B" w14:textId="77777777" w:rsidR="00B91DC4" w:rsidRDefault="00B91DC4" w:rsidP="00B91DC4">
      <w:pPr>
        <w:jc w:val="both"/>
        <w:rPr>
          <w:lang w:val="en-US"/>
        </w:rPr>
      </w:pPr>
    </w:p>
    <w:p w14:paraId="0FED1CDF" w14:textId="77777777" w:rsidR="00B91DC4" w:rsidRDefault="00B91DC4" w:rsidP="00B91DC4">
      <w:pPr>
        <w:pStyle w:val="BodyText"/>
        <w:rPr>
          <w:b/>
        </w:rPr>
      </w:pPr>
    </w:p>
    <w:p w14:paraId="16794086" w14:textId="77777777" w:rsidR="00B91DC4" w:rsidRDefault="00B91DC4" w:rsidP="00BA4E8F">
      <w:pPr>
        <w:pStyle w:val="BodyText"/>
        <w:numPr>
          <w:ilvl w:val="0"/>
          <w:numId w:val="10"/>
        </w:numPr>
        <w:tabs>
          <w:tab w:val="clear" w:pos="0"/>
          <w:tab w:val="clear" w:pos="660"/>
          <w:tab w:val="clear" w:pos="6126"/>
          <w:tab w:val="clear" w:pos="6480"/>
        </w:tabs>
        <w:suppressAutoHyphens w:val="0"/>
        <w:jc w:val="left"/>
        <w:rPr>
          <w:b/>
        </w:rPr>
      </w:pPr>
      <w:r>
        <w:rPr>
          <w:b/>
        </w:rPr>
        <w:t>Brand and model</w:t>
      </w:r>
      <w:r>
        <w:rPr>
          <w:b/>
        </w:rPr>
        <w:tab/>
      </w:r>
      <w:r>
        <w:rPr>
          <w:b/>
        </w:rPr>
        <w:tab/>
      </w:r>
      <w:r>
        <w:rPr>
          <w:b/>
        </w:rPr>
        <w:tab/>
      </w:r>
      <w:r>
        <w:rPr>
          <w:b/>
        </w:rPr>
        <w:tab/>
        <w:t>………………………………….</w:t>
      </w:r>
    </w:p>
    <w:p w14:paraId="44AD2048" w14:textId="77777777" w:rsidR="00B91DC4" w:rsidRDefault="00B91DC4" w:rsidP="00B91DC4">
      <w:pPr>
        <w:pStyle w:val="BodyText"/>
        <w:rPr>
          <w:b/>
        </w:rPr>
      </w:pPr>
      <w:r>
        <w:rPr>
          <w:b/>
        </w:rPr>
        <w:tab/>
      </w:r>
      <w:r>
        <w:rPr>
          <w:b/>
        </w:rPr>
        <w:tab/>
      </w:r>
      <w:r>
        <w:rPr>
          <w:b/>
        </w:rPr>
        <w:tab/>
      </w:r>
      <w:r>
        <w:rPr>
          <w:b/>
        </w:rPr>
        <w:tab/>
      </w:r>
      <w:r>
        <w:rPr>
          <w:b/>
        </w:rPr>
        <w:tab/>
      </w:r>
      <w:r>
        <w:rPr>
          <w:b/>
        </w:rPr>
        <w:tab/>
      </w:r>
    </w:p>
    <w:p w14:paraId="40BC4E8F" w14:textId="77777777" w:rsidR="00B91DC4" w:rsidRDefault="00B91DC4" w:rsidP="00BA4E8F">
      <w:pPr>
        <w:pStyle w:val="BodyText"/>
        <w:numPr>
          <w:ilvl w:val="0"/>
          <w:numId w:val="10"/>
        </w:numPr>
        <w:tabs>
          <w:tab w:val="clear" w:pos="0"/>
          <w:tab w:val="clear" w:pos="660"/>
          <w:tab w:val="clear" w:pos="6126"/>
          <w:tab w:val="clear" w:pos="6480"/>
        </w:tabs>
        <w:suppressAutoHyphens w:val="0"/>
        <w:jc w:val="left"/>
        <w:rPr>
          <w:b/>
        </w:rPr>
      </w:pPr>
      <w:r>
        <w:rPr>
          <w:b/>
        </w:rPr>
        <w:t>Country of origin</w:t>
      </w:r>
      <w:r>
        <w:rPr>
          <w:b/>
        </w:rPr>
        <w:tab/>
      </w:r>
      <w:r>
        <w:rPr>
          <w:b/>
        </w:rPr>
        <w:tab/>
      </w:r>
      <w:r>
        <w:rPr>
          <w:b/>
        </w:rPr>
        <w:tab/>
      </w:r>
      <w:r>
        <w:rPr>
          <w:b/>
        </w:rPr>
        <w:tab/>
        <w:t>………………………………….</w:t>
      </w:r>
    </w:p>
    <w:p w14:paraId="131EAD14" w14:textId="77777777" w:rsidR="00B91DC4" w:rsidRDefault="00B91DC4" w:rsidP="00B91DC4">
      <w:pPr>
        <w:pStyle w:val="BodyText"/>
        <w:rPr>
          <w:b/>
        </w:rPr>
      </w:pPr>
      <w:r>
        <w:rPr>
          <w:b/>
        </w:rPr>
        <w:tab/>
      </w:r>
    </w:p>
    <w:p w14:paraId="1AE285AD" w14:textId="77777777" w:rsidR="00B91DC4" w:rsidRDefault="00B91DC4" w:rsidP="00B91DC4">
      <w:pPr>
        <w:pStyle w:val="BodyText"/>
        <w:rPr>
          <w:b/>
        </w:rPr>
      </w:pPr>
    </w:p>
    <w:p w14:paraId="7F2EF42B" w14:textId="77777777" w:rsidR="00B91DC4" w:rsidRDefault="00B91DC4" w:rsidP="00B91DC4">
      <w:pPr>
        <w:pStyle w:val="BodyText"/>
        <w:rPr>
          <w:b/>
        </w:rPr>
      </w:pPr>
      <w:r>
        <w:rPr>
          <w:b/>
        </w:rPr>
        <w:t>-</w:t>
      </w:r>
      <w:r>
        <w:rPr>
          <w:b/>
        </w:rPr>
        <w:tab/>
        <w:t>Does offer comply with specification?</w:t>
      </w:r>
      <w:r>
        <w:rPr>
          <w:b/>
        </w:rPr>
        <w:tab/>
      </w:r>
      <w:r>
        <w:rPr>
          <w:b/>
        </w:rPr>
        <w:tab/>
      </w:r>
      <w:r>
        <w:rPr>
          <w:b/>
        </w:rPr>
        <w:tab/>
        <w:t>*YES/NO</w:t>
      </w:r>
    </w:p>
    <w:p w14:paraId="475A09E9" w14:textId="77777777" w:rsidR="00B91DC4" w:rsidRDefault="00B91DC4" w:rsidP="00B91DC4">
      <w:pPr>
        <w:pStyle w:val="BodyText"/>
        <w:rPr>
          <w:b/>
        </w:rPr>
      </w:pPr>
    </w:p>
    <w:p w14:paraId="643B05E3" w14:textId="77777777" w:rsidR="00B91DC4" w:rsidRDefault="00B91DC4" w:rsidP="00BA4E8F">
      <w:pPr>
        <w:pStyle w:val="BodyText"/>
        <w:numPr>
          <w:ilvl w:val="0"/>
          <w:numId w:val="10"/>
        </w:numPr>
        <w:tabs>
          <w:tab w:val="clear" w:pos="0"/>
          <w:tab w:val="clear" w:pos="660"/>
          <w:tab w:val="clear" w:pos="6126"/>
          <w:tab w:val="clear" w:pos="6480"/>
        </w:tabs>
        <w:suppressAutoHyphens w:val="0"/>
        <w:jc w:val="left"/>
        <w:rPr>
          <w:b/>
        </w:rPr>
      </w:pPr>
      <w:r>
        <w:rPr>
          <w:b/>
        </w:rPr>
        <w:t>If not to specification, indicate deviation(s)</w:t>
      </w:r>
      <w:r>
        <w:rPr>
          <w:b/>
        </w:rPr>
        <w:tab/>
        <w:t>………………………………….</w:t>
      </w:r>
    </w:p>
    <w:p w14:paraId="475DB1ED" w14:textId="77777777" w:rsidR="00B91DC4" w:rsidRDefault="00B91DC4" w:rsidP="00B91DC4">
      <w:pPr>
        <w:pStyle w:val="BodyText"/>
        <w:rPr>
          <w:b/>
        </w:rPr>
      </w:pPr>
      <w:r>
        <w:rPr>
          <w:b/>
        </w:rPr>
        <w:tab/>
      </w:r>
      <w:r>
        <w:rPr>
          <w:b/>
        </w:rPr>
        <w:tab/>
      </w:r>
    </w:p>
    <w:p w14:paraId="707FB07B" w14:textId="77777777" w:rsidR="00B91DC4" w:rsidRDefault="00B91DC4" w:rsidP="00BA4E8F">
      <w:pPr>
        <w:pStyle w:val="BodyText"/>
        <w:numPr>
          <w:ilvl w:val="0"/>
          <w:numId w:val="10"/>
        </w:numPr>
        <w:tabs>
          <w:tab w:val="clear" w:pos="0"/>
          <w:tab w:val="clear" w:pos="660"/>
          <w:tab w:val="clear" w:pos="6126"/>
          <w:tab w:val="clear" w:pos="6480"/>
        </w:tabs>
        <w:suppressAutoHyphens w:val="0"/>
        <w:jc w:val="left"/>
        <w:rPr>
          <w:b/>
        </w:rPr>
      </w:pPr>
      <w:r>
        <w:rPr>
          <w:b/>
        </w:rPr>
        <w:t>Period required for delivery</w:t>
      </w:r>
      <w:r>
        <w:rPr>
          <w:b/>
        </w:rPr>
        <w:tab/>
      </w:r>
      <w:r>
        <w:rPr>
          <w:b/>
        </w:rPr>
        <w:tab/>
      </w:r>
      <w:r>
        <w:rPr>
          <w:b/>
        </w:rPr>
        <w:tab/>
        <w:t>………………………………….</w:t>
      </w:r>
    </w:p>
    <w:p w14:paraId="6DA24149" w14:textId="77777777" w:rsidR="00B91DC4" w:rsidRDefault="00B91DC4" w:rsidP="00B91DC4">
      <w:pPr>
        <w:pStyle w:val="BodyText"/>
        <w:rPr>
          <w:b/>
        </w:rPr>
      </w:pPr>
      <w:r>
        <w:rPr>
          <w:b/>
        </w:rPr>
        <w:tab/>
      </w:r>
      <w:r>
        <w:rPr>
          <w:b/>
        </w:rPr>
        <w:tab/>
      </w:r>
      <w:r>
        <w:rPr>
          <w:b/>
        </w:rPr>
        <w:tab/>
      </w:r>
      <w:r>
        <w:rPr>
          <w:b/>
        </w:rPr>
        <w:tab/>
      </w:r>
      <w:r>
        <w:rPr>
          <w:b/>
        </w:rPr>
        <w:tab/>
      </w:r>
      <w:r>
        <w:rPr>
          <w:b/>
        </w:rPr>
        <w:tab/>
      </w:r>
      <w:r>
        <w:rPr>
          <w:b/>
        </w:rPr>
        <w:tab/>
      </w:r>
      <w:r>
        <w:rPr>
          <w:b/>
        </w:rPr>
        <w:tab/>
        <w:t>*Delivery: Firm/not firm</w:t>
      </w:r>
    </w:p>
    <w:p w14:paraId="04AF8F39" w14:textId="77777777" w:rsidR="00B91DC4" w:rsidRDefault="00B91DC4" w:rsidP="00B91DC4">
      <w:pPr>
        <w:pStyle w:val="BodyText"/>
        <w:jc w:val="right"/>
        <w:rPr>
          <w:b/>
        </w:rPr>
      </w:pPr>
    </w:p>
    <w:p w14:paraId="5E16415E" w14:textId="77777777" w:rsidR="00B91DC4" w:rsidRDefault="00B91DC4" w:rsidP="00B91DC4">
      <w:pPr>
        <w:pStyle w:val="BodyText"/>
        <w:rPr>
          <w:b/>
        </w:rPr>
      </w:pPr>
    </w:p>
    <w:p w14:paraId="16D68DD1" w14:textId="77777777" w:rsidR="00B91DC4" w:rsidRDefault="00B91DC4" w:rsidP="00BA4E8F">
      <w:pPr>
        <w:pStyle w:val="BodyText"/>
        <w:numPr>
          <w:ilvl w:val="0"/>
          <w:numId w:val="10"/>
        </w:numPr>
        <w:tabs>
          <w:tab w:val="clear" w:pos="0"/>
          <w:tab w:val="clear" w:pos="660"/>
          <w:tab w:val="clear" w:pos="6126"/>
          <w:tab w:val="clear" w:pos="6480"/>
        </w:tabs>
        <w:suppressAutoHyphens w:val="0"/>
        <w:jc w:val="left"/>
        <w:rPr>
          <w:b/>
        </w:rPr>
      </w:pPr>
      <w:r>
        <w:rPr>
          <w:b/>
        </w:rPr>
        <w:t xml:space="preserve">Delivery basis (all delivery costs must be </w:t>
      </w:r>
    </w:p>
    <w:p w14:paraId="400B3629" w14:textId="77777777" w:rsidR="00B91DC4" w:rsidRDefault="00B91DC4" w:rsidP="00B91DC4">
      <w:pPr>
        <w:pStyle w:val="BodyText"/>
        <w:ind w:firstLine="720"/>
        <w:rPr>
          <w:b/>
        </w:rPr>
      </w:pPr>
      <w:r>
        <w:rPr>
          <w:b/>
        </w:rPr>
        <w:t>included in the bid price)</w:t>
      </w:r>
      <w:r>
        <w:rPr>
          <w:b/>
        </w:rPr>
        <w:tab/>
      </w:r>
      <w:r>
        <w:rPr>
          <w:b/>
        </w:rPr>
        <w:tab/>
      </w:r>
      <w:r>
        <w:rPr>
          <w:b/>
        </w:rPr>
        <w:tab/>
        <w:t>………………………………….</w:t>
      </w:r>
    </w:p>
    <w:p w14:paraId="09299552" w14:textId="77777777" w:rsidR="00B91DC4" w:rsidRDefault="00B91DC4" w:rsidP="00B91DC4">
      <w:pPr>
        <w:pStyle w:val="BodyText"/>
        <w:ind w:firstLine="720"/>
        <w:rPr>
          <w:b/>
        </w:rPr>
      </w:pPr>
    </w:p>
    <w:p w14:paraId="1B5216C6" w14:textId="77777777" w:rsidR="00B91DC4" w:rsidRDefault="00B91DC4" w:rsidP="00B91DC4">
      <w:pPr>
        <w:pStyle w:val="BodyText"/>
        <w:ind w:left="720"/>
        <w:rPr>
          <w:b/>
        </w:rPr>
      </w:pPr>
    </w:p>
    <w:p w14:paraId="3740754F" w14:textId="77777777" w:rsidR="00B91DC4" w:rsidRDefault="00B91DC4" w:rsidP="00B91DC4">
      <w:pPr>
        <w:pStyle w:val="BodyText"/>
        <w:rPr>
          <w:b/>
        </w:rPr>
      </w:pPr>
      <w:r>
        <w:rPr>
          <w:b/>
        </w:rPr>
        <w:t>Note:</w:t>
      </w:r>
      <w:r>
        <w:rPr>
          <w:b/>
        </w:rPr>
        <w:tab/>
        <w:t>All delivery costs must be included in the bid price, for delivery at the prescribed destination.</w:t>
      </w:r>
    </w:p>
    <w:p w14:paraId="3EE12733" w14:textId="77777777" w:rsidR="00B91DC4" w:rsidRDefault="00B91DC4" w:rsidP="00B91DC4">
      <w:pPr>
        <w:pStyle w:val="BodyText"/>
      </w:pPr>
    </w:p>
    <w:p w14:paraId="0BAAA438" w14:textId="77777777" w:rsidR="00B91DC4" w:rsidRDefault="00B91DC4" w:rsidP="00636244">
      <w:pPr>
        <w:pStyle w:val="Heading1"/>
        <w:jc w:val="right"/>
        <w:rPr>
          <w:b w:val="0"/>
          <w:sz w:val="22"/>
          <w:szCs w:val="22"/>
        </w:rPr>
      </w:pPr>
    </w:p>
    <w:p w14:paraId="7C274BFA" w14:textId="77777777" w:rsidR="00B91DC4" w:rsidRDefault="00B91DC4" w:rsidP="00636244">
      <w:pPr>
        <w:pStyle w:val="Heading1"/>
        <w:jc w:val="right"/>
        <w:rPr>
          <w:b w:val="0"/>
          <w:sz w:val="22"/>
          <w:szCs w:val="22"/>
        </w:rPr>
      </w:pPr>
    </w:p>
    <w:p w14:paraId="3401F7FE" w14:textId="6883445A" w:rsidR="00B91DC4" w:rsidRDefault="00B91DC4" w:rsidP="00B91DC4">
      <w:pPr>
        <w:jc w:val="right"/>
        <w:rPr>
          <w:rFonts w:cs="Arial"/>
          <w:b/>
          <w:szCs w:val="22"/>
        </w:rPr>
      </w:pPr>
      <w:r w:rsidRPr="0080065F">
        <w:rPr>
          <w:b/>
          <w:szCs w:val="22"/>
        </w:rPr>
        <w:t>SBD 4</w:t>
      </w:r>
    </w:p>
    <w:p w14:paraId="5AB4EB74" w14:textId="510CBCB0" w:rsidR="00B91DC4" w:rsidRDefault="00B91DC4" w:rsidP="00C81301">
      <w:pPr>
        <w:jc w:val="center"/>
        <w:rPr>
          <w:rFonts w:cs="Arial"/>
          <w:b/>
          <w:szCs w:val="22"/>
        </w:rPr>
      </w:pPr>
    </w:p>
    <w:p w14:paraId="70AF9715" w14:textId="77777777" w:rsidR="00B91DC4" w:rsidRPr="0080065F" w:rsidRDefault="00B91DC4" w:rsidP="00C81301">
      <w:pPr>
        <w:jc w:val="center"/>
        <w:rPr>
          <w:rFonts w:cs="Arial"/>
          <w:b/>
          <w:szCs w:val="22"/>
        </w:rPr>
      </w:pPr>
    </w:p>
    <w:p w14:paraId="6131B142" w14:textId="77777777" w:rsidR="00C81301" w:rsidRPr="0080065F" w:rsidRDefault="00C81301" w:rsidP="00C81301">
      <w:pPr>
        <w:jc w:val="center"/>
        <w:rPr>
          <w:rFonts w:cs="Arial"/>
          <w:b/>
          <w:szCs w:val="22"/>
        </w:rPr>
      </w:pPr>
      <w:r w:rsidRPr="0080065F">
        <w:rPr>
          <w:rFonts w:cs="Arial"/>
          <w:b/>
          <w:szCs w:val="22"/>
        </w:rPr>
        <w:t>DECLARATION OF INTEREST IN TENDER OF PERSONS IN SERVICE OF STATE</w:t>
      </w:r>
    </w:p>
    <w:p w14:paraId="4A6A20D8" w14:textId="77777777" w:rsidR="00C81301" w:rsidRPr="0080065F" w:rsidRDefault="00C81301" w:rsidP="00C81301">
      <w:pPr>
        <w:jc w:val="center"/>
        <w:rPr>
          <w:rFonts w:cs="Arial"/>
          <w:szCs w:val="22"/>
        </w:rPr>
      </w:pPr>
    </w:p>
    <w:p w14:paraId="647ADF93" w14:textId="77777777" w:rsidR="00C81301" w:rsidRPr="0080065F" w:rsidRDefault="00C81301" w:rsidP="00C81301">
      <w:pPr>
        <w:jc w:val="both"/>
        <w:rPr>
          <w:rFonts w:cs="Arial"/>
          <w:szCs w:val="22"/>
        </w:rPr>
      </w:pPr>
      <w:r w:rsidRPr="0080065F">
        <w:rPr>
          <w:rFonts w:cs="Arial"/>
          <w:szCs w:val="22"/>
        </w:rPr>
        <w:t>THIS FORM MUST BE COMPLETED IN FULL AND SIGNED.  FAILURE TO COMPLY WILL RESULT IN THE TENDER BEING DISQUALIFIED.</w:t>
      </w:r>
    </w:p>
    <w:p w14:paraId="58DFF3D3" w14:textId="77777777" w:rsidR="00C81301" w:rsidRPr="0080065F" w:rsidRDefault="00C81301" w:rsidP="00C81301">
      <w:pPr>
        <w:jc w:val="both"/>
        <w:rPr>
          <w:rFonts w:cs="Arial"/>
          <w:szCs w:val="22"/>
        </w:rPr>
      </w:pPr>
    </w:p>
    <w:p w14:paraId="2299D54C" w14:textId="77777777" w:rsidR="00C81301" w:rsidRPr="0080065F" w:rsidRDefault="00C81301" w:rsidP="00C81301">
      <w:pPr>
        <w:jc w:val="center"/>
        <w:rPr>
          <w:rFonts w:cs="Arial"/>
          <w:szCs w:val="22"/>
        </w:rPr>
      </w:pPr>
      <w:r w:rsidRPr="0080065F">
        <w:rPr>
          <w:rFonts w:cs="Arial"/>
          <w:szCs w:val="22"/>
        </w:rPr>
        <w:t>(Refer to clauses 2.25 and 2.26 in the Tender Data)</w:t>
      </w:r>
    </w:p>
    <w:p w14:paraId="029890D1" w14:textId="77777777" w:rsidR="00C81301" w:rsidRPr="0080065F" w:rsidRDefault="00C81301" w:rsidP="00C81301">
      <w:pPr>
        <w:jc w:val="both"/>
        <w:rPr>
          <w:rFonts w:cs="Arial"/>
          <w:szCs w:val="22"/>
        </w:rPr>
      </w:pPr>
    </w:p>
    <w:p w14:paraId="31F84AFD" w14:textId="77777777" w:rsidR="00C81301" w:rsidRPr="0080065F" w:rsidRDefault="00C81301" w:rsidP="00C81301">
      <w:pPr>
        <w:tabs>
          <w:tab w:val="left" w:pos="-963"/>
          <w:tab w:val="left" w:pos="-720"/>
          <w:tab w:val="left" w:pos="0"/>
          <w:tab w:val="left" w:pos="2250"/>
          <w:tab w:val="left" w:pos="7363"/>
        </w:tabs>
        <w:jc w:val="both"/>
        <w:rPr>
          <w:rFonts w:cs="Arial"/>
          <w:szCs w:val="22"/>
        </w:rPr>
      </w:pPr>
      <w:r w:rsidRPr="0080065F">
        <w:rPr>
          <w:rFonts w:cs="Arial"/>
          <w:szCs w:val="22"/>
        </w:rPr>
        <w:t>Any legal person, including persons employed by the state¹,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80065F">
        <w:rPr>
          <w:rFonts w:cs="Arial"/>
          <w:i/>
          <w:iCs/>
          <w:szCs w:val="22"/>
        </w:rPr>
        <w:t xml:space="preserve"> </w:t>
      </w:r>
      <w:r w:rsidRPr="0080065F">
        <w:rPr>
          <w:rFonts w:cs="Arial"/>
          <w:szCs w:val="22"/>
        </w:rPr>
        <w:t xml:space="preserve">in relation to the evaluating/adjudicating authority where- </w:t>
      </w:r>
    </w:p>
    <w:p w14:paraId="1D619412" w14:textId="77777777" w:rsidR="00C81301" w:rsidRPr="0080065F" w:rsidRDefault="00C81301" w:rsidP="00C81301">
      <w:pPr>
        <w:tabs>
          <w:tab w:val="left" w:pos="-963"/>
          <w:tab w:val="left" w:pos="-720"/>
          <w:tab w:val="left" w:pos="900"/>
          <w:tab w:val="left" w:pos="2250"/>
          <w:tab w:val="left" w:pos="7363"/>
        </w:tabs>
        <w:ind w:left="900" w:hanging="900"/>
        <w:jc w:val="both"/>
        <w:rPr>
          <w:rFonts w:cs="Arial"/>
          <w:szCs w:val="22"/>
        </w:rPr>
      </w:pPr>
    </w:p>
    <w:p w14:paraId="437A3DF2" w14:textId="77777777" w:rsidR="00C81301" w:rsidRPr="0080065F" w:rsidRDefault="00C81301" w:rsidP="00C81301">
      <w:pPr>
        <w:tabs>
          <w:tab w:val="left" w:pos="-963"/>
          <w:tab w:val="left" w:pos="-720"/>
          <w:tab w:val="left" w:pos="900"/>
          <w:tab w:val="left" w:pos="1440"/>
          <w:tab w:val="left" w:pos="2250"/>
          <w:tab w:val="left" w:pos="7363"/>
        </w:tabs>
        <w:ind w:left="1440" w:hanging="1440"/>
        <w:jc w:val="both"/>
        <w:rPr>
          <w:rFonts w:cs="Arial"/>
          <w:szCs w:val="22"/>
        </w:rPr>
      </w:pPr>
      <w:r w:rsidRPr="0080065F">
        <w:rPr>
          <w:rFonts w:cs="Arial"/>
          <w:szCs w:val="22"/>
        </w:rPr>
        <w:tab/>
        <w:t>-</w:t>
      </w:r>
      <w:r w:rsidRPr="0080065F">
        <w:rPr>
          <w:rFonts w:cs="Arial"/>
          <w:szCs w:val="22"/>
        </w:rPr>
        <w:tab/>
        <w:t>The bidder is employed by the state; and/or</w:t>
      </w:r>
    </w:p>
    <w:p w14:paraId="43A74AB9" w14:textId="77777777" w:rsidR="00C81301" w:rsidRPr="0080065F" w:rsidRDefault="00C81301" w:rsidP="00C81301">
      <w:pPr>
        <w:tabs>
          <w:tab w:val="left" w:pos="-963"/>
          <w:tab w:val="left" w:pos="-720"/>
          <w:tab w:val="left" w:pos="900"/>
          <w:tab w:val="left" w:pos="1440"/>
          <w:tab w:val="left" w:pos="2250"/>
          <w:tab w:val="left" w:pos="7363"/>
        </w:tabs>
        <w:ind w:left="1440" w:hanging="1440"/>
        <w:jc w:val="both"/>
        <w:rPr>
          <w:rFonts w:cs="Arial"/>
          <w:szCs w:val="22"/>
        </w:rPr>
      </w:pPr>
      <w:r w:rsidRPr="0080065F">
        <w:rPr>
          <w:rFonts w:cs="Arial"/>
          <w:szCs w:val="22"/>
        </w:rPr>
        <w:t xml:space="preserve"> </w:t>
      </w:r>
    </w:p>
    <w:p w14:paraId="03EA84EF" w14:textId="77777777" w:rsidR="00C81301" w:rsidRPr="0080065F" w:rsidRDefault="00C81301" w:rsidP="00C81301">
      <w:pPr>
        <w:tabs>
          <w:tab w:val="left" w:pos="-963"/>
          <w:tab w:val="left" w:pos="-720"/>
          <w:tab w:val="left" w:pos="900"/>
          <w:tab w:val="left" w:pos="1440"/>
          <w:tab w:val="left" w:pos="2250"/>
          <w:tab w:val="left" w:pos="7363"/>
        </w:tabs>
        <w:ind w:left="1440" w:hanging="1440"/>
        <w:jc w:val="both"/>
        <w:rPr>
          <w:rFonts w:cs="Arial"/>
          <w:szCs w:val="22"/>
        </w:rPr>
      </w:pPr>
      <w:r w:rsidRPr="0080065F">
        <w:rPr>
          <w:rFonts w:cs="Arial"/>
          <w:szCs w:val="22"/>
        </w:rPr>
        <w:tab/>
        <w:t>-</w:t>
      </w:r>
      <w:r w:rsidRPr="0080065F">
        <w:rPr>
          <w:rFonts w:cs="Arial"/>
          <w:szCs w:val="22"/>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56FA839D" w14:textId="77777777" w:rsidR="00C81301" w:rsidRPr="0080065F" w:rsidRDefault="00C81301" w:rsidP="00C81301">
      <w:pPr>
        <w:tabs>
          <w:tab w:val="left" w:pos="-963"/>
          <w:tab w:val="left" w:pos="-720"/>
          <w:tab w:val="left" w:pos="900"/>
          <w:tab w:val="left" w:pos="1215"/>
          <w:tab w:val="left" w:pos="2250"/>
          <w:tab w:val="left" w:pos="7363"/>
        </w:tabs>
        <w:ind w:left="900" w:hanging="900"/>
        <w:jc w:val="both"/>
        <w:rPr>
          <w:rFonts w:cs="Arial"/>
          <w:szCs w:val="22"/>
        </w:rPr>
      </w:pPr>
    </w:p>
    <w:p w14:paraId="6398001D" w14:textId="77777777" w:rsidR="00C81301" w:rsidRPr="0080065F" w:rsidRDefault="00C81301" w:rsidP="00C81301">
      <w:pPr>
        <w:tabs>
          <w:tab w:val="left" w:pos="-963"/>
          <w:tab w:val="left" w:pos="-720"/>
          <w:tab w:val="left" w:pos="1215"/>
          <w:tab w:val="left" w:pos="2250"/>
          <w:tab w:val="left" w:pos="7363"/>
        </w:tabs>
        <w:jc w:val="both"/>
        <w:rPr>
          <w:rFonts w:cs="Arial"/>
          <w:b/>
          <w:bCs/>
          <w:szCs w:val="22"/>
        </w:rPr>
      </w:pPr>
      <w:r w:rsidRPr="0080065F">
        <w:rPr>
          <w:rFonts w:cs="Arial"/>
          <w:b/>
          <w:bCs/>
          <w:szCs w:val="22"/>
        </w:rPr>
        <w:t>In order to give effect to the above, the following questionnaire must be completed and submitted with the bid.</w:t>
      </w:r>
    </w:p>
    <w:p w14:paraId="59494FD2" w14:textId="77777777" w:rsidR="00C81301" w:rsidRPr="0080065F" w:rsidRDefault="00C81301" w:rsidP="00C81301">
      <w:pPr>
        <w:jc w:val="both"/>
        <w:rPr>
          <w:rFonts w:cs="Arial"/>
          <w:szCs w:val="22"/>
        </w:rPr>
      </w:pPr>
    </w:p>
    <w:p w14:paraId="6C880BB8" w14:textId="77777777" w:rsidR="00C81301" w:rsidRPr="0080065F" w:rsidRDefault="00C81301" w:rsidP="00BA4E8F">
      <w:pPr>
        <w:pStyle w:val="ListParagraph"/>
        <w:numPr>
          <w:ilvl w:val="0"/>
          <w:numId w:val="6"/>
        </w:numPr>
        <w:ind w:hanging="720"/>
        <w:jc w:val="both"/>
        <w:rPr>
          <w:rFonts w:ascii="Arial" w:hAnsi="Arial" w:cs="Arial"/>
        </w:rPr>
      </w:pPr>
      <w:r w:rsidRPr="0080065F">
        <w:rPr>
          <w:rFonts w:ascii="Arial" w:hAnsi="Arial" w:cs="Arial"/>
        </w:rPr>
        <w:t>Is the owner or any person connected with the bidder in the service of the state?</w:t>
      </w:r>
      <w:r w:rsidRPr="0080065F">
        <w:rPr>
          <w:rFonts w:ascii="Arial" w:hAnsi="Arial" w:cs="Arial"/>
        </w:rPr>
        <w:tab/>
      </w:r>
      <w:r w:rsidRPr="0080065F">
        <w:rPr>
          <w:rFonts w:ascii="Arial" w:hAnsi="Arial" w:cs="Arial"/>
          <w:b/>
        </w:rPr>
        <w:t>YES / NO</w:t>
      </w:r>
    </w:p>
    <w:p w14:paraId="3A368948" w14:textId="77777777" w:rsidR="00C81301" w:rsidRPr="0080065F" w:rsidRDefault="00C81301" w:rsidP="00C81301">
      <w:pPr>
        <w:pStyle w:val="ListParagraph"/>
        <w:ind w:left="7920" w:firstLine="720"/>
        <w:jc w:val="both"/>
        <w:rPr>
          <w:rFonts w:ascii="Arial" w:hAnsi="Arial" w:cs="Arial"/>
        </w:rPr>
      </w:pPr>
      <w:r w:rsidRPr="0080065F">
        <w:rPr>
          <w:rFonts w:ascii="Arial" w:hAnsi="Arial" w:cs="Arial"/>
        </w:rPr>
        <w:t>(Indicate)</w:t>
      </w:r>
    </w:p>
    <w:p w14:paraId="593D5750" w14:textId="77777777" w:rsidR="00C81301" w:rsidRPr="0080065F" w:rsidRDefault="00C81301" w:rsidP="00C81301">
      <w:pPr>
        <w:jc w:val="both"/>
        <w:rPr>
          <w:rFonts w:cs="Arial"/>
          <w:szCs w:val="22"/>
        </w:rPr>
      </w:pPr>
      <w:r w:rsidRPr="0080065F">
        <w:rPr>
          <w:rFonts w:cs="Arial"/>
          <w:szCs w:val="22"/>
        </w:rPr>
        <w:tab/>
        <w:t>If so, furnish the following particulars:</w:t>
      </w:r>
    </w:p>
    <w:p w14:paraId="214B6ED5" w14:textId="77777777" w:rsidR="00C81301" w:rsidRPr="0080065F" w:rsidRDefault="00C81301" w:rsidP="00C81301">
      <w:pPr>
        <w:jc w:val="both"/>
        <w:rPr>
          <w:rFonts w:cs="Arial"/>
          <w:szCs w:val="22"/>
        </w:rPr>
      </w:pPr>
    </w:p>
    <w:p w14:paraId="65E7A1E4" w14:textId="77777777" w:rsidR="00C81301" w:rsidRPr="0080065F" w:rsidRDefault="00C81301" w:rsidP="00C81301">
      <w:pPr>
        <w:jc w:val="both"/>
        <w:rPr>
          <w:rFonts w:cs="Arial"/>
          <w:szCs w:val="22"/>
        </w:rPr>
      </w:pPr>
      <w:r w:rsidRPr="0080065F">
        <w:rPr>
          <w:rFonts w:cs="Arial"/>
          <w:szCs w:val="22"/>
        </w:rPr>
        <w:tab/>
        <w:t>Name of person/director/trustee/shareholder/member: ………………………….</w:t>
      </w:r>
    </w:p>
    <w:p w14:paraId="023A90BB" w14:textId="77777777" w:rsidR="00C81301" w:rsidRPr="0080065F" w:rsidRDefault="00C81301" w:rsidP="00C81301">
      <w:pPr>
        <w:jc w:val="both"/>
        <w:rPr>
          <w:rFonts w:cs="Arial"/>
          <w:szCs w:val="22"/>
        </w:rPr>
      </w:pPr>
    </w:p>
    <w:p w14:paraId="1BCF14CD" w14:textId="77777777" w:rsidR="00C81301" w:rsidRPr="0080065F" w:rsidRDefault="00C81301" w:rsidP="00C81301">
      <w:pPr>
        <w:jc w:val="both"/>
        <w:rPr>
          <w:rFonts w:cs="Arial"/>
          <w:szCs w:val="22"/>
        </w:rPr>
      </w:pPr>
      <w:r w:rsidRPr="0080065F">
        <w:rPr>
          <w:rFonts w:cs="Arial"/>
          <w:szCs w:val="22"/>
        </w:rPr>
        <w:tab/>
        <w:t>Name of Institution at which the person is employed: ……………………………</w:t>
      </w:r>
    </w:p>
    <w:p w14:paraId="725DBF29" w14:textId="77777777" w:rsidR="00C81301" w:rsidRPr="0080065F" w:rsidRDefault="00C81301" w:rsidP="00C81301">
      <w:pPr>
        <w:jc w:val="both"/>
        <w:rPr>
          <w:rFonts w:cs="Arial"/>
          <w:szCs w:val="22"/>
        </w:rPr>
      </w:pPr>
    </w:p>
    <w:p w14:paraId="117B6BB4" w14:textId="77777777" w:rsidR="00C81301" w:rsidRPr="0080065F" w:rsidRDefault="00C81301" w:rsidP="00C81301">
      <w:pPr>
        <w:jc w:val="both"/>
        <w:rPr>
          <w:rFonts w:cs="Arial"/>
          <w:szCs w:val="22"/>
        </w:rPr>
      </w:pPr>
      <w:r w:rsidRPr="0080065F">
        <w:rPr>
          <w:rFonts w:cs="Arial"/>
          <w:szCs w:val="22"/>
        </w:rPr>
        <w:tab/>
        <w:t>Position occupied in the state institution: ………………………………………..</w:t>
      </w:r>
    </w:p>
    <w:p w14:paraId="46DF89C5" w14:textId="77777777" w:rsidR="00C81301" w:rsidRPr="0080065F" w:rsidRDefault="00C81301" w:rsidP="00C81301">
      <w:pPr>
        <w:jc w:val="both"/>
        <w:rPr>
          <w:rFonts w:cs="Arial"/>
          <w:szCs w:val="22"/>
        </w:rPr>
      </w:pPr>
      <w:r w:rsidRPr="0080065F">
        <w:rPr>
          <w:rFonts w:cs="Arial"/>
          <w:szCs w:val="22"/>
        </w:rPr>
        <w:tab/>
      </w:r>
    </w:p>
    <w:p w14:paraId="08B518F2" w14:textId="77777777" w:rsidR="00C81301" w:rsidRPr="0080065F" w:rsidRDefault="00C81301" w:rsidP="00C81301">
      <w:pPr>
        <w:jc w:val="both"/>
        <w:rPr>
          <w:rFonts w:cs="Arial"/>
          <w:szCs w:val="22"/>
        </w:rPr>
      </w:pPr>
      <w:r w:rsidRPr="0080065F">
        <w:rPr>
          <w:rFonts w:cs="Arial"/>
          <w:szCs w:val="22"/>
        </w:rPr>
        <w:t>Any other particulars:</w:t>
      </w:r>
    </w:p>
    <w:p w14:paraId="268AAF3E" w14:textId="77777777" w:rsidR="00C81301" w:rsidRPr="0080065F" w:rsidRDefault="00C81301" w:rsidP="00C81301">
      <w:pPr>
        <w:jc w:val="both"/>
        <w:rPr>
          <w:rFonts w:cs="Arial"/>
          <w:szCs w:val="22"/>
        </w:rPr>
      </w:pPr>
    </w:p>
    <w:p w14:paraId="3171A143" w14:textId="77777777" w:rsidR="00C81301" w:rsidRPr="0080065F" w:rsidRDefault="00C81301" w:rsidP="00C81301">
      <w:pPr>
        <w:jc w:val="both"/>
        <w:rPr>
          <w:rFonts w:cs="Arial"/>
          <w:szCs w:val="22"/>
        </w:rPr>
      </w:pPr>
      <w:r w:rsidRPr="0080065F">
        <w:rPr>
          <w:rFonts w:cs="Arial"/>
          <w:szCs w:val="22"/>
        </w:rPr>
        <w:tab/>
        <w:t>……………………………………………………………………………………….....</w:t>
      </w:r>
    </w:p>
    <w:p w14:paraId="6F44429B" w14:textId="77777777" w:rsidR="00C81301" w:rsidRPr="0080065F" w:rsidRDefault="00C81301" w:rsidP="00C81301">
      <w:pPr>
        <w:jc w:val="both"/>
        <w:rPr>
          <w:rFonts w:cs="Arial"/>
          <w:szCs w:val="22"/>
        </w:rPr>
      </w:pPr>
    </w:p>
    <w:p w14:paraId="28BC2826" w14:textId="77777777" w:rsidR="00C81301" w:rsidRPr="0080065F" w:rsidRDefault="00C81301" w:rsidP="00BA4E8F">
      <w:pPr>
        <w:pStyle w:val="ListParagraph"/>
        <w:numPr>
          <w:ilvl w:val="0"/>
          <w:numId w:val="6"/>
        </w:numPr>
        <w:ind w:hanging="720"/>
        <w:jc w:val="both"/>
        <w:rPr>
          <w:rFonts w:ascii="Arial" w:hAnsi="Arial" w:cs="Arial"/>
        </w:rPr>
      </w:pPr>
      <w:r w:rsidRPr="0080065F">
        <w:rPr>
          <w:rFonts w:ascii="Arial" w:hAnsi="Arial" w:cs="Arial"/>
        </w:rPr>
        <w:t>If the owner or any person is presently employed by the state, was the appropriate authority obtained to undertake remunerative work outside employment of the public sector?</w:t>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b/>
        </w:rPr>
        <w:t>YES / NO</w:t>
      </w:r>
    </w:p>
    <w:p w14:paraId="555D0CC0" w14:textId="77777777" w:rsidR="00C81301" w:rsidRPr="0080065F" w:rsidRDefault="00C81301" w:rsidP="00C81301">
      <w:pPr>
        <w:pStyle w:val="ListParagraph"/>
        <w:ind w:left="7920" w:firstLine="720"/>
        <w:jc w:val="both"/>
        <w:rPr>
          <w:rFonts w:ascii="Arial" w:hAnsi="Arial" w:cs="Arial"/>
        </w:rPr>
      </w:pPr>
      <w:r w:rsidRPr="0080065F">
        <w:rPr>
          <w:rFonts w:ascii="Arial" w:hAnsi="Arial" w:cs="Arial"/>
        </w:rPr>
        <w:t>(Indicate)</w:t>
      </w:r>
    </w:p>
    <w:p w14:paraId="6DBEFE82" w14:textId="77777777" w:rsidR="00C81301" w:rsidRPr="0080065F" w:rsidRDefault="00C81301" w:rsidP="00C81301">
      <w:pPr>
        <w:pStyle w:val="ListParagraph"/>
        <w:ind w:left="7920" w:hanging="720"/>
        <w:jc w:val="both"/>
        <w:rPr>
          <w:rFonts w:ascii="Arial" w:hAnsi="Arial" w:cs="Arial"/>
        </w:rPr>
      </w:pPr>
    </w:p>
    <w:p w14:paraId="5336BC7C" w14:textId="77777777" w:rsidR="00C81301" w:rsidRPr="0080065F" w:rsidRDefault="00C81301" w:rsidP="00C81301">
      <w:pPr>
        <w:jc w:val="both"/>
        <w:rPr>
          <w:rFonts w:cs="Arial"/>
          <w:szCs w:val="22"/>
        </w:rPr>
      </w:pPr>
      <w:r w:rsidRPr="0080065F">
        <w:rPr>
          <w:rFonts w:cs="Arial"/>
          <w:szCs w:val="22"/>
        </w:rPr>
        <w:lastRenderedPageBreak/>
        <w:tab/>
        <w:t xml:space="preserve">If so, did you attach proof of such authority to the bid document?  </w:t>
      </w:r>
      <w:r w:rsidRPr="0080065F">
        <w:rPr>
          <w:rFonts w:cs="Arial"/>
          <w:szCs w:val="22"/>
        </w:rPr>
        <w:tab/>
      </w:r>
      <w:r w:rsidRPr="0080065F">
        <w:rPr>
          <w:rFonts w:cs="Arial"/>
          <w:szCs w:val="22"/>
        </w:rPr>
        <w:tab/>
      </w:r>
      <w:r w:rsidRPr="0080065F">
        <w:rPr>
          <w:rFonts w:cs="Arial"/>
          <w:szCs w:val="22"/>
        </w:rPr>
        <w:tab/>
      </w:r>
      <w:r w:rsidRPr="0080065F">
        <w:rPr>
          <w:rFonts w:cs="Arial"/>
          <w:b/>
          <w:szCs w:val="22"/>
        </w:rPr>
        <w:t>YES / NO</w:t>
      </w:r>
    </w:p>
    <w:p w14:paraId="75E9B33E" w14:textId="77777777" w:rsidR="00C81301" w:rsidRPr="0080065F" w:rsidRDefault="00C81301" w:rsidP="00C81301">
      <w:pPr>
        <w:jc w:val="both"/>
        <w:rPr>
          <w:rFonts w:cs="Arial"/>
          <w:szCs w:val="22"/>
        </w:rPr>
      </w:pPr>
    </w:p>
    <w:p w14:paraId="218E3555" w14:textId="77777777" w:rsidR="00C81301" w:rsidRPr="0080065F" w:rsidRDefault="00C81301" w:rsidP="00C81301">
      <w:pPr>
        <w:ind w:left="720"/>
        <w:jc w:val="both"/>
        <w:rPr>
          <w:rFonts w:cs="Arial"/>
          <w:szCs w:val="22"/>
          <w:u w:val="single"/>
        </w:rPr>
      </w:pPr>
      <w:r w:rsidRPr="0080065F">
        <w:rPr>
          <w:rFonts w:cs="Arial"/>
          <w:szCs w:val="22"/>
          <w:u w:val="single"/>
        </w:rPr>
        <w:t>(Note: Failure to submit proof of such authority, where applicable, may result in the disqualification of the bid.</w:t>
      </w:r>
    </w:p>
    <w:p w14:paraId="67A0AF41" w14:textId="77777777" w:rsidR="00C81301" w:rsidRPr="0080065F" w:rsidRDefault="00C81301" w:rsidP="00C81301">
      <w:pPr>
        <w:jc w:val="both"/>
        <w:rPr>
          <w:rFonts w:cs="Arial"/>
          <w:szCs w:val="22"/>
        </w:rPr>
      </w:pPr>
    </w:p>
    <w:p w14:paraId="1A70455B" w14:textId="77777777" w:rsidR="00C81301" w:rsidRPr="0080065F" w:rsidRDefault="00C81301" w:rsidP="00C81301">
      <w:pPr>
        <w:jc w:val="both"/>
        <w:rPr>
          <w:rFonts w:cs="Arial"/>
          <w:szCs w:val="22"/>
        </w:rPr>
      </w:pPr>
      <w:r w:rsidRPr="0080065F">
        <w:rPr>
          <w:rFonts w:cs="Arial"/>
          <w:szCs w:val="22"/>
        </w:rPr>
        <w:tab/>
      </w:r>
    </w:p>
    <w:p w14:paraId="60216762" w14:textId="77777777" w:rsidR="00C81301" w:rsidRPr="0080065F" w:rsidRDefault="00C81301" w:rsidP="00C81301">
      <w:pPr>
        <w:ind w:firstLine="720"/>
        <w:jc w:val="both"/>
        <w:rPr>
          <w:rFonts w:cs="Arial"/>
          <w:szCs w:val="22"/>
        </w:rPr>
      </w:pPr>
      <w:r w:rsidRPr="0080065F">
        <w:rPr>
          <w:rFonts w:cs="Arial"/>
          <w:szCs w:val="22"/>
        </w:rPr>
        <w:t>If no, furnish reasons for non-submission of such proof:</w:t>
      </w:r>
    </w:p>
    <w:p w14:paraId="7C8804B2" w14:textId="77777777" w:rsidR="00C81301" w:rsidRPr="0080065F" w:rsidRDefault="00C81301" w:rsidP="00C81301">
      <w:pPr>
        <w:jc w:val="both"/>
        <w:rPr>
          <w:rFonts w:cs="Arial"/>
          <w:szCs w:val="22"/>
        </w:rPr>
      </w:pPr>
      <w:r w:rsidRPr="0080065F">
        <w:rPr>
          <w:rFonts w:cs="Arial"/>
          <w:szCs w:val="22"/>
        </w:rPr>
        <w:tab/>
        <w:t>………………...……………………………………………………………………………………….....</w:t>
      </w:r>
    </w:p>
    <w:p w14:paraId="092928AA" w14:textId="77777777" w:rsidR="00C81301" w:rsidRPr="0080065F" w:rsidRDefault="00C81301" w:rsidP="00C81301">
      <w:pPr>
        <w:jc w:val="both"/>
        <w:rPr>
          <w:rFonts w:cs="Arial"/>
          <w:szCs w:val="22"/>
        </w:rPr>
      </w:pPr>
    </w:p>
    <w:p w14:paraId="0B09A8F3" w14:textId="77777777" w:rsidR="00C81301" w:rsidRPr="0080065F" w:rsidRDefault="00C81301" w:rsidP="00BA4E8F">
      <w:pPr>
        <w:pStyle w:val="ListParagraph"/>
        <w:numPr>
          <w:ilvl w:val="0"/>
          <w:numId w:val="6"/>
        </w:numPr>
        <w:ind w:hanging="720"/>
        <w:jc w:val="both"/>
        <w:rPr>
          <w:rFonts w:ascii="Arial" w:hAnsi="Arial" w:cs="Arial"/>
        </w:rPr>
      </w:pPr>
      <w:r w:rsidRPr="0080065F">
        <w:rPr>
          <w:rFonts w:ascii="Arial" w:hAnsi="Arial" w:cs="Arial"/>
        </w:rPr>
        <w:t>Whether a spouse, child or parent of the provider or of a director, manager, shareholder or stakeholder referred to in subparagraph 2 is in the service of the state, or has been in the service of the state in the previous twelve months:</w:t>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b/>
        </w:rPr>
        <w:t>YES / NO</w:t>
      </w:r>
    </w:p>
    <w:p w14:paraId="0CA325AE" w14:textId="77777777" w:rsidR="00C81301" w:rsidRPr="0080065F" w:rsidRDefault="00C81301" w:rsidP="00C81301">
      <w:pPr>
        <w:pStyle w:val="ListParagraph"/>
        <w:ind w:left="7920" w:firstLine="720"/>
        <w:jc w:val="both"/>
        <w:rPr>
          <w:rFonts w:ascii="Arial" w:hAnsi="Arial" w:cs="Arial"/>
        </w:rPr>
      </w:pPr>
      <w:r w:rsidRPr="0080065F">
        <w:rPr>
          <w:rFonts w:ascii="Arial" w:hAnsi="Arial" w:cs="Arial"/>
        </w:rPr>
        <w:t>(Indicate)</w:t>
      </w:r>
    </w:p>
    <w:p w14:paraId="69E94EEA" w14:textId="77777777" w:rsidR="00C81301" w:rsidRPr="0080065F" w:rsidRDefault="00C81301" w:rsidP="00C81301">
      <w:pPr>
        <w:jc w:val="both"/>
        <w:rPr>
          <w:rFonts w:cs="Arial"/>
          <w:szCs w:val="22"/>
        </w:rPr>
      </w:pPr>
      <w:r w:rsidRPr="0080065F">
        <w:rPr>
          <w:rFonts w:cs="Arial"/>
          <w:szCs w:val="22"/>
        </w:rPr>
        <w:tab/>
        <w:t>If so, state particulars:</w:t>
      </w:r>
    </w:p>
    <w:p w14:paraId="36854485" w14:textId="77777777" w:rsidR="00C81301" w:rsidRPr="0080065F" w:rsidRDefault="00C81301" w:rsidP="00C81301">
      <w:pPr>
        <w:jc w:val="both"/>
        <w:rPr>
          <w:rFonts w:cs="Arial"/>
          <w:szCs w:val="22"/>
        </w:rPr>
      </w:pPr>
    </w:p>
    <w:p w14:paraId="31A2702B" w14:textId="77777777" w:rsidR="00C81301" w:rsidRPr="0080065F" w:rsidRDefault="00C81301" w:rsidP="00C81301">
      <w:pPr>
        <w:jc w:val="both"/>
        <w:rPr>
          <w:rFonts w:cs="Arial"/>
          <w:szCs w:val="22"/>
        </w:rPr>
      </w:pPr>
      <w:r w:rsidRPr="0080065F">
        <w:rPr>
          <w:rFonts w:cs="Arial"/>
          <w:szCs w:val="22"/>
        </w:rPr>
        <w:tab/>
        <w:t>………………………………………………………………………………………..…………….....</w:t>
      </w:r>
    </w:p>
    <w:p w14:paraId="3FB5F0E5" w14:textId="77777777" w:rsidR="00C81301" w:rsidRPr="0080065F" w:rsidRDefault="00C81301" w:rsidP="00C81301">
      <w:pPr>
        <w:jc w:val="both"/>
        <w:rPr>
          <w:rFonts w:cs="Arial"/>
          <w:szCs w:val="22"/>
        </w:rPr>
      </w:pPr>
    </w:p>
    <w:p w14:paraId="41E761C6" w14:textId="77777777" w:rsidR="00C81301" w:rsidRPr="0080065F" w:rsidRDefault="00C81301" w:rsidP="00BA4E8F">
      <w:pPr>
        <w:pStyle w:val="ListParagraph"/>
        <w:numPr>
          <w:ilvl w:val="0"/>
          <w:numId w:val="6"/>
        </w:numPr>
        <w:ind w:hanging="720"/>
        <w:jc w:val="both"/>
        <w:rPr>
          <w:rFonts w:ascii="Arial" w:hAnsi="Arial" w:cs="Arial"/>
        </w:rPr>
      </w:pPr>
      <w:r w:rsidRPr="0080065F">
        <w:rPr>
          <w:rFonts w:ascii="Arial" w:hAnsi="Arial" w:cs="Arial"/>
        </w:rPr>
        <w:t>Do you, or any person connected with the bidder, have any relationship (family, friend, other) with a person employed by the state and who may be involved with the evaluation and / or adjudication of this bid?</w:t>
      </w:r>
      <w:r w:rsidRPr="0080065F">
        <w:rPr>
          <w:rFonts w:ascii="Arial" w:hAnsi="Arial" w:cs="Arial"/>
          <w:b/>
        </w:rPr>
        <w:t xml:space="preserve"> </w:t>
      </w:r>
      <w:r w:rsidRPr="0080065F">
        <w:rPr>
          <w:rFonts w:ascii="Arial" w:hAnsi="Arial" w:cs="Arial"/>
          <w:b/>
        </w:rPr>
        <w:tab/>
      </w:r>
      <w:r w:rsidRPr="0080065F">
        <w:rPr>
          <w:rFonts w:ascii="Arial" w:hAnsi="Arial" w:cs="Arial"/>
          <w:b/>
        </w:rPr>
        <w:tab/>
      </w:r>
      <w:r w:rsidRPr="0080065F">
        <w:rPr>
          <w:rFonts w:ascii="Arial" w:hAnsi="Arial" w:cs="Arial"/>
          <w:b/>
        </w:rPr>
        <w:tab/>
      </w:r>
      <w:r w:rsidRPr="0080065F">
        <w:rPr>
          <w:rFonts w:ascii="Arial" w:hAnsi="Arial" w:cs="Arial"/>
          <w:b/>
        </w:rPr>
        <w:tab/>
      </w:r>
      <w:r w:rsidRPr="0080065F">
        <w:rPr>
          <w:rFonts w:ascii="Arial" w:hAnsi="Arial" w:cs="Arial"/>
          <w:b/>
        </w:rPr>
        <w:tab/>
      </w:r>
      <w:r w:rsidRPr="0080065F">
        <w:rPr>
          <w:rFonts w:ascii="Arial" w:hAnsi="Arial" w:cs="Arial"/>
          <w:b/>
        </w:rPr>
        <w:tab/>
      </w:r>
      <w:r w:rsidRPr="0080065F">
        <w:rPr>
          <w:rFonts w:ascii="Arial" w:hAnsi="Arial" w:cs="Arial"/>
          <w:b/>
        </w:rPr>
        <w:tab/>
      </w:r>
      <w:r w:rsidRPr="0080065F">
        <w:rPr>
          <w:rFonts w:ascii="Arial" w:hAnsi="Arial" w:cs="Arial"/>
          <w:b/>
        </w:rPr>
        <w:tab/>
        <w:t>YES / NO</w:t>
      </w:r>
    </w:p>
    <w:p w14:paraId="649EC7F0" w14:textId="77777777" w:rsidR="00C81301" w:rsidRPr="0080065F" w:rsidRDefault="00C81301" w:rsidP="00C81301">
      <w:pPr>
        <w:pStyle w:val="ListParagraph"/>
        <w:ind w:left="7920" w:firstLine="720"/>
        <w:jc w:val="both"/>
        <w:rPr>
          <w:rFonts w:ascii="Arial" w:hAnsi="Arial" w:cs="Arial"/>
        </w:rPr>
      </w:pPr>
      <w:r w:rsidRPr="0080065F">
        <w:rPr>
          <w:rFonts w:ascii="Arial" w:hAnsi="Arial" w:cs="Arial"/>
        </w:rPr>
        <w:t>(Indicate)</w:t>
      </w:r>
    </w:p>
    <w:p w14:paraId="3A692851" w14:textId="77777777" w:rsidR="00C81301" w:rsidRPr="0080065F" w:rsidRDefault="00C81301" w:rsidP="00C81301">
      <w:pPr>
        <w:jc w:val="both"/>
        <w:rPr>
          <w:rFonts w:cs="Arial"/>
          <w:szCs w:val="22"/>
        </w:rPr>
      </w:pPr>
      <w:r w:rsidRPr="0080065F">
        <w:rPr>
          <w:rFonts w:cs="Arial"/>
          <w:szCs w:val="22"/>
        </w:rPr>
        <w:tab/>
        <w:t>If so, state particulars:</w:t>
      </w:r>
    </w:p>
    <w:p w14:paraId="6F3C7501" w14:textId="77777777" w:rsidR="00C81301" w:rsidRPr="0080065F" w:rsidRDefault="00C81301" w:rsidP="00C81301">
      <w:pPr>
        <w:jc w:val="both"/>
        <w:rPr>
          <w:rFonts w:cs="Arial"/>
          <w:szCs w:val="22"/>
        </w:rPr>
      </w:pPr>
    </w:p>
    <w:p w14:paraId="7D618F6F" w14:textId="77777777" w:rsidR="00C81301" w:rsidRPr="0080065F" w:rsidRDefault="00C81301" w:rsidP="00C81301">
      <w:pPr>
        <w:jc w:val="both"/>
        <w:rPr>
          <w:rFonts w:cs="Arial"/>
          <w:szCs w:val="22"/>
        </w:rPr>
      </w:pPr>
      <w:r w:rsidRPr="0080065F">
        <w:rPr>
          <w:rFonts w:cs="Arial"/>
          <w:szCs w:val="22"/>
        </w:rPr>
        <w:tab/>
        <w:t>…………………………………………………………………………………….……………….....</w:t>
      </w:r>
    </w:p>
    <w:p w14:paraId="22C8A111" w14:textId="77777777" w:rsidR="00C81301" w:rsidRPr="0080065F" w:rsidRDefault="00C81301" w:rsidP="00C81301">
      <w:pPr>
        <w:jc w:val="both"/>
        <w:rPr>
          <w:rFonts w:cs="Arial"/>
          <w:szCs w:val="22"/>
        </w:rPr>
      </w:pPr>
    </w:p>
    <w:p w14:paraId="05D7D9E1" w14:textId="77777777" w:rsidR="00C81301" w:rsidRPr="0080065F" w:rsidRDefault="00C81301" w:rsidP="00BA4E8F">
      <w:pPr>
        <w:pStyle w:val="ListParagraph"/>
        <w:numPr>
          <w:ilvl w:val="0"/>
          <w:numId w:val="6"/>
        </w:numPr>
        <w:ind w:hanging="720"/>
        <w:jc w:val="both"/>
        <w:rPr>
          <w:rFonts w:ascii="Arial" w:hAnsi="Arial" w:cs="Arial"/>
        </w:rPr>
      </w:pPr>
      <w:r w:rsidRPr="0080065F">
        <w:rPr>
          <w:rFonts w:ascii="Arial" w:hAnsi="Arial" w:cs="Arial"/>
        </w:rPr>
        <w:t xml:space="preserve">Are you, or any person connected with the bidder, aware of any relationship (family, friend, other) between any other bidder and any person employed by the state who may be involved with the evaluation and / or adjudication of this bid? </w:t>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b/>
        </w:rPr>
        <w:t>YES / NO</w:t>
      </w:r>
    </w:p>
    <w:p w14:paraId="44CE31E7" w14:textId="77777777" w:rsidR="00C81301" w:rsidRPr="0080065F" w:rsidRDefault="00C81301" w:rsidP="00C81301">
      <w:pPr>
        <w:pStyle w:val="ListParagraph"/>
        <w:ind w:left="7920" w:firstLine="720"/>
        <w:jc w:val="both"/>
        <w:rPr>
          <w:rFonts w:ascii="Arial" w:hAnsi="Arial" w:cs="Arial"/>
        </w:rPr>
      </w:pPr>
      <w:r w:rsidRPr="0080065F">
        <w:rPr>
          <w:rFonts w:ascii="Arial" w:hAnsi="Arial" w:cs="Arial"/>
        </w:rPr>
        <w:t>(Indicate)</w:t>
      </w:r>
    </w:p>
    <w:p w14:paraId="355D485B" w14:textId="77777777" w:rsidR="00C81301" w:rsidRPr="0080065F" w:rsidRDefault="00C81301" w:rsidP="00C81301">
      <w:pPr>
        <w:jc w:val="both"/>
        <w:rPr>
          <w:rFonts w:cs="Arial"/>
          <w:szCs w:val="22"/>
        </w:rPr>
      </w:pPr>
      <w:r w:rsidRPr="0080065F">
        <w:rPr>
          <w:rFonts w:cs="Arial"/>
          <w:szCs w:val="22"/>
        </w:rPr>
        <w:tab/>
        <w:t>If so, state particulars:</w:t>
      </w:r>
    </w:p>
    <w:p w14:paraId="56AD91F1" w14:textId="77777777" w:rsidR="00C81301" w:rsidRPr="0080065F" w:rsidRDefault="00C81301" w:rsidP="00C81301">
      <w:pPr>
        <w:jc w:val="both"/>
        <w:rPr>
          <w:rFonts w:cs="Arial"/>
          <w:szCs w:val="22"/>
        </w:rPr>
      </w:pPr>
    </w:p>
    <w:p w14:paraId="5BC49DF2" w14:textId="77777777" w:rsidR="00C81301" w:rsidRPr="0080065F" w:rsidRDefault="00C81301" w:rsidP="00C81301">
      <w:pPr>
        <w:jc w:val="both"/>
        <w:rPr>
          <w:rFonts w:cs="Arial"/>
          <w:szCs w:val="22"/>
        </w:rPr>
      </w:pPr>
      <w:r w:rsidRPr="0080065F">
        <w:rPr>
          <w:rFonts w:cs="Arial"/>
          <w:szCs w:val="22"/>
        </w:rPr>
        <w:tab/>
        <w:t>……………………………………………………………………………………………………….....</w:t>
      </w:r>
    </w:p>
    <w:p w14:paraId="20EC2D20" w14:textId="77777777" w:rsidR="00C81301" w:rsidRPr="0080065F" w:rsidRDefault="00C81301" w:rsidP="00C81301">
      <w:pPr>
        <w:jc w:val="both"/>
        <w:rPr>
          <w:rFonts w:cs="Arial"/>
          <w:szCs w:val="22"/>
        </w:rPr>
      </w:pPr>
    </w:p>
    <w:p w14:paraId="1F8BE0CB" w14:textId="77777777" w:rsidR="00C81301" w:rsidRPr="0080065F" w:rsidRDefault="00C81301" w:rsidP="00BA4E8F">
      <w:pPr>
        <w:pStyle w:val="ListParagraph"/>
        <w:numPr>
          <w:ilvl w:val="0"/>
          <w:numId w:val="6"/>
        </w:numPr>
        <w:ind w:hanging="720"/>
        <w:jc w:val="both"/>
        <w:rPr>
          <w:rFonts w:ascii="Arial" w:hAnsi="Arial" w:cs="Arial"/>
        </w:rPr>
      </w:pPr>
      <w:r w:rsidRPr="0080065F">
        <w:rPr>
          <w:rFonts w:ascii="Arial" w:hAnsi="Arial" w:cs="Arial"/>
        </w:rPr>
        <w:t>Do you or any of the Directors / trustees / shareholders / members of the company have any interest in any other related companies whether or not they are bidding for this contact?</w:t>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b/>
        </w:rPr>
        <w:t>YES / NO</w:t>
      </w:r>
    </w:p>
    <w:p w14:paraId="543BA01D" w14:textId="77777777" w:rsidR="00C81301" w:rsidRPr="0080065F" w:rsidRDefault="00C81301" w:rsidP="00C81301">
      <w:pPr>
        <w:pStyle w:val="ListParagraph"/>
        <w:ind w:left="7920" w:firstLine="720"/>
        <w:jc w:val="both"/>
        <w:rPr>
          <w:rFonts w:ascii="Arial" w:hAnsi="Arial" w:cs="Arial"/>
        </w:rPr>
      </w:pPr>
      <w:r w:rsidRPr="0080065F">
        <w:rPr>
          <w:rFonts w:ascii="Arial" w:hAnsi="Arial" w:cs="Arial"/>
        </w:rPr>
        <w:t>(Indicate)</w:t>
      </w:r>
    </w:p>
    <w:p w14:paraId="0E7A669C" w14:textId="77777777" w:rsidR="00C81301" w:rsidRPr="0080065F" w:rsidRDefault="00C81301" w:rsidP="00C81301">
      <w:pPr>
        <w:jc w:val="both"/>
        <w:rPr>
          <w:rFonts w:cs="Arial"/>
          <w:szCs w:val="22"/>
        </w:rPr>
      </w:pPr>
      <w:r w:rsidRPr="0080065F">
        <w:rPr>
          <w:rFonts w:cs="Arial"/>
          <w:szCs w:val="22"/>
        </w:rPr>
        <w:tab/>
        <w:t>If so, state particulars:</w:t>
      </w:r>
    </w:p>
    <w:p w14:paraId="08BF1BA2" w14:textId="77777777" w:rsidR="00C81301" w:rsidRPr="0080065F" w:rsidRDefault="00C81301" w:rsidP="00C81301">
      <w:pPr>
        <w:jc w:val="both"/>
        <w:rPr>
          <w:rFonts w:cs="Arial"/>
          <w:szCs w:val="22"/>
        </w:rPr>
      </w:pPr>
    </w:p>
    <w:p w14:paraId="2693C8BB" w14:textId="77777777" w:rsidR="00C81301" w:rsidRPr="0080065F" w:rsidRDefault="00C81301" w:rsidP="00C81301">
      <w:pPr>
        <w:jc w:val="both"/>
        <w:rPr>
          <w:rFonts w:cs="Arial"/>
          <w:szCs w:val="22"/>
        </w:rPr>
      </w:pPr>
      <w:r w:rsidRPr="0080065F">
        <w:rPr>
          <w:rFonts w:cs="Arial"/>
          <w:szCs w:val="22"/>
        </w:rPr>
        <w:tab/>
        <w:t>…………………………………………………………………………………..………………….....</w:t>
      </w:r>
    </w:p>
    <w:p w14:paraId="0E886E3A" w14:textId="77777777" w:rsidR="00C81301" w:rsidRPr="0080065F" w:rsidRDefault="00C81301" w:rsidP="00C81301">
      <w:pPr>
        <w:pStyle w:val="ListParagraph"/>
        <w:jc w:val="both"/>
        <w:rPr>
          <w:rFonts w:ascii="Arial" w:hAnsi="Arial" w:cs="Arial"/>
        </w:rPr>
      </w:pPr>
    </w:p>
    <w:p w14:paraId="22F954B4" w14:textId="77777777" w:rsidR="00C81301" w:rsidRPr="0080065F" w:rsidRDefault="00C81301" w:rsidP="00BA4E8F">
      <w:pPr>
        <w:pStyle w:val="ListParagraph"/>
        <w:numPr>
          <w:ilvl w:val="0"/>
          <w:numId w:val="6"/>
        </w:numPr>
        <w:ind w:hanging="720"/>
        <w:jc w:val="both"/>
        <w:rPr>
          <w:rFonts w:ascii="Arial" w:hAnsi="Arial" w:cs="Arial"/>
        </w:rPr>
      </w:pPr>
      <w:r w:rsidRPr="0080065F">
        <w:rPr>
          <w:rFonts w:ascii="Arial" w:hAnsi="Arial" w:cs="Arial"/>
        </w:rPr>
        <w:t>Is an employer / owner of the bidder a person who is an advisor or consultant contracted with the ARC:</w:t>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b/>
        </w:rPr>
        <w:t>YES / NO</w:t>
      </w:r>
    </w:p>
    <w:p w14:paraId="5233489E" w14:textId="77777777" w:rsidR="00C81301" w:rsidRPr="0080065F" w:rsidRDefault="00C81301" w:rsidP="00C81301">
      <w:pPr>
        <w:pStyle w:val="ListParagraph"/>
        <w:ind w:left="7920" w:firstLine="720"/>
        <w:jc w:val="both"/>
        <w:rPr>
          <w:rFonts w:ascii="Arial" w:hAnsi="Arial" w:cs="Arial"/>
        </w:rPr>
      </w:pPr>
      <w:r w:rsidRPr="0080065F">
        <w:rPr>
          <w:rFonts w:ascii="Arial" w:hAnsi="Arial" w:cs="Arial"/>
        </w:rPr>
        <w:t>(Indicate)</w:t>
      </w:r>
    </w:p>
    <w:p w14:paraId="1475BD54" w14:textId="77777777" w:rsidR="00C81301" w:rsidRPr="0080065F" w:rsidRDefault="00C81301" w:rsidP="00C81301">
      <w:pPr>
        <w:jc w:val="both"/>
        <w:rPr>
          <w:rFonts w:cs="Arial"/>
          <w:szCs w:val="22"/>
        </w:rPr>
      </w:pPr>
      <w:r w:rsidRPr="0080065F">
        <w:rPr>
          <w:rFonts w:cs="Arial"/>
          <w:szCs w:val="22"/>
        </w:rPr>
        <w:tab/>
        <w:t>If so, state particulars:</w:t>
      </w:r>
    </w:p>
    <w:p w14:paraId="03ECF086" w14:textId="77777777" w:rsidR="00C81301" w:rsidRPr="0080065F" w:rsidRDefault="00C81301" w:rsidP="00C81301">
      <w:pPr>
        <w:jc w:val="both"/>
        <w:rPr>
          <w:rFonts w:cs="Arial"/>
          <w:szCs w:val="22"/>
        </w:rPr>
      </w:pPr>
    </w:p>
    <w:p w14:paraId="33D3F037" w14:textId="77777777" w:rsidR="00C81301" w:rsidRPr="0080065F" w:rsidRDefault="00C81301" w:rsidP="00C81301">
      <w:pPr>
        <w:jc w:val="both"/>
        <w:rPr>
          <w:rFonts w:cs="Arial"/>
          <w:szCs w:val="22"/>
        </w:rPr>
      </w:pPr>
      <w:r w:rsidRPr="0080065F">
        <w:rPr>
          <w:rFonts w:cs="Arial"/>
          <w:szCs w:val="22"/>
        </w:rPr>
        <w:tab/>
        <w:t>………………………………………………………………………………..…………………….....</w:t>
      </w:r>
    </w:p>
    <w:p w14:paraId="64B335E9" w14:textId="77777777" w:rsidR="00C81301" w:rsidRPr="0080065F" w:rsidRDefault="00C81301" w:rsidP="00C81301">
      <w:pPr>
        <w:jc w:val="both"/>
        <w:rPr>
          <w:rFonts w:cs="Arial"/>
          <w:szCs w:val="22"/>
        </w:rPr>
      </w:pPr>
    </w:p>
    <w:p w14:paraId="4A2813DF" w14:textId="77777777" w:rsidR="00C81301" w:rsidRPr="0080065F" w:rsidRDefault="00C81301" w:rsidP="00BA4E8F">
      <w:pPr>
        <w:pStyle w:val="ListParagraph"/>
        <w:numPr>
          <w:ilvl w:val="0"/>
          <w:numId w:val="6"/>
        </w:numPr>
        <w:ind w:hanging="720"/>
        <w:jc w:val="both"/>
        <w:rPr>
          <w:rFonts w:ascii="Arial" w:hAnsi="Arial" w:cs="Arial"/>
        </w:rPr>
      </w:pPr>
      <w:r w:rsidRPr="0080065F">
        <w:rPr>
          <w:rFonts w:ascii="Arial" w:hAnsi="Arial" w:cs="Arial"/>
        </w:rPr>
        <w:t>Are the tenderer or any of the members of the tendering entity involved in another entity for this particular tender:</w:t>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rPr>
        <w:tab/>
      </w:r>
      <w:r w:rsidRPr="0080065F">
        <w:rPr>
          <w:rFonts w:ascii="Arial" w:hAnsi="Arial" w:cs="Arial"/>
          <w:b/>
        </w:rPr>
        <w:t>YES / NO</w:t>
      </w:r>
    </w:p>
    <w:p w14:paraId="7E8F1EE2" w14:textId="77777777" w:rsidR="00C81301" w:rsidRPr="0080065F" w:rsidRDefault="00C81301" w:rsidP="00C81301">
      <w:pPr>
        <w:pStyle w:val="ListParagraph"/>
        <w:ind w:left="7920" w:firstLine="720"/>
        <w:jc w:val="both"/>
        <w:rPr>
          <w:rFonts w:ascii="Arial" w:hAnsi="Arial" w:cs="Arial"/>
        </w:rPr>
      </w:pPr>
      <w:r w:rsidRPr="0080065F">
        <w:rPr>
          <w:rFonts w:ascii="Arial" w:hAnsi="Arial" w:cs="Arial"/>
        </w:rPr>
        <w:t>(Indicate)</w:t>
      </w:r>
    </w:p>
    <w:p w14:paraId="53A0D23D" w14:textId="77777777" w:rsidR="00C81301" w:rsidRPr="0080065F" w:rsidRDefault="00C81301" w:rsidP="00C81301">
      <w:pPr>
        <w:jc w:val="both"/>
        <w:rPr>
          <w:rFonts w:cs="Arial"/>
          <w:szCs w:val="22"/>
        </w:rPr>
      </w:pPr>
      <w:r w:rsidRPr="0080065F">
        <w:rPr>
          <w:rFonts w:cs="Arial"/>
          <w:szCs w:val="22"/>
        </w:rPr>
        <w:tab/>
        <w:t>If so, state particulars:</w:t>
      </w:r>
    </w:p>
    <w:p w14:paraId="5BAE5E07" w14:textId="77777777" w:rsidR="00C81301" w:rsidRPr="0080065F" w:rsidRDefault="00C81301" w:rsidP="00C81301">
      <w:pPr>
        <w:jc w:val="both"/>
        <w:rPr>
          <w:rFonts w:cs="Arial"/>
          <w:szCs w:val="22"/>
        </w:rPr>
      </w:pPr>
    </w:p>
    <w:p w14:paraId="4B5A13A6" w14:textId="77777777" w:rsidR="00C81301" w:rsidRPr="0080065F" w:rsidRDefault="00C81301" w:rsidP="00C81301">
      <w:pPr>
        <w:jc w:val="both"/>
        <w:rPr>
          <w:rFonts w:cs="Arial"/>
          <w:szCs w:val="22"/>
        </w:rPr>
      </w:pPr>
      <w:r w:rsidRPr="0080065F">
        <w:rPr>
          <w:rFonts w:cs="Arial"/>
          <w:szCs w:val="22"/>
        </w:rPr>
        <w:tab/>
        <w:t>……………………………………………………………………………………………………….....</w:t>
      </w:r>
    </w:p>
    <w:p w14:paraId="59B0B0BA" w14:textId="77777777" w:rsidR="00C81301" w:rsidRPr="0080065F" w:rsidRDefault="00C81301" w:rsidP="00C81301">
      <w:pPr>
        <w:jc w:val="both"/>
        <w:rPr>
          <w:rFonts w:cs="Arial"/>
          <w:szCs w:val="22"/>
        </w:rPr>
      </w:pPr>
    </w:p>
    <w:p w14:paraId="6A78BF36" w14:textId="77777777" w:rsidR="00C81301" w:rsidRPr="0080065F" w:rsidRDefault="00C81301" w:rsidP="00C81301">
      <w:pPr>
        <w:jc w:val="both"/>
        <w:rPr>
          <w:rFonts w:cs="Arial"/>
          <w:b/>
          <w:szCs w:val="22"/>
        </w:rPr>
      </w:pPr>
    </w:p>
    <w:p w14:paraId="354C6D2F" w14:textId="77777777" w:rsidR="00C81301" w:rsidRPr="0080065F" w:rsidRDefault="00C81301" w:rsidP="00C81301">
      <w:pPr>
        <w:jc w:val="both"/>
        <w:rPr>
          <w:rFonts w:cs="Arial"/>
          <w:b/>
          <w:szCs w:val="22"/>
        </w:rPr>
      </w:pPr>
      <w:r w:rsidRPr="0080065F">
        <w:rPr>
          <w:rFonts w:cs="Arial"/>
          <w:b/>
          <w:szCs w:val="22"/>
        </w:rPr>
        <w:lastRenderedPageBreak/>
        <w:t>Full details of directors / trustees / members / shareholders:</w:t>
      </w:r>
    </w:p>
    <w:p w14:paraId="5005737F" w14:textId="77777777" w:rsidR="00C81301" w:rsidRPr="0080065F" w:rsidRDefault="00C81301" w:rsidP="00C81301">
      <w:pPr>
        <w:jc w:val="both"/>
        <w:rPr>
          <w:rFonts w:cs="Arial"/>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2508"/>
        <w:gridCol w:w="2508"/>
        <w:gridCol w:w="2508"/>
      </w:tblGrid>
      <w:tr w:rsidR="00C81301" w:rsidRPr="0080065F" w14:paraId="06FBDE6D" w14:textId="77777777" w:rsidTr="00632FEE">
        <w:trPr>
          <w:tblHeader/>
        </w:trPr>
        <w:tc>
          <w:tcPr>
            <w:tcW w:w="2507" w:type="dxa"/>
            <w:vAlign w:val="center"/>
          </w:tcPr>
          <w:p w14:paraId="7C2CBDA7" w14:textId="77777777" w:rsidR="00C81301" w:rsidRPr="0080065F" w:rsidRDefault="00C81301" w:rsidP="00632FEE">
            <w:pPr>
              <w:jc w:val="both"/>
              <w:rPr>
                <w:rFonts w:cs="Arial"/>
                <w:b/>
                <w:szCs w:val="22"/>
              </w:rPr>
            </w:pPr>
            <w:r w:rsidRPr="0080065F">
              <w:rPr>
                <w:rFonts w:cs="Arial"/>
                <w:b/>
                <w:szCs w:val="22"/>
              </w:rPr>
              <w:t>Full Name</w:t>
            </w:r>
          </w:p>
        </w:tc>
        <w:tc>
          <w:tcPr>
            <w:tcW w:w="2508" w:type="dxa"/>
            <w:vAlign w:val="center"/>
          </w:tcPr>
          <w:p w14:paraId="5B74ACCC" w14:textId="77777777" w:rsidR="00C81301" w:rsidRPr="0080065F" w:rsidRDefault="00C81301" w:rsidP="00632FEE">
            <w:pPr>
              <w:jc w:val="both"/>
              <w:rPr>
                <w:rFonts w:cs="Arial"/>
                <w:b/>
                <w:szCs w:val="22"/>
              </w:rPr>
            </w:pPr>
            <w:r w:rsidRPr="0080065F">
              <w:rPr>
                <w:rFonts w:cs="Arial"/>
                <w:b/>
                <w:szCs w:val="22"/>
              </w:rPr>
              <w:t>Identity Number</w:t>
            </w:r>
          </w:p>
        </w:tc>
        <w:tc>
          <w:tcPr>
            <w:tcW w:w="2508" w:type="dxa"/>
            <w:vAlign w:val="center"/>
          </w:tcPr>
          <w:p w14:paraId="2615F523" w14:textId="77777777" w:rsidR="00C81301" w:rsidRPr="0080065F" w:rsidRDefault="00C81301" w:rsidP="00632FEE">
            <w:pPr>
              <w:jc w:val="both"/>
              <w:rPr>
                <w:rFonts w:cs="Arial"/>
                <w:b/>
                <w:szCs w:val="22"/>
              </w:rPr>
            </w:pPr>
            <w:r w:rsidRPr="0080065F">
              <w:rPr>
                <w:rFonts w:cs="Arial"/>
                <w:b/>
                <w:szCs w:val="22"/>
              </w:rPr>
              <w:t>Personal Income Tax Reference Number</w:t>
            </w:r>
          </w:p>
        </w:tc>
        <w:tc>
          <w:tcPr>
            <w:tcW w:w="2508" w:type="dxa"/>
            <w:vAlign w:val="center"/>
          </w:tcPr>
          <w:p w14:paraId="336A1030" w14:textId="77777777" w:rsidR="00C81301" w:rsidRPr="0080065F" w:rsidRDefault="00C81301" w:rsidP="00632FEE">
            <w:pPr>
              <w:jc w:val="both"/>
              <w:rPr>
                <w:rFonts w:cs="Arial"/>
                <w:b/>
                <w:szCs w:val="22"/>
              </w:rPr>
            </w:pPr>
            <w:r w:rsidRPr="0080065F">
              <w:rPr>
                <w:rFonts w:cs="Arial"/>
                <w:b/>
                <w:szCs w:val="22"/>
              </w:rPr>
              <w:t>State Employee Number / Persal Number</w:t>
            </w:r>
          </w:p>
        </w:tc>
      </w:tr>
      <w:tr w:rsidR="00C81301" w:rsidRPr="0080065F" w14:paraId="3B9713CE" w14:textId="77777777" w:rsidTr="00632FEE">
        <w:trPr>
          <w:trHeight w:val="413"/>
        </w:trPr>
        <w:tc>
          <w:tcPr>
            <w:tcW w:w="2507" w:type="dxa"/>
            <w:vAlign w:val="center"/>
          </w:tcPr>
          <w:p w14:paraId="0790BF09" w14:textId="77777777" w:rsidR="00C81301" w:rsidRPr="0080065F" w:rsidRDefault="00C81301" w:rsidP="00632FEE">
            <w:pPr>
              <w:rPr>
                <w:rFonts w:cs="Arial"/>
                <w:szCs w:val="22"/>
              </w:rPr>
            </w:pPr>
          </w:p>
        </w:tc>
        <w:tc>
          <w:tcPr>
            <w:tcW w:w="2508" w:type="dxa"/>
            <w:vAlign w:val="center"/>
          </w:tcPr>
          <w:p w14:paraId="56FD8207" w14:textId="77777777" w:rsidR="00C81301" w:rsidRPr="0080065F" w:rsidRDefault="00C81301" w:rsidP="00632FEE">
            <w:pPr>
              <w:rPr>
                <w:rFonts w:cs="Arial"/>
                <w:szCs w:val="22"/>
              </w:rPr>
            </w:pPr>
          </w:p>
        </w:tc>
        <w:tc>
          <w:tcPr>
            <w:tcW w:w="2508" w:type="dxa"/>
            <w:vAlign w:val="center"/>
          </w:tcPr>
          <w:p w14:paraId="56722481" w14:textId="77777777" w:rsidR="00C81301" w:rsidRPr="0080065F" w:rsidRDefault="00C81301" w:rsidP="00632FEE">
            <w:pPr>
              <w:rPr>
                <w:rFonts w:cs="Arial"/>
                <w:szCs w:val="22"/>
              </w:rPr>
            </w:pPr>
          </w:p>
        </w:tc>
        <w:tc>
          <w:tcPr>
            <w:tcW w:w="2508" w:type="dxa"/>
            <w:vAlign w:val="center"/>
          </w:tcPr>
          <w:p w14:paraId="73EF3A28" w14:textId="77777777" w:rsidR="00C81301" w:rsidRPr="0080065F" w:rsidRDefault="00C81301" w:rsidP="00632FEE">
            <w:pPr>
              <w:rPr>
                <w:rFonts w:cs="Arial"/>
                <w:szCs w:val="22"/>
              </w:rPr>
            </w:pPr>
          </w:p>
        </w:tc>
      </w:tr>
      <w:tr w:rsidR="00C81301" w:rsidRPr="0080065F" w14:paraId="2CAC1A16" w14:textId="77777777" w:rsidTr="00632FEE">
        <w:trPr>
          <w:trHeight w:val="413"/>
        </w:trPr>
        <w:tc>
          <w:tcPr>
            <w:tcW w:w="2507" w:type="dxa"/>
            <w:vAlign w:val="center"/>
          </w:tcPr>
          <w:p w14:paraId="2DDFA8AB" w14:textId="77777777" w:rsidR="00C81301" w:rsidRPr="0080065F" w:rsidRDefault="00C81301" w:rsidP="00632FEE">
            <w:pPr>
              <w:rPr>
                <w:rFonts w:cs="Arial"/>
                <w:szCs w:val="22"/>
              </w:rPr>
            </w:pPr>
          </w:p>
        </w:tc>
        <w:tc>
          <w:tcPr>
            <w:tcW w:w="2508" w:type="dxa"/>
            <w:vAlign w:val="center"/>
          </w:tcPr>
          <w:p w14:paraId="785671FF" w14:textId="77777777" w:rsidR="00C81301" w:rsidRPr="0080065F" w:rsidRDefault="00C81301" w:rsidP="00632FEE">
            <w:pPr>
              <w:rPr>
                <w:rFonts w:cs="Arial"/>
                <w:szCs w:val="22"/>
              </w:rPr>
            </w:pPr>
          </w:p>
        </w:tc>
        <w:tc>
          <w:tcPr>
            <w:tcW w:w="2508" w:type="dxa"/>
            <w:vAlign w:val="center"/>
          </w:tcPr>
          <w:p w14:paraId="27604796" w14:textId="77777777" w:rsidR="00C81301" w:rsidRPr="0080065F" w:rsidRDefault="00C81301" w:rsidP="00632FEE">
            <w:pPr>
              <w:rPr>
                <w:rFonts w:cs="Arial"/>
                <w:szCs w:val="22"/>
              </w:rPr>
            </w:pPr>
          </w:p>
        </w:tc>
        <w:tc>
          <w:tcPr>
            <w:tcW w:w="2508" w:type="dxa"/>
            <w:vAlign w:val="center"/>
          </w:tcPr>
          <w:p w14:paraId="33A71A63" w14:textId="77777777" w:rsidR="00C81301" w:rsidRPr="0080065F" w:rsidRDefault="00C81301" w:rsidP="00632FEE">
            <w:pPr>
              <w:rPr>
                <w:rFonts w:cs="Arial"/>
                <w:szCs w:val="22"/>
              </w:rPr>
            </w:pPr>
          </w:p>
        </w:tc>
      </w:tr>
      <w:tr w:rsidR="00C81301" w:rsidRPr="0080065F" w14:paraId="48699D5A" w14:textId="77777777" w:rsidTr="00632FEE">
        <w:trPr>
          <w:trHeight w:val="413"/>
        </w:trPr>
        <w:tc>
          <w:tcPr>
            <w:tcW w:w="2507" w:type="dxa"/>
            <w:vAlign w:val="center"/>
          </w:tcPr>
          <w:p w14:paraId="61719AD4" w14:textId="77777777" w:rsidR="00C81301" w:rsidRPr="0080065F" w:rsidRDefault="00C81301" w:rsidP="00632FEE">
            <w:pPr>
              <w:rPr>
                <w:rFonts w:cs="Arial"/>
                <w:szCs w:val="22"/>
              </w:rPr>
            </w:pPr>
          </w:p>
        </w:tc>
        <w:tc>
          <w:tcPr>
            <w:tcW w:w="2508" w:type="dxa"/>
            <w:vAlign w:val="center"/>
          </w:tcPr>
          <w:p w14:paraId="5E4D92E0" w14:textId="77777777" w:rsidR="00C81301" w:rsidRPr="0080065F" w:rsidRDefault="00C81301" w:rsidP="00632FEE">
            <w:pPr>
              <w:rPr>
                <w:rFonts w:cs="Arial"/>
                <w:szCs w:val="22"/>
              </w:rPr>
            </w:pPr>
          </w:p>
        </w:tc>
        <w:tc>
          <w:tcPr>
            <w:tcW w:w="2508" w:type="dxa"/>
            <w:vAlign w:val="center"/>
          </w:tcPr>
          <w:p w14:paraId="61088FBD" w14:textId="77777777" w:rsidR="00C81301" w:rsidRPr="0080065F" w:rsidRDefault="00C81301" w:rsidP="00632FEE">
            <w:pPr>
              <w:rPr>
                <w:rFonts w:cs="Arial"/>
                <w:szCs w:val="22"/>
              </w:rPr>
            </w:pPr>
          </w:p>
        </w:tc>
        <w:tc>
          <w:tcPr>
            <w:tcW w:w="2508" w:type="dxa"/>
            <w:vAlign w:val="center"/>
          </w:tcPr>
          <w:p w14:paraId="207F22E0" w14:textId="77777777" w:rsidR="00C81301" w:rsidRPr="0080065F" w:rsidRDefault="00C81301" w:rsidP="00632FEE">
            <w:pPr>
              <w:rPr>
                <w:rFonts w:cs="Arial"/>
                <w:szCs w:val="22"/>
              </w:rPr>
            </w:pPr>
          </w:p>
        </w:tc>
      </w:tr>
      <w:tr w:rsidR="00C81301" w:rsidRPr="0080065F" w14:paraId="21FAE2B3" w14:textId="77777777" w:rsidTr="00632FEE">
        <w:trPr>
          <w:trHeight w:val="413"/>
        </w:trPr>
        <w:tc>
          <w:tcPr>
            <w:tcW w:w="2507" w:type="dxa"/>
            <w:vAlign w:val="center"/>
          </w:tcPr>
          <w:p w14:paraId="16C66575" w14:textId="77777777" w:rsidR="00C81301" w:rsidRPr="0080065F" w:rsidRDefault="00C81301" w:rsidP="00632FEE">
            <w:pPr>
              <w:rPr>
                <w:rFonts w:cs="Arial"/>
                <w:szCs w:val="22"/>
              </w:rPr>
            </w:pPr>
          </w:p>
        </w:tc>
        <w:tc>
          <w:tcPr>
            <w:tcW w:w="2508" w:type="dxa"/>
            <w:vAlign w:val="center"/>
          </w:tcPr>
          <w:p w14:paraId="542EF239" w14:textId="77777777" w:rsidR="00C81301" w:rsidRPr="0080065F" w:rsidRDefault="00C81301" w:rsidP="00632FEE">
            <w:pPr>
              <w:rPr>
                <w:rFonts w:cs="Arial"/>
                <w:szCs w:val="22"/>
              </w:rPr>
            </w:pPr>
          </w:p>
        </w:tc>
        <w:tc>
          <w:tcPr>
            <w:tcW w:w="2508" w:type="dxa"/>
            <w:vAlign w:val="center"/>
          </w:tcPr>
          <w:p w14:paraId="280F61CE" w14:textId="77777777" w:rsidR="00C81301" w:rsidRPr="0080065F" w:rsidRDefault="00C81301" w:rsidP="00632FEE">
            <w:pPr>
              <w:rPr>
                <w:rFonts w:cs="Arial"/>
                <w:szCs w:val="22"/>
              </w:rPr>
            </w:pPr>
          </w:p>
        </w:tc>
        <w:tc>
          <w:tcPr>
            <w:tcW w:w="2508" w:type="dxa"/>
            <w:vAlign w:val="center"/>
          </w:tcPr>
          <w:p w14:paraId="7127E14B" w14:textId="77777777" w:rsidR="00C81301" w:rsidRPr="0080065F" w:rsidRDefault="00C81301" w:rsidP="00632FEE">
            <w:pPr>
              <w:rPr>
                <w:rFonts w:cs="Arial"/>
                <w:szCs w:val="22"/>
              </w:rPr>
            </w:pPr>
          </w:p>
        </w:tc>
      </w:tr>
      <w:tr w:rsidR="00C81301" w:rsidRPr="0080065F" w14:paraId="766D1ADD" w14:textId="77777777" w:rsidTr="00632FEE">
        <w:trPr>
          <w:trHeight w:val="413"/>
        </w:trPr>
        <w:tc>
          <w:tcPr>
            <w:tcW w:w="2507" w:type="dxa"/>
            <w:vAlign w:val="center"/>
          </w:tcPr>
          <w:p w14:paraId="30D7A899" w14:textId="77777777" w:rsidR="00C81301" w:rsidRPr="0080065F" w:rsidRDefault="00C81301" w:rsidP="00632FEE">
            <w:pPr>
              <w:rPr>
                <w:rFonts w:cs="Arial"/>
                <w:szCs w:val="22"/>
              </w:rPr>
            </w:pPr>
          </w:p>
        </w:tc>
        <w:tc>
          <w:tcPr>
            <w:tcW w:w="2508" w:type="dxa"/>
            <w:vAlign w:val="center"/>
          </w:tcPr>
          <w:p w14:paraId="5C6BB891" w14:textId="77777777" w:rsidR="00C81301" w:rsidRPr="0080065F" w:rsidRDefault="00C81301" w:rsidP="00632FEE">
            <w:pPr>
              <w:rPr>
                <w:rFonts w:cs="Arial"/>
                <w:szCs w:val="22"/>
              </w:rPr>
            </w:pPr>
          </w:p>
        </w:tc>
        <w:tc>
          <w:tcPr>
            <w:tcW w:w="2508" w:type="dxa"/>
            <w:vAlign w:val="center"/>
          </w:tcPr>
          <w:p w14:paraId="2B947B5A" w14:textId="77777777" w:rsidR="00C81301" w:rsidRPr="0080065F" w:rsidRDefault="00C81301" w:rsidP="00632FEE">
            <w:pPr>
              <w:rPr>
                <w:rFonts w:cs="Arial"/>
                <w:szCs w:val="22"/>
              </w:rPr>
            </w:pPr>
          </w:p>
        </w:tc>
        <w:tc>
          <w:tcPr>
            <w:tcW w:w="2508" w:type="dxa"/>
            <w:vAlign w:val="center"/>
          </w:tcPr>
          <w:p w14:paraId="7A4CFC04" w14:textId="77777777" w:rsidR="00C81301" w:rsidRPr="0080065F" w:rsidRDefault="00C81301" w:rsidP="00632FEE">
            <w:pPr>
              <w:rPr>
                <w:rFonts w:cs="Arial"/>
                <w:szCs w:val="22"/>
              </w:rPr>
            </w:pPr>
          </w:p>
        </w:tc>
      </w:tr>
      <w:tr w:rsidR="00C81301" w:rsidRPr="0080065F" w14:paraId="38A6B695" w14:textId="77777777" w:rsidTr="00632FEE">
        <w:trPr>
          <w:trHeight w:val="413"/>
        </w:trPr>
        <w:tc>
          <w:tcPr>
            <w:tcW w:w="2507" w:type="dxa"/>
            <w:vAlign w:val="center"/>
          </w:tcPr>
          <w:p w14:paraId="52AC8266" w14:textId="77777777" w:rsidR="00C81301" w:rsidRPr="0080065F" w:rsidRDefault="00C81301" w:rsidP="00632FEE">
            <w:pPr>
              <w:rPr>
                <w:rFonts w:cs="Arial"/>
                <w:szCs w:val="22"/>
              </w:rPr>
            </w:pPr>
          </w:p>
        </w:tc>
        <w:tc>
          <w:tcPr>
            <w:tcW w:w="2508" w:type="dxa"/>
            <w:vAlign w:val="center"/>
          </w:tcPr>
          <w:p w14:paraId="3F137578" w14:textId="77777777" w:rsidR="00C81301" w:rsidRPr="0080065F" w:rsidRDefault="00C81301" w:rsidP="00632FEE">
            <w:pPr>
              <w:rPr>
                <w:rFonts w:cs="Arial"/>
                <w:szCs w:val="22"/>
              </w:rPr>
            </w:pPr>
          </w:p>
        </w:tc>
        <w:tc>
          <w:tcPr>
            <w:tcW w:w="2508" w:type="dxa"/>
            <w:vAlign w:val="center"/>
          </w:tcPr>
          <w:p w14:paraId="688E6471" w14:textId="77777777" w:rsidR="00C81301" w:rsidRPr="0080065F" w:rsidRDefault="00C81301" w:rsidP="00632FEE">
            <w:pPr>
              <w:rPr>
                <w:rFonts w:cs="Arial"/>
                <w:szCs w:val="22"/>
              </w:rPr>
            </w:pPr>
          </w:p>
        </w:tc>
        <w:tc>
          <w:tcPr>
            <w:tcW w:w="2508" w:type="dxa"/>
            <w:vAlign w:val="center"/>
          </w:tcPr>
          <w:p w14:paraId="39B039D0" w14:textId="77777777" w:rsidR="00C81301" w:rsidRPr="0080065F" w:rsidRDefault="00C81301" w:rsidP="00632FEE">
            <w:pPr>
              <w:rPr>
                <w:rFonts w:cs="Arial"/>
                <w:szCs w:val="22"/>
              </w:rPr>
            </w:pPr>
          </w:p>
        </w:tc>
      </w:tr>
      <w:tr w:rsidR="00C81301" w:rsidRPr="0080065F" w14:paraId="09C9A9EB" w14:textId="77777777" w:rsidTr="00632FEE">
        <w:trPr>
          <w:trHeight w:val="413"/>
        </w:trPr>
        <w:tc>
          <w:tcPr>
            <w:tcW w:w="2507" w:type="dxa"/>
            <w:vAlign w:val="center"/>
          </w:tcPr>
          <w:p w14:paraId="6EB739AF" w14:textId="77777777" w:rsidR="00C81301" w:rsidRPr="0080065F" w:rsidRDefault="00C81301" w:rsidP="00632FEE">
            <w:pPr>
              <w:rPr>
                <w:rFonts w:cs="Arial"/>
                <w:szCs w:val="22"/>
              </w:rPr>
            </w:pPr>
          </w:p>
        </w:tc>
        <w:tc>
          <w:tcPr>
            <w:tcW w:w="2508" w:type="dxa"/>
            <w:vAlign w:val="center"/>
          </w:tcPr>
          <w:p w14:paraId="062CDA53" w14:textId="77777777" w:rsidR="00C81301" w:rsidRPr="0080065F" w:rsidRDefault="00C81301" w:rsidP="00632FEE">
            <w:pPr>
              <w:rPr>
                <w:rFonts w:cs="Arial"/>
                <w:szCs w:val="22"/>
              </w:rPr>
            </w:pPr>
          </w:p>
        </w:tc>
        <w:tc>
          <w:tcPr>
            <w:tcW w:w="2508" w:type="dxa"/>
            <w:vAlign w:val="center"/>
          </w:tcPr>
          <w:p w14:paraId="01C05D6D" w14:textId="77777777" w:rsidR="00C81301" w:rsidRPr="0080065F" w:rsidRDefault="00C81301" w:rsidP="00632FEE">
            <w:pPr>
              <w:rPr>
                <w:rFonts w:cs="Arial"/>
                <w:szCs w:val="22"/>
              </w:rPr>
            </w:pPr>
          </w:p>
        </w:tc>
        <w:tc>
          <w:tcPr>
            <w:tcW w:w="2508" w:type="dxa"/>
            <w:vAlign w:val="center"/>
          </w:tcPr>
          <w:p w14:paraId="4BCCC5B6" w14:textId="77777777" w:rsidR="00C81301" w:rsidRPr="0080065F" w:rsidRDefault="00C81301" w:rsidP="00632FEE">
            <w:pPr>
              <w:rPr>
                <w:rFonts w:cs="Arial"/>
                <w:szCs w:val="22"/>
              </w:rPr>
            </w:pPr>
          </w:p>
        </w:tc>
      </w:tr>
      <w:tr w:rsidR="00C81301" w:rsidRPr="0080065F" w14:paraId="63E468E5" w14:textId="77777777" w:rsidTr="00632FEE">
        <w:trPr>
          <w:trHeight w:val="413"/>
        </w:trPr>
        <w:tc>
          <w:tcPr>
            <w:tcW w:w="2507" w:type="dxa"/>
            <w:vAlign w:val="center"/>
          </w:tcPr>
          <w:p w14:paraId="18885BD7" w14:textId="77777777" w:rsidR="00C81301" w:rsidRPr="0080065F" w:rsidRDefault="00C81301" w:rsidP="00632FEE">
            <w:pPr>
              <w:rPr>
                <w:rFonts w:cs="Arial"/>
                <w:szCs w:val="22"/>
              </w:rPr>
            </w:pPr>
          </w:p>
        </w:tc>
        <w:tc>
          <w:tcPr>
            <w:tcW w:w="2508" w:type="dxa"/>
            <w:vAlign w:val="center"/>
          </w:tcPr>
          <w:p w14:paraId="4237F4D0" w14:textId="77777777" w:rsidR="00C81301" w:rsidRPr="0080065F" w:rsidRDefault="00C81301" w:rsidP="00632FEE">
            <w:pPr>
              <w:rPr>
                <w:rFonts w:cs="Arial"/>
                <w:szCs w:val="22"/>
              </w:rPr>
            </w:pPr>
          </w:p>
        </w:tc>
        <w:tc>
          <w:tcPr>
            <w:tcW w:w="2508" w:type="dxa"/>
            <w:vAlign w:val="center"/>
          </w:tcPr>
          <w:p w14:paraId="77B7A1C1" w14:textId="77777777" w:rsidR="00C81301" w:rsidRPr="0080065F" w:rsidRDefault="00C81301" w:rsidP="00632FEE">
            <w:pPr>
              <w:rPr>
                <w:rFonts w:cs="Arial"/>
                <w:szCs w:val="22"/>
              </w:rPr>
            </w:pPr>
          </w:p>
        </w:tc>
        <w:tc>
          <w:tcPr>
            <w:tcW w:w="2508" w:type="dxa"/>
            <w:vAlign w:val="center"/>
          </w:tcPr>
          <w:p w14:paraId="5AC57348" w14:textId="77777777" w:rsidR="00C81301" w:rsidRPr="0080065F" w:rsidRDefault="00C81301" w:rsidP="00632FEE">
            <w:pPr>
              <w:rPr>
                <w:rFonts w:cs="Arial"/>
                <w:szCs w:val="22"/>
              </w:rPr>
            </w:pPr>
          </w:p>
        </w:tc>
      </w:tr>
      <w:tr w:rsidR="00C81301" w:rsidRPr="0080065F" w14:paraId="2388F5B3" w14:textId="77777777" w:rsidTr="00632FEE">
        <w:trPr>
          <w:trHeight w:val="413"/>
        </w:trPr>
        <w:tc>
          <w:tcPr>
            <w:tcW w:w="2507" w:type="dxa"/>
            <w:vAlign w:val="center"/>
          </w:tcPr>
          <w:p w14:paraId="4C990DEE" w14:textId="77777777" w:rsidR="00C81301" w:rsidRPr="0080065F" w:rsidRDefault="00C81301" w:rsidP="00632FEE">
            <w:pPr>
              <w:rPr>
                <w:rFonts w:cs="Arial"/>
                <w:szCs w:val="22"/>
              </w:rPr>
            </w:pPr>
          </w:p>
        </w:tc>
        <w:tc>
          <w:tcPr>
            <w:tcW w:w="2508" w:type="dxa"/>
            <w:vAlign w:val="center"/>
          </w:tcPr>
          <w:p w14:paraId="26B83D27" w14:textId="77777777" w:rsidR="00C81301" w:rsidRPr="0080065F" w:rsidRDefault="00C81301" w:rsidP="00632FEE">
            <w:pPr>
              <w:rPr>
                <w:rFonts w:cs="Arial"/>
                <w:szCs w:val="22"/>
              </w:rPr>
            </w:pPr>
          </w:p>
        </w:tc>
        <w:tc>
          <w:tcPr>
            <w:tcW w:w="2508" w:type="dxa"/>
            <w:vAlign w:val="center"/>
          </w:tcPr>
          <w:p w14:paraId="050EC4E8" w14:textId="77777777" w:rsidR="00C81301" w:rsidRPr="0080065F" w:rsidRDefault="00C81301" w:rsidP="00632FEE">
            <w:pPr>
              <w:rPr>
                <w:rFonts w:cs="Arial"/>
                <w:szCs w:val="22"/>
              </w:rPr>
            </w:pPr>
          </w:p>
        </w:tc>
        <w:tc>
          <w:tcPr>
            <w:tcW w:w="2508" w:type="dxa"/>
            <w:vAlign w:val="center"/>
          </w:tcPr>
          <w:p w14:paraId="22A4B38D" w14:textId="77777777" w:rsidR="00C81301" w:rsidRPr="0080065F" w:rsidRDefault="00C81301" w:rsidP="00632FEE">
            <w:pPr>
              <w:rPr>
                <w:rFonts w:cs="Arial"/>
                <w:szCs w:val="22"/>
              </w:rPr>
            </w:pPr>
          </w:p>
        </w:tc>
      </w:tr>
      <w:tr w:rsidR="00C81301" w:rsidRPr="0080065F" w14:paraId="2DAD7E41" w14:textId="77777777" w:rsidTr="00632FEE">
        <w:trPr>
          <w:trHeight w:val="413"/>
        </w:trPr>
        <w:tc>
          <w:tcPr>
            <w:tcW w:w="2507" w:type="dxa"/>
            <w:vAlign w:val="center"/>
          </w:tcPr>
          <w:p w14:paraId="5846A6D2" w14:textId="77777777" w:rsidR="00C81301" w:rsidRPr="0080065F" w:rsidRDefault="00C81301" w:rsidP="00632FEE">
            <w:pPr>
              <w:rPr>
                <w:rFonts w:cs="Arial"/>
                <w:szCs w:val="22"/>
              </w:rPr>
            </w:pPr>
          </w:p>
        </w:tc>
        <w:tc>
          <w:tcPr>
            <w:tcW w:w="2508" w:type="dxa"/>
            <w:vAlign w:val="center"/>
          </w:tcPr>
          <w:p w14:paraId="297ABB7B" w14:textId="77777777" w:rsidR="00C81301" w:rsidRPr="0080065F" w:rsidRDefault="00C81301" w:rsidP="00632FEE">
            <w:pPr>
              <w:rPr>
                <w:rFonts w:cs="Arial"/>
                <w:szCs w:val="22"/>
              </w:rPr>
            </w:pPr>
          </w:p>
        </w:tc>
        <w:tc>
          <w:tcPr>
            <w:tcW w:w="2508" w:type="dxa"/>
            <w:vAlign w:val="center"/>
          </w:tcPr>
          <w:p w14:paraId="64771474" w14:textId="77777777" w:rsidR="00C81301" w:rsidRPr="0080065F" w:rsidRDefault="00C81301" w:rsidP="00632FEE">
            <w:pPr>
              <w:rPr>
                <w:rFonts w:cs="Arial"/>
                <w:szCs w:val="22"/>
              </w:rPr>
            </w:pPr>
          </w:p>
        </w:tc>
        <w:tc>
          <w:tcPr>
            <w:tcW w:w="2508" w:type="dxa"/>
            <w:vAlign w:val="center"/>
          </w:tcPr>
          <w:p w14:paraId="47589DE0" w14:textId="77777777" w:rsidR="00C81301" w:rsidRPr="0080065F" w:rsidRDefault="00C81301" w:rsidP="00632FEE">
            <w:pPr>
              <w:rPr>
                <w:rFonts w:cs="Arial"/>
                <w:szCs w:val="22"/>
              </w:rPr>
            </w:pPr>
          </w:p>
        </w:tc>
      </w:tr>
      <w:tr w:rsidR="00C81301" w:rsidRPr="0080065F" w14:paraId="50785F47" w14:textId="77777777" w:rsidTr="00632FEE">
        <w:trPr>
          <w:trHeight w:val="413"/>
        </w:trPr>
        <w:tc>
          <w:tcPr>
            <w:tcW w:w="2507" w:type="dxa"/>
            <w:vAlign w:val="center"/>
          </w:tcPr>
          <w:p w14:paraId="73D16252" w14:textId="77777777" w:rsidR="00C81301" w:rsidRPr="0080065F" w:rsidRDefault="00C81301" w:rsidP="00632FEE">
            <w:pPr>
              <w:rPr>
                <w:rFonts w:cs="Arial"/>
                <w:szCs w:val="22"/>
              </w:rPr>
            </w:pPr>
          </w:p>
        </w:tc>
        <w:tc>
          <w:tcPr>
            <w:tcW w:w="2508" w:type="dxa"/>
            <w:vAlign w:val="center"/>
          </w:tcPr>
          <w:p w14:paraId="42B5D468" w14:textId="77777777" w:rsidR="00C81301" w:rsidRPr="0080065F" w:rsidRDefault="00C81301" w:rsidP="00632FEE">
            <w:pPr>
              <w:rPr>
                <w:rFonts w:cs="Arial"/>
                <w:szCs w:val="22"/>
              </w:rPr>
            </w:pPr>
          </w:p>
        </w:tc>
        <w:tc>
          <w:tcPr>
            <w:tcW w:w="2508" w:type="dxa"/>
            <w:vAlign w:val="center"/>
          </w:tcPr>
          <w:p w14:paraId="54A273EB" w14:textId="77777777" w:rsidR="00C81301" w:rsidRPr="0080065F" w:rsidRDefault="00C81301" w:rsidP="00632FEE">
            <w:pPr>
              <w:rPr>
                <w:rFonts w:cs="Arial"/>
                <w:szCs w:val="22"/>
              </w:rPr>
            </w:pPr>
          </w:p>
        </w:tc>
        <w:tc>
          <w:tcPr>
            <w:tcW w:w="2508" w:type="dxa"/>
            <w:vAlign w:val="center"/>
          </w:tcPr>
          <w:p w14:paraId="7745EBEA" w14:textId="77777777" w:rsidR="00C81301" w:rsidRPr="0080065F" w:rsidRDefault="00C81301" w:rsidP="00632FEE">
            <w:pPr>
              <w:rPr>
                <w:rFonts w:cs="Arial"/>
                <w:szCs w:val="22"/>
              </w:rPr>
            </w:pPr>
          </w:p>
        </w:tc>
      </w:tr>
      <w:tr w:rsidR="00C81301" w:rsidRPr="0080065F" w14:paraId="66514582" w14:textId="77777777" w:rsidTr="00632FEE">
        <w:trPr>
          <w:trHeight w:val="413"/>
        </w:trPr>
        <w:tc>
          <w:tcPr>
            <w:tcW w:w="2507" w:type="dxa"/>
            <w:vAlign w:val="center"/>
          </w:tcPr>
          <w:p w14:paraId="34EBF698" w14:textId="77777777" w:rsidR="00C81301" w:rsidRPr="0080065F" w:rsidRDefault="00C81301" w:rsidP="00632FEE">
            <w:pPr>
              <w:rPr>
                <w:rFonts w:cs="Arial"/>
                <w:szCs w:val="22"/>
              </w:rPr>
            </w:pPr>
          </w:p>
        </w:tc>
        <w:tc>
          <w:tcPr>
            <w:tcW w:w="2508" w:type="dxa"/>
            <w:vAlign w:val="center"/>
          </w:tcPr>
          <w:p w14:paraId="5B5FE9DA" w14:textId="77777777" w:rsidR="00C81301" w:rsidRPr="0080065F" w:rsidRDefault="00C81301" w:rsidP="00632FEE">
            <w:pPr>
              <w:rPr>
                <w:rFonts w:cs="Arial"/>
                <w:szCs w:val="22"/>
              </w:rPr>
            </w:pPr>
          </w:p>
        </w:tc>
        <w:tc>
          <w:tcPr>
            <w:tcW w:w="2508" w:type="dxa"/>
            <w:vAlign w:val="center"/>
          </w:tcPr>
          <w:p w14:paraId="099B38B9" w14:textId="77777777" w:rsidR="00C81301" w:rsidRPr="0080065F" w:rsidRDefault="00C81301" w:rsidP="00632FEE">
            <w:pPr>
              <w:rPr>
                <w:rFonts w:cs="Arial"/>
                <w:szCs w:val="22"/>
              </w:rPr>
            </w:pPr>
          </w:p>
        </w:tc>
        <w:tc>
          <w:tcPr>
            <w:tcW w:w="2508" w:type="dxa"/>
            <w:vAlign w:val="center"/>
          </w:tcPr>
          <w:p w14:paraId="22DBD398" w14:textId="77777777" w:rsidR="00C81301" w:rsidRPr="0080065F" w:rsidRDefault="00C81301" w:rsidP="00632FEE">
            <w:pPr>
              <w:rPr>
                <w:rFonts w:cs="Arial"/>
                <w:szCs w:val="22"/>
              </w:rPr>
            </w:pPr>
          </w:p>
        </w:tc>
      </w:tr>
    </w:tbl>
    <w:p w14:paraId="56E47D84" w14:textId="77777777" w:rsidR="00C81301" w:rsidRPr="0080065F" w:rsidRDefault="00C81301" w:rsidP="00C81301">
      <w:pPr>
        <w:jc w:val="both"/>
        <w:rPr>
          <w:rFonts w:cs="Arial"/>
          <w:szCs w:val="22"/>
        </w:rPr>
      </w:pPr>
    </w:p>
    <w:tbl>
      <w:tblPr>
        <w:tblW w:w="9923" w:type="dxa"/>
        <w:tblInd w:w="108" w:type="dxa"/>
        <w:tblLook w:val="04A0" w:firstRow="1" w:lastRow="0" w:firstColumn="1" w:lastColumn="0" w:noHBand="0" w:noVBand="1"/>
      </w:tblPr>
      <w:tblGrid>
        <w:gridCol w:w="9923"/>
      </w:tblGrid>
      <w:tr w:rsidR="00C81301" w:rsidRPr="0080065F" w14:paraId="6AC149CF" w14:textId="77777777" w:rsidTr="00632FEE">
        <w:trPr>
          <w:trHeight w:val="477"/>
        </w:trPr>
        <w:tc>
          <w:tcPr>
            <w:tcW w:w="9923" w:type="dxa"/>
            <w:vAlign w:val="center"/>
          </w:tcPr>
          <w:p w14:paraId="16B0235F" w14:textId="77777777" w:rsidR="00C81301" w:rsidRPr="0080065F" w:rsidRDefault="00C81301" w:rsidP="00632FEE">
            <w:pPr>
              <w:pStyle w:val="ListParagraph"/>
              <w:ind w:left="0"/>
              <w:jc w:val="center"/>
              <w:rPr>
                <w:rFonts w:ascii="Arial" w:hAnsi="Arial" w:cs="Arial"/>
                <w:i/>
              </w:rPr>
            </w:pPr>
            <w:r w:rsidRPr="0080065F">
              <w:rPr>
                <w:rFonts w:ascii="Arial" w:hAnsi="Arial" w:cs="Arial"/>
                <w:i/>
              </w:rPr>
              <w:t>The undersigned, who warrants that he / she is duly authorised to do so on behalf of the enterprise, confirms that the contents of this schedule are within my personal knowledge and are to the best of my belief both true and correct.</w:t>
            </w:r>
          </w:p>
          <w:p w14:paraId="7E49B4FF" w14:textId="77777777" w:rsidR="00C81301" w:rsidRPr="0080065F" w:rsidRDefault="00C81301" w:rsidP="00632FEE">
            <w:pPr>
              <w:pStyle w:val="ListParagraph"/>
              <w:ind w:left="0"/>
              <w:rPr>
                <w:rFonts w:ascii="Arial" w:hAnsi="Arial" w:cs="Arial"/>
                <w:i/>
              </w:rPr>
            </w:pPr>
          </w:p>
          <w:p w14:paraId="6CB19165" w14:textId="77777777" w:rsidR="00C81301" w:rsidRPr="0080065F" w:rsidRDefault="00C81301" w:rsidP="00632FEE">
            <w:pPr>
              <w:pStyle w:val="ListParagraph"/>
              <w:ind w:left="0"/>
              <w:rPr>
                <w:rFonts w:ascii="Arial" w:hAnsi="Arial" w:cs="Arial"/>
                <w:u w:val="single"/>
              </w:rPr>
            </w:pPr>
            <w:r w:rsidRPr="0080065F">
              <w:rPr>
                <w:rFonts w:ascii="Arial" w:hAnsi="Arial" w:cs="Arial"/>
                <w:u w:val="single"/>
              </w:rPr>
              <w:t>Person Authorised to sign Tender:</w:t>
            </w:r>
          </w:p>
          <w:p w14:paraId="7323CC25" w14:textId="77777777" w:rsidR="00C81301" w:rsidRPr="0080065F" w:rsidRDefault="00C81301" w:rsidP="00632FEE">
            <w:pPr>
              <w:pStyle w:val="ListParagraph"/>
              <w:ind w:left="0"/>
              <w:rPr>
                <w:rFonts w:ascii="Arial" w:hAnsi="Arial" w:cs="Arial"/>
              </w:rPr>
            </w:pPr>
          </w:p>
          <w:p w14:paraId="3F5B9C68" w14:textId="77777777" w:rsidR="00C81301" w:rsidRPr="0080065F" w:rsidRDefault="00F67E56" w:rsidP="00632FEE">
            <w:pPr>
              <w:pStyle w:val="ListParagraph"/>
              <w:ind w:left="0"/>
              <w:rPr>
                <w:rFonts w:ascii="Arial" w:hAnsi="Arial" w:cs="Arial"/>
              </w:rPr>
            </w:pPr>
            <w:r w:rsidRPr="0080065F">
              <w:rPr>
                <w:rFonts w:ascii="Arial" w:hAnsi="Arial" w:cs="Arial"/>
              </w:rPr>
              <w:t xml:space="preserve">FULL NAME: (BLOCK LETTERS) </w:t>
            </w:r>
            <w:r w:rsidR="00C81301" w:rsidRPr="0080065F">
              <w:rPr>
                <w:rFonts w:ascii="Arial" w:hAnsi="Arial" w:cs="Arial"/>
              </w:rPr>
              <w:t>…………………………………………………………</w:t>
            </w:r>
            <w:r w:rsidRPr="0080065F">
              <w:rPr>
                <w:rFonts w:ascii="Arial" w:hAnsi="Arial" w:cs="Arial"/>
              </w:rPr>
              <w:t>….</w:t>
            </w:r>
            <w:r w:rsidR="00C81301" w:rsidRPr="0080065F">
              <w:rPr>
                <w:rFonts w:ascii="Arial" w:hAnsi="Arial" w:cs="Arial"/>
              </w:rPr>
              <w:t>……………</w:t>
            </w:r>
          </w:p>
          <w:p w14:paraId="388C0A16" w14:textId="77777777" w:rsidR="00C81301" w:rsidRPr="0080065F" w:rsidRDefault="00C81301" w:rsidP="00632FEE">
            <w:pPr>
              <w:pStyle w:val="ListParagraph"/>
              <w:ind w:left="0"/>
              <w:rPr>
                <w:rFonts w:ascii="Arial" w:hAnsi="Arial" w:cs="Arial"/>
              </w:rPr>
            </w:pPr>
          </w:p>
          <w:p w14:paraId="6F6BD2B1" w14:textId="77777777" w:rsidR="00C81301" w:rsidRPr="0080065F" w:rsidRDefault="00C81301" w:rsidP="00632FEE">
            <w:pPr>
              <w:pStyle w:val="ListParagraph"/>
              <w:ind w:left="0"/>
              <w:rPr>
                <w:rFonts w:ascii="Arial" w:hAnsi="Arial" w:cs="Arial"/>
              </w:rPr>
            </w:pPr>
          </w:p>
          <w:p w14:paraId="167ED54D" w14:textId="77777777" w:rsidR="00C81301" w:rsidRPr="0080065F" w:rsidRDefault="00C81301" w:rsidP="00632FEE">
            <w:pPr>
              <w:pStyle w:val="ListParagraph"/>
              <w:ind w:left="0"/>
              <w:rPr>
                <w:rFonts w:ascii="Arial" w:hAnsi="Arial" w:cs="Arial"/>
              </w:rPr>
            </w:pPr>
            <w:r w:rsidRPr="0080065F">
              <w:rPr>
                <w:rFonts w:ascii="Arial" w:hAnsi="Arial" w:cs="Arial"/>
              </w:rPr>
              <w:t>SIGNATURE:                    …………………………………………………………...................................</w:t>
            </w:r>
          </w:p>
          <w:p w14:paraId="1AC9AE56" w14:textId="77777777" w:rsidR="00C81301" w:rsidRPr="0080065F" w:rsidRDefault="00C81301" w:rsidP="00632FEE">
            <w:pPr>
              <w:pStyle w:val="ListParagraph"/>
              <w:ind w:left="0"/>
              <w:rPr>
                <w:rFonts w:ascii="Arial" w:hAnsi="Arial" w:cs="Arial"/>
              </w:rPr>
            </w:pPr>
          </w:p>
          <w:p w14:paraId="4631D808" w14:textId="77777777" w:rsidR="00C81301" w:rsidRPr="0080065F" w:rsidRDefault="00C81301" w:rsidP="00632FEE">
            <w:pPr>
              <w:pStyle w:val="ListParagraph"/>
              <w:ind w:left="0"/>
              <w:rPr>
                <w:rFonts w:ascii="Arial" w:hAnsi="Arial" w:cs="Arial"/>
              </w:rPr>
            </w:pPr>
            <w:r w:rsidRPr="0080065F">
              <w:rPr>
                <w:rFonts w:ascii="Arial" w:hAnsi="Arial" w:cs="Arial"/>
              </w:rPr>
              <w:t>DATE:                              …………………………………………………………………………….………</w:t>
            </w:r>
          </w:p>
          <w:p w14:paraId="01398CFE" w14:textId="77777777" w:rsidR="00C81301" w:rsidRPr="0080065F" w:rsidRDefault="00C81301" w:rsidP="00632FEE">
            <w:pPr>
              <w:pStyle w:val="ListParagraph"/>
              <w:ind w:left="0"/>
              <w:rPr>
                <w:rFonts w:ascii="Arial" w:hAnsi="Arial" w:cs="Arial"/>
              </w:rPr>
            </w:pPr>
          </w:p>
          <w:p w14:paraId="17E296D6" w14:textId="77777777" w:rsidR="00C81301" w:rsidRPr="0080065F" w:rsidRDefault="00C81301" w:rsidP="00632FEE">
            <w:pPr>
              <w:pStyle w:val="ListParagraph"/>
              <w:ind w:left="0"/>
              <w:rPr>
                <w:rFonts w:ascii="Arial" w:hAnsi="Arial" w:cs="Arial"/>
              </w:rPr>
            </w:pPr>
            <w:r w:rsidRPr="0080065F">
              <w:rPr>
                <w:rFonts w:ascii="Arial" w:hAnsi="Arial" w:cs="Arial"/>
              </w:rPr>
              <w:t>DESIGNATION:               …………………………………………………………………………….……</w:t>
            </w:r>
          </w:p>
        </w:tc>
      </w:tr>
    </w:tbl>
    <w:p w14:paraId="14398D24" w14:textId="77777777" w:rsidR="00C81301" w:rsidRPr="0080065F" w:rsidRDefault="00C81301" w:rsidP="00C81301">
      <w:pPr>
        <w:pStyle w:val="ListParagraph"/>
        <w:ind w:left="0"/>
        <w:jc w:val="both"/>
        <w:rPr>
          <w:rFonts w:ascii="Arial" w:hAnsi="Arial" w:cs="Arial"/>
        </w:rPr>
      </w:pPr>
    </w:p>
    <w:p w14:paraId="7EE84E54" w14:textId="77777777" w:rsidR="00C81301" w:rsidRPr="0080065F" w:rsidRDefault="00C81301" w:rsidP="00C81301">
      <w:pPr>
        <w:rPr>
          <w:rFonts w:eastAsia="Calibri" w:cs="Arial"/>
          <w:szCs w:val="22"/>
        </w:rPr>
      </w:pPr>
      <w:r w:rsidRPr="0080065F">
        <w:rPr>
          <w:rFonts w:cs="Arial"/>
          <w:szCs w:val="22"/>
        </w:rPr>
        <w:br w:type="page"/>
      </w:r>
    </w:p>
    <w:p w14:paraId="3111EBD2" w14:textId="77777777" w:rsidR="00C81301" w:rsidRPr="0080065F" w:rsidRDefault="00C81301" w:rsidP="00C81301">
      <w:pPr>
        <w:pStyle w:val="ListParagraph"/>
        <w:ind w:left="0"/>
        <w:jc w:val="right"/>
        <w:rPr>
          <w:rFonts w:ascii="Arial" w:hAnsi="Arial" w:cs="Arial"/>
        </w:rPr>
      </w:pPr>
      <w:r w:rsidRPr="0080065F">
        <w:rPr>
          <w:rFonts w:ascii="Arial" w:hAnsi="Arial" w:cs="Arial"/>
        </w:rPr>
        <w:lastRenderedPageBreak/>
        <w:t>SBD 5</w:t>
      </w:r>
    </w:p>
    <w:tbl>
      <w:tblPr>
        <w:tblW w:w="0" w:type="auto"/>
        <w:tblLook w:val="04A0" w:firstRow="1" w:lastRow="0" w:firstColumn="1" w:lastColumn="0" w:noHBand="0" w:noVBand="1"/>
      </w:tblPr>
      <w:tblGrid>
        <w:gridCol w:w="9780"/>
      </w:tblGrid>
      <w:tr w:rsidR="00C81301" w:rsidRPr="0080065F" w14:paraId="22A92A87" w14:textId="77777777" w:rsidTr="00632FEE">
        <w:trPr>
          <w:trHeight w:val="497"/>
        </w:trPr>
        <w:tc>
          <w:tcPr>
            <w:tcW w:w="9997" w:type="dxa"/>
            <w:vAlign w:val="center"/>
          </w:tcPr>
          <w:p w14:paraId="1790A225" w14:textId="77777777" w:rsidR="00C81301" w:rsidRPr="0080065F" w:rsidRDefault="00C81301" w:rsidP="00632FEE">
            <w:pPr>
              <w:pStyle w:val="ListParagraph"/>
              <w:ind w:left="0"/>
              <w:jc w:val="center"/>
              <w:rPr>
                <w:rFonts w:ascii="Arial" w:hAnsi="Arial" w:cs="Arial"/>
              </w:rPr>
            </w:pPr>
            <w:r w:rsidRPr="0080065F">
              <w:rPr>
                <w:rFonts w:ascii="Arial" w:hAnsi="Arial" w:cs="Arial"/>
              </w:rPr>
              <w:t>This document must be signed and submitted together with your bid</w:t>
            </w:r>
          </w:p>
        </w:tc>
      </w:tr>
    </w:tbl>
    <w:p w14:paraId="4ED142A7" w14:textId="77777777" w:rsidR="00C81301" w:rsidRPr="0080065F" w:rsidRDefault="00C81301" w:rsidP="00C81301">
      <w:pPr>
        <w:pStyle w:val="ListParagraph"/>
        <w:ind w:left="0"/>
        <w:rPr>
          <w:rFonts w:ascii="Arial" w:hAnsi="Arial" w:cs="Arial"/>
        </w:rPr>
      </w:pPr>
    </w:p>
    <w:p w14:paraId="4CF6D0B1" w14:textId="77777777" w:rsidR="00C81301" w:rsidRPr="0080065F" w:rsidRDefault="00C81301" w:rsidP="00C81301">
      <w:pPr>
        <w:pStyle w:val="ListParagraph"/>
        <w:ind w:left="0"/>
        <w:jc w:val="center"/>
        <w:rPr>
          <w:rFonts w:ascii="Arial" w:hAnsi="Arial" w:cs="Arial"/>
          <w:b/>
        </w:rPr>
      </w:pPr>
      <w:r w:rsidRPr="0080065F">
        <w:rPr>
          <w:rFonts w:ascii="Arial" w:hAnsi="Arial" w:cs="Arial"/>
          <w:b/>
        </w:rPr>
        <w:t>THE NATIONAL INDUSTRIAL PARTICIPATION PROGRAMME</w:t>
      </w:r>
    </w:p>
    <w:p w14:paraId="33B0EFD7" w14:textId="77777777" w:rsidR="00C81301" w:rsidRPr="0080065F" w:rsidRDefault="00C81301" w:rsidP="00C81301">
      <w:pPr>
        <w:pStyle w:val="ListParagraph"/>
        <w:ind w:left="0"/>
        <w:jc w:val="center"/>
        <w:rPr>
          <w:rFonts w:ascii="Arial" w:hAnsi="Arial" w:cs="Arial"/>
          <w:b/>
        </w:rPr>
      </w:pPr>
    </w:p>
    <w:p w14:paraId="25EDE745" w14:textId="77777777" w:rsidR="00C81301" w:rsidRPr="0080065F" w:rsidRDefault="00C81301" w:rsidP="00C81301">
      <w:pPr>
        <w:pStyle w:val="ListParagraph"/>
        <w:ind w:left="0"/>
        <w:jc w:val="both"/>
        <w:rPr>
          <w:rFonts w:ascii="Arial" w:hAnsi="Arial" w:cs="Arial"/>
          <w:b/>
        </w:rPr>
      </w:pPr>
      <w:r w:rsidRPr="0080065F">
        <w:rPr>
          <w:rFonts w:ascii="Arial" w:hAnsi="Arial" w:cs="Arial"/>
          <w:b/>
        </w:rPr>
        <w:t>INTRODUCTION</w:t>
      </w:r>
    </w:p>
    <w:p w14:paraId="32CE0594" w14:textId="77777777" w:rsidR="00C81301" w:rsidRPr="0080065F" w:rsidRDefault="00C81301" w:rsidP="00C81301">
      <w:pPr>
        <w:pStyle w:val="ListParagraph"/>
        <w:ind w:left="0"/>
        <w:jc w:val="both"/>
        <w:rPr>
          <w:rFonts w:ascii="Arial" w:hAnsi="Arial" w:cs="Arial"/>
          <w:b/>
        </w:rPr>
      </w:pPr>
    </w:p>
    <w:p w14:paraId="24B8CB7F" w14:textId="77777777" w:rsidR="00C81301" w:rsidRPr="0080065F" w:rsidRDefault="00C81301" w:rsidP="00C81301">
      <w:pPr>
        <w:pStyle w:val="ListParagraph"/>
        <w:ind w:left="0"/>
        <w:jc w:val="both"/>
        <w:rPr>
          <w:rFonts w:ascii="Arial" w:hAnsi="Arial" w:cs="Arial"/>
        </w:rPr>
      </w:pPr>
      <w:r w:rsidRPr="0080065F">
        <w:rPr>
          <w:rFonts w:ascii="Arial" w:hAnsi="Arial" w:cs="Arial"/>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purchased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w:t>
      </w:r>
    </w:p>
    <w:p w14:paraId="60637A9C" w14:textId="77777777" w:rsidR="00C81301" w:rsidRPr="0080065F" w:rsidRDefault="00C81301" w:rsidP="00C81301">
      <w:pPr>
        <w:pStyle w:val="ListParagraph"/>
        <w:ind w:left="0"/>
        <w:jc w:val="both"/>
        <w:rPr>
          <w:rFonts w:ascii="Arial" w:hAnsi="Arial" w:cs="Arial"/>
        </w:rPr>
      </w:pPr>
    </w:p>
    <w:p w14:paraId="6363AAB5" w14:textId="77777777" w:rsidR="00C81301" w:rsidRPr="0080065F" w:rsidRDefault="00C81301" w:rsidP="00BA4E8F">
      <w:pPr>
        <w:pStyle w:val="ListParagraph"/>
        <w:numPr>
          <w:ilvl w:val="0"/>
          <w:numId w:val="7"/>
        </w:numPr>
        <w:ind w:hanging="720"/>
        <w:jc w:val="both"/>
        <w:rPr>
          <w:rFonts w:ascii="Arial" w:hAnsi="Arial" w:cs="Arial"/>
          <w:b/>
        </w:rPr>
      </w:pPr>
      <w:r w:rsidRPr="0080065F">
        <w:rPr>
          <w:rFonts w:ascii="Arial" w:hAnsi="Arial" w:cs="Arial"/>
          <w:b/>
        </w:rPr>
        <w:t>PILLARS OF THE PROGRAMME</w:t>
      </w:r>
    </w:p>
    <w:p w14:paraId="0198BB26" w14:textId="77777777" w:rsidR="00C81301" w:rsidRPr="0080065F" w:rsidRDefault="00C81301" w:rsidP="00C81301">
      <w:pPr>
        <w:pStyle w:val="ListParagraph"/>
        <w:ind w:hanging="720"/>
        <w:jc w:val="both"/>
        <w:rPr>
          <w:rFonts w:ascii="Arial" w:hAnsi="Arial" w:cs="Arial"/>
        </w:rPr>
      </w:pPr>
    </w:p>
    <w:p w14:paraId="5B5048AA" w14:textId="77777777" w:rsidR="00C81301" w:rsidRPr="0080065F" w:rsidRDefault="00C81301" w:rsidP="00BA4E8F">
      <w:pPr>
        <w:pStyle w:val="ListParagraph"/>
        <w:numPr>
          <w:ilvl w:val="1"/>
          <w:numId w:val="7"/>
        </w:numPr>
        <w:ind w:hanging="720"/>
        <w:jc w:val="both"/>
        <w:rPr>
          <w:rFonts w:ascii="Arial" w:hAnsi="Arial" w:cs="Arial"/>
        </w:rPr>
      </w:pPr>
      <w:r w:rsidRPr="0080065F">
        <w:rPr>
          <w:rFonts w:ascii="Arial" w:hAnsi="Arial" w:cs="Arial"/>
        </w:rPr>
        <w:t>The NIP obligation is benchmarked on the imported content of the contract.  Any contract having an imported content equal to or exceeding US$ 10 million or other currency equivalent to US$ 10 million will have a NIP obligation.  This threshold of US$ million can be reached as follows:</w:t>
      </w:r>
    </w:p>
    <w:p w14:paraId="320093E0" w14:textId="77777777" w:rsidR="00C81301" w:rsidRPr="0080065F" w:rsidRDefault="00C81301" w:rsidP="00C81301">
      <w:pPr>
        <w:pStyle w:val="ListParagraph"/>
        <w:ind w:hanging="720"/>
        <w:jc w:val="both"/>
        <w:rPr>
          <w:rFonts w:ascii="Arial" w:hAnsi="Arial" w:cs="Arial"/>
        </w:rPr>
      </w:pPr>
    </w:p>
    <w:p w14:paraId="5B35CFD1" w14:textId="77777777" w:rsidR="00C81301" w:rsidRPr="0080065F" w:rsidRDefault="00C81301" w:rsidP="00BA4E8F">
      <w:pPr>
        <w:pStyle w:val="ListParagraph"/>
        <w:numPr>
          <w:ilvl w:val="0"/>
          <w:numId w:val="8"/>
        </w:numPr>
        <w:ind w:left="1418" w:hanging="698"/>
        <w:jc w:val="both"/>
        <w:rPr>
          <w:rFonts w:ascii="Arial" w:hAnsi="Arial" w:cs="Arial"/>
        </w:rPr>
      </w:pPr>
      <w:r w:rsidRPr="0080065F">
        <w:rPr>
          <w:rFonts w:ascii="Arial" w:hAnsi="Arial" w:cs="Arial"/>
        </w:rPr>
        <w:t>Any single contract with imported content exceeding US$ 10 million.</w:t>
      </w:r>
    </w:p>
    <w:p w14:paraId="3A725DCB" w14:textId="77777777" w:rsidR="00C81301" w:rsidRPr="0080065F" w:rsidRDefault="00C81301" w:rsidP="00C81301">
      <w:pPr>
        <w:pStyle w:val="ListParagraph"/>
        <w:ind w:left="1418" w:hanging="698"/>
        <w:jc w:val="center"/>
        <w:rPr>
          <w:rFonts w:ascii="Arial" w:hAnsi="Arial" w:cs="Arial"/>
        </w:rPr>
      </w:pPr>
      <w:r w:rsidRPr="0080065F">
        <w:rPr>
          <w:rFonts w:ascii="Arial" w:hAnsi="Arial" w:cs="Arial"/>
        </w:rPr>
        <w:t>or</w:t>
      </w:r>
    </w:p>
    <w:p w14:paraId="5084F88E" w14:textId="77777777" w:rsidR="00C81301" w:rsidRPr="0080065F" w:rsidRDefault="00C81301" w:rsidP="00BA4E8F">
      <w:pPr>
        <w:pStyle w:val="ListParagraph"/>
        <w:numPr>
          <w:ilvl w:val="0"/>
          <w:numId w:val="8"/>
        </w:numPr>
        <w:ind w:left="1418" w:hanging="698"/>
        <w:jc w:val="both"/>
        <w:rPr>
          <w:rFonts w:ascii="Arial" w:hAnsi="Arial" w:cs="Arial"/>
        </w:rPr>
      </w:pPr>
      <w:r w:rsidRPr="0080065F">
        <w:rPr>
          <w:rFonts w:ascii="Arial" w:hAnsi="Arial" w:cs="Arial"/>
        </w:rPr>
        <w:t>Multiple contracts for the same goods, works or services each with imported content exceeding US$ 3 million awarded to one seller over a 2 year period which in total exceeds US$ 10 million.</w:t>
      </w:r>
    </w:p>
    <w:p w14:paraId="18404830" w14:textId="77777777" w:rsidR="00C81301" w:rsidRPr="0080065F" w:rsidRDefault="00C81301" w:rsidP="00C81301">
      <w:pPr>
        <w:pStyle w:val="ListParagraph"/>
        <w:ind w:left="709"/>
        <w:jc w:val="center"/>
        <w:rPr>
          <w:rFonts w:ascii="Arial" w:hAnsi="Arial" w:cs="Arial"/>
        </w:rPr>
      </w:pPr>
      <w:r w:rsidRPr="0080065F">
        <w:rPr>
          <w:rFonts w:ascii="Arial" w:hAnsi="Arial" w:cs="Arial"/>
        </w:rPr>
        <w:t>or</w:t>
      </w:r>
    </w:p>
    <w:p w14:paraId="751E22CA" w14:textId="77777777" w:rsidR="00C81301" w:rsidRPr="0080065F" w:rsidRDefault="00C81301" w:rsidP="00BA4E8F">
      <w:pPr>
        <w:pStyle w:val="ListParagraph"/>
        <w:numPr>
          <w:ilvl w:val="0"/>
          <w:numId w:val="8"/>
        </w:numPr>
        <w:ind w:left="1418" w:hanging="698"/>
        <w:jc w:val="both"/>
        <w:rPr>
          <w:rFonts w:ascii="Arial" w:hAnsi="Arial" w:cs="Arial"/>
        </w:rPr>
      </w:pPr>
      <w:r w:rsidRPr="0080065F">
        <w:rPr>
          <w:rFonts w:ascii="Arial" w:hAnsi="Arial" w:cs="Arial"/>
        </w:rPr>
        <w:t>A contract with a renewable option clause, where should the option be exercised the total value of the imported content will exceed US$ 10 million.</w:t>
      </w:r>
    </w:p>
    <w:p w14:paraId="202998EB" w14:textId="77777777" w:rsidR="00C81301" w:rsidRPr="0080065F" w:rsidRDefault="00C81301" w:rsidP="00C81301">
      <w:pPr>
        <w:pStyle w:val="ListParagraph"/>
        <w:ind w:left="709"/>
        <w:jc w:val="center"/>
        <w:rPr>
          <w:rFonts w:ascii="Arial" w:hAnsi="Arial" w:cs="Arial"/>
        </w:rPr>
      </w:pPr>
      <w:r w:rsidRPr="0080065F">
        <w:rPr>
          <w:rFonts w:ascii="Arial" w:hAnsi="Arial" w:cs="Arial"/>
        </w:rPr>
        <w:t>or</w:t>
      </w:r>
    </w:p>
    <w:p w14:paraId="76DC3AD2" w14:textId="77777777" w:rsidR="00C81301" w:rsidRPr="0080065F" w:rsidRDefault="00C81301" w:rsidP="00BA4E8F">
      <w:pPr>
        <w:pStyle w:val="ListParagraph"/>
        <w:numPr>
          <w:ilvl w:val="0"/>
          <w:numId w:val="8"/>
        </w:numPr>
        <w:ind w:left="1418" w:hanging="698"/>
        <w:jc w:val="both"/>
        <w:rPr>
          <w:rFonts w:ascii="Arial" w:hAnsi="Arial" w:cs="Arial"/>
        </w:rPr>
      </w:pPr>
      <w:r w:rsidRPr="0080065F">
        <w:rPr>
          <w:rFonts w:ascii="Arial" w:hAnsi="Arial" w:cs="Arial"/>
        </w:rPr>
        <w:t>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US$ 10 million.</w:t>
      </w:r>
    </w:p>
    <w:p w14:paraId="79C9871E" w14:textId="77777777" w:rsidR="00C81301" w:rsidRPr="0080065F" w:rsidRDefault="00C81301" w:rsidP="00C81301">
      <w:pPr>
        <w:pStyle w:val="ListParagraph"/>
        <w:ind w:hanging="720"/>
        <w:jc w:val="both"/>
        <w:rPr>
          <w:rFonts w:ascii="Arial" w:hAnsi="Arial" w:cs="Arial"/>
        </w:rPr>
      </w:pPr>
    </w:p>
    <w:p w14:paraId="43517B6A" w14:textId="77777777" w:rsidR="00C81301" w:rsidRPr="0080065F" w:rsidRDefault="00C81301" w:rsidP="00BA4E8F">
      <w:pPr>
        <w:pStyle w:val="ListParagraph"/>
        <w:numPr>
          <w:ilvl w:val="1"/>
          <w:numId w:val="7"/>
        </w:numPr>
        <w:ind w:hanging="720"/>
        <w:jc w:val="both"/>
        <w:rPr>
          <w:rFonts w:ascii="Arial" w:hAnsi="Arial" w:cs="Arial"/>
        </w:rPr>
      </w:pPr>
      <w:r w:rsidRPr="0080065F">
        <w:rPr>
          <w:rFonts w:ascii="Arial" w:hAnsi="Arial" w:cs="Arial"/>
        </w:rPr>
        <w:t xml:space="preserve">The NIP obligation to suppliers in respect of sub-paragraphs 1.1 (a) to 1.1 (c) above will amount to 30% of the imported content whilst suppliers in respect of paragraph 1.1 (d) shall incur 30% of the total NIP obligation on a </w:t>
      </w:r>
      <w:r w:rsidRPr="0080065F">
        <w:rPr>
          <w:rFonts w:ascii="Arial" w:hAnsi="Arial" w:cs="Arial"/>
          <w:i/>
        </w:rPr>
        <w:t>pro-rata</w:t>
      </w:r>
      <w:r w:rsidRPr="0080065F">
        <w:rPr>
          <w:rFonts w:ascii="Arial" w:hAnsi="Arial" w:cs="Arial"/>
        </w:rPr>
        <w:t xml:space="preserve"> basis.</w:t>
      </w:r>
    </w:p>
    <w:p w14:paraId="27F8728B" w14:textId="77777777" w:rsidR="00C81301" w:rsidRPr="0080065F" w:rsidRDefault="00C81301" w:rsidP="00C81301">
      <w:pPr>
        <w:pStyle w:val="ListParagraph"/>
        <w:jc w:val="both"/>
        <w:rPr>
          <w:rFonts w:ascii="Arial" w:hAnsi="Arial" w:cs="Arial"/>
        </w:rPr>
      </w:pPr>
    </w:p>
    <w:p w14:paraId="014EFA98" w14:textId="77777777" w:rsidR="00C81301" w:rsidRPr="0080065F" w:rsidRDefault="00C81301" w:rsidP="00BA4E8F">
      <w:pPr>
        <w:pStyle w:val="ListParagraph"/>
        <w:numPr>
          <w:ilvl w:val="1"/>
          <w:numId w:val="7"/>
        </w:numPr>
        <w:ind w:hanging="720"/>
        <w:jc w:val="both"/>
        <w:rPr>
          <w:rFonts w:ascii="Arial" w:hAnsi="Arial" w:cs="Arial"/>
        </w:rPr>
      </w:pPr>
      <w:r w:rsidRPr="0080065F">
        <w:rPr>
          <w:rFonts w:ascii="Arial" w:hAnsi="Arial" w:cs="Arial"/>
        </w:rPr>
        <w:t>To satisfy the NIP obligation, the DTI would negotiate and conclude agreements such as investments, joint ventures, sub-contracting, licensee production, export promotion, sourcing arrangements and research and development (R&amp;D) with partners or suppliers.</w:t>
      </w:r>
    </w:p>
    <w:p w14:paraId="4DF04042" w14:textId="77777777" w:rsidR="00C81301" w:rsidRPr="0080065F" w:rsidRDefault="00C81301" w:rsidP="00C81301">
      <w:pPr>
        <w:pStyle w:val="ListParagraph"/>
        <w:rPr>
          <w:rFonts w:ascii="Arial" w:hAnsi="Arial" w:cs="Arial"/>
        </w:rPr>
      </w:pPr>
    </w:p>
    <w:p w14:paraId="14DDEFCF" w14:textId="77777777" w:rsidR="00C81301" w:rsidRPr="0080065F" w:rsidRDefault="00C81301" w:rsidP="00BA4E8F">
      <w:pPr>
        <w:pStyle w:val="ListParagraph"/>
        <w:numPr>
          <w:ilvl w:val="1"/>
          <w:numId w:val="7"/>
        </w:numPr>
        <w:ind w:hanging="720"/>
        <w:jc w:val="both"/>
        <w:rPr>
          <w:rFonts w:ascii="Arial" w:hAnsi="Arial" w:cs="Arial"/>
        </w:rPr>
      </w:pPr>
      <w:r w:rsidRPr="0080065F">
        <w:rPr>
          <w:rFonts w:ascii="Arial" w:hAnsi="Arial" w:cs="Arial"/>
        </w:rPr>
        <w:t>A period of seven years has been identified as the time frame within which to discharge the obligation.</w:t>
      </w:r>
    </w:p>
    <w:p w14:paraId="2145903F" w14:textId="77777777" w:rsidR="00C81301" w:rsidRPr="0080065F" w:rsidRDefault="00C81301" w:rsidP="00C81301">
      <w:pPr>
        <w:pStyle w:val="ListParagraph"/>
        <w:ind w:hanging="720"/>
        <w:jc w:val="both"/>
        <w:rPr>
          <w:rFonts w:ascii="Arial" w:hAnsi="Arial" w:cs="Arial"/>
        </w:rPr>
      </w:pPr>
    </w:p>
    <w:p w14:paraId="04BB95A2" w14:textId="3D68B4EA" w:rsidR="00C81301" w:rsidRPr="0080065F" w:rsidRDefault="00C81301" w:rsidP="00BA4E8F">
      <w:pPr>
        <w:pStyle w:val="ListParagraph"/>
        <w:numPr>
          <w:ilvl w:val="0"/>
          <w:numId w:val="7"/>
        </w:numPr>
        <w:ind w:hanging="720"/>
        <w:jc w:val="both"/>
        <w:rPr>
          <w:rFonts w:ascii="Arial" w:hAnsi="Arial" w:cs="Arial"/>
          <w:b/>
        </w:rPr>
      </w:pPr>
      <w:r w:rsidRPr="0080065F">
        <w:rPr>
          <w:rFonts w:ascii="Arial" w:hAnsi="Arial" w:cs="Arial"/>
          <w:b/>
        </w:rPr>
        <w:t>REQUIREMENTS OF THE DEPARTMENT OF TRADE AND INDUSTRY</w:t>
      </w:r>
      <w:r w:rsidR="00C97CFA" w:rsidRPr="0080065F">
        <w:rPr>
          <w:rStyle w:val="FootnoteReference"/>
          <w:rFonts w:ascii="Arial" w:hAnsi="Arial" w:cs="Arial"/>
          <w:b/>
        </w:rPr>
        <w:footnoteReference w:id="1"/>
      </w:r>
    </w:p>
    <w:p w14:paraId="2B682C0A" w14:textId="63567371" w:rsidR="00C81301" w:rsidRPr="0080065F" w:rsidRDefault="00C97CFA" w:rsidP="00C81301">
      <w:pPr>
        <w:pStyle w:val="ListParagraph"/>
        <w:ind w:left="0"/>
        <w:jc w:val="both"/>
        <w:rPr>
          <w:rFonts w:ascii="Arial" w:hAnsi="Arial" w:cs="Arial"/>
          <w:b/>
        </w:rPr>
      </w:pPr>
      <w:r w:rsidRPr="0080065F">
        <w:rPr>
          <w:rStyle w:val="FootnoteReference"/>
          <w:rFonts w:ascii="Arial" w:hAnsi="Arial" w:cs="Arial"/>
          <w:b/>
        </w:rPr>
        <w:footnoteReference w:id="2"/>
      </w:r>
    </w:p>
    <w:p w14:paraId="566E3A59" w14:textId="77777777" w:rsidR="00C81301" w:rsidRPr="0080065F" w:rsidRDefault="00C81301" w:rsidP="00BA4E8F">
      <w:pPr>
        <w:pStyle w:val="ListParagraph"/>
        <w:numPr>
          <w:ilvl w:val="1"/>
          <w:numId w:val="7"/>
        </w:numPr>
        <w:ind w:hanging="720"/>
        <w:jc w:val="both"/>
        <w:rPr>
          <w:rFonts w:ascii="Arial" w:hAnsi="Arial" w:cs="Arial"/>
        </w:rPr>
      </w:pPr>
      <w:r w:rsidRPr="0080065F">
        <w:rPr>
          <w:rFonts w:ascii="Arial" w:hAnsi="Arial" w:cs="Arial"/>
        </w:rPr>
        <w:t>In order to ensure effective implementation of the programme, successful bidders (contractors) are required to, immediately after the award of a contract that is in excess of R 10 million (ten million Rands), submit details of such a contract to the DTI for reporting purposes.</w:t>
      </w:r>
    </w:p>
    <w:p w14:paraId="5DC14371" w14:textId="77777777" w:rsidR="00C81301" w:rsidRPr="0080065F" w:rsidRDefault="00C81301" w:rsidP="00C81301">
      <w:pPr>
        <w:pStyle w:val="ListParagraph"/>
        <w:ind w:hanging="720"/>
        <w:jc w:val="both"/>
        <w:rPr>
          <w:rFonts w:ascii="Arial" w:hAnsi="Arial" w:cs="Arial"/>
        </w:rPr>
      </w:pPr>
    </w:p>
    <w:p w14:paraId="5A454175" w14:textId="77777777" w:rsidR="00C81301" w:rsidRPr="0080065F" w:rsidRDefault="00C81301" w:rsidP="00BA4E8F">
      <w:pPr>
        <w:pStyle w:val="ListParagraph"/>
        <w:numPr>
          <w:ilvl w:val="1"/>
          <w:numId w:val="7"/>
        </w:numPr>
        <w:ind w:hanging="720"/>
        <w:jc w:val="both"/>
        <w:rPr>
          <w:rFonts w:ascii="Arial" w:hAnsi="Arial" w:cs="Arial"/>
        </w:rPr>
      </w:pPr>
      <w:r w:rsidRPr="0080065F">
        <w:rPr>
          <w:rFonts w:ascii="Arial" w:hAnsi="Arial" w:cs="Arial"/>
        </w:rPr>
        <w:lastRenderedPageBreak/>
        <w:t>The purpose for reporting details of contracts in excess of the amount of R 10 million (ten million Rands) is to cater for multiple contract for the same goods, works or services; renewal contracts and multiple suppliers for the same goods, works and services under the same contract as provided for in paragraphs 1.1 (b) to 1.1 (d) above.</w:t>
      </w:r>
    </w:p>
    <w:p w14:paraId="2DED0590" w14:textId="77777777" w:rsidR="00C81301" w:rsidRPr="0080065F" w:rsidRDefault="00C81301" w:rsidP="00C81301">
      <w:pPr>
        <w:pStyle w:val="ListParagraph"/>
        <w:ind w:left="0"/>
        <w:jc w:val="both"/>
        <w:rPr>
          <w:rFonts w:ascii="Arial" w:hAnsi="Arial" w:cs="Arial"/>
          <w:b/>
        </w:rPr>
      </w:pPr>
    </w:p>
    <w:p w14:paraId="78FB39E7" w14:textId="77777777" w:rsidR="00C81301" w:rsidRPr="0080065F" w:rsidRDefault="00C81301" w:rsidP="00BA4E8F">
      <w:pPr>
        <w:pStyle w:val="ListParagraph"/>
        <w:numPr>
          <w:ilvl w:val="0"/>
          <w:numId w:val="7"/>
        </w:numPr>
        <w:ind w:hanging="720"/>
        <w:jc w:val="both"/>
        <w:rPr>
          <w:rFonts w:ascii="Arial" w:hAnsi="Arial" w:cs="Arial"/>
          <w:b/>
        </w:rPr>
      </w:pPr>
      <w:r w:rsidRPr="0080065F">
        <w:rPr>
          <w:rFonts w:ascii="Arial" w:hAnsi="Arial" w:cs="Arial"/>
          <w:b/>
        </w:rPr>
        <w:t>BID SUBMISSION AND CONTRACT REPORTING REQUIREMENTS OF BIDDERS AND SUCCESSFUL BIDDERS (CONTRACTORS)</w:t>
      </w:r>
    </w:p>
    <w:p w14:paraId="58E955E4" w14:textId="77777777" w:rsidR="00C81301" w:rsidRPr="0080065F" w:rsidRDefault="00C81301" w:rsidP="00C81301">
      <w:pPr>
        <w:pStyle w:val="ListParagraph"/>
        <w:ind w:left="0"/>
        <w:jc w:val="both"/>
        <w:rPr>
          <w:rFonts w:ascii="Arial" w:hAnsi="Arial" w:cs="Arial"/>
          <w:b/>
        </w:rPr>
      </w:pPr>
    </w:p>
    <w:p w14:paraId="0A90F927" w14:textId="77777777" w:rsidR="00C81301" w:rsidRPr="0080065F" w:rsidRDefault="00C81301" w:rsidP="00BA4E8F">
      <w:pPr>
        <w:pStyle w:val="ListParagraph"/>
        <w:numPr>
          <w:ilvl w:val="1"/>
          <w:numId w:val="7"/>
        </w:numPr>
        <w:ind w:hanging="720"/>
        <w:jc w:val="both"/>
        <w:rPr>
          <w:rFonts w:ascii="Arial" w:hAnsi="Arial" w:cs="Arial"/>
        </w:rPr>
      </w:pPr>
      <w:r w:rsidRPr="0080065F">
        <w:rPr>
          <w:rFonts w:ascii="Arial" w:hAnsi="Arial" w:cs="Arial"/>
        </w:rPr>
        <w:t>Bidders are required to sign and submit this Standard Bidding Document (SBD 5) together with the bid on the closing date and time.</w:t>
      </w:r>
    </w:p>
    <w:p w14:paraId="76B3012A" w14:textId="77777777" w:rsidR="00C81301" w:rsidRPr="0080065F" w:rsidRDefault="00C81301" w:rsidP="00C81301">
      <w:pPr>
        <w:pStyle w:val="ListParagraph"/>
        <w:ind w:hanging="720"/>
        <w:jc w:val="both"/>
        <w:rPr>
          <w:rFonts w:ascii="Arial" w:hAnsi="Arial" w:cs="Arial"/>
        </w:rPr>
      </w:pPr>
    </w:p>
    <w:p w14:paraId="4C40AAB5" w14:textId="77777777" w:rsidR="00C81301" w:rsidRPr="0080065F" w:rsidRDefault="00C81301" w:rsidP="00BA4E8F">
      <w:pPr>
        <w:pStyle w:val="ListParagraph"/>
        <w:numPr>
          <w:ilvl w:val="1"/>
          <w:numId w:val="7"/>
        </w:numPr>
        <w:ind w:hanging="720"/>
        <w:jc w:val="both"/>
        <w:rPr>
          <w:rFonts w:ascii="Arial" w:hAnsi="Arial" w:cs="Arial"/>
        </w:rPr>
      </w:pPr>
      <w:r w:rsidRPr="0080065F">
        <w:rPr>
          <w:rFonts w:ascii="Arial" w:hAnsi="Arial" w:cs="Arial"/>
        </w:rPr>
        <w:t>In order to accommodate multiple contracts for the same goods, works or services; renewal contracts and multiple suppliers for the same goods, works or services under the same contract as indicated in sub-paragraphs 1.1 (b) to 1.1 (d) above and to enable the DTI in determining the NIP obligation, successful bidders (contractors) are required, immediately after being officially notified about any successful bid with a value in excess of R 10 million (ten million Rands), to contact and furnish the DTI with the following information:</w:t>
      </w:r>
    </w:p>
    <w:p w14:paraId="67E1C4BB" w14:textId="77777777" w:rsidR="00C81301" w:rsidRPr="0080065F" w:rsidRDefault="00C81301" w:rsidP="00C81301">
      <w:pPr>
        <w:pStyle w:val="ListParagraph"/>
        <w:rPr>
          <w:rFonts w:ascii="Arial" w:hAnsi="Arial" w:cs="Arial"/>
        </w:rPr>
      </w:pPr>
    </w:p>
    <w:p w14:paraId="5B45381D" w14:textId="77777777" w:rsidR="00C81301" w:rsidRPr="0080065F" w:rsidRDefault="00C81301" w:rsidP="00BA4E8F">
      <w:pPr>
        <w:pStyle w:val="ListParagraph"/>
        <w:numPr>
          <w:ilvl w:val="0"/>
          <w:numId w:val="2"/>
        </w:numPr>
        <w:rPr>
          <w:rFonts w:ascii="Arial" w:hAnsi="Arial" w:cs="Arial"/>
        </w:rPr>
      </w:pPr>
      <w:r w:rsidRPr="0080065F">
        <w:rPr>
          <w:rFonts w:ascii="Arial" w:hAnsi="Arial" w:cs="Arial"/>
        </w:rPr>
        <w:t>Bid / contract number</w:t>
      </w:r>
    </w:p>
    <w:p w14:paraId="098685E2" w14:textId="77777777" w:rsidR="00C81301" w:rsidRPr="0080065F" w:rsidRDefault="00C81301" w:rsidP="00C81301">
      <w:pPr>
        <w:pStyle w:val="ListParagraph"/>
        <w:ind w:left="1800"/>
        <w:rPr>
          <w:rFonts w:ascii="Arial" w:hAnsi="Arial" w:cs="Arial"/>
        </w:rPr>
      </w:pPr>
    </w:p>
    <w:p w14:paraId="08CADE4F" w14:textId="77777777" w:rsidR="00C81301" w:rsidRPr="0080065F" w:rsidRDefault="00C81301" w:rsidP="00BA4E8F">
      <w:pPr>
        <w:pStyle w:val="ListParagraph"/>
        <w:numPr>
          <w:ilvl w:val="0"/>
          <w:numId w:val="2"/>
        </w:numPr>
        <w:rPr>
          <w:rFonts w:ascii="Arial" w:hAnsi="Arial" w:cs="Arial"/>
        </w:rPr>
      </w:pPr>
      <w:r w:rsidRPr="0080065F">
        <w:rPr>
          <w:rFonts w:ascii="Arial" w:hAnsi="Arial" w:cs="Arial"/>
        </w:rPr>
        <w:t>Description of the goods, works or services</w:t>
      </w:r>
    </w:p>
    <w:p w14:paraId="69BF40CF" w14:textId="77777777" w:rsidR="00C81301" w:rsidRPr="0080065F" w:rsidRDefault="00C81301" w:rsidP="00C81301">
      <w:pPr>
        <w:pStyle w:val="ListParagraph"/>
        <w:rPr>
          <w:rFonts w:ascii="Arial" w:hAnsi="Arial" w:cs="Arial"/>
        </w:rPr>
      </w:pPr>
    </w:p>
    <w:p w14:paraId="6926234F" w14:textId="77777777" w:rsidR="00C81301" w:rsidRPr="0080065F" w:rsidRDefault="00C81301" w:rsidP="00BA4E8F">
      <w:pPr>
        <w:pStyle w:val="ListParagraph"/>
        <w:numPr>
          <w:ilvl w:val="0"/>
          <w:numId w:val="2"/>
        </w:numPr>
        <w:rPr>
          <w:rFonts w:ascii="Arial" w:hAnsi="Arial" w:cs="Arial"/>
        </w:rPr>
      </w:pPr>
      <w:r w:rsidRPr="0080065F">
        <w:rPr>
          <w:rFonts w:ascii="Arial" w:hAnsi="Arial" w:cs="Arial"/>
        </w:rPr>
        <w:t>Date on which the contract was accepted</w:t>
      </w:r>
    </w:p>
    <w:p w14:paraId="77256CEE" w14:textId="77777777" w:rsidR="00C81301" w:rsidRPr="0080065F" w:rsidRDefault="00C81301" w:rsidP="00C81301">
      <w:pPr>
        <w:pStyle w:val="ListParagraph"/>
        <w:rPr>
          <w:rFonts w:ascii="Arial" w:hAnsi="Arial" w:cs="Arial"/>
        </w:rPr>
      </w:pPr>
    </w:p>
    <w:p w14:paraId="71D0E17E" w14:textId="77777777" w:rsidR="00C81301" w:rsidRPr="0080065F" w:rsidRDefault="00C81301" w:rsidP="00BA4E8F">
      <w:pPr>
        <w:pStyle w:val="ListParagraph"/>
        <w:numPr>
          <w:ilvl w:val="0"/>
          <w:numId w:val="2"/>
        </w:numPr>
        <w:rPr>
          <w:rFonts w:ascii="Arial" w:hAnsi="Arial" w:cs="Arial"/>
        </w:rPr>
      </w:pPr>
      <w:r w:rsidRPr="0080065F">
        <w:rPr>
          <w:rFonts w:ascii="Arial" w:hAnsi="Arial" w:cs="Arial"/>
        </w:rPr>
        <w:t>Name, address and contact details of the government institution</w:t>
      </w:r>
    </w:p>
    <w:p w14:paraId="75678280" w14:textId="77777777" w:rsidR="00C81301" w:rsidRPr="0080065F" w:rsidRDefault="00C81301" w:rsidP="00C81301">
      <w:pPr>
        <w:pStyle w:val="ListParagraph"/>
        <w:rPr>
          <w:rFonts w:ascii="Arial" w:hAnsi="Arial" w:cs="Arial"/>
        </w:rPr>
      </w:pPr>
    </w:p>
    <w:p w14:paraId="1F065FB7" w14:textId="77777777" w:rsidR="00C81301" w:rsidRPr="0080065F" w:rsidRDefault="00C81301" w:rsidP="00BA4E8F">
      <w:pPr>
        <w:pStyle w:val="ListParagraph"/>
        <w:numPr>
          <w:ilvl w:val="0"/>
          <w:numId w:val="2"/>
        </w:numPr>
        <w:rPr>
          <w:rFonts w:ascii="Arial" w:hAnsi="Arial" w:cs="Arial"/>
        </w:rPr>
      </w:pPr>
      <w:r w:rsidRPr="0080065F">
        <w:rPr>
          <w:rFonts w:ascii="Arial" w:hAnsi="Arial" w:cs="Arial"/>
        </w:rPr>
        <w:t>Value of the contract</w:t>
      </w:r>
    </w:p>
    <w:p w14:paraId="5292A2A8" w14:textId="77777777" w:rsidR="00C81301" w:rsidRPr="0080065F" w:rsidRDefault="00C81301" w:rsidP="00C81301">
      <w:pPr>
        <w:pStyle w:val="ListParagraph"/>
        <w:rPr>
          <w:rFonts w:ascii="Arial" w:hAnsi="Arial" w:cs="Arial"/>
        </w:rPr>
      </w:pPr>
    </w:p>
    <w:p w14:paraId="5E76E331" w14:textId="77777777" w:rsidR="00C81301" w:rsidRPr="0080065F" w:rsidRDefault="00C81301" w:rsidP="00BA4E8F">
      <w:pPr>
        <w:pStyle w:val="ListParagraph"/>
        <w:numPr>
          <w:ilvl w:val="0"/>
          <w:numId w:val="2"/>
        </w:numPr>
        <w:rPr>
          <w:rFonts w:ascii="Arial" w:hAnsi="Arial" w:cs="Arial"/>
        </w:rPr>
      </w:pPr>
      <w:r w:rsidRPr="0080065F">
        <w:rPr>
          <w:rFonts w:ascii="Arial" w:hAnsi="Arial" w:cs="Arial"/>
        </w:rPr>
        <w:t>Imported content of the contract, if possible.</w:t>
      </w:r>
    </w:p>
    <w:p w14:paraId="11F6B8AD" w14:textId="77777777" w:rsidR="00C81301" w:rsidRPr="0080065F" w:rsidRDefault="00C81301" w:rsidP="00C81301">
      <w:pPr>
        <w:pStyle w:val="ListParagraph"/>
        <w:rPr>
          <w:rFonts w:ascii="Arial" w:hAnsi="Arial" w:cs="Arial"/>
        </w:rPr>
      </w:pPr>
    </w:p>
    <w:p w14:paraId="41179193" w14:textId="77777777" w:rsidR="00C81301" w:rsidRPr="0080065F" w:rsidRDefault="00C81301" w:rsidP="00BA4E8F">
      <w:pPr>
        <w:pStyle w:val="ListParagraph"/>
        <w:numPr>
          <w:ilvl w:val="1"/>
          <w:numId w:val="7"/>
        </w:numPr>
        <w:ind w:hanging="720"/>
        <w:jc w:val="both"/>
        <w:rPr>
          <w:rFonts w:ascii="Arial" w:hAnsi="Arial" w:cs="Arial"/>
        </w:rPr>
      </w:pPr>
      <w:r w:rsidRPr="0080065F">
        <w:rPr>
          <w:rFonts w:ascii="Arial" w:hAnsi="Arial" w:cs="Arial"/>
        </w:rPr>
        <w:t xml:space="preserve">The information required in paragraph 3.2 above must be sent to the Department of Trade and Industry, Private Bag X84, Pretoria, 0001 for the attention of Mr. Elias Malapane within five (5) working days after award of the contract.  Mr. Malapane may be contacted on telephone (012) 394-1401, facsimile (012) 394-2401 or e-mail at </w:t>
      </w:r>
      <w:hyperlink r:id="rId12" w:history="1">
        <w:r w:rsidRPr="0080065F">
          <w:rPr>
            <w:rStyle w:val="Hyperlink"/>
            <w:rFonts w:ascii="Arial" w:hAnsi="Arial" w:cs="Arial"/>
          </w:rPr>
          <w:t>Elias@thetdi.gov.za</w:t>
        </w:r>
      </w:hyperlink>
      <w:r w:rsidRPr="0080065F">
        <w:rPr>
          <w:rFonts w:ascii="Arial" w:hAnsi="Arial" w:cs="Arial"/>
        </w:rPr>
        <w:t xml:space="preserve"> for further details about the programme.</w:t>
      </w:r>
    </w:p>
    <w:p w14:paraId="40388E3E" w14:textId="77777777" w:rsidR="00C81301" w:rsidRPr="0080065F" w:rsidRDefault="00C81301" w:rsidP="00C81301">
      <w:pPr>
        <w:pStyle w:val="ListParagraph"/>
        <w:ind w:left="0" w:hanging="720"/>
        <w:jc w:val="both"/>
        <w:rPr>
          <w:rFonts w:ascii="Arial" w:hAnsi="Arial" w:cs="Arial"/>
          <w:b/>
        </w:rPr>
      </w:pPr>
    </w:p>
    <w:p w14:paraId="54B5B232" w14:textId="77777777" w:rsidR="00C81301" w:rsidRPr="0080065F" w:rsidRDefault="00C81301" w:rsidP="00BA4E8F">
      <w:pPr>
        <w:pStyle w:val="ListParagraph"/>
        <w:numPr>
          <w:ilvl w:val="0"/>
          <w:numId w:val="7"/>
        </w:numPr>
        <w:ind w:hanging="720"/>
        <w:jc w:val="both"/>
        <w:rPr>
          <w:rFonts w:ascii="Arial" w:hAnsi="Arial" w:cs="Arial"/>
          <w:b/>
        </w:rPr>
      </w:pPr>
      <w:r w:rsidRPr="0080065F">
        <w:rPr>
          <w:rFonts w:ascii="Arial" w:hAnsi="Arial" w:cs="Arial"/>
          <w:b/>
        </w:rPr>
        <w:t>PROCESS TO SATISFY THE NIP OBLIGATION</w:t>
      </w:r>
    </w:p>
    <w:p w14:paraId="5982018D" w14:textId="77777777" w:rsidR="00C81301" w:rsidRPr="0080065F" w:rsidRDefault="00C81301" w:rsidP="00C81301">
      <w:pPr>
        <w:pStyle w:val="ListParagraph"/>
        <w:ind w:left="0"/>
        <w:jc w:val="both"/>
        <w:rPr>
          <w:rFonts w:ascii="Arial" w:hAnsi="Arial" w:cs="Arial"/>
          <w:b/>
        </w:rPr>
      </w:pPr>
    </w:p>
    <w:p w14:paraId="6B8272CF" w14:textId="77777777" w:rsidR="00C81301" w:rsidRPr="0080065F" w:rsidRDefault="00C81301" w:rsidP="00BA4E8F">
      <w:pPr>
        <w:pStyle w:val="ListParagraph"/>
        <w:numPr>
          <w:ilvl w:val="1"/>
          <w:numId w:val="7"/>
        </w:numPr>
        <w:ind w:hanging="720"/>
        <w:jc w:val="both"/>
        <w:rPr>
          <w:rFonts w:ascii="Arial" w:hAnsi="Arial" w:cs="Arial"/>
        </w:rPr>
      </w:pPr>
      <w:r w:rsidRPr="0080065F">
        <w:rPr>
          <w:rFonts w:ascii="Arial" w:hAnsi="Arial" w:cs="Arial"/>
        </w:rPr>
        <w:t>Once the successful bidder (contractor) has made contact with and furnished the DTI with the information required, the following steps will be followed:</w:t>
      </w:r>
    </w:p>
    <w:p w14:paraId="067B6152" w14:textId="77777777" w:rsidR="00C81301" w:rsidRPr="0080065F" w:rsidRDefault="00C81301" w:rsidP="00C81301">
      <w:pPr>
        <w:pStyle w:val="ListParagraph"/>
        <w:ind w:hanging="720"/>
        <w:jc w:val="both"/>
        <w:rPr>
          <w:rFonts w:ascii="Arial" w:hAnsi="Arial" w:cs="Arial"/>
        </w:rPr>
      </w:pPr>
    </w:p>
    <w:p w14:paraId="46512C7A" w14:textId="77777777" w:rsidR="00C81301" w:rsidRPr="0080065F" w:rsidRDefault="00C81301" w:rsidP="00BA4E8F">
      <w:pPr>
        <w:pStyle w:val="ListParagraph"/>
        <w:numPr>
          <w:ilvl w:val="0"/>
          <w:numId w:val="9"/>
        </w:numPr>
        <w:ind w:left="1418" w:hanging="698"/>
        <w:jc w:val="both"/>
        <w:rPr>
          <w:rFonts w:ascii="Arial" w:hAnsi="Arial" w:cs="Arial"/>
        </w:rPr>
      </w:pPr>
      <w:r w:rsidRPr="0080065F">
        <w:rPr>
          <w:rFonts w:ascii="Arial" w:hAnsi="Arial" w:cs="Arial"/>
        </w:rPr>
        <w:t>The contractor and the DTI will determine the NIP obligation;</w:t>
      </w:r>
    </w:p>
    <w:p w14:paraId="33242C2C" w14:textId="77777777" w:rsidR="00C81301" w:rsidRPr="0080065F" w:rsidRDefault="00C81301" w:rsidP="00C81301">
      <w:pPr>
        <w:pStyle w:val="ListParagraph"/>
        <w:ind w:left="1418" w:hanging="698"/>
        <w:jc w:val="both"/>
        <w:rPr>
          <w:rFonts w:ascii="Arial" w:hAnsi="Arial" w:cs="Arial"/>
        </w:rPr>
      </w:pPr>
    </w:p>
    <w:p w14:paraId="0DBF6463" w14:textId="77777777" w:rsidR="00C81301" w:rsidRPr="0080065F" w:rsidRDefault="00C81301" w:rsidP="00BA4E8F">
      <w:pPr>
        <w:pStyle w:val="ListParagraph"/>
        <w:numPr>
          <w:ilvl w:val="0"/>
          <w:numId w:val="9"/>
        </w:numPr>
        <w:ind w:left="1418" w:hanging="698"/>
        <w:jc w:val="both"/>
        <w:rPr>
          <w:rFonts w:ascii="Arial" w:hAnsi="Arial" w:cs="Arial"/>
        </w:rPr>
      </w:pPr>
      <w:r w:rsidRPr="0080065F">
        <w:rPr>
          <w:rFonts w:ascii="Arial" w:hAnsi="Arial" w:cs="Arial"/>
        </w:rPr>
        <w:t>The contractor and the DTI will sign the NIP obligation agreement;</w:t>
      </w:r>
    </w:p>
    <w:p w14:paraId="027AD9A0" w14:textId="77777777" w:rsidR="00C81301" w:rsidRPr="0080065F" w:rsidRDefault="00C81301" w:rsidP="00C81301">
      <w:pPr>
        <w:pStyle w:val="ListParagraph"/>
        <w:rPr>
          <w:rFonts w:ascii="Arial" w:hAnsi="Arial" w:cs="Arial"/>
        </w:rPr>
      </w:pPr>
    </w:p>
    <w:p w14:paraId="3DFB7052" w14:textId="77777777" w:rsidR="00C81301" w:rsidRPr="0080065F" w:rsidRDefault="00C81301" w:rsidP="00BA4E8F">
      <w:pPr>
        <w:pStyle w:val="ListParagraph"/>
        <w:numPr>
          <w:ilvl w:val="0"/>
          <w:numId w:val="9"/>
        </w:numPr>
        <w:ind w:left="1418" w:hanging="698"/>
        <w:jc w:val="both"/>
        <w:rPr>
          <w:rFonts w:ascii="Arial" w:hAnsi="Arial" w:cs="Arial"/>
        </w:rPr>
      </w:pPr>
      <w:r w:rsidRPr="0080065F">
        <w:rPr>
          <w:rFonts w:ascii="Arial" w:hAnsi="Arial" w:cs="Arial"/>
        </w:rPr>
        <w:t>The contractor will submit a performance guarantee to the DTI;</w:t>
      </w:r>
    </w:p>
    <w:p w14:paraId="7210BF2C" w14:textId="77777777" w:rsidR="00C81301" w:rsidRPr="0080065F" w:rsidRDefault="00C81301" w:rsidP="00C81301">
      <w:pPr>
        <w:pStyle w:val="ListParagraph"/>
        <w:rPr>
          <w:rFonts w:ascii="Arial" w:hAnsi="Arial" w:cs="Arial"/>
        </w:rPr>
      </w:pPr>
    </w:p>
    <w:p w14:paraId="0782F379" w14:textId="77777777" w:rsidR="00C81301" w:rsidRPr="0080065F" w:rsidRDefault="00C81301" w:rsidP="00BA4E8F">
      <w:pPr>
        <w:pStyle w:val="ListParagraph"/>
        <w:numPr>
          <w:ilvl w:val="0"/>
          <w:numId w:val="9"/>
        </w:numPr>
        <w:ind w:left="1418" w:hanging="698"/>
        <w:jc w:val="both"/>
        <w:rPr>
          <w:rFonts w:ascii="Arial" w:hAnsi="Arial" w:cs="Arial"/>
        </w:rPr>
      </w:pPr>
      <w:r w:rsidRPr="0080065F">
        <w:rPr>
          <w:rFonts w:ascii="Arial" w:hAnsi="Arial" w:cs="Arial"/>
        </w:rPr>
        <w:t>The contractor will submit a business concept for consideration and approval by the DTI;</w:t>
      </w:r>
    </w:p>
    <w:p w14:paraId="45C31F6E" w14:textId="77777777" w:rsidR="00C81301" w:rsidRPr="0080065F" w:rsidRDefault="00C81301" w:rsidP="00C81301">
      <w:pPr>
        <w:pStyle w:val="ListParagraph"/>
        <w:rPr>
          <w:rFonts w:ascii="Arial" w:hAnsi="Arial" w:cs="Arial"/>
        </w:rPr>
      </w:pPr>
    </w:p>
    <w:p w14:paraId="69999AD2" w14:textId="77777777" w:rsidR="00C81301" w:rsidRPr="0080065F" w:rsidRDefault="00C81301" w:rsidP="00BA4E8F">
      <w:pPr>
        <w:pStyle w:val="ListParagraph"/>
        <w:numPr>
          <w:ilvl w:val="0"/>
          <w:numId w:val="9"/>
        </w:numPr>
        <w:ind w:left="1418" w:hanging="698"/>
        <w:jc w:val="both"/>
        <w:rPr>
          <w:rFonts w:ascii="Arial" w:hAnsi="Arial" w:cs="Arial"/>
        </w:rPr>
      </w:pPr>
      <w:r w:rsidRPr="0080065F">
        <w:rPr>
          <w:rFonts w:ascii="Arial" w:hAnsi="Arial" w:cs="Arial"/>
        </w:rPr>
        <w:t>Upon approval of the business concept by the DTI, the contractor will submit detailed business plans outlining the business concepts;</w:t>
      </w:r>
    </w:p>
    <w:p w14:paraId="44D55EA7" w14:textId="77777777" w:rsidR="00C81301" w:rsidRPr="0080065F" w:rsidRDefault="00C81301" w:rsidP="00C81301">
      <w:pPr>
        <w:pStyle w:val="ListParagraph"/>
        <w:rPr>
          <w:rFonts w:ascii="Arial" w:hAnsi="Arial" w:cs="Arial"/>
        </w:rPr>
      </w:pPr>
    </w:p>
    <w:p w14:paraId="489D09E1" w14:textId="77777777" w:rsidR="00C81301" w:rsidRPr="0080065F" w:rsidRDefault="00C81301" w:rsidP="00BA4E8F">
      <w:pPr>
        <w:pStyle w:val="ListParagraph"/>
        <w:numPr>
          <w:ilvl w:val="0"/>
          <w:numId w:val="9"/>
        </w:numPr>
        <w:ind w:left="1418" w:hanging="698"/>
        <w:jc w:val="both"/>
        <w:rPr>
          <w:rFonts w:ascii="Arial" w:hAnsi="Arial" w:cs="Arial"/>
        </w:rPr>
      </w:pPr>
      <w:r w:rsidRPr="0080065F">
        <w:rPr>
          <w:rFonts w:ascii="Arial" w:hAnsi="Arial" w:cs="Arial"/>
        </w:rPr>
        <w:t>The contractor will implement the business plans; and</w:t>
      </w:r>
    </w:p>
    <w:p w14:paraId="4B90D514" w14:textId="77777777" w:rsidR="00C81301" w:rsidRPr="0080065F" w:rsidRDefault="00C81301" w:rsidP="00C81301">
      <w:pPr>
        <w:pStyle w:val="ListParagraph"/>
        <w:rPr>
          <w:rFonts w:ascii="Arial" w:hAnsi="Arial" w:cs="Arial"/>
        </w:rPr>
      </w:pPr>
    </w:p>
    <w:p w14:paraId="0E4B4007" w14:textId="77777777" w:rsidR="00C81301" w:rsidRPr="0080065F" w:rsidRDefault="00C81301" w:rsidP="00BA4E8F">
      <w:pPr>
        <w:pStyle w:val="ListParagraph"/>
        <w:numPr>
          <w:ilvl w:val="0"/>
          <w:numId w:val="9"/>
        </w:numPr>
        <w:ind w:left="1418" w:hanging="698"/>
        <w:jc w:val="both"/>
        <w:rPr>
          <w:rFonts w:ascii="Arial" w:hAnsi="Arial" w:cs="Arial"/>
        </w:rPr>
      </w:pPr>
      <w:r w:rsidRPr="0080065F">
        <w:rPr>
          <w:rFonts w:ascii="Arial" w:hAnsi="Arial" w:cs="Arial"/>
        </w:rPr>
        <w:t>The contractor will submit bi-annual progress reports on approved plans to the DTI.</w:t>
      </w:r>
    </w:p>
    <w:p w14:paraId="77E40543" w14:textId="77777777" w:rsidR="00C81301" w:rsidRPr="0080065F" w:rsidRDefault="00C81301" w:rsidP="00C81301">
      <w:pPr>
        <w:pStyle w:val="ListParagraph"/>
        <w:ind w:hanging="720"/>
        <w:jc w:val="both"/>
        <w:rPr>
          <w:rFonts w:ascii="Arial" w:hAnsi="Arial" w:cs="Arial"/>
        </w:rPr>
      </w:pPr>
    </w:p>
    <w:p w14:paraId="01AAC871" w14:textId="77777777" w:rsidR="00C81301" w:rsidRPr="0080065F" w:rsidRDefault="00C81301" w:rsidP="00BA4E8F">
      <w:pPr>
        <w:pStyle w:val="ListParagraph"/>
        <w:numPr>
          <w:ilvl w:val="1"/>
          <w:numId w:val="7"/>
        </w:numPr>
        <w:ind w:hanging="720"/>
        <w:jc w:val="both"/>
        <w:rPr>
          <w:rFonts w:ascii="Arial" w:hAnsi="Arial" w:cs="Arial"/>
        </w:rPr>
      </w:pPr>
      <w:r w:rsidRPr="0080065F">
        <w:rPr>
          <w:rFonts w:ascii="Arial" w:hAnsi="Arial" w:cs="Arial"/>
        </w:rPr>
        <w:lastRenderedPageBreak/>
        <w:t>The NIP obligation agreement is between the DTI and the successful bidder (contractor) and, therefore, does not involve the purchasing institution.</w:t>
      </w:r>
    </w:p>
    <w:p w14:paraId="0FD83626" w14:textId="77777777" w:rsidR="00C81301" w:rsidRPr="0080065F" w:rsidRDefault="00C81301" w:rsidP="00C81301">
      <w:pPr>
        <w:pStyle w:val="ListParagraph"/>
        <w:ind w:left="0"/>
        <w:jc w:val="both"/>
        <w:rPr>
          <w:rFonts w:ascii="Arial" w:hAnsi="Arial" w:cs="Arial"/>
        </w:rPr>
      </w:pPr>
    </w:p>
    <w:tbl>
      <w:tblPr>
        <w:tblW w:w="0" w:type="auto"/>
        <w:tblLook w:val="04A0" w:firstRow="1" w:lastRow="0" w:firstColumn="1" w:lastColumn="0" w:noHBand="0" w:noVBand="1"/>
      </w:tblPr>
      <w:tblGrid>
        <w:gridCol w:w="9780"/>
      </w:tblGrid>
      <w:tr w:rsidR="00C81301" w:rsidRPr="0080065F" w14:paraId="66F5AC03" w14:textId="77777777" w:rsidTr="00632FEE">
        <w:tc>
          <w:tcPr>
            <w:tcW w:w="9997" w:type="dxa"/>
          </w:tcPr>
          <w:p w14:paraId="74A211E4" w14:textId="77777777" w:rsidR="00C81301" w:rsidRPr="0080065F" w:rsidRDefault="00C81301" w:rsidP="00632FEE">
            <w:pPr>
              <w:pStyle w:val="ListParagraph"/>
              <w:ind w:left="0"/>
              <w:jc w:val="both"/>
              <w:rPr>
                <w:rFonts w:ascii="Arial" w:hAnsi="Arial" w:cs="Arial"/>
              </w:rPr>
            </w:pPr>
          </w:p>
          <w:p w14:paraId="0895509E" w14:textId="77777777" w:rsidR="00C81301" w:rsidRPr="0080065F" w:rsidRDefault="00C81301" w:rsidP="00632FEE">
            <w:pPr>
              <w:pStyle w:val="ListParagraph"/>
              <w:ind w:left="0"/>
              <w:jc w:val="both"/>
              <w:rPr>
                <w:rFonts w:ascii="Arial" w:hAnsi="Arial" w:cs="Arial"/>
              </w:rPr>
            </w:pPr>
          </w:p>
          <w:p w14:paraId="63426961" w14:textId="77777777" w:rsidR="00C81301" w:rsidRPr="0080065F" w:rsidRDefault="00C81301" w:rsidP="00632FEE">
            <w:pPr>
              <w:pStyle w:val="ListParagraph"/>
              <w:ind w:left="0"/>
              <w:jc w:val="both"/>
              <w:rPr>
                <w:rFonts w:ascii="Arial" w:hAnsi="Arial" w:cs="Arial"/>
              </w:rPr>
            </w:pPr>
            <w:r w:rsidRPr="0080065F">
              <w:rPr>
                <w:rFonts w:ascii="Arial" w:hAnsi="Arial" w:cs="Arial"/>
              </w:rPr>
              <w:t>Bid Number: …………………………………………. Closing Date: ……………………………………..</w:t>
            </w:r>
          </w:p>
          <w:p w14:paraId="05D19FFC" w14:textId="77777777" w:rsidR="00C81301" w:rsidRPr="0080065F" w:rsidRDefault="00C81301" w:rsidP="00632FEE">
            <w:pPr>
              <w:pStyle w:val="ListParagraph"/>
              <w:ind w:left="0"/>
              <w:jc w:val="both"/>
              <w:rPr>
                <w:rFonts w:ascii="Arial" w:hAnsi="Arial" w:cs="Arial"/>
              </w:rPr>
            </w:pPr>
          </w:p>
          <w:p w14:paraId="55F32FAE" w14:textId="77777777" w:rsidR="00C81301" w:rsidRPr="0080065F" w:rsidRDefault="00C81301" w:rsidP="00632FEE">
            <w:pPr>
              <w:pStyle w:val="ListParagraph"/>
              <w:ind w:left="0"/>
              <w:jc w:val="both"/>
              <w:rPr>
                <w:rFonts w:ascii="Arial" w:hAnsi="Arial" w:cs="Arial"/>
              </w:rPr>
            </w:pPr>
          </w:p>
          <w:p w14:paraId="6D791BB2" w14:textId="77777777" w:rsidR="00C81301" w:rsidRPr="0080065F" w:rsidRDefault="00C81301" w:rsidP="00632FEE">
            <w:pPr>
              <w:pStyle w:val="ListParagraph"/>
              <w:ind w:left="0"/>
              <w:jc w:val="both"/>
              <w:rPr>
                <w:rFonts w:ascii="Arial" w:hAnsi="Arial" w:cs="Arial"/>
              </w:rPr>
            </w:pPr>
            <w:r w:rsidRPr="0080065F">
              <w:rPr>
                <w:rFonts w:ascii="Arial" w:hAnsi="Arial" w:cs="Arial"/>
              </w:rPr>
              <w:t>Name of Bidder: ……………………………………………………………………………………………...</w:t>
            </w:r>
          </w:p>
          <w:p w14:paraId="5A2874AC" w14:textId="77777777" w:rsidR="00C81301" w:rsidRPr="0080065F" w:rsidRDefault="00C81301" w:rsidP="00632FEE">
            <w:pPr>
              <w:pStyle w:val="ListParagraph"/>
              <w:ind w:left="0"/>
              <w:jc w:val="both"/>
              <w:rPr>
                <w:rFonts w:ascii="Arial" w:hAnsi="Arial" w:cs="Arial"/>
              </w:rPr>
            </w:pPr>
          </w:p>
          <w:p w14:paraId="5D10D1CF" w14:textId="77777777" w:rsidR="00C81301" w:rsidRPr="0080065F" w:rsidRDefault="00C81301" w:rsidP="00632FEE">
            <w:pPr>
              <w:pStyle w:val="ListParagraph"/>
              <w:ind w:left="0"/>
              <w:jc w:val="both"/>
              <w:rPr>
                <w:rFonts w:ascii="Arial" w:hAnsi="Arial" w:cs="Arial"/>
              </w:rPr>
            </w:pPr>
            <w:r w:rsidRPr="0080065F">
              <w:rPr>
                <w:rFonts w:ascii="Arial" w:hAnsi="Arial" w:cs="Arial"/>
              </w:rPr>
              <w:t>Postal address: ……………………………………………………………………………………………….</w:t>
            </w:r>
          </w:p>
          <w:p w14:paraId="694DDE8B" w14:textId="77777777" w:rsidR="00C81301" w:rsidRPr="0080065F" w:rsidRDefault="00C81301" w:rsidP="00632FEE">
            <w:pPr>
              <w:pStyle w:val="ListParagraph"/>
              <w:ind w:left="0"/>
              <w:jc w:val="both"/>
              <w:rPr>
                <w:rFonts w:ascii="Arial" w:hAnsi="Arial" w:cs="Arial"/>
              </w:rPr>
            </w:pPr>
          </w:p>
          <w:p w14:paraId="6B5F6D5C" w14:textId="77777777" w:rsidR="00C81301" w:rsidRPr="0080065F" w:rsidRDefault="00C81301" w:rsidP="00632FEE">
            <w:pPr>
              <w:pStyle w:val="ListParagraph"/>
              <w:ind w:left="0"/>
              <w:jc w:val="both"/>
              <w:rPr>
                <w:rFonts w:ascii="Arial" w:hAnsi="Arial" w:cs="Arial"/>
              </w:rPr>
            </w:pPr>
            <w:r w:rsidRPr="0080065F">
              <w:rPr>
                <w:rFonts w:ascii="Arial" w:hAnsi="Arial" w:cs="Arial"/>
              </w:rPr>
              <w:t xml:space="preserve">                          ………………………………………………………………………………………………</w:t>
            </w:r>
          </w:p>
          <w:p w14:paraId="46F34DB8" w14:textId="77777777" w:rsidR="00C81301" w:rsidRPr="0080065F" w:rsidRDefault="00C81301" w:rsidP="00632FEE">
            <w:pPr>
              <w:pStyle w:val="ListParagraph"/>
              <w:ind w:left="0"/>
              <w:jc w:val="both"/>
              <w:rPr>
                <w:rFonts w:ascii="Arial" w:hAnsi="Arial" w:cs="Arial"/>
              </w:rPr>
            </w:pPr>
          </w:p>
          <w:p w14:paraId="7EF969E0" w14:textId="77777777" w:rsidR="00C81301" w:rsidRPr="0080065F" w:rsidRDefault="00C81301" w:rsidP="00632FEE">
            <w:pPr>
              <w:pStyle w:val="ListParagraph"/>
              <w:ind w:left="0"/>
              <w:jc w:val="both"/>
              <w:rPr>
                <w:rFonts w:ascii="Arial" w:hAnsi="Arial" w:cs="Arial"/>
              </w:rPr>
            </w:pPr>
            <w:r w:rsidRPr="0080065F">
              <w:rPr>
                <w:rFonts w:ascii="Arial" w:hAnsi="Arial" w:cs="Arial"/>
              </w:rPr>
              <w:t>Signature: ……………………………………. Name (In print): …………………………………………...</w:t>
            </w:r>
          </w:p>
          <w:p w14:paraId="415FB501" w14:textId="77777777" w:rsidR="00C81301" w:rsidRPr="0080065F" w:rsidRDefault="00C81301" w:rsidP="00632FEE">
            <w:pPr>
              <w:pStyle w:val="ListParagraph"/>
              <w:ind w:left="0"/>
              <w:jc w:val="both"/>
              <w:rPr>
                <w:rFonts w:ascii="Arial" w:hAnsi="Arial" w:cs="Arial"/>
              </w:rPr>
            </w:pPr>
          </w:p>
          <w:p w14:paraId="0FAFC04E" w14:textId="77777777" w:rsidR="00C81301" w:rsidRPr="0080065F" w:rsidRDefault="00C81301" w:rsidP="00632FEE">
            <w:pPr>
              <w:pStyle w:val="ListParagraph"/>
              <w:ind w:left="0"/>
              <w:jc w:val="both"/>
              <w:rPr>
                <w:rFonts w:ascii="Arial" w:hAnsi="Arial" w:cs="Arial"/>
              </w:rPr>
            </w:pPr>
            <w:r w:rsidRPr="0080065F">
              <w:rPr>
                <w:rFonts w:ascii="Arial" w:hAnsi="Arial" w:cs="Arial"/>
              </w:rPr>
              <w:t>Date: …………………………………………….</w:t>
            </w:r>
          </w:p>
          <w:p w14:paraId="64713B1D" w14:textId="77777777" w:rsidR="00C81301" w:rsidRPr="0080065F" w:rsidRDefault="00C81301" w:rsidP="00632FEE">
            <w:pPr>
              <w:pStyle w:val="ListParagraph"/>
              <w:ind w:left="0"/>
              <w:jc w:val="both"/>
              <w:rPr>
                <w:rFonts w:ascii="Arial" w:hAnsi="Arial" w:cs="Arial"/>
              </w:rPr>
            </w:pPr>
          </w:p>
        </w:tc>
      </w:tr>
    </w:tbl>
    <w:p w14:paraId="79D4DF2E" w14:textId="77777777" w:rsidR="00C81301" w:rsidRPr="0080065F" w:rsidRDefault="00C81301" w:rsidP="00C81301">
      <w:pPr>
        <w:pStyle w:val="ListParagraph"/>
        <w:ind w:left="0"/>
        <w:jc w:val="both"/>
        <w:rPr>
          <w:rFonts w:ascii="Arial" w:hAnsi="Arial" w:cs="Arial"/>
        </w:rPr>
      </w:pPr>
    </w:p>
    <w:p w14:paraId="4023766B" w14:textId="77777777" w:rsidR="00482C05" w:rsidRDefault="00482C05" w:rsidP="00482C05">
      <w:pPr>
        <w:jc w:val="right"/>
        <w:rPr>
          <w:rFonts w:cs="Arial"/>
          <w:b/>
          <w:szCs w:val="22"/>
        </w:rPr>
      </w:pPr>
    </w:p>
    <w:p w14:paraId="1DCDCDC5" w14:textId="77777777" w:rsidR="00482C05" w:rsidRDefault="00482C05" w:rsidP="00482C05">
      <w:pPr>
        <w:jc w:val="right"/>
        <w:rPr>
          <w:rFonts w:cs="Arial"/>
          <w:b/>
          <w:szCs w:val="22"/>
        </w:rPr>
      </w:pPr>
    </w:p>
    <w:p w14:paraId="1580DF59" w14:textId="676EE9BF" w:rsidR="00C81301" w:rsidRDefault="00C81301" w:rsidP="00C81301">
      <w:pPr>
        <w:jc w:val="both"/>
        <w:rPr>
          <w:rFonts w:cs="Arial"/>
          <w:szCs w:val="22"/>
        </w:rPr>
      </w:pPr>
    </w:p>
    <w:p w14:paraId="250A2F16" w14:textId="0A07486D" w:rsidR="000B7E76" w:rsidRDefault="000B7E76" w:rsidP="00C81301">
      <w:pPr>
        <w:jc w:val="both"/>
        <w:rPr>
          <w:rFonts w:cs="Arial"/>
          <w:szCs w:val="22"/>
        </w:rPr>
      </w:pPr>
    </w:p>
    <w:p w14:paraId="16479571" w14:textId="77777777" w:rsidR="000B7E76" w:rsidRDefault="000B7E76" w:rsidP="000B7E76">
      <w:pPr>
        <w:widowControl w:val="0"/>
        <w:tabs>
          <w:tab w:val="left" w:pos="900"/>
          <w:tab w:val="left" w:pos="2880"/>
          <w:tab w:val="left" w:pos="5760"/>
          <w:tab w:val="left" w:pos="7920"/>
        </w:tabs>
        <w:outlineLvl w:val="0"/>
        <w:rPr>
          <w:rFonts w:cs="Arial"/>
          <w:b/>
          <w:snapToGrid w:val="0"/>
          <w:color w:val="000080"/>
        </w:rPr>
      </w:pPr>
    </w:p>
    <w:p w14:paraId="533CD6ED" w14:textId="77777777" w:rsidR="000B7E76" w:rsidRPr="001A7082" w:rsidRDefault="000B7E76" w:rsidP="000B7E76">
      <w:pPr>
        <w:widowControl w:val="0"/>
        <w:tabs>
          <w:tab w:val="left" w:pos="900"/>
          <w:tab w:val="left" w:pos="2880"/>
          <w:tab w:val="left" w:pos="5760"/>
          <w:tab w:val="left" w:pos="7920"/>
        </w:tabs>
        <w:jc w:val="right"/>
        <w:outlineLvl w:val="0"/>
        <w:rPr>
          <w:rFonts w:cs="Arial"/>
          <w:b/>
          <w:snapToGrid w:val="0"/>
          <w:color w:val="000080"/>
        </w:rPr>
      </w:pPr>
      <w:r w:rsidRPr="001A7082">
        <w:rPr>
          <w:rFonts w:cs="Arial"/>
          <w:b/>
          <w:snapToGrid w:val="0"/>
          <w:color w:val="000080"/>
        </w:rPr>
        <w:t>SBD 6.1</w:t>
      </w:r>
    </w:p>
    <w:p w14:paraId="600E28BB" w14:textId="77777777" w:rsidR="000B7E76" w:rsidRPr="001A7082" w:rsidRDefault="000B7E76" w:rsidP="000B7E76">
      <w:pPr>
        <w:widowControl w:val="0"/>
        <w:tabs>
          <w:tab w:val="left" w:pos="900"/>
          <w:tab w:val="left" w:pos="2880"/>
          <w:tab w:val="left" w:pos="5760"/>
          <w:tab w:val="left" w:pos="7920"/>
        </w:tabs>
        <w:outlineLvl w:val="0"/>
        <w:rPr>
          <w:rFonts w:cs="Arial"/>
          <w:b/>
          <w:snapToGrid w:val="0"/>
        </w:rPr>
      </w:pPr>
    </w:p>
    <w:p w14:paraId="1A3D69CC" w14:textId="77777777" w:rsidR="000B7E76" w:rsidRPr="001A7082" w:rsidRDefault="000B7E76" w:rsidP="000B7E76">
      <w:pPr>
        <w:widowControl w:val="0"/>
        <w:tabs>
          <w:tab w:val="left" w:pos="900"/>
          <w:tab w:val="left" w:pos="2880"/>
          <w:tab w:val="left" w:pos="5760"/>
          <w:tab w:val="left" w:pos="7920"/>
        </w:tabs>
        <w:jc w:val="center"/>
        <w:rPr>
          <w:rFonts w:cs="Arial"/>
          <w:b/>
          <w:snapToGrid w:val="0"/>
        </w:rPr>
      </w:pPr>
      <w:r w:rsidRPr="001A7082">
        <w:rPr>
          <w:rFonts w:cs="Arial"/>
          <w:b/>
          <w:snapToGrid w:val="0"/>
        </w:rPr>
        <w:t>PREFERENCE POINTS CLAIM FORM IN TERMS OF THE PREFERENTIAL PROCUREMENT REGULATIONS 2</w:t>
      </w:r>
      <w:r>
        <w:rPr>
          <w:rFonts w:cs="Arial"/>
          <w:b/>
          <w:snapToGrid w:val="0"/>
        </w:rPr>
        <w:t>022</w:t>
      </w:r>
    </w:p>
    <w:p w14:paraId="4110851C" w14:textId="77777777" w:rsidR="000B7E76" w:rsidRPr="001A7082" w:rsidRDefault="000B7E76" w:rsidP="000B7E76">
      <w:pPr>
        <w:keepNext/>
        <w:widowControl w:val="0"/>
        <w:tabs>
          <w:tab w:val="left" w:pos="900"/>
          <w:tab w:val="left" w:pos="2880"/>
          <w:tab w:val="left" w:pos="5760"/>
          <w:tab w:val="left" w:pos="7920"/>
        </w:tabs>
        <w:jc w:val="center"/>
        <w:outlineLvl w:val="3"/>
        <w:rPr>
          <w:rFonts w:cs="Arial"/>
          <w:b/>
          <w:snapToGrid w:val="0"/>
          <w:u w:val="single"/>
        </w:rPr>
      </w:pPr>
    </w:p>
    <w:p w14:paraId="31CF6062" w14:textId="77777777" w:rsidR="000B7E76" w:rsidRPr="001A7082" w:rsidRDefault="000B7E76" w:rsidP="000B7E76">
      <w:pPr>
        <w:widowControl w:val="0"/>
        <w:jc w:val="center"/>
        <w:rPr>
          <w:rFonts w:cs="Arial"/>
          <w:snapToGrid w:val="0"/>
          <w:lang w:val="en-US"/>
        </w:rPr>
      </w:pPr>
    </w:p>
    <w:p w14:paraId="7BB167F0" w14:textId="77777777" w:rsidR="000B7E76" w:rsidRPr="001A7082" w:rsidRDefault="000B7E76" w:rsidP="000B7E76">
      <w:pPr>
        <w:widowControl w:val="0"/>
        <w:tabs>
          <w:tab w:val="left" w:pos="900"/>
          <w:tab w:val="left" w:pos="2880"/>
          <w:tab w:val="left" w:pos="5760"/>
          <w:tab w:val="left" w:pos="7920"/>
        </w:tabs>
        <w:rPr>
          <w:rFonts w:cs="Arial"/>
          <w:snapToGrid w:val="0"/>
          <w:lang w:val="en-US"/>
        </w:rPr>
      </w:pPr>
      <w:r w:rsidRPr="001A7082">
        <w:rPr>
          <w:rFonts w:cs="Arial"/>
          <w:snapToGrid w:val="0"/>
          <w:lang w:val="en-US"/>
        </w:rPr>
        <w:t xml:space="preserve">This preference form must form part of all </w:t>
      </w:r>
      <w:r>
        <w:rPr>
          <w:rFonts w:cs="Arial"/>
          <w:snapToGrid w:val="0"/>
          <w:lang w:val="en-US"/>
        </w:rPr>
        <w:t>tenders</w:t>
      </w:r>
      <w:r w:rsidRPr="001A7082">
        <w:rPr>
          <w:rFonts w:cs="Arial"/>
          <w:snapToGrid w:val="0"/>
          <w:lang w:val="en-US"/>
        </w:rPr>
        <w:t xml:space="preserve"> invited.  It contains general information and serves as a claim form for preference points for </w:t>
      </w:r>
      <w:r>
        <w:rPr>
          <w:rFonts w:cs="Arial"/>
          <w:snapToGrid w:val="0"/>
          <w:lang w:val="en-US"/>
        </w:rPr>
        <w:t xml:space="preserve">specific goals. </w:t>
      </w:r>
    </w:p>
    <w:p w14:paraId="5FED684F" w14:textId="77777777" w:rsidR="000B7E76" w:rsidRPr="001A7082" w:rsidRDefault="000B7E76" w:rsidP="000B7E76">
      <w:pPr>
        <w:widowControl w:val="0"/>
        <w:tabs>
          <w:tab w:val="left" w:pos="900"/>
          <w:tab w:val="left" w:pos="2880"/>
          <w:tab w:val="left" w:pos="5760"/>
          <w:tab w:val="left" w:pos="7920"/>
        </w:tabs>
        <w:rPr>
          <w:rFonts w:cs="Arial"/>
          <w:snapToGrid w:val="0"/>
        </w:rPr>
      </w:pPr>
    </w:p>
    <w:p w14:paraId="31C77DEF" w14:textId="77777777" w:rsidR="000B7E76" w:rsidRPr="001A7082" w:rsidRDefault="000B7E76" w:rsidP="000B7E76">
      <w:pPr>
        <w:widowControl w:val="0"/>
        <w:tabs>
          <w:tab w:val="left" w:pos="900"/>
          <w:tab w:val="left" w:pos="2880"/>
          <w:tab w:val="left" w:pos="5760"/>
          <w:tab w:val="left" w:pos="7920"/>
        </w:tabs>
        <w:ind w:left="900" w:hanging="900"/>
        <w:jc w:val="both"/>
        <w:rPr>
          <w:rFonts w:cs="Arial"/>
          <w:snapToGrid w:val="0"/>
        </w:rPr>
      </w:pPr>
      <w:r w:rsidRPr="001A7082">
        <w:rPr>
          <w:rFonts w:cs="Arial"/>
          <w:b/>
          <w:snapToGrid w:val="0"/>
        </w:rPr>
        <w:t>NB:</w:t>
      </w:r>
      <w:r w:rsidRPr="001A7082">
        <w:rPr>
          <w:rFonts w:cs="Arial"/>
          <w:b/>
          <w:snapToGrid w:val="0"/>
        </w:rPr>
        <w:tab/>
        <w:t xml:space="preserve">BEFORE COMPLETING THIS FORM, </w:t>
      </w:r>
      <w:r>
        <w:rPr>
          <w:rFonts w:cs="Arial"/>
          <w:b/>
          <w:snapToGrid w:val="0"/>
        </w:rPr>
        <w:t>TENDERERS</w:t>
      </w:r>
      <w:r w:rsidRPr="001A7082">
        <w:rPr>
          <w:rFonts w:cs="Arial"/>
          <w:b/>
          <w:snapToGrid w:val="0"/>
        </w:rPr>
        <w:t xml:space="preserve"> MUST STUDY THE GENERAL CONDITIONS, DEFINITIONS AND DIRECTIVES APPLICABLE IN RESPECT OF </w:t>
      </w:r>
      <w:r>
        <w:rPr>
          <w:rFonts w:cs="Arial"/>
          <w:b/>
          <w:snapToGrid w:val="0"/>
        </w:rPr>
        <w:t>THE TENDER AND PREFERENTIAL PROCUREMENT REGULATIONS, 2022</w:t>
      </w:r>
    </w:p>
    <w:p w14:paraId="4D370E7E" w14:textId="77777777" w:rsidR="000B7E76" w:rsidRPr="001A7082" w:rsidRDefault="000B7E76" w:rsidP="000B7E76">
      <w:pPr>
        <w:widowControl w:val="0"/>
        <w:pBdr>
          <w:bottom w:val="single" w:sz="6" w:space="1" w:color="auto"/>
        </w:pBdr>
        <w:tabs>
          <w:tab w:val="left" w:pos="900"/>
          <w:tab w:val="left" w:pos="2880"/>
          <w:tab w:val="left" w:pos="5760"/>
          <w:tab w:val="left" w:pos="7920"/>
        </w:tabs>
        <w:ind w:left="900" w:hanging="900"/>
        <w:jc w:val="both"/>
        <w:rPr>
          <w:rFonts w:cs="Arial"/>
          <w:snapToGrid w:val="0"/>
        </w:rPr>
      </w:pPr>
    </w:p>
    <w:p w14:paraId="5433DB5A" w14:textId="77777777" w:rsidR="000B7E76" w:rsidRPr="001A7082" w:rsidRDefault="000B7E76" w:rsidP="000B7E76">
      <w:pPr>
        <w:widowControl w:val="0"/>
        <w:tabs>
          <w:tab w:val="left" w:pos="900"/>
          <w:tab w:val="left" w:pos="2880"/>
          <w:tab w:val="left" w:pos="5760"/>
          <w:tab w:val="left" w:pos="7920"/>
        </w:tabs>
        <w:ind w:left="900" w:hanging="900"/>
        <w:jc w:val="both"/>
        <w:rPr>
          <w:rFonts w:cs="Arial"/>
          <w:snapToGrid w:val="0"/>
        </w:rPr>
      </w:pPr>
    </w:p>
    <w:p w14:paraId="6472F4E5" w14:textId="77777777" w:rsidR="000B7E76" w:rsidRPr="001A7082" w:rsidRDefault="000B7E76" w:rsidP="00BA4E8F">
      <w:pPr>
        <w:widowControl w:val="0"/>
        <w:numPr>
          <w:ilvl w:val="0"/>
          <w:numId w:val="21"/>
        </w:numPr>
        <w:tabs>
          <w:tab w:val="num" w:pos="720"/>
          <w:tab w:val="left" w:pos="2880"/>
          <w:tab w:val="left" w:pos="5760"/>
          <w:tab w:val="left" w:pos="7920"/>
        </w:tabs>
        <w:spacing w:after="120"/>
        <w:ind w:left="720" w:hanging="720"/>
        <w:jc w:val="both"/>
        <w:rPr>
          <w:rFonts w:cs="Arial"/>
          <w:b/>
          <w:snapToGrid w:val="0"/>
        </w:rPr>
      </w:pPr>
      <w:r w:rsidRPr="001A7082">
        <w:rPr>
          <w:rFonts w:cs="Arial"/>
          <w:b/>
          <w:snapToGrid w:val="0"/>
        </w:rPr>
        <w:t>GENERAL CONDITIONS</w:t>
      </w:r>
    </w:p>
    <w:p w14:paraId="2929CFEE" w14:textId="77777777" w:rsidR="000B7E76" w:rsidRPr="001A7082" w:rsidRDefault="000B7E76" w:rsidP="00BA4E8F">
      <w:pPr>
        <w:widowControl w:val="0"/>
        <w:numPr>
          <w:ilvl w:val="1"/>
          <w:numId w:val="21"/>
        </w:numPr>
        <w:tabs>
          <w:tab w:val="num" w:pos="720"/>
          <w:tab w:val="left" w:pos="2880"/>
          <w:tab w:val="left" w:pos="5760"/>
          <w:tab w:val="left" w:pos="7920"/>
        </w:tabs>
        <w:spacing w:after="120"/>
        <w:ind w:left="720" w:hanging="720"/>
        <w:jc w:val="both"/>
        <w:rPr>
          <w:rFonts w:cs="Arial"/>
          <w:snapToGrid w:val="0"/>
        </w:rPr>
      </w:pPr>
      <w:r w:rsidRPr="001A7082">
        <w:rPr>
          <w:rFonts w:cs="Arial"/>
          <w:snapToGrid w:val="0"/>
        </w:rPr>
        <w:t xml:space="preserve">The following preference point systems are applicable to </w:t>
      </w:r>
      <w:r>
        <w:rPr>
          <w:rFonts w:cs="Arial"/>
          <w:snapToGrid w:val="0"/>
        </w:rPr>
        <w:t>invitations to tender</w:t>
      </w:r>
      <w:r w:rsidRPr="001A7082">
        <w:rPr>
          <w:rFonts w:cs="Arial"/>
          <w:snapToGrid w:val="0"/>
        </w:rPr>
        <w:t>:</w:t>
      </w:r>
    </w:p>
    <w:p w14:paraId="441AB607" w14:textId="77777777" w:rsidR="000B7E76" w:rsidRPr="001A7082" w:rsidRDefault="000B7E76" w:rsidP="00BA4E8F">
      <w:pPr>
        <w:widowControl w:val="0"/>
        <w:numPr>
          <w:ilvl w:val="0"/>
          <w:numId w:val="22"/>
        </w:numPr>
        <w:tabs>
          <w:tab w:val="left" w:pos="900"/>
          <w:tab w:val="left" w:pos="5760"/>
          <w:tab w:val="left" w:pos="7920"/>
        </w:tabs>
        <w:jc w:val="both"/>
        <w:rPr>
          <w:rFonts w:cs="Arial"/>
          <w:snapToGrid w:val="0"/>
        </w:rPr>
      </w:pPr>
      <w:r w:rsidRPr="001A7082">
        <w:rPr>
          <w:rFonts w:cs="Arial"/>
          <w:snapToGrid w:val="0"/>
        </w:rPr>
        <w:t xml:space="preserve">the 80/20 system for requirements with a Rand value of up to R50 000 000 (all applicable taxes included); and </w:t>
      </w:r>
    </w:p>
    <w:p w14:paraId="4FC5F8D8" w14:textId="77777777" w:rsidR="000B7E76" w:rsidRDefault="000B7E76" w:rsidP="00BA4E8F">
      <w:pPr>
        <w:widowControl w:val="0"/>
        <w:numPr>
          <w:ilvl w:val="0"/>
          <w:numId w:val="22"/>
        </w:numPr>
        <w:tabs>
          <w:tab w:val="left" w:pos="900"/>
          <w:tab w:val="left" w:pos="5760"/>
          <w:tab w:val="left" w:pos="7920"/>
        </w:tabs>
        <w:jc w:val="both"/>
        <w:rPr>
          <w:rFonts w:cs="Arial"/>
          <w:snapToGrid w:val="0"/>
        </w:rPr>
      </w:pPr>
      <w:r w:rsidRPr="001A7082">
        <w:rPr>
          <w:rFonts w:cs="Arial"/>
          <w:snapToGrid w:val="0"/>
        </w:rPr>
        <w:t>the 90/10 system for requirements with a Rand value above R50 000 000 (all applicable taxes included).</w:t>
      </w:r>
    </w:p>
    <w:p w14:paraId="78E84930" w14:textId="77777777" w:rsidR="000B7E76" w:rsidRPr="001A7082" w:rsidRDefault="000B7E76" w:rsidP="000B7E76">
      <w:pPr>
        <w:widowControl w:val="0"/>
        <w:tabs>
          <w:tab w:val="left" w:pos="900"/>
          <w:tab w:val="left" w:pos="5760"/>
          <w:tab w:val="left" w:pos="7920"/>
        </w:tabs>
        <w:ind w:left="1350"/>
        <w:jc w:val="both"/>
        <w:rPr>
          <w:rFonts w:cs="Arial"/>
          <w:snapToGrid w:val="0"/>
        </w:rPr>
      </w:pPr>
    </w:p>
    <w:p w14:paraId="024CA4A9" w14:textId="77777777" w:rsidR="000B7E76" w:rsidRDefault="000B7E76" w:rsidP="00BA4E8F">
      <w:pPr>
        <w:widowControl w:val="0"/>
        <w:numPr>
          <w:ilvl w:val="1"/>
          <w:numId w:val="21"/>
        </w:numPr>
        <w:tabs>
          <w:tab w:val="num" w:pos="993"/>
          <w:tab w:val="left" w:pos="2880"/>
          <w:tab w:val="left" w:pos="5760"/>
          <w:tab w:val="left" w:pos="7920"/>
        </w:tabs>
        <w:spacing w:after="120"/>
        <w:ind w:left="993" w:hanging="993"/>
        <w:jc w:val="both"/>
        <w:rPr>
          <w:rFonts w:cs="Arial"/>
          <w:b/>
          <w:snapToGrid w:val="0"/>
        </w:rPr>
      </w:pPr>
      <w:r w:rsidRPr="00B648B8">
        <w:rPr>
          <w:rFonts w:cs="Arial"/>
          <w:b/>
          <w:snapToGrid w:val="0"/>
        </w:rPr>
        <w:t>To be completed by the organ of state</w:t>
      </w:r>
    </w:p>
    <w:p w14:paraId="5155A25D" w14:textId="77777777" w:rsidR="000B7E76" w:rsidRPr="00B648B8" w:rsidRDefault="000B7E76" w:rsidP="000B7E76">
      <w:pPr>
        <w:widowControl w:val="0"/>
        <w:tabs>
          <w:tab w:val="num" w:pos="993"/>
          <w:tab w:val="left" w:pos="2880"/>
          <w:tab w:val="left" w:pos="5760"/>
          <w:tab w:val="left" w:pos="7920"/>
        </w:tabs>
        <w:spacing w:after="120"/>
        <w:jc w:val="both"/>
        <w:rPr>
          <w:rFonts w:cs="Arial"/>
          <w:b/>
          <w:snapToGrid w:val="0"/>
        </w:rPr>
      </w:pPr>
      <w:r>
        <w:rPr>
          <w:rFonts w:cs="Arial"/>
          <w:snapToGrid w:val="0"/>
        </w:rPr>
        <w:tab/>
      </w:r>
      <w:r w:rsidRPr="001A7082">
        <w:rPr>
          <w:rFonts w:cs="Arial"/>
          <w:snapToGrid w:val="0"/>
        </w:rPr>
        <w:t>(</w:t>
      </w:r>
      <w:r w:rsidRPr="001A7082">
        <w:rPr>
          <w:rFonts w:cs="Arial"/>
          <w:i/>
          <w:snapToGrid w:val="0"/>
        </w:rPr>
        <w:t>delete whichever</w:t>
      </w:r>
      <w:r>
        <w:rPr>
          <w:rFonts w:cs="Arial"/>
          <w:i/>
          <w:snapToGrid w:val="0"/>
        </w:rPr>
        <w:t xml:space="preserve"> </w:t>
      </w:r>
      <w:r w:rsidRPr="001A7082">
        <w:rPr>
          <w:rFonts w:cs="Arial"/>
          <w:i/>
          <w:snapToGrid w:val="0"/>
        </w:rPr>
        <w:t>is not applicable for this tender</w:t>
      </w:r>
      <w:r w:rsidRPr="001A7082">
        <w:rPr>
          <w:rFonts w:cs="Arial"/>
          <w:snapToGrid w:val="0"/>
        </w:rPr>
        <w:t>).</w:t>
      </w:r>
    </w:p>
    <w:p w14:paraId="5D42A1C0" w14:textId="77777777" w:rsidR="000B7E76" w:rsidRDefault="000B7E76" w:rsidP="00BA4E8F">
      <w:pPr>
        <w:pStyle w:val="ListParagraph"/>
        <w:widowControl w:val="0"/>
        <w:numPr>
          <w:ilvl w:val="0"/>
          <w:numId w:val="40"/>
        </w:numPr>
        <w:tabs>
          <w:tab w:val="left" w:pos="2880"/>
          <w:tab w:val="left" w:pos="5760"/>
          <w:tab w:val="left" w:pos="7920"/>
        </w:tabs>
        <w:spacing w:after="120"/>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60443D08" w14:textId="77777777" w:rsidR="000B7E76" w:rsidRPr="004F6951" w:rsidRDefault="000B7E76" w:rsidP="000B7E76">
      <w:pPr>
        <w:pStyle w:val="ListParagraph"/>
        <w:widowControl w:val="0"/>
        <w:tabs>
          <w:tab w:val="left" w:pos="2880"/>
          <w:tab w:val="left" w:pos="5760"/>
          <w:tab w:val="left" w:pos="7920"/>
        </w:tabs>
        <w:spacing w:after="120"/>
        <w:ind w:left="1069"/>
        <w:jc w:val="both"/>
        <w:rPr>
          <w:rFonts w:eastAsia="Times New Roman" w:cs="Arial"/>
          <w:snapToGrid w:val="0"/>
          <w:lang w:val="en-GB"/>
        </w:rPr>
      </w:pPr>
    </w:p>
    <w:p w14:paraId="34E64688" w14:textId="77777777" w:rsidR="000B7E76" w:rsidRDefault="000B7E76" w:rsidP="00BA4E8F">
      <w:pPr>
        <w:pStyle w:val="ListParagraph"/>
        <w:widowControl w:val="0"/>
        <w:numPr>
          <w:ilvl w:val="0"/>
          <w:numId w:val="40"/>
        </w:numPr>
        <w:tabs>
          <w:tab w:val="left" w:pos="2880"/>
          <w:tab w:val="left" w:pos="5760"/>
          <w:tab w:val="left" w:pos="7920"/>
        </w:tabs>
        <w:spacing w:after="120"/>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012C9518" w14:textId="77777777" w:rsidR="000B7E76" w:rsidRDefault="000B7E76" w:rsidP="000B7E76">
      <w:pPr>
        <w:pStyle w:val="ListParagraph"/>
        <w:widowControl w:val="0"/>
        <w:tabs>
          <w:tab w:val="left" w:pos="2880"/>
          <w:tab w:val="left" w:pos="5760"/>
          <w:tab w:val="left" w:pos="7920"/>
        </w:tabs>
        <w:spacing w:after="120"/>
        <w:ind w:left="1069"/>
        <w:jc w:val="both"/>
        <w:rPr>
          <w:rFonts w:eastAsia="Times New Roman" w:cs="Arial"/>
          <w:snapToGrid w:val="0"/>
          <w:lang w:val="en-GB"/>
        </w:rPr>
      </w:pPr>
    </w:p>
    <w:p w14:paraId="26606A59" w14:textId="77777777" w:rsidR="000B7E76" w:rsidRDefault="000B7E76" w:rsidP="00BA4E8F">
      <w:pPr>
        <w:pStyle w:val="ListParagraph"/>
        <w:widowControl w:val="0"/>
        <w:numPr>
          <w:ilvl w:val="0"/>
          <w:numId w:val="40"/>
        </w:numPr>
        <w:tabs>
          <w:tab w:val="left" w:pos="2880"/>
          <w:tab w:val="left" w:pos="5760"/>
          <w:tab w:val="left" w:pos="7920"/>
        </w:tabs>
        <w:spacing w:after="120"/>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5BDCADC0" w14:textId="77777777" w:rsidR="000B7E76" w:rsidRPr="00705695" w:rsidRDefault="000B7E76" w:rsidP="000B7E76">
      <w:pPr>
        <w:pStyle w:val="ListParagraph"/>
        <w:rPr>
          <w:rFonts w:eastAsia="Times New Roman" w:cs="Arial"/>
          <w:snapToGrid w:val="0"/>
          <w:lang w:val="en-GB"/>
        </w:rPr>
      </w:pPr>
    </w:p>
    <w:p w14:paraId="3C0286CA" w14:textId="77777777" w:rsidR="000B7E76" w:rsidRPr="00705695" w:rsidRDefault="000B7E76" w:rsidP="00BA4E8F">
      <w:pPr>
        <w:pStyle w:val="ListParagraph"/>
        <w:widowControl w:val="0"/>
        <w:numPr>
          <w:ilvl w:val="1"/>
          <w:numId w:val="21"/>
        </w:numPr>
        <w:tabs>
          <w:tab w:val="left" w:pos="2880"/>
          <w:tab w:val="left" w:pos="5760"/>
          <w:tab w:val="left" w:pos="7920"/>
        </w:tabs>
        <w:spacing w:after="120"/>
        <w:jc w:val="both"/>
        <w:rPr>
          <w:rFonts w:eastAsia="Times New Roman" w:cs="Arial"/>
          <w:snapToGrid w:val="0"/>
          <w:lang w:val="en-GB"/>
        </w:rPr>
      </w:pPr>
      <w:r w:rsidRPr="00705695">
        <w:rPr>
          <w:rFonts w:eastAsia="Times New Roman" w:cs="Arial"/>
          <w:snapToGrid w:val="0"/>
          <w:lang w:val="en-GB"/>
        </w:rPr>
        <w:lastRenderedPageBreak/>
        <w:t xml:space="preserve">Points for this tender (even in the case of a tender for income-generating contracts) shall be awarded for: </w:t>
      </w:r>
    </w:p>
    <w:p w14:paraId="47F9C20F" w14:textId="77777777" w:rsidR="000B7E76" w:rsidRPr="001A7082" w:rsidRDefault="000B7E76" w:rsidP="00BA4E8F">
      <w:pPr>
        <w:widowControl w:val="0"/>
        <w:numPr>
          <w:ilvl w:val="0"/>
          <w:numId w:val="23"/>
        </w:numPr>
        <w:tabs>
          <w:tab w:val="num" w:pos="1080"/>
          <w:tab w:val="left" w:pos="7920"/>
        </w:tabs>
        <w:spacing w:after="120"/>
        <w:ind w:left="1080" w:hanging="360"/>
        <w:jc w:val="both"/>
        <w:rPr>
          <w:rFonts w:cs="Arial"/>
          <w:snapToGrid w:val="0"/>
        </w:rPr>
      </w:pPr>
      <w:r w:rsidRPr="001A7082">
        <w:rPr>
          <w:rFonts w:cs="Arial"/>
          <w:snapToGrid w:val="0"/>
        </w:rPr>
        <w:t>Price; and</w:t>
      </w:r>
    </w:p>
    <w:p w14:paraId="539688A6" w14:textId="77777777" w:rsidR="000B7E76" w:rsidRDefault="000B7E76" w:rsidP="00BA4E8F">
      <w:pPr>
        <w:widowControl w:val="0"/>
        <w:numPr>
          <w:ilvl w:val="0"/>
          <w:numId w:val="23"/>
        </w:numPr>
        <w:tabs>
          <w:tab w:val="num" w:pos="1080"/>
          <w:tab w:val="left" w:pos="7920"/>
        </w:tabs>
        <w:spacing w:after="120"/>
        <w:ind w:left="1080" w:hanging="360"/>
        <w:jc w:val="both"/>
        <w:rPr>
          <w:rFonts w:cs="Arial"/>
          <w:snapToGrid w:val="0"/>
        </w:rPr>
      </w:pPr>
      <w:r>
        <w:rPr>
          <w:rFonts w:cs="Arial"/>
          <w:snapToGrid w:val="0"/>
        </w:rPr>
        <w:t>Specific Goals</w:t>
      </w:r>
      <w:r w:rsidRPr="001A7082">
        <w:rPr>
          <w:rFonts w:cs="Arial"/>
          <w:snapToGrid w:val="0"/>
        </w:rPr>
        <w:t>.</w:t>
      </w:r>
    </w:p>
    <w:p w14:paraId="510521EB" w14:textId="77777777" w:rsidR="000B7E76" w:rsidRPr="001A7082" w:rsidRDefault="000B7E76" w:rsidP="000B7E76">
      <w:pPr>
        <w:widowControl w:val="0"/>
        <w:tabs>
          <w:tab w:val="left" w:pos="7920"/>
        </w:tabs>
        <w:spacing w:after="120"/>
        <w:ind w:left="1080"/>
        <w:jc w:val="both"/>
        <w:rPr>
          <w:rFonts w:cs="Arial"/>
          <w:snapToGrid w:val="0"/>
        </w:rPr>
      </w:pPr>
    </w:p>
    <w:p w14:paraId="4CF31780" w14:textId="77777777" w:rsidR="000B7E76" w:rsidRPr="00B648B8" w:rsidRDefault="000B7E76" w:rsidP="00BA4E8F">
      <w:pPr>
        <w:widowControl w:val="0"/>
        <w:numPr>
          <w:ilvl w:val="1"/>
          <w:numId w:val="21"/>
        </w:numPr>
        <w:tabs>
          <w:tab w:val="num" w:pos="720"/>
          <w:tab w:val="left" w:pos="2880"/>
          <w:tab w:val="left" w:pos="5760"/>
          <w:tab w:val="left" w:pos="7920"/>
        </w:tabs>
        <w:spacing w:after="120"/>
        <w:ind w:left="720" w:hanging="720"/>
        <w:jc w:val="both"/>
        <w:rPr>
          <w:rFonts w:cs="Arial"/>
          <w:b/>
          <w:snapToGrid w:val="0"/>
        </w:rPr>
      </w:pPr>
      <w:r w:rsidRPr="00B648B8">
        <w:rPr>
          <w:rFonts w:cs="Arial"/>
          <w:b/>
          <w:snapToGrid w:val="0"/>
        </w:rPr>
        <w:t>To be completed by the organ of state:</w:t>
      </w:r>
    </w:p>
    <w:p w14:paraId="24D96F41" w14:textId="77777777" w:rsidR="000B7E76" w:rsidRPr="001A7082" w:rsidRDefault="000B7E76" w:rsidP="000B7E76">
      <w:pPr>
        <w:widowControl w:val="0"/>
        <w:tabs>
          <w:tab w:val="left" w:pos="2880"/>
          <w:tab w:val="left" w:pos="5760"/>
          <w:tab w:val="left" w:pos="7920"/>
        </w:tabs>
        <w:spacing w:after="120"/>
        <w:ind w:left="720"/>
        <w:jc w:val="both"/>
        <w:rPr>
          <w:rFonts w:cs="Arial"/>
          <w:snapToGrid w:val="0"/>
        </w:rPr>
      </w:pPr>
      <w:r>
        <w:rPr>
          <w:rFonts w:cs="Arial"/>
          <w:snapToGrid w:val="0"/>
        </w:rPr>
        <w:t>T</w:t>
      </w:r>
      <w:r w:rsidRPr="001A7082">
        <w:rPr>
          <w:rFonts w:cs="Arial"/>
          <w:snapToGrid w:val="0"/>
        </w:rPr>
        <w:t xml:space="preserve">he maximum points for this </w:t>
      </w:r>
      <w:r>
        <w:rPr>
          <w:rFonts w:cs="Arial"/>
          <w:snapToGrid w:val="0"/>
        </w:rPr>
        <w:t>tender</w:t>
      </w:r>
      <w:r w:rsidRPr="001A7082">
        <w:rPr>
          <w:rFonts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B7E76" w:rsidRPr="001A7082" w14:paraId="6522F48A" w14:textId="77777777" w:rsidTr="00974279">
        <w:tc>
          <w:tcPr>
            <w:tcW w:w="5130" w:type="dxa"/>
            <w:shd w:val="clear" w:color="auto" w:fill="C00000"/>
            <w:vAlign w:val="bottom"/>
          </w:tcPr>
          <w:p w14:paraId="448DDDB7" w14:textId="77777777" w:rsidR="000B7E76" w:rsidRPr="001A7082" w:rsidRDefault="000B7E76" w:rsidP="00974279">
            <w:pPr>
              <w:widowControl w:val="0"/>
              <w:tabs>
                <w:tab w:val="left" w:pos="2880"/>
                <w:tab w:val="left" w:pos="5760"/>
                <w:tab w:val="left" w:pos="7920"/>
              </w:tabs>
              <w:spacing w:after="120"/>
              <w:jc w:val="center"/>
              <w:rPr>
                <w:rFonts w:cs="Arial"/>
                <w:b/>
                <w:snapToGrid w:val="0"/>
              </w:rPr>
            </w:pPr>
          </w:p>
        </w:tc>
        <w:tc>
          <w:tcPr>
            <w:tcW w:w="1800" w:type="dxa"/>
            <w:shd w:val="clear" w:color="auto" w:fill="C00000"/>
            <w:vAlign w:val="bottom"/>
          </w:tcPr>
          <w:p w14:paraId="117F8BCD" w14:textId="77777777" w:rsidR="000B7E76" w:rsidRPr="001A7082" w:rsidRDefault="000B7E76" w:rsidP="00974279">
            <w:pPr>
              <w:widowControl w:val="0"/>
              <w:tabs>
                <w:tab w:val="left" w:pos="2880"/>
                <w:tab w:val="left" w:pos="5760"/>
                <w:tab w:val="left" w:pos="7920"/>
              </w:tabs>
              <w:spacing w:after="120"/>
              <w:jc w:val="center"/>
              <w:rPr>
                <w:rFonts w:cs="Arial"/>
                <w:b/>
                <w:snapToGrid w:val="0"/>
              </w:rPr>
            </w:pPr>
            <w:r w:rsidRPr="001A7082">
              <w:rPr>
                <w:rFonts w:cs="Arial"/>
                <w:b/>
                <w:snapToGrid w:val="0"/>
              </w:rPr>
              <w:t>POINTS</w:t>
            </w:r>
          </w:p>
        </w:tc>
      </w:tr>
      <w:tr w:rsidR="000B7E76" w:rsidRPr="001A7082" w14:paraId="47DAC44D" w14:textId="77777777" w:rsidTr="00974279">
        <w:tc>
          <w:tcPr>
            <w:tcW w:w="5130" w:type="dxa"/>
            <w:shd w:val="clear" w:color="auto" w:fill="auto"/>
            <w:vAlign w:val="bottom"/>
          </w:tcPr>
          <w:p w14:paraId="090C2D66" w14:textId="77777777" w:rsidR="000B7E76" w:rsidRPr="001A7082" w:rsidRDefault="000B7E76" w:rsidP="00974279">
            <w:pPr>
              <w:widowControl w:val="0"/>
              <w:tabs>
                <w:tab w:val="left" w:pos="2880"/>
                <w:tab w:val="left" w:pos="5760"/>
                <w:tab w:val="left" w:pos="7920"/>
              </w:tabs>
              <w:spacing w:after="120"/>
              <w:rPr>
                <w:rFonts w:cs="Arial"/>
                <w:snapToGrid w:val="0"/>
              </w:rPr>
            </w:pPr>
            <w:r w:rsidRPr="001A7082">
              <w:rPr>
                <w:rFonts w:cs="Arial"/>
                <w:b/>
                <w:snapToGrid w:val="0"/>
              </w:rPr>
              <w:t>PRICE</w:t>
            </w:r>
          </w:p>
        </w:tc>
        <w:tc>
          <w:tcPr>
            <w:tcW w:w="1800" w:type="dxa"/>
            <w:shd w:val="clear" w:color="auto" w:fill="FFFF00"/>
          </w:tcPr>
          <w:p w14:paraId="33365EAC" w14:textId="77777777" w:rsidR="000B7E76" w:rsidRPr="00CC3436" w:rsidRDefault="000B7E76" w:rsidP="00974279">
            <w:pPr>
              <w:widowControl w:val="0"/>
              <w:tabs>
                <w:tab w:val="left" w:pos="2880"/>
                <w:tab w:val="left" w:pos="5760"/>
                <w:tab w:val="left" w:pos="7920"/>
              </w:tabs>
              <w:spacing w:after="120"/>
              <w:jc w:val="center"/>
              <w:rPr>
                <w:rFonts w:cs="Arial"/>
                <w:b/>
                <w:snapToGrid w:val="0"/>
                <w:highlight w:val="yellow"/>
              </w:rPr>
            </w:pPr>
            <w:r w:rsidRPr="00CC3436">
              <w:rPr>
                <w:rFonts w:cs="Arial"/>
                <w:b/>
                <w:snapToGrid w:val="0"/>
                <w:highlight w:val="yellow"/>
              </w:rPr>
              <w:t>80</w:t>
            </w:r>
          </w:p>
        </w:tc>
      </w:tr>
      <w:tr w:rsidR="000B7E76" w:rsidRPr="001A7082" w14:paraId="29C07DC0" w14:textId="77777777" w:rsidTr="00974279">
        <w:tc>
          <w:tcPr>
            <w:tcW w:w="5130" w:type="dxa"/>
            <w:shd w:val="clear" w:color="auto" w:fill="auto"/>
            <w:vAlign w:val="bottom"/>
          </w:tcPr>
          <w:p w14:paraId="2EA99351" w14:textId="77777777" w:rsidR="000B7E76" w:rsidRPr="001A7082" w:rsidRDefault="000B7E76" w:rsidP="00974279">
            <w:pPr>
              <w:widowControl w:val="0"/>
              <w:tabs>
                <w:tab w:val="left" w:pos="2880"/>
                <w:tab w:val="left" w:pos="5760"/>
                <w:tab w:val="left" w:pos="7920"/>
              </w:tabs>
              <w:spacing w:after="120"/>
              <w:rPr>
                <w:rFonts w:cs="Arial"/>
                <w:snapToGrid w:val="0"/>
              </w:rPr>
            </w:pPr>
            <w:r w:rsidRPr="001A7082">
              <w:rPr>
                <w:rFonts w:cs="Arial"/>
                <w:b/>
                <w:snapToGrid w:val="0"/>
              </w:rPr>
              <w:t>SPECIFIC GOALS</w:t>
            </w:r>
          </w:p>
        </w:tc>
        <w:tc>
          <w:tcPr>
            <w:tcW w:w="1800" w:type="dxa"/>
            <w:shd w:val="clear" w:color="auto" w:fill="FFFF00"/>
          </w:tcPr>
          <w:p w14:paraId="3A855FFF" w14:textId="77777777" w:rsidR="000B7E76" w:rsidRPr="00CC3436" w:rsidRDefault="000B7E76" w:rsidP="00974279">
            <w:pPr>
              <w:widowControl w:val="0"/>
              <w:tabs>
                <w:tab w:val="left" w:pos="2880"/>
                <w:tab w:val="left" w:pos="5760"/>
                <w:tab w:val="left" w:pos="7920"/>
              </w:tabs>
              <w:spacing w:after="120"/>
              <w:jc w:val="center"/>
              <w:rPr>
                <w:rFonts w:cs="Arial"/>
                <w:b/>
                <w:snapToGrid w:val="0"/>
              </w:rPr>
            </w:pPr>
            <w:r w:rsidRPr="00CC3436">
              <w:rPr>
                <w:rFonts w:cs="Arial"/>
                <w:b/>
                <w:snapToGrid w:val="0"/>
              </w:rPr>
              <w:t>20</w:t>
            </w:r>
          </w:p>
        </w:tc>
      </w:tr>
      <w:tr w:rsidR="000B7E76" w:rsidRPr="001A7082" w14:paraId="2342922F" w14:textId="77777777" w:rsidTr="00974279">
        <w:tc>
          <w:tcPr>
            <w:tcW w:w="5130" w:type="dxa"/>
            <w:shd w:val="clear" w:color="auto" w:fill="auto"/>
            <w:vAlign w:val="bottom"/>
          </w:tcPr>
          <w:p w14:paraId="58A4E67F" w14:textId="77777777" w:rsidR="000B7E76" w:rsidRPr="001A7082" w:rsidRDefault="000B7E76" w:rsidP="00974279">
            <w:pPr>
              <w:widowControl w:val="0"/>
              <w:tabs>
                <w:tab w:val="left" w:pos="2880"/>
                <w:tab w:val="left" w:pos="5760"/>
                <w:tab w:val="left" w:pos="7920"/>
              </w:tabs>
              <w:spacing w:after="120"/>
              <w:rPr>
                <w:rFonts w:cs="Arial"/>
                <w:snapToGrid w:val="0"/>
              </w:rPr>
            </w:pPr>
            <w:r w:rsidRPr="001A7082">
              <w:rPr>
                <w:rFonts w:cs="Arial"/>
                <w:b/>
                <w:snapToGrid w:val="0"/>
              </w:rPr>
              <w:t xml:space="preserve">Total points for Price and SPECIFIC GOALS </w:t>
            </w:r>
          </w:p>
        </w:tc>
        <w:tc>
          <w:tcPr>
            <w:tcW w:w="1800" w:type="dxa"/>
            <w:shd w:val="clear" w:color="auto" w:fill="C00000"/>
          </w:tcPr>
          <w:p w14:paraId="492B755F" w14:textId="77777777" w:rsidR="000B7E76" w:rsidRPr="001A7082" w:rsidRDefault="000B7E76" w:rsidP="00974279">
            <w:pPr>
              <w:widowControl w:val="0"/>
              <w:tabs>
                <w:tab w:val="left" w:pos="2880"/>
                <w:tab w:val="left" w:pos="5760"/>
                <w:tab w:val="left" w:pos="7920"/>
              </w:tabs>
              <w:spacing w:after="120"/>
              <w:jc w:val="center"/>
              <w:rPr>
                <w:rFonts w:cs="Arial"/>
                <w:b/>
                <w:snapToGrid w:val="0"/>
              </w:rPr>
            </w:pPr>
            <w:r w:rsidRPr="001A7082">
              <w:rPr>
                <w:rFonts w:cs="Arial"/>
                <w:b/>
                <w:snapToGrid w:val="0"/>
              </w:rPr>
              <w:t>100</w:t>
            </w:r>
          </w:p>
        </w:tc>
      </w:tr>
    </w:tbl>
    <w:p w14:paraId="4BEED24A" w14:textId="77777777" w:rsidR="000B7E76" w:rsidRDefault="000B7E76" w:rsidP="000B7E76">
      <w:pPr>
        <w:widowControl w:val="0"/>
        <w:tabs>
          <w:tab w:val="left" w:pos="2880"/>
          <w:tab w:val="left" w:pos="5760"/>
          <w:tab w:val="left" w:pos="7920"/>
        </w:tabs>
        <w:spacing w:after="120"/>
        <w:ind w:left="720"/>
        <w:jc w:val="both"/>
        <w:rPr>
          <w:rFonts w:cs="Arial"/>
          <w:snapToGrid w:val="0"/>
        </w:rPr>
      </w:pPr>
    </w:p>
    <w:p w14:paraId="24064A16" w14:textId="77777777" w:rsidR="000B7E76" w:rsidRPr="001A7082" w:rsidRDefault="000B7E76" w:rsidP="000B7E76">
      <w:pPr>
        <w:widowControl w:val="0"/>
        <w:tabs>
          <w:tab w:val="left" w:pos="2880"/>
          <w:tab w:val="left" w:pos="5760"/>
          <w:tab w:val="left" w:pos="7920"/>
        </w:tabs>
        <w:spacing w:after="120"/>
        <w:ind w:left="720"/>
        <w:jc w:val="both"/>
        <w:rPr>
          <w:rFonts w:cs="Arial"/>
          <w:snapToGrid w:val="0"/>
        </w:rPr>
      </w:pPr>
    </w:p>
    <w:p w14:paraId="2054E25F" w14:textId="77777777" w:rsidR="000B7E76" w:rsidRDefault="000B7E76" w:rsidP="00BA4E8F">
      <w:pPr>
        <w:widowControl w:val="0"/>
        <w:numPr>
          <w:ilvl w:val="1"/>
          <w:numId w:val="21"/>
        </w:numPr>
        <w:tabs>
          <w:tab w:val="num" w:pos="720"/>
          <w:tab w:val="left" w:pos="2880"/>
          <w:tab w:val="left" w:pos="5760"/>
          <w:tab w:val="left" w:pos="7920"/>
        </w:tabs>
        <w:spacing w:after="120"/>
        <w:ind w:left="720" w:hanging="720"/>
        <w:jc w:val="both"/>
        <w:rPr>
          <w:rFonts w:cs="Arial"/>
          <w:snapToGrid w:val="0"/>
        </w:rPr>
      </w:pPr>
      <w:r w:rsidRPr="001A7082">
        <w:rPr>
          <w:rFonts w:cs="Arial"/>
          <w:snapToGrid w:val="0"/>
        </w:rPr>
        <w:t xml:space="preserve">Failure on the part of a </w:t>
      </w:r>
      <w:r>
        <w:rPr>
          <w:rFonts w:cs="Arial"/>
          <w:snapToGrid w:val="0"/>
        </w:rPr>
        <w:t xml:space="preserve">tenderer </w:t>
      </w:r>
      <w:r w:rsidRPr="001A7082">
        <w:rPr>
          <w:rFonts w:cs="Arial"/>
          <w:snapToGrid w:val="0"/>
        </w:rPr>
        <w:t xml:space="preserve">to submit proof </w:t>
      </w:r>
      <w:r>
        <w:rPr>
          <w:rFonts w:cs="Arial"/>
          <w:snapToGrid w:val="0"/>
        </w:rPr>
        <w:t xml:space="preserve">or documentation required in terms of this tender to claim points for specific goals </w:t>
      </w:r>
      <w:r w:rsidRPr="001A7082">
        <w:rPr>
          <w:rFonts w:cs="Arial"/>
          <w:snapToGrid w:val="0"/>
        </w:rPr>
        <w:t xml:space="preserve">with the </w:t>
      </w:r>
      <w:r>
        <w:rPr>
          <w:rFonts w:cs="Arial"/>
          <w:snapToGrid w:val="0"/>
        </w:rPr>
        <w:t>tender,</w:t>
      </w:r>
      <w:r w:rsidRPr="001A7082">
        <w:rPr>
          <w:rFonts w:cs="Arial"/>
          <w:snapToGrid w:val="0"/>
        </w:rPr>
        <w:t xml:space="preserve"> will be interpreted to mean that preference points for </w:t>
      </w:r>
      <w:r>
        <w:rPr>
          <w:rFonts w:cs="Arial"/>
          <w:snapToGrid w:val="0"/>
        </w:rPr>
        <w:t>specific goals a</w:t>
      </w:r>
      <w:r w:rsidRPr="001A7082">
        <w:rPr>
          <w:rFonts w:cs="Arial"/>
          <w:snapToGrid w:val="0"/>
        </w:rPr>
        <w:t>re not claimed.</w:t>
      </w:r>
    </w:p>
    <w:p w14:paraId="737D08B6" w14:textId="77777777" w:rsidR="000B7E76" w:rsidRPr="001A7082" w:rsidRDefault="000B7E76" w:rsidP="000B7E76">
      <w:pPr>
        <w:widowControl w:val="0"/>
        <w:tabs>
          <w:tab w:val="left" w:pos="2880"/>
          <w:tab w:val="left" w:pos="5760"/>
          <w:tab w:val="left" w:pos="7920"/>
        </w:tabs>
        <w:spacing w:after="120"/>
        <w:ind w:left="720"/>
        <w:jc w:val="both"/>
        <w:rPr>
          <w:rFonts w:cs="Arial"/>
          <w:snapToGrid w:val="0"/>
        </w:rPr>
      </w:pPr>
    </w:p>
    <w:p w14:paraId="1EC422C8" w14:textId="77777777" w:rsidR="000B7E76" w:rsidRPr="001A7082" w:rsidRDefault="000B7E76" w:rsidP="00BA4E8F">
      <w:pPr>
        <w:widowControl w:val="0"/>
        <w:numPr>
          <w:ilvl w:val="1"/>
          <w:numId w:val="21"/>
        </w:numPr>
        <w:tabs>
          <w:tab w:val="num" w:pos="720"/>
          <w:tab w:val="left" w:pos="2880"/>
          <w:tab w:val="left" w:pos="5760"/>
          <w:tab w:val="left" w:pos="7920"/>
        </w:tabs>
        <w:spacing w:after="120"/>
        <w:ind w:left="720" w:hanging="720"/>
        <w:jc w:val="both"/>
        <w:rPr>
          <w:rFonts w:cs="Arial"/>
          <w:snapToGrid w:val="0"/>
        </w:rPr>
      </w:pPr>
      <w:r w:rsidRPr="001A7082">
        <w:rPr>
          <w:rFonts w:cs="Arial"/>
          <w:snapToGrid w:val="0"/>
        </w:rPr>
        <w:t xml:space="preserve">The </w:t>
      </w:r>
      <w:r>
        <w:rPr>
          <w:rFonts w:cs="Arial"/>
          <w:snapToGrid w:val="0"/>
        </w:rPr>
        <w:t>organ of state</w:t>
      </w:r>
      <w:r w:rsidRPr="001A7082">
        <w:rPr>
          <w:rFonts w:cs="Arial"/>
          <w:snapToGrid w:val="0"/>
        </w:rPr>
        <w:t xml:space="preserve"> reserves the right to require of a </w:t>
      </w:r>
      <w:r>
        <w:rPr>
          <w:rFonts w:cs="Arial"/>
          <w:snapToGrid w:val="0"/>
        </w:rPr>
        <w:t>tenderer</w:t>
      </w:r>
      <w:r w:rsidRPr="001A7082">
        <w:rPr>
          <w:rFonts w:cs="Arial"/>
          <w:snapToGrid w:val="0"/>
        </w:rPr>
        <w:t xml:space="preserve">, either before a </w:t>
      </w:r>
      <w:r>
        <w:rPr>
          <w:rFonts w:cs="Arial"/>
          <w:snapToGrid w:val="0"/>
        </w:rPr>
        <w:t>tender</w:t>
      </w:r>
      <w:r w:rsidRPr="001A7082">
        <w:rPr>
          <w:rFonts w:cs="Arial"/>
          <w:snapToGrid w:val="0"/>
        </w:rPr>
        <w:t xml:space="preserve"> is adjudicated or at any time subsequently, to substantiate any claim in regard to preferences, in any manner required by the </w:t>
      </w:r>
      <w:r>
        <w:rPr>
          <w:rFonts w:cs="Arial"/>
          <w:snapToGrid w:val="0"/>
        </w:rPr>
        <w:t>organ of state</w:t>
      </w:r>
      <w:r w:rsidRPr="001A7082">
        <w:rPr>
          <w:rFonts w:cs="Arial"/>
          <w:snapToGrid w:val="0"/>
        </w:rPr>
        <w:t>.</w:t>
      </w:r>
    </w:p>
    <w:p w14:paraId="65772573" w14:textId="77777777" w:rsidR="000B7E76" w:rsidRPr="001A7082" w:rsidRDefault="000B7E76" w:rsidP="000B7E76">
      <w:pPr>
        <w:widowControl w:val="0"/>
        <w:tabs>
          <w:tab w:val="left" w:pos="2880"/>
          <w:tab w:val="left" w:pos="5760"/>
          <w:tab w:val="left" w:pos="7920"/>
        </w:tabs>
        <w:spacing w:after="120"/>
        <w:jc w:val="both"/>
        <w:rPr>
          <w:rFonts w:cs="Arial"/>
          <w:snapToGrid w:val="0"/>
        </w:rPr>
      </w:pPr>
    </w:p>
    <w:p w14:paraId="26E4A1F8" w14:textId="77777777" w:rsidR="000B7E76" w:rsidRPr="001A7082" w:rsidRDefault="000B7E76" w:rsidP="00BA4E8F">
      <w:pPr>
        <w:widowControl w:val="0"/>
        <w:numPr>
          <w:ilvl w:val="0"/>
          <w:numId w:val="21"/>
        </w:numPr>
        <w:tabs>
          <w:tab w:val="num" w:pos="720"/>
          <w:tab w:val="left" w:pos="2880"/>
          <w:tab w:val="left" w:pos="5760"/>
          <w:tab w:val="left" w:pos="7920"/>
        </w:tabs>
        <w:spacing w:after="120"/>
        <w:ind w:left="720" w:hanging="720"/>
        <w:jc w:val="both"/>
        <w:rPr>
          <w:rFonts w:cs="Arial"/>
          <w:b/>
          <w:snapToGrid w:val="0"/>
        </w:rPr>
      </w:pPr>
      <w:r w:rsidRPr="001A7082">
        <w:rPr>
          <w:rFonts w:cs="Arial"/>
          <w:b/>
          <w:snapToGrid w:val="0"/>
        </w:rPr>
        <w:t>DEFINITIONS</w:t>
      </w:r>
    </w:p>
    <w:p w14:paraId="2C265DDE" w14:textId="77777777" w:rsidR="000B7E76" w:rsidRPr="001A7082" w:rsidRDefault="000B7E76" w:rsidP="00BA4E8F">
      <w:pPr>
        <w:widowControl w:val="0"/>
        <w:numPr>
          <w:ilvl w:val="0"/>
          <w:numId w:val="38"/>
        </w:numPr>
        <w:tabs>
          <w:tab w:val="left" w:pos="7920"/>
        </w:tabs>
        <w:spacing w:after="120"/>
        <w:jc w:val="both"/>
        <w:rPr>
          <w:rFonts w:cs="Arial"/>
          <w:snapToGrid w:val="0"/>
          <w:lang w:val="en-US"/>
        </w:rPr>
      </w:pPr>
      <w:r w:rsidRPr="001A7082" w:rsidDel="00FF3035">
        <w:rPr>
          <w:rFonts w:cs="Arial"/>
          <w:b/>
          <w:snapToGrid w:val="0"/>
          <w:lang w:val="en-US"/>
        </w:rPr>
        <w:t xml:space="preserve"> </w:t>
      </w:r>
      <w:r w:rsidRPr="001A7082">
        <w:rPr>
          <w:rFonts w:cs="Arial"/>
          <w:b/>
          <w:snapToGrid w:val="0"/>
          <w:lang w:val="en-US"/>
        </w:rPr>
        <w:t>“tender</w:t>
      </w:r>
      <w:r w:rsidRPr="005D5CD2">
        <w:rPr>
          <w:rFonts w:cs="Arial"/>
          <w:b/>
          <w:bCs/>
          <w:snapToGrid w:val="0"/>
          <w:lang w:val="en-US"/>
        </w:rPr>
        <w:t>”</w:t>
      </w:r>
      <w:r w:rsidRPr="001A7082">
        <w:rPr>
          <w:rFonts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56EBDF05" w14:textId="77777777" w:rsidR="000B7E76" w:rsidRPr="00633BD2" w:rsidRDefault="000B7E76" w:rsidP="00BA4E8F">
      <w:pPr>
        <w:pStyle w:val="ListParagraph"/>
        <w:widowControl w:val="0"/>
        <w:numPr>
          <w:ilvl w:val="0"/>
          <w:numId w:val="38"/>
        </w:numPr>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14:paraId="31D7A6B2" w14:textId="77777777" w:rsidR="000B7E76" w:rsidRPr="008D6A5B" w:rsidRDefault="000B7E76" w:rsidP="00BA4E8F">
      <w:pPr>
        <w:pStyle w:val="ListParagraph"/>
        <w:widowControl w:val="0"/>
        <w:numPr>
          <w:ilvl w:val="0"/>
          <w:numId w:val="38"/>
        </w:numPr>
        <w:spacing w:after="120"/>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14:paraId="3922D960" w14:textId="77777777" w:rsidR="000B7E76" w:rsidRPr="00F03139" w:rsidRDefault="000B7E76" w:rsidP="00BA4E8F">
      <w:pPr>
        <w:pStyle w:val="ListParagraph"/>
        <w:widowControl w:val="0"/>
        <w:numPr>
          <w:ilvl w:val="0"/>
          <w:numId w:val="38"/>
        </w:numPr>
        <w:spacing w:after="120"/>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8FA0222" w14:textId="77777777" w:rsidR="000B7E76" w:rsidRPr="00F03139" w:rsidRDefault="000B7E76" w:rsidP="00BA4E8F">
      <w:pPr>
        <w:pStyle w:val="ListParagraph"/>
        <w:widowControl w:val="0"/>
        <w:numPr>
          <w:ilvl w:val="0"/>
          <w:numId w:val="38"/>
        </w:numPr>
        <w:spacing w:after="120"/>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14:paraId="7A30860D" w14:textId="77777777" w:rsidR="000B7E76" w:rsidRPr="001A7082" w:rsidRDefault="000B7E76" w:rsidP="000B7E76">
      <w:pPr>
        <w:widowControl w:val="0"/>
        <w:tabs>
          <w:tab w:val="left" w:pos="7920"/>
        </w:tabs>
        <w:spacing w:after="120"/>
        <w:ind w:left="1080"/>
        <w:jc w:val="both"/>
        <w:rPr>
          <w:rFonts w:cs="Arial"/>
          <w:i/>
          <w:snapToGrid w:val="0"/>
          <w:lang w:val="en-US"/>
        </w:rPr>
      </w:pPr>
    </w:p>
    <w:p w14:paraId="3293874D" w14:textId="77777777" w:rsidR="000B7E76" w:rsidRDefault="000B7E76" w:rsidP="00BA4E8F">
      <w:pPr>
        <w:widowControl w:val="0"/>
        <w:numPr>
          <w:ilvl w:val="0"/>
          <w:numId w:val="21"/>
        </w:numPr>
        <w:tabs>
          <w:tab w:val="left" w:pos="2880"/>
          <w:tab w:val="left" w:pos="5760"/>
          <w:tab w:val="left" w:pos="7920"/>
        </w:tabs>
        <w:spacing w:after="120"/>
        <w:jc w:val="both"/>
        <w:rPr>
          <w:rFonts w:cs="Arial"/>
          <w:b/>
          <w:snapToGrid w:val="0"/>
        </w:rPr>
      </w:pPr>
      <w:r w:rsidRPr="001A7082">
        <w:rPr>
          <w:rFonts w:cs="Arial"/>
          <w:b/>
          <w:snapToGrid w:val="0"/>
        </w:rPr>
        <w:t>FORMULAE FOR PROCUREMENT OF GOODS AND SERVICES</w:t>
      </w:r>
    </w:p>
    <w:p w14:paraId="60BA6212" w14:textId="77777777" w:rsidR="000B7E76" w:rsidRPr="001A7082" w:rsidRDefault="000B7E76" w:rsidP="000B7E76">
      <w:pPr>
        <w:widowControl w:val="0"/>
        <w:tabs>
          <w:tab w:val="left" w:pos="2880"/>
          <w:tab w:val="left" w:pos="5760"/>
          <w:tab w:val="left" w:pos="7920"/>
        </w:tabs>
        <w:spacing w:after="120"/>
        <w:ind w:left="900"/>
        <w:jc w:val="both"/>
        <w:rPr>
          <w:rFonts w:cs="Arial"/>
          <w:b/>
          <w:snapToGrid w:val="0"/>
        </w:rPr>
      </w:pPr>
    </w:p>
    <w:p w14:paraId="69514938" w14:textId="77777777" w:rsidR="000B7E76" w:rsidRDefault="000B7E76" w:rsidP="00BA4E8F">
      <w:pPr>
        <w:pStyle w:val="ListParagraph"/>
        <w:widowControl w:val="0"/>
        <w:numPr>
          <w:ilvl w:val="1"/>
          <w:numId w:val="39"/>
        </w:numPr>
        <w:tabs>
          <w:tab w:val="left" w:pos="2880"/>
          <w:tab w:val="left" w:pos="5760"/>
          <w:tab w:val="left" w:pos="7920"/>
        </w:tabs>
        <w:spacing w:after="120"/>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6E72CCC5" w14:textId="77777777" w:rsidR="000B7E76" w:rsidRPr="00EA1C63" w:rsidRDefault="000B7E76" w:rsidP="000B7E76">
      <w:pPr>
        <w:pStyle w:val="ListParagraph"/>
        <w:widowControl w:val="0"/>
        <w:tabs>
          <w:tab w:val="left" w:pos="2880"/>
          <w:tab w:val="left" w:pos="5760"/>
          <w:tab w:val="left" w:pos="7920"/>
        </w:tabs>
        <w:spacing w:after="120"/>
        <w:ind w:left="851"/>
        <w:jc w:val="both"/>
        <w:rPr>
          <w:rFonts w:eastAsia="Times New Roman" w:cs="Arial"/>
          <w:b/>
          <w:snapToGrid w:val="0"/>
          <w:lang w:val="en-GB"/>
        </w:rPr>
      </w:pPr>
    </w:p>
    <w:p w14:paraId="4526A331" w14:textId="77777777" w:rsidR="000B7E76" w:rsidRPr="001A7082" w:rsidRDefault="000B7E76" w:rsidP="000B7E76">
      <w:pPr>
        <w:widowControl w:val="0"/>
        <w:tabs>
          <w:tab w:val="left" w:pos="2880"/>
          <w:tab w:val="left" w:pos="5760"/>
          <w:tab w:val="left" w:pos="7920"/>
        </w:tabs>
        <w:spacing w:after="120"/>
        <w:ind w:left="720" w:hanging="720"/>
        <w:jc w:val="both"/>
        <w:rPr>
          <w:rFonts w:cs="Arial"/>
          <w:b/>
          <w:snapToGrid w:val="0"/>
        </w:rPr>
      </w:pPr>
      <w:r>
        <w:rPr>
          <w:rFonts w:cs="Arial"/>
          <w:snapToGrid w:val="0"/>
        </w:rPr>
        <w:t>3.1.1</w:t>
      </w:r>
      <w:r w:rsidRPr="001A7082">
        <w:rPr>
          <w:rFonts w:cs="Arial"/>
          <w:b/>
          <w:snapToGrid w:val="0"/>
        </w:rPr>
        <w:t xml:space="preserve">   THE 80/20 OR 90/10 PREFERENCE POINT SYSTEMS </w:t>
      </w:r>
    </w:p>
    <w:p w14:paraId="764F71EE" w14:textId="77777777" w:rsidR="000B7E76" w:rsidRDefault="000B7E76" w:rsidP="000B7E76">
      <w:pPr>
        <w:widowControl w:val="0"/>
        <w:tabs>
          <w:tab w:val="left" w:pos="900"/>
          <w:tab w:val="left" w:pos="1260"/>
          <w:tab w:val="left" w:pos="2880"/>
          <w:tab w:val="left" w:pos="5760"/>
          <w:tab w:val="left" w:pos="7920"/>
        </w:tabs>
        <w:ind w:left="900" w:hanging="900"/>
        <w:jc w:val="both"/>
        <w:rPr>
          <w:rFonts w:cs="Arial"/>
          <w:snapToGrid w:val="0"/>
        </w:rPr>
      </w:pPr>
      <w:r w:rsidRPr="001A7082">
        <w:rPr>
          <w:rFonts w:cs="Arial"/>
          <w:b/>
          <w:snapToGrid w:val="0"/>
        </w:rPr>
        <w:tab/>
      </w:r>
      <w:bookmarkStart w:id="21" w:name="_Hlk78214518"/>
      <w:r w:rsidRPr="001A7082">
        <w:rPr>
          <w:rFonts w:cs="Arial"/>
          <w:snapToGrid w:val="0"/>
        </w:rPr>
        <w:t>A maximum of 80 or 90 points is allocated for price on the following basis:</w:t>
      </w:r>
    </w:p>
    <w:p w14:paraId="60D29D36" w14:textId="77777777" w:rsidR="000B7E76" w:rsidRPr="001A7082" w:rsidRDefault="000B7E76" w:rsidP="000B7E76">
      <w:pPr>
        <w:widowControl w:val="0"/>
        <w:tabs>
          <w:tab w:val="left" w:pos="900"/>
          <w:tab w:val="left" w:pos="1260"/>
          <w:tab w:val="left" w:pos="2880"/>
          <w:tab w:val="left" w:pos="5760"/>
          <w:tab w:val="left" w:pos="7920"/>
        </w:tabs>
        <w:ind w:left="900" w:hanging="900"/>
        <w:jc w:val="both"/>
        <w:rPr>
          <w:rFonts w:cs="Arial"/>
          <w:snapToGrid w:val="0"/>
        </w:rPr>
      </w:pPr>
    </w:p>
    <w:p w14:paraId="0AE6143C" w14:textId="77777777" w:rsidR="000B7E76" w:rsidRPr="001A7082" w:rsidRDefault="000B7E76" w:rsidP="000B7E76">
      <w:pPr>
        <w:widowControl w:val="0"/>
        <w:tabs>
          <w:tab w:val="left" w:pos="900"/>
          <w:tab w:val="left" w:pos="2160"/>
          <w:tab w:val="left" w:pos="4050"/>
          <w:tab w:val="left" w:pos="6570"/>
          <w:tab w:val="left" w:pos="6663"/>
          <w:tab w:val="left" w:pos="7920"/>
        </w:tabs>
        <w:jc w:val="both"/>
        <w:outlineLvl w:val="0"/>
        <w:rPr>
          <w:rFonts w:cs="Arial"/>
          <w:b/>
          <w:snapToGrid w:val="0"/>
        </w:rPr>
      </w:pPr>
      <w:r w:rsidRPr="001A7082">
        <w:rPr>
          <w:rFonts w:cs="Arial"/>
          <w:b/>
          <w:snapToGrid w:val="0"/>
        </w:rPr>
        <w:tab/>
      </w:r>
      <w:r w:rsidRPr="001A7082">
        <w:rPr>
          <w:rFonts w:cs="Arial"/>
          <w:b/>
          <w:snapToGrid w:val="0"/>
        </w:rPr>
        <w:tab/>
        <w:t>80/20</w:t>
      </w:r>
      <w:r w:rsidRPr="001A7082">
        <w:rPr>
          <w:rFonts w:cs="Arial"/>
          <w:b/>
          <w:snapToGrid w:val="0"/>
        </w:rPr>
        <w:tab/>
        <w:t>or</w:t>
      </w:r>
      <w:r w:rsidRPr="001A7082">
        <w:rPr>
          <w:rFonts w:cs="Arial"/>
          <w:b/>
          <w:snapToGrid w:val="0"/>
        </w:rPr>
        <w:tab/>
        <w:t>90/10</w:t>
      </w:r>
      <w:r w:rsidRPr="001A7082">
        <w:rPr>
          <w:rFonts w:cs="Arial"/>
          <w:b/>
          <w:snapToGrid w:val="0"/>
        </w:rPr>
        <w:tab/>
      </w:r>
    </w:p>
    <w:p w14:paraId="37A2FFB0" w14:textId="77777777" w:rsidR="000B7E76" w:rsidRPr="001A7082" w:rsidRDefault="000B7E76" w:rsidP="000B7E76">
      <w:pPr>
        <w:widowControl w:val="0"/>
        <w:tabs>
          <w:tab w:val="left" w:pos="900"/>
          <w:tab w:val="left" w:pos="1260"/>
          <w:tab w:val="left" w:pos="2880"/>
          <w:tab w:val="left" w:pos="5760"/>
          <w:tab w:val="left" w:pos="7920"/>
        </w:tabs>
        <w:ind w:left="900" w:hanging="900"/>
        <w:jc w:val="both"/>
        <w:rPr>
          <w:rFonts w:cs="Arial"/>
          <w:b/>
          <w:snapToGrid w:val="0"/>
        </w:rPr>
      </w:pPr>
    </w:p>
    <w:p w14:paraId="0337DE21" w14:textId="77777777" w:rsidR="000B7E76" w:rsidRPr="001A7082" w:rsidRDefault="000B7E76" w:rsidP="000B7E76">
      <w:pPr>
        <w:widowControl w:val="0"/>
        <w:tabs>
          <w:tab w:val="left" w:pos="900"/>
          <w:tab w:val="left" w:pos="1440"/>
          <w:tab w:val="left" w:pos="2340"/>
          <w:tab w:val="left" w:pos="4050"/>
          <w:tab w:val="left" w:pos="5310"/>
          <w:tab w:val="left" w:pos="7920"/>
        </w:tabs>
        <w:ind w:left="900" w:hanging="900"/>
        <w:jc w:val="both"/>
        <w:rPr>
          <w:rFonts w:cs="Arial"/>
          <w:snapToGrid w:val="0"/>
        </w:rPr>
      </w:pPr>
      <w:r w:rsidRPr="001A7082">
        <w:rPr>
          <w:rFonts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1A7082">
        <w:rPr>
          <w:rFonts w:cs="Arial"/>
          <w:b/>
          <w:snapToGrid w:val="0"/>
          <w:sz w:val="28"/>
        </w:rPr>
        <w:tab/>
      </w:r>
      <w:r w:rsidRPr="001A7082">
        <w:rPr>
          <w:rFonts w:cs="Arial"/>
          <w:snapToGrid w:val="0"/>
          <w:sz w:val="28"/>
        </w:rPr>
        <w:t>or</w:t>
      </w:r>
      <w:r w:rsidRPr="001A7082">
        <w:rPr>
          <w:rFonts w:cs="Arial"/>
          <w:snapToGrid w:val="0"/>
          <w:sz w:val="28"/>
        </w:rPr>
        <w:tab/>
      </w:r>
      <m:oMath>
        <m:r>
          <m:rPr>
            <m:sty m:val="bi"/>
          </m:rPr>
          <w:rPr>
            <w:rFonts w:ascii="Cambria Math" w:cs="Arial"/>
            <w:snapToGrid w:val="0"/>
            <w:sz w:val="28"/>
          </w:rPr>
          <m:t>Ps=90</m:t>
        </m:r>
        <m:d>
          <m:dPr>
            <m:ctrlPr>
              <w:rPr>
                <w:rFonts w:ascii="Cambria Math" w:hAnsi="Cambria Math" w:cs="Arial"/>
                <w:b/>
                <w:i/>
                <w:snapToGrid w:val="0"/>
                <w:sz w:val="28"/>
              </w:rPr>
            </m:ctrlPr>
          </m:dPr>
          <m:e>
            <m:r>
              <m:rPr>
                <m:sty m:val="bi"/>
              </m:rPr>
              <w:rPr>
                <w:rFonts w:ascii="Cambria Math" w:cs="Arial"/>
                <w:snapToGrid w:val="0"/>
                <w:sz w:val="28"/>
              </w:rPr>
              <m:t>1</m:t>
            </m:r>
            <m:r>
              <m:rPr>
                <m:sty m:val="bi"/>
              </m:rPr>
              <w:rPr>
                <w:rFonts w:ascii="Cambria Math" w:cs="Arial"/>
                <w:snapToGrid w:val="0"/>
                <w:sz w:val="28"/>
              </w:rPr>
              <m:t>-</m:t>
            </m:r>
            <m:f>
              <m:fPr>
                <m:ctrlPr>
                  <w:rPr>
                    <w:rFonts w:ascii="Cambria Math" w:hAnsi="Cambria Math" w:cs="Arial"/>
                    <w:b/>
                    <w:i/>
                    <w:snapToGrid w:val="0"/>
                    <w:sz w:val="28"/>
                  </w:rPr>
                </m:ctrlPr>
              </m:fPr>
              <m:num>
                <m:r>
                  <m:rPr>
                    <m:sty m:val="bi"/>
                  </m:rPr>
                  <w:rPr>
                    <w:rFonts w:ascii="Cambria Math" w:cs="Arial"/>
                    <w:snapToGrid w:val="0"/>
                    <w:sz w:val="28"/>
                  </w:rPr>
                  <m:t>Pt</m:t>
                </m:r>
                <m:r>
                  <m:rPr>
                    <m:sty m:val="bi"/>
                  </m:rPr>
                  <w:rPr>
                    <w:rFonts w:ascii="Cambria Math" w:cs="Arial"/>
                    <w:snapToGrid w:val="0"/>
                    <w:sz w:val="28"/>
                  </w:rPr>
                  <m:t>-</m:t>
                </m:r>
                <m:r>
                  <m:rPr>
                    <m:sty m:val="bi"/>
                  </m:rPr>
                  <w:rPr>
                    <w:rFonts w:ascii="Cambria Math" w:cs="Arial"/>
                    <w:snapToGrid w:val="0"/>
                    <w:sz w:val="28"/>
                  </w:rPr>
                  <m:t>P</m:t>
                </m:r>
                <m:func>
                  <m:funcPr>
                    <m:ctrlPr>
                      <w:rPr>
                        <w:rFonts w:ascii="Cambria Math" w:hAnsi="Cambria Math" w:cs="Arial"/>
                        <w:b/>
                        <w:i/>
                        <w:snapToGrid w:val="0"/>
                        <w:sz w:val="28"/>
                      </w:rPr>
                    </m:ctrlPr>
                  </m:funcPr>
                  <m:fName>
                    <m:r>
                      <m:rPr>
                        <m:sty m:val="bi"/>
                      </m:rPr>
                      <w:rPr>
                        <w:rFonts w:ascii="Cambria Math" w:cs="Arial"/>
                        <w:snapToGrid w:val="0"/>
                        <w:sz w:val="28"/>
                      </w:rPr>
                      <m:t>min</m:t>
                    </m:r>
                  </m:fName>
                  <m:e/>
                </m:func>
              </m:num>
              <m:den>
                <m:r>
                  <m:rPr>
                    <m:sty m:val="bi"/>
                  </m:rPr>
                  <w:rPr>
                    <w:rFonts w:ascii="Cambria Math" w:cs="Arial"/>
                    <w:snapToGrid w:val="0"/>
                    <w:sz w:val="28"/>
                  </w:rPr>
                  <m:t>P</m:t>
                </m:r>
                <m:func>
                  <m:funcPr>
                    <m:ctrlPr>
                      <w:rPr>
                        <w:rFonts w:ascii="Cambria Math" w:hAnsi="Cambria Math" w:cs="Arial"/>
                        <w:b/>
                        <w:i/>
                        <w:snapToGrid w:val="0"/>
                        <w:sz w:val="28"/>
                      </w:rPr>
                    </m:ctrlPr>
                  </m:funcPr>
                  <m:fName>
                    <m:r>
                      <m:rPr>
                        <m:sty m:val="bi"/>
                      </m:rPr>
                      <w:rPr>
                        <w:rFonts w:ascii="Cambria Math" w:cs="Arial"/>
                        <w:snapToGrid w:val="0"/>
                        <w:sz w:val="28"/>
                      </w:rPr>
                      <m:t>min</m:t>
                    </m:r>
                  </m:fName>
                  <m:e/>
                </m:func>
              </m:den>
            </m:f>
          </m:e>
        </m:d>
      </m:oMath>
    </w:p>
    <w:p w14:paraId="11514DA4" w14:textId="77777777" w:rsidR="000B7E76" w:rsidRPr="001A7082" w:rsidRDefault="000B7E76" w:rsidP="000B7E76">
      <w:pPr>
        <w:widowControl w:val="0"/>
        <w:tabs>
          <w:tab w:val="left" w:pos="900"/>
          <w:tab w:val="left" w:pos="1620"/>
          <w:tab w:val="left" w:pos="2160"/>
          <w:tab w:val="left" w:pos="2700"/>
          <w:tab w:val="left" w:pos="7920"/>
        </w:tabs>
        <w:spacing w:after="120"/>
        <w:jc w:val="both"/>
        <w:rPr>
          <w:rFonts w:cs="Arial"/>
          <w:snapToGrid w:val="0"/>
        </w:rPr>
      </w:pPr>
      <w:r w:rsidRPr="001A7082">
        <w:rPr>
          <w:rFonts w:cs="Arial"/>
          <w:snapToGrid w:val="0"/>
        </w:rPr>
        <w:tab/>
        <w:t>Where</w:t>
      </w:r>
    </w:p>
    <w:p w14:paraId="771C4227" w14:textId="77777777" w:rsidR="000B7E76" w:rsidRPr="001A7082" w:rsidRDefault="000B7E76" w:rsidP="000B7E76">
      <w:pPr>
        <w:widowControl w:val="0"/>
        <w:tabs>
          <w:tab w:val="left" w:pos="900"/>
          <w:tab w:val="left" w:pos="1620"/>
          <w:tab w:val="left" w:pos="2160"/>
          <w:tab w:val="left" w:pos="2700"/>
          <w:tab w:val="left" w:pos="7920"/>
        </w:tabs>
        <w:spacing w:after="120"/>
        <w:jc w:val="both"/>
        <w:rPr>
          <w:rFonts w:cs="Arial"/>
          <w:snapToGrid w:val="0"/>
        </w:rPr>
      </w:pPr>
      <w:r w:rsidRPr="001A7082">
        <w:rPr>
          <w:rFonts w:cs="Arial"/>
          <w:snapToGrid w:val="0"/>
        </w:rPr>
        <w:tab/>
        <w:t>Ps</w:t>
      </w:r>
      <w:r w:rsidRPr="001A7082">
        <w:rPr>
          <w:rFonts w:cs="Arial"/>
          <w:snapToGrid w:val="0"/>
        </w:rPr>
        <w:tab/>
        <w:t>=</w:t>
      </w:r>
      <w:r w:rsidRPr="001A7082">
        <w:rPr>
          <w:rFonts w:cs="Arial"/>
          <w:snapToGrid w:val="0"/>
        </w:rPr>
        <w:tab/>
        <w:t xml:space="preserve">Points scored for price of </w:t>
      </w:r>
      <w:r>
        <w:rPr>
          <w:rFonts w:cs="Arial"/>
          <w:snapToGrid w:val="0"/>
        </w:rPr>
        <w:t>tender</w:t>
      </w:r>
      <w:r w:rsidRPr="001A7082">
        <w:rPr>
          <w:rFonts w:cs="Arial"/>
          <w:snapToGrid w:val="0"/>
        </w:rPr>
        <w:t xml:space="preserve"> under consideration</w:t>
      </w:r>
    </w:p>
    <w:p w14:paraId="1222BE25" w14:textId="77777777" w:rsidR="000B7E76" w:rsidRPr="001A7082" w:rsidRDefault="000B7E76" w:rsidP="000B7E76">
      <w:pPr>
        <w:widowControl w:val="0"/>
        <w:tabs>
          <w:tab w:val="left" w:pos="900"/>
          <w:tab w:val="left" w:pos="1620"/>
          <w:tab w:val="left" w:pos="2160"/>
          <w:tab w:val="left" w:pos="2700"/>
          <w:tab w:val="left" w:pos="7920"/>
        </w:tabs>
        <w:spacing w:after="120"/>
        <w:jc w:val="both"/>
        <w:rPr>
          <w:rFonts w:cs="Arial"/>
          <w:snapToGrid w:val="0"/>
        </w:rPr>
      </w:pPr>
      <w:r w:rsidRPr="001A7082">
        <w:rPr>
          <w:rFonts w:cs="Arial"/>
          <w:snapToGrid w:val="0"/>
        </w:rPr>
        <w:tab/>
        <w:t>Pt</w:t>
      </w:r>
      <w:r w:rsidRPr="001A7082">
        <w:rPr>
          <w:rFonts w:cs="Arial"/>
          <w:snapToGrid w:val="0"/>
        </w:rPr>
        <w:tab/>
        <w:t>=</w:t>
      </w:r>
      <w:r w:rsidRPr="001A7082">
        <w:rPr>
          <w:rFonts w:cs="Arial"/>
          <w:snapToGrid w:val="0"/>
        </w:rPr>
        <w:tab/>
        <w:t xml:space="preserve">Price of </w:t>
      </w:r>
      <w:r>
        <w:rPr>
          <w:rFonts w:cs="Arial"/>
          <w:snapToGrid w:val="0"/>
        </w:rPr>
        <w:t>tender</w:t>
      </w:r>
      <w:r w:rsidRPr="001A7082">
        <w:rPr>
          <w:rFonts w:cs="Arial"/>
          <w:snapToGrid w:val="0"/>
        </w:rPr>
        <w:t xml:space="preserve"> under consideration</w:t>
      </w:r>
    </w:p>
    <w:p w14:paraId="59E53B2D" w14:textId="77777777" w:rsidR="000B7E76" w:rsidRDefault="000B7E76" w:rsidP="000B7E76">
      <w:pPr>
        <w:widowControl w:val="0"/>
        <w:tabs>
          <w:tab w:val="left" w:pos="900"/>
          <w:tab w:val="left" w:pos="1620"/>
          <w:tab w:val="left" w:pos="2160"/>
          <w:tab w:val="left" w:pos="2700"/>
          <w:tab w:val="left" w:pos="7920"/>
        </w:tabs>
        <w:spacing w:after="120"/>
        <w:jc w:val="both"/>
        <w:rPr>
          <w:rFonts w:cs="Arial"/>
          <w:snapToGrid w:val="0"/>
        </w:rPr>
      </w:pPr>
      <w:r w:rsidRPr="001A7082">
        <w:rPr>
          <w:rFonts w:cs="Arial"/>
          <w:snapToGrid w:val="0"/>
        </w:rPr>
        <w:tab/>
        <w:t>Pmin</w:t>
      </w:r>
      <w:r w:rsidRPr="001A7082">
        <w:rPr>
          <w:rFonts w:cs="Arial"/>
          <w:snapToGrid w:val="0"/>
        </w:rPr>
        <w:tab/>
        <w:t>=</w:t>
      </w:r>
      <w:r w:rsidRPr="001A7082">
        <w:rPr>
          <w:rFonts w:cs="Arial"/>
          <w:snapToGrid w:val="0"/>
        </w:rPr>
        <w:tab/>
        <w:t xml:space="preserve">Price of lowest acceptable </w:t>
      </w:r>
      <w:r>
        <w:rPr>
          <w:rFonts w:cs="Arial"/>
          <w:snapToGrid w:val="0"/>
        </w:rPr>
        <w:t>tender</w:t>
      </w:r>
    </w:p>
    <w:p w14:paraId="4A1C0DDB" w14:textId="77777777" w:rsidR="000B7E76" w:rsidRDefault="000B7E76" w:rsidP="000B7E76">
      <w:pPr>
        <w:widowControl w:val="0"/>
        <w:tabs>
          <w:tab w:val="left" w:pos="900"/>
          <w:tab w:val="left" w:pos="1620"/>
          <w:tab w:val="left" w:pos="2160"/>
          <w:tab w:val="left" w:pos="2700"/>
          <w:tab w:val="left" w:pos="7920"/>
        </w:tabs>
        <w:spacing w:after="120"/>
        <w:jc w:val="both"/>
        <w:rPr>
          <w:rFonts w:cs="Arial"/>
          <w:snapToGrid w:val="0"/>
        </w:rPr>
      </w:pPr>
    </w:p>
    <w:bookmarkEnd w:id="21"/>
    <w:p w14:paraId="314C629A" w14:textId="77777777" w:rsidR="000B7E76" w:rsidRDefault="000B7E76" w:rsidP="00BA4E8F">
      <w:pPr>
        <w:pStyle w:val="ListParagraph"/>
        <w:widowControl w:val="0"/>
        <w:numPr>
          <w:ilvl w:val="1"/>
          <w:numId w:val="39"/>
        </w:numPr>
        <w:tabs>
          <w:tab w:val="left" w:pos="900"/>
          <w:tab w:val="left" w:pos="1620"/>
          <w:tab w:val="left" w:pos="2160"/>
          <w:tab w:val="left" w:pos="2700"/>
          <w:tab w:val="left" w:pos="7920"/>
        </w:tabs>
        <w:spacing w:after="120"/>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5A6F71D4" w14:textId="77777777" w:rsidR="000B7E76" w:rsidRDefault="000B7E76" w:rsidP="000B7E76">
      <w:pPr>
        <w:pStyle w:val="ListParagraph"/>
        <w:widowControl w:val="0"/>
        <w:tabs>
          <w:tab w:val="left" w:pos="900"/>
          <w:tab w:val="left" w:pos="1620"/>
          <w:tab w:val="left" w:pos="2160"/>
          <w:tab w:val="left" w:pos="2700"/>
          <w:tab w:val="left" w:pos="7920"/>
        </w:tabs>
        <w:spacing w:after="120"/>
        <w:ind w:left="851"/>
        <w:jc w:val="both"/>
        <w:rPr>
          <w:rFonts w:eastAsia="Times New Roman" w:cs="Arial"/>
          <w:b/>
          <w:snapToGrid w:val="0"/>
          <w:lang w:val="en-GB"/>
        </w:rPr>
      </w:pPr>
    </w:p>
    <w:p w14:paraId="006EC197" w14:textId="77777777" w:rsidR="000B7E76" w:rsidRPr="00EA1C63" w:rsidRDefault="000B7E76" w:rsidP="000B7E76">
      <w:pPr>
        <w:pStyle w:val="ListParagraph"/>
        <w:widowControl w:val="0"/>
        <w:tabs>
          <w:tab w:val="left" w:pos="900"/>
          <w:tab w:val="left" w:pos="1620"/>
          <w:tab w:val="left" w:pos="2160"/>
          <w:tab w:val="left" w:pos="2700"/>
          <w:tab w:val="left" w:pos="7920"/>
        </w:tabs>
        <w:spacing w:after="120"/>
        <w:ind w:left="851"/>
        <w:jc w:val="both"/>
        <w:rPr>
          <w:rFonts w:eastAsia="Times New Roman" w:cs="Arial"/>
          <w:b/>
          <w:snapToGrid w:val="0"/>
          <w:lang w:val="en-GB"/>
        </w:rPr>
      </w:pPr>
    </w:p>
    <w:p w14:paraId="34055CBA" w14:textId="77777777" w:rsidR="000B7E76" w:rsidRDefault="000B7E76" w:rsidP="00BA4E8F">
      <w:pPr>
        <w:pStyle w:val="ListParagraph"/>
        <w:widowControl w:val="0"/>
        <w:numPr>
          <w:ilvl w:val="2"/>
          <w:numId w:val="39"/>
        </w:numPr>
        <w:tabs>
          <w:tab w:val="left" w:pos="900"/>
          <w:tab w:val="left" w:pos="1620"/>
          <w:tab w:val="left" w:pos="2160"/>
          <w:tab w:val="left" w:pos="2700"/>
          <w:tab w:val="left" w:pos="7920"/>
        </w:tabs>
        <w:spacing w:after="120"/>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CC31F1E" w14:textId="77777777" w:rsidR="000B7E76" w:rsidRPr="00EA1C63" w:rsidRDefault="000B7E76" w:rsidP="000B7E76">
      <w:pPr>
        <w:pStyle w:val="ListParagraph"/>
        <w:widowControl w:val="0"/>
        <w:tabs>
          <w:tab w:val="left" w:pos="900"/>
          <w:tab w:val="left" w:pos="1620"/>
          <w:tab w:val="left" w:pos="2160"/>
          <w:tab w:val="left" w:pos="2700"/>
          <w:tab w:val="left" w:pos="7920"/>
        </w:tabs>
        <w:spacing w:after="120"/>
        <w:ind w:left="2520"/>
        <w:jc w:val="both"/>
        <w:rPr>
          <w:rFonts w:eastAsia="Times New Roman" w:cs="Arial"/>
          <w:b/>
          <w:snapToGrid w:val="0"/>
          <w:lang w:val="en-GB"/>
        </w:rPr>
      </w:pPr>
    </w:p>
    <w:p w14:paraId="748D952E" w14:textId="77777777" w:rsidR="000B7E76" w:rsidRPr="001A7082" w:rsidRDefault="000B7E76" w:rsidP="000B7E76">
      <w:pPr>
        <w:widowControl w:val="0"/>
        <w:tabs>
          <w:tab w:val="left" w:pos="1620"/>
          <w:tab w:val="left" w:pos="2160"/>
          <w:tab w:val="left" w:pos="2700"/>
          <w:tab w:val="left" w:pos="7920"/>
        </w:tabs>
        <w:spacing w:after="120"/>
        <w:ind w:left="851"/>
        <w:jc w:val="both"/>
        <w:rPr>
          <w:rFonts w:cs="Arial"/>
          <w:snapToGrid w:val="0"/>
        </w:rPr>
      </w:pPr>
      <w:r w:rsidRPr="001A7082">
        <w:rPr>
          <w:rFonts w:cs="Arial"/>
          <w:snapToGrid w:val="0"/>
        </w:rPr>
        <w:t>A maximum of 80 or 90 points is allocated for price on the following basis:</w:t>
      </w:r>
    </w:p>
    <w:p w14:paraId="76A0EE9C" w14:textId="77777777" w:rsidR="000B7E76" w:rsidRDefault="000B7E76" w:rsidP="000B7E76">
      <w:pPr>
        <w:widowControl w:val="0"/>
        <w:tabs>
          <w:tab w:val="left" w:pos="900"/>
          <w:tab w:val="left" w:pos="2160"/>
          <w:tab w:val="left" w:pos="4050"/>
          <w:tab w:val="left" w:pos="6570"/>
          <w:tab w:val="left" w:pos="6663"/>
          <w:tab w:val="left" w:pos="7920"/>
        </w:tabs>
        <w:jc w:val="both"/>
        <w:outlineLvl w:val="0"/>
        <w:rPr>
          <w:rFonts w:cs="Arial"/>
          <w:b/>
          <w:snapToGrid w:val="0"/>
        </w:rPr>
      </w:pPr>
      <w:r w:rsidRPr="001A7082">
        <w:rPr>
          <w:rFonts w:cs="Arial"/>
          <w:b/>
          <w:snapToGrid w:val="0"/>
        </w:rPr>
        <w:tab/>
      </w:r>
    </w:p>
    <w:p w14:paraId="16EEBBE7" w14:textId="77777777" w:rsidR="000B7E76" w:rsidRDefault="000B7E76" w:rsidP="000B7E76">
      <w:pPr>
        <w:widowControl w:val="0"/>
        <w:tabs>
          <w:tab w:val="left" w:pos="900"/>
          <w:tab w:val="left" w:pos="2160"/>
          <w:tab w:val="left" w:pos="4050"/>
          <w:tab w:val="left" w:pos="6570"/>
          <w:tab w:val="left" w:pos="6663"/>
          <w:tab w:val="left" w:pos="7920"/>
        </w:tabs>
        <w:jc w:val="both"/>
        <w:outlineLvl w:val="0"/>
        <w:rPr>
          <w:rFonts w:cs="Arial"/>
          <w:b/>
          <w:snapToGrid w:val="0"/>
        </w:rPr>
      </w:pPr>
    </w:p>
    <w:p w14:paraId="5FAB4FAD" w14:textId="77777777" w:rsidR="000B7E76" w:rsidRPr="001A7082" w:rsidRDefault="000B7E76" w:rsidP="000B7E76">
      <w:pPr>
        <w:widowControl w:val="0"/>
        <w:tabs>
          <w:tab w:val="left" w:pos="900"/>
          <w:tab w:val="left" w:pos="2160"/>
          <w:tab w:val="left" w:pos="4050"/>
          <w:tab w:val="left" w:pos="6570"/>
          <w:tab w:val="left" w:pos="6663"/>
          <w:tab w:val="left" w:pos="7920"/>
        </w:tabs>
        <w:jc w:val="both"/>
        <w:outlineLvl w:val="0"/>
        <w:rPr>
          <w:rFonts w:cs="Arial"/>
          <w:b/>
          <w:snapToGrid w:val="0"/>
        </w:rPr>
      </w:pPr>
      <w:r>
        <w:rPr>
          <w:rFonts w:cs="Arial"/>
          <w:b/>
          <w:snapToGrid w:val="0"/>
        </w:rPr>
        <w:tab/>
      </w:r>
      <w:r>
        <w:rPr>
          <w:rFonts w:cs="Arial"/>
          <w:b/>
          <w:snapToGrid w:val="0"/>
        </w:rPr>
        <w:tab/>
        <w:t xml:space="preserve">            </w:t>
      </w:r>
      <w:r w:rsidRPr="001A7082">
        <w:rPr>
          <w:rFonts w:cs="Arial"/>
          <w:b/>
          <w:snapToGrid w:val="0"/>
        </w:rPr>
        <w:t>80/20</w:t>
      </w:r>
      <w:r w:rsidRPr="001A7082">
        <w:rPr>
          <w:rFonts w:cs="Arial"/>
          <w:b/>
          <w:snapToGrid w:val="0"/>
        </w:rPr>
        <w:tab/>
      </w:r>
      <w:r>
        <w:rPr>
          <w:rFonts w:cs="Arial"/>
          <w:b/>
          <w:snapToGrid w:val="0"/>
        </w:rPr>
        <w:t xml:space="preserve">               </w:t>
      </w:r>
      <w:r w:rsidRPr="001A7082">
        <w:rPr>
          <w:rFonts w:cs="Arial"/>
          <w:b/>
          <w:snapToGrid w:val="0"/>
        </w:rPr>
        <w:t>or</w:t>
      </w:r>
      <w:r w:rsidRPr="001A7082">
        <w:rPr>
          <w:rFonts w:cs="Arial"/>
          <w:b/>
          <w:snapToGrid w:val="0"/>
        </w:rPr>
        <w:tab/>
      </w:r>
      <w:r>
        <w:rPr>
          <w:rFonts w:cs="Arial"/>
          <w:b/>
          <w:snapToGrid w:val="0"/>
        </w:rPr>
        <w:t xml:space="preserve">            </w:t>
      </w:r>
      <w:r w:rsidRPr="001A7082">
        <w:rPr>
          <w:rFonts w:cs="Arial"/>
          <w:b/>
          <w:snapToGrid w:val="0"/>
        </w:rPr>
        <w:t>90/10</w:t>
      </w:r>
      <w:r w:rsidRPr="001A7082">
        <w:rPr>
          <w:rFonts w:cs="Arial"/>
          <w:b/>
          <w:snapToGrid w:val="0"/>
        </w:rPr>
        <w:tab/>
      </w:r>
    </w:p>
    <w:p w14:paraId="4A1C99FB" w14:textId="77777777" w:rsidR="000B7E76" w:rsidRPr="001A7082" w:rsidRDefault="000B7E76" w:rsidP="000B7E76">
      <w:pPr>
        <w:widowControl w:val="0"/>
        <w:tabs>
          <w:tab w:val="left" w:pos="900"/>
          <w:tab w:val="left" w:pos="1260"/>
          <w:tab w:val="left" w:pos="2880"/>
          <w:tab w:val="left" w:pos="5760"/>
          <w:tab w:val="left" w:pos="7920"/>
        </w:tabs>
        <w:ind w:left="900" w:hanging="900"/>
        <w:jc w:val="both"/>
        <w:rPr>
          <w:rFonts w:cs="Arial"/>
          <w:b/>
          <w:snapToGrid w:val="0"/>
        </w:rPr>
      </w:pPr>
    </w:p>
    <w:p w14:paraId="464C0EDF" w14:textId="77777777" w:rsidR="000B7E76" w:rsidRPr="001A7082" w:rsidRDefault="000B7E76" w:rsidP="000B7E76">
      <w:pPr>
        <w:widowControl w:val="0"/>
        <w:tabs>
          <w:tab w:val="left" w:pos="900"/>
          <w:tab w:val="left" w:pos="1440"/>
          <w:tab w:val="left" w:pos="2340"/>
          <w:tab w:val="left" w:pos="4050"/>
          <w:tab w:val="left" w:pos="5310"/>
          <w:tab w:val="left" w:pos="7920"/>
        </w:tabs>
        <w:ind w:left="900" w:hanging="900"/>
        <w:jc w:val="both"/>
        <w:rPr>
          <w:rFonts w:cs="Arial"/>
          <w:snapToGrid w:val="0"/>
        </w:rPr>
      </w:pPr>
      <w:r w:rsidRPr="001A7082">
        <w:rPr>
          <w:rFonts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max</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max</m:t>
                    </m:r>
                  </m:fName>
                  <m:e/>
                </m:func>
              </m:den>
            </m:f>
          </m:e>
        </m:d>
      </m:oMath>
      <w:r w:rsidRPr="001A7082">
        <w:rPr>
          <w:rFonts w:cs="Arial"/>
          <w:b/>
          <w:snapToGrid w:val="0"/>
          <w:sz w:val="28"/>
        </w:rPr>
        <w:tab/>
      </w:r>
      <w:r w:rsidRPr="001A7082">
        <w:rPr>
          <w:rFonts w:cs="Arial"/>
          <w:snapToGrid w:val="0"/>
          <w:sz w:val="28"/>
        </w:rPr>
        <w:t>or</w:t>
      </w:r>
      <w:r w:rsidRPr="001A7082">
        <w:rPr>
          <w:rFonts w:cs="Arial"/>
          <w:snapToGrid w:val="0"/>
          <w:sz w:val="28"/>
        </w:rPr>
        <w:tab/>
      </w:r>
      <m:oMath>
        <m:r>
          <m:rPr>
            <m:sty m:val="bi"/>
          </m:rPr>
          <w:rPr>
            <w:rFonts w:ascii="Cambria Math" w:cs="Arial"/>
            <w:snapToGrid w:val="0"/>
            <w:sz w:val="28"/>
          </w:rPr>
          <m:t>Ps=90</m:t>
        </m:r>
        <m:d>
          <m:dPr>
            <m:ctrlPr>
              <w:rPr>
                <w:rFonts w:ascii="Cambria Math" w:hAnsi="Cambria Math" w:cs="Arial"/>
                <w:b/>
                <w:i/>
                <w:snapToGrid w:val="0"/>
                <w:sz w:val="28"/>
              </w:rPr>
            </m:ctrlPr>
          </m:dPr>
          <m:e>
            <m:r>
              <m:rPr>
                <m:sty m:val="bi"/>
              </m:rPr>
              <w:rPr>
                <w:rFonts w:ascii="Cambria Math" w:cs="Arial"/>
                <w:snapToGrid w:val="0"/>
                <w:sz w:val="28"/>
              </w:rPr>
              <m:t>1+</m:t>
            </m:r>
            <m:f>
              <m:fPr>
                <m:ctrlPr>
                  <w:rPr>
                    <w:rFonts w:ascii="Cambria Math" w:hAnsi="Cambria Math" w:cs="Arial"/>
                    <w:b/>
                    <w:i/>
                    <w:snapToGrid w:val="0"/>
                    <w:sz w:val="28"/>
                  </w:rPr>
                </m:ctrlPr>
              </m:fPr>
              <m:num>
                <m:r>
                  <m:rPr>
                    <m:sty m:val="bi"/>
                  </m:rPr>
                  <w:rPr>
                    <w:rFonts w:ascii="Cambria Math" w:cs="Arial"/>
                    <w:snapToGrid w:val="0"/>
                    <w:sz w:val="28"/>
                  </w:rPr>
                  <m:t>Pt</m:t>
                </m:r>
                <m:r>
                  <m:rPr>
                    <m:sty m:val="bi"/>
                  </m:rPr>
                  <w:rPr>
                    <w:rFonts w:ascii="Cambria Math" w:cs="Arial"/>
                    <w:snapToGrid w:val="0"/>
                    <w:sz w:val="28"/>
                  </w:rPr>
                  <m:t>-</m:t>
                </m:r>
                <m:r>
                  <m:rPr>
                    <m:sty m:val="bi"/>
                  </m:rPr>
                  <w:rPr>
                    <w:rFonts w:ascii="Cambria Math" w:cs="Arial"/>
                    <w:snapToGrid w:val="0"/>
                    <w:sz w:val="28"/>
                  </w:rPr>
                  <m:t>P</m:t>
                </m:r>
                <m:func>
                  <m:funcPr>
                    <m:ctrlPr>
                      <w:rPr>
                        <w:rFonts w:ascii="Cambria Math" w:hAnsi="Cambria Math" w:cs="Arial"/>
                        <w:b/>
                        <w:i/>
                        <w:snapToGrid w:val="0"/>
                        <w:sz w:val="28"/>
                      </w:rPr>
                    </m:ctrlPr>
                  </m:funcPr>
                  <m:fName>
                    <m:r>
                      <m:rPr>
                        <m:sty m:val="bi"/>
                      </m:rPr>
                      <w:rPr>
                        <w:rFonts w:ascii="Cambria Math" w:cs="Arial"/>
                        <w:snapToGrid w:val="0"/>
                        <w:sz w:val="28"/>
                      </w:rPr>
                      <m:t>max</m:t>
                    </m:r>
                  </m:fName>
                  <m:e/>
                </m:func>
              </m:num>
              <m:den>
                <m:r>
                  <m:rPr>
                    <m:sty m:val="bi"/>
                  </m:rPr>
                  <w:rPr>
                    <w:rFonts w:ascii="Cambria Math" w:cs="Arial"/>
                    <w:snapToGrid w:val="0"/>
                    <w:sz w:val="28"/>
                  </w:rPr>
                  <m:t>Pmax</m:t>
                </m:r>
              </m:den>
            </m:f>
          </m:e>
        </m:d>
      </m:oMath>
    </w:p>
    <w:p w14:paraId="6EE34EEF" w14:textId="77777777" w:rsidR="000B7E76" w:rsidRPr="001A7082" w:rsidRDefault="000B7E76" w:rsidP="000B7E76">
      <w:pPr>
        <w:widowControl w:val="0"/>
        <w:tabs>
          <w:tab w:val="left" w:pos="900"/>
          <w:tab w:val="left" w:pos="1620"/>
          <w:tab w:val="left" w:pos="2160"/>
          <w:tab w:val="left" w:pos="2700"/>
          <w:tab w:val="left" w:pos="7920"/>
        </w:tabs>
        <w:spacing w:after="120"/>
        <w:jc w:val="both"/>
        <w:rPr>
          <w:rFonts w:cs="Arial"/>
          <w:snapToGrid w:val="0"/>
        </w:rPr>
      </w:pPr>
      <w:r w:rsidRPr="001A7082">
        <w:rPr>
          <w:rFonts w:cs="Arial"/>
          <w:snapToGrid w:val="0"/>
        </w:rPr>
        <w:tab/>
      </w:r>
    </w:p>
    <w:p w14:paraId="2158236F" w14:textId="77777777" w:rsidR="000B7E76" w:rsidRPr="001A7082" w:rsidRDefault="000B7E76" w:rsidP="000B7E76">
      <w:pPr>
        <w:widowControl w:val="0"/>
        <w:tabs>
          <w:tab w:val="left" w:pos="900"/>
          <w:tab w:val="left" w:pos="1620"/>
          <w:tab w:val="left" w:pos="2160"/>
          <w:tab w:val="left" w:pos="2700"/>
          <w:tab w:val="left" w:pos="7920"/>
        </w:tabs>
        <w:spacing w:after="120"/>
        <w:jc w:val="both"/>
        <w:rPr>
          <w:rFonts w:cs="Arial"/>
          <w:snapToGrid w:val="0"/>
        </w:rPr>
      </w:pPr>
      <w:r w:rsidRPr="001A7082">
        <w:rPr>
          <w:rFonts w:cs="Arial"/>
          <w:snapToGrid w:val="0"/>
        </w:rPr>
        <w:t>Where</w:t>
      </w:r>
    </w:p>
    <w:p w14:paraId="4D540F7F" w14:textId="77777777" w:rsidR="000B7E76" w:rsidRPr="001A7082" w:rsidRDefault="000B7E76" w:rsidP="000B7E76">
      <w:pPr>
        <w:widowControl w:val="0"/>
        <w:tabs>
          <w:tab w:val="left" w:pos="900"/>
          <w:tab w:val="left" w:pos="1620"/>
          <w:tab w:val="left" w:pos="2160"/>
          <w:tab w:val="left" w:pos="2700"/>
          <w:tab w:val="left" w:pos="7920"/>
        </w:tabs>
        <w:spacing w:after="120"/>
        <w:jc w:val="both"/>
        <w:rPr>
          <w:rFonts w:cs="Arial"/>
          <w:snapToGrid w:val="0"/>
        </w:rPr>
      </w:pPr>
      <w:r w:rsidRPr="001A7082">
        <w:rPr>
          <w:rFonts w:cs="Arial"/>
          <w:snapToGrid w:val="0"/>
        </w:rPr>
        <w:tab/>
        <w:t>Ps</w:t>
      </w:r>
      <w:r w:rsidRPr="001A7082">
        <w:rPr>
          <w:rFonts w:cs="Arial"/>
          <w:snapToGrid w:val="0"/>
        </w:rPr>
        <w:tab/>
        <w:t>=</w:t>
      </w:r>
      <w:r w:rsidRPr="001A7082">
        <w:rPr>
          <w:rFonts w:cs="Arial"/>
          <w:snapToGrid w:val="0"/>
        </w:rPr>
        <w:tab/>
        <w:t xml:space="preserve">Points scored for price of </w:t>
      </w:r>
      <w:r>
        <w:rPr>
          <w:rFonts w:cs="Arial"/>
          <w:snapToGrid w:val="0"/>
        </w:rPr>
        <w:t>tender</w:t>
      </w:r>
      <w:r w:rsidRPr="001A7082">
        <w:rPr>
          <w:rFonts w:cs="Arial"/>
          <w:snapToGrid w:val="0"/>
        </w:rPr>
        <w:t xml:space="preserve"> under consideration</w:t>
      </w:r>
    </w:p>
    <w:p w14:paraId="2CE3617E" w14:textId="77777777" w:rsidR="000B7E76" w:rsidRPr="001A7082" w:rsidRDefault="000B7E76" w:rsidP="000B7E76">
      <w:pPr>
        <w:widowControl w:val="0"/>
        <w:tabs>
          <w:tab w:val="left" w:pos="900"/>
          <w:tab w:val="left" w:pos="1620"/>
          <w:tab w:val="left" w:pos="2160"/>
          <w:tab w:val="left" w:pos="2700"/>
          <w:tab w:val="left" w:pos="7920"/>
        </w:tabs>
        <w:spacing w:after="120"/>
        <w:jc w:val="both"/>
        <w:rPr>
          <w:rFonts w:cs="Arial"/>
          <w:snapToGrid w:val="0"/>
        </w:rPr>
      </w:pPr>
      <w:r w:rsidRPr="001A7082">
        <w:rPr>
          <w:rFonts w:cs="Arial"/>
          <w:snapToGrid w:val="0"/>
        </w:rPr>
        <w:tab/>
        <w:t>Pt</w:t>
      </w:r>
      <w:r w:rsidRPr="001A7082">
        <w:rPr>
          <w:rFonts w:cs="Arial"/>
          <w:snapToGrid w:val="0"/>
        </w:rPr>
        <w:tab/>
        <w:t>=</w:t>
      </w:r>
      <w:r w:rsidRPr="001A7082">
        <w:rPr>
          <w:rFonts w:cs="Arial"/>
          <w:snapToGrid w:val="0"/>
        </w:rPr>
        <w:tab/>
        <w:t xml:space="preserve">Price of </w:t>
      </w:r>
      <w:r>
        <w:rPr>
          <w:rFonts w:cs="Arial"/>
          <w:snapToGrid w:val="0"/>
        </w:rPr>
        <w:t>tender</w:t>
      </w:r>
      <w:r w:rsidRPr="001A7082">
        <w:rPr>
          <w:rFonts w:cs="Arial"/>
          <w:snapToGrid w:val="0"/>
        </w:rPr>
        <w:t xml:space="preserve"> under consideration</w:t>
      </w:r>
    </w:p>
    <w:p w14:paraId="2A1FD6E5" w14:textId="77777777" w:rsidR="000B7E76" w:rsidRPr="001A7082" w:rsidRDefault="000B7E76" w:rsidP="000B7E76">
      <w:pPr>
        <w:widowControl w:val="0"/>
        <w:tabs>
          <w:tab w:val="left" w:pos="900"/>
          <w:tab w:val="left" w:pos="1620"/>
          <w:tab w:val="left" w:pos="2160"/>
          <w:tab w:val="left" w:pos="2700"/>
          <w:tab w:val="left" w:pos="7920"/>
        </w:tabs>
        <w:spacing w:after="120"/>
        <w:jc w:val="both"/>
        <w:rPr>
          <w:rFonts w:cs="Arial"/>
          <w:snapToGrid w:val="0"/>
        </w:rPr>
      </w:pPr>
      <w:r w:rsidRPr="001A7082">
        <w:rPr>
          <w:rFonts w:cs="Arial"/>
          <w:snapToGrid w:val="0"/>
        </w:rPr>
        <w:tab/>
        <w:t>Pmax</w:t>
      </w:r>
      <w:r w:rsidRPr="001A7082">
        <w:rPr>
          <w:rFonts w:cs="Arial"/>
          <w:snapToGrid w:val="0"/>
        </w:rPr>
        <w:tab/>
        <w:t>=</w:t>
      </w:r>
      <w:r w:rsidRPr="001A7082">
        <w:rPr>
          <w:rFonts w:cs="Arial"/>
          <w:snapToGrid w:val="0"/>
        </w:rPr>
        <w:tab/>
        <w:t xml:space="preserve">Price of highest acceptable </w:t>
      </w:r>
      <w:r>
        <w:rPr>
          <w:rFonts w:cs="Arial"/>
          <w:snapToGrid w:val="0"/>
        </w:rPr>
        <w:t>tender</w:t>
      </w:r>
    </w:p>
    <w:p w14:paraId="2283EAE8" w14:textId="77777777" w:rsidR="000B7E76" w:rsidRPr="001A7082" w:rsidRDefault="000B7E76" w:rsidP="000B7E76">
      <w:pPr>
        <w:widowControl w:val="0"/>
        <w:tabs>
          <w:tab w:val="left" w:pos="900"/>
          <w:tab w:val="left" w:pos="1620"/>
          <w:tab w:val="left" w:pos="2160"/>
          <w:tab w:val="left" w:pos="2700"/>
          <w:tab w:val="left" w:pos="7920"/>
        </w:tabs>
        <w:spacing w:after="120"/>
        <w:ind w:left="900"/>
        <w:jc w:val="both"/>
        <w:rPr>
          <w:rFonts w:cs="Arial"/>
          <w:b/>
          <w:snapToGrid w:val="0"/>
        </w:rPr>
      </w:pPr>
    </w:p>
    <w:p w14:paraId="39D78658" w14:textId="77777777" w:rsidR="000B7E76" w:rsidRDefault="000B7E76" w:rsidP="00BA4E8F">
      <w:pPr>
        <w:widowControl w:val="0"/>
        <w:numPr>
          <w:ilvl w:val="0"/>
          <w:numId w:val="39"/>
        </w:numPr>
        <w:tabs>
          <w:tab w:val="num" w:pos="720"/>
          <w:tab w:val="left" w:pos="2880"/>
          <w:tab w:val="left" w:pos="5760"/>
          <w:tab w:val="left" w:pos="7920"/>
        </w:tabs>
        <w:spacing w:after="120"/>
        <w:ind w:left="720" w:hanging="720"/>
        <w:jc w:val="both"/>
        <w:rPr>
          <w:rFonts w:cs="Arial"/>
          <w:b/>
          <w:snapToGrid w:val="0"/>
        </w:rPr>
      </w:pPr>
      <w:r w:rsidRPr="001A7082">
        <w:rPr>
          <w:rFonts w:cs="Arial"/>
          <w:b/>
          <w:snapToGrid w:val="0"/>
        </w:rPr>
        <w:t xml:space="preserve">POINTS AWARDED FOR SPECIFIC GOALS </w:t>
      </w:r>
    </w:p>
    <w:p w14:paraId="1C49C36D" w14:textId="77777777" w:rsidR="000B7E76" w:rsidRPr="001A7082" w:rsidRDefault="000B7E76" w:rsidP="000B7E76">
      <w:pPr>
        <w:widowControl w:val="0"/>
        <w:tabs>
          <w:tab w:val="left" w:pos="2880"/>
          <w:tab w:val="left" w:pos="5760"/>
          <w:tab w:val="left" w:pos="7920"/>
        </w:tabs>
        <w:spacing w:after="120"/>
        <w:ind w:left="720"/>
        <w:jc w:val="both"/>
        <w:rPr>
          <w:rFonts w:cs="Arial"/>
          <w:b/>
          <w:snapToGrid w:val="0"/>
        </w:rPr>
      </w:pPr>
    </w:p>
    <w:p w14:paraId="54DADDD3" w14:textId="77777777" w:rsidR="000B7E76" w:rsidRPr="001A7082" w:rsidRDefault="000B7E76" w:rsidP="00BA4E8F">
      <w:pPr>
        <w:widowControl w:val="0"/>
        <w:numPr>
          <w:ilvl w:val="1"/>
          <w:numId w:val="39"/>
        </w:numPr>
        <w:tabs>
          <w:tab w:val="num" w:pos="720"/>
        </w:tabs>
        <w:spacing w:after="120"/>
        <w:ind w:left="720"/>
        <w:jc w:val="both"/>
        <w:rPr>
          <w:rFonts w:cs="Arial"/>
          <w:snapToGrid w:val="0"/>
        </w:rPr>
      </w:pPr>
      <w:r w:rsidRPr="001A7082">
        <w:rPr>
          <w:rFonts w:cs="Arial"/>
          <w:snapToGrid w:val="0"/>
        </w:rPr>
        <w:t>In terms of Regulation 4(2)</w:t>
      </w:r>
      <w:r>
        <w:rPr>
          <w:rFonts w:cs="Arial"/>
          <w:snapToGrid w:val="0"/>
        </w:rPr>
        <w:t xml:space="preserve">; </w:t>
      </w:r>
      <w:r w:rsidRPr="001A7082">
        <w:rPr>
          <w:rFonts w:cs="Arial"/>
          <w:snapToGrid w:val="0"/>
        </w:rPr>
        <w:t>5(2)</w:t>
      </w:r>
      <w:r>
        <w:rPr>
          <w:rFonts w:cs="Arial"/>
          <w:snapToGrid w:val="0"/>
        </w:rPr>
        <w:t>; 6(2) and 7(2)</w:t>
      </w:r>
      <w:r w:rsidRPr="001A7082">
        <w:rPr>
          <w:rFonts w:cs="Arial"/>
          <w:snapToGrid w:val="0"/>
        </w:rPr>
        <w:t xml:space="preserve"> of the Preferential Procurement Regulations, preference points</w:t>
      </w:r>
      <w:r w:rsidRPr="001A7082">
        <w:rPr>
          <w:rFonts w:cs="Arial"/>
          <w:snapToGrid w:val="0"/>
          <w:lang w:val="en-US"/>
        </w:rPr>
        <w:t xml:space="preserve"> must be awarded for specific goals state</w:t>
      </w:r>
      <w:r>
        <w:rPr>
          <w:rFonts w:cs="Arial"/>
          <w:snapToGrid w:val="0"/>
          <w:lang w:val="en-US"/>
        </w:rPr>
        <w:t>d</w:t>
      </w:r>
      <w:r w:rsidRPr="001A7082">
        <w:rPr>
          <w:rFonts w:cs="Arial"/>
          <w:snapToGrid w:val="0"/>
          <w:lang w:val="en-US"/>
        </w:rPr>
        <w:t xml:space="preserve"> in the tender. For the purposes of this tender the tenderer will be allocated points based on the goals </w:t>
      </w:r>
      <w:r>
        <w:rPr>
          <w:rFonts w:cs="Arial"/>
          <w:snapToGrid w:val="0"/>
          <w:lang w:val="en-US"/>
        </w:rPr>
        <w:t xml:space="preserve">stated in table 1 below </w:t>
      </w:r>
      <w:r w:rsidRPr="001A7082">
        <w:rPr>
          <w:rFonts w:cs="Arial"/>
          <w:snapToGrid w:val="0"/>
          <w:lang w:val="en-US"/>
        </w:rPr>
        <w:t xml:space="preserve">as may be supported by proof/ documentation stated in the conditions of this tender: </w:t>
      </w:r>
    </w:p>
    <w:p w14:paraId="6B7CCE74" w14:textId="77777777" w:rsidR="000B7E76" w:rsidRPr="001A7082" w:rsidRDefault="000B7E76" w:rsidP="00BA4E8F">
      <w:pPr>
        <w:widowControl w:val="0"/>
        <w:numPr>
          <w:ilvl w:val="1"/>
          <w:numId w:val="39"/>
        </w:numPr>
        <w:spacing w:after="120"/>
        <w:ind w:left="709" w:hanging="709"/>
        <w:jc w:val="both"/>
        <w:rPr>
          <w:rFonts w:cs="Arial"/>
          <w:snapToGrid w:val="0"/>
        </w:rPr>
      </w:pPr>
      <w:r w:rsidRPr="001A7082">
        <w:rPr>
          <w:rFonts w:cs="Arial"/>
          <w:snapToGrid w:val="0"/>
        </w:rPr>
        <w:t>In case</w:t>
      </w:r>
      <w:r>
        <w:rPr>
          <w:rFonts w:cs="Arial"/>
          <w:snapToGrid w:val="0"/>
        </w:rPr>
        <w:t>s</w:t>
      </w:r>
      <w:r w:rsidRPr="001A7082">
        <w:rPr>
          <w:rFonts w:cs="Arial"/>
          <w:snapToGrid w:val="0"/>
        </w:rPr>
        <w:t xml:space="preserve"> where organs</w:t>
      </w:r>
      <w:r>
        <w:rPr>
          <w:rFonts w:cs="Arial"/>
          <w:snapToGrid w:val="0"/>
        </w:rPr>
        <w:t xml:space="preserve"> of state</w:t>
      </w:r>
      <w:r w:rsidRPr="001A7082">
        <w:rPr>
          <w:rFonts w:cs="Arial"/>
          <w:snapToGrid w:val="0"/>
        </w:rPr>
        <w:t xml:space="preserve"> intend to use Regulation </w:t>
      </w:r>
      <w:r>
        <w:rPr>
          <w:rFonts w:cs="Arial"/>
          <w:snapToGrid w:val="0"/>
        </w:rPr>
        <w:t>3</w:t>
      </w:r>
      <w:r w:rsidRPr="001A7082">
        <w:rPr>
          <w:rFonts w:cs="Arial"/>
          <w:snapToGrid w:val="0"/>
        </w:rPr>
        <w:t>(2) of the Regulations</w:t>
      </w:r>
      <w:r>
        <w:rPr>
          <w:rFonts w:cs="Arial"/>
          <w:snapToGrid w:val="0"/>
        </w:rPr>
        <w:t>,</w:t>
      </w:r>
      <w:r w:rsidRPr="001A7082">
        <w:rPr>
          <w:rFonts w:cs="Arial"/>
          <w:snapToGrid w:val="0"/>
        </w:rPr>
        <w:t xml:space="preserve"> which state</w:t>
      </w:r>
      <w:r>
        <w:rPr>
          <w:rFonts w:cs="Arial"/>
          <w:snapToGrid w:val="0"/>
        </w:rPr>
        <w:t>s</w:t>
      </w:r>
      <w:r w:rsidRPr="001A7082">
        <w:rPr>
          <w:rFonts w:cs="Arial"/>
          <w:snapToGrid w:val="0"/>
        </w:rPr>
        <w:t xml:space="preserve"> that</w:t>
      </w:r>
      <w:r>
        <w:rPr>
          <w:rFonts w:cs="Arial"/>
          <w:snapToGrid w:val="0"/>
        </w:rPr>
        <w:t>,</w:t>
      </w:r>
      <w:r w:rsidRPr="001A7082">
        <w:rPr>
          <w:rFonts w:cs="Arial"/>
          <w:snapToGrid w:val="0"/>
        </w:rPr>
        <w:t xml:space="preserve"> </w:t>
      </w:r>
      <w:r>
        <w:rPr>
          <w:rFonts w:cs="Arial"/>
          <w:snapToGrid w:val="0"/>
        </w:rPr>
        <w:t>i</w:t>
      </w:r>
      <w:r w:rsidRPr="001A7082">
        <w:rPr>
          <w:rFonts w:cs="Arial"/>
          <w:snapToGrid w:val="0"/>
        </w:rPr>
        <w:t xml:space="preserve">f it is unclear whether the 80/20 or 90/10 preference point system applies, an organ of state must, in the tender documents, stipulate in the case of— </w:t>
      </w:r>
    </w:p>
    <w:p w14:paraId="2E091A13" w14:textId="77777777" w:rsidR="000B7E76" w:rsidRDefault="000B7E76" w:rsidP="00BA4E8F">
      <w:pPr>
        <w:pStyle w:val="ListParagraph"/>
        <w:widowControl w:val="0"/>
        <w:numPr>
          <w:ilvl w:val="0"/>
          <w:numId w:val="37"/>
        </w:numPr>
        <w:spacing w:after="120"/>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2E3A0DF7" w14:textId="77777777" w:rsidR="000B7E76" w:rsidRPr="00633BD2" w:rsidRDefault="000B7E76" w:rsidP="000B7E76">
      <w:pPr>
        <w:pStyle w:val="ListParagraph"/>
        <w:widowControl w:val="0"/>
        <w:spacing w:after="120"/>
        <w:ind w:left="1620"/>
        <w:jc w:val="both"/>
        <w:rPr>
          <w:rFonts w:eastAsia="Times New Roman" w:cs="Arial"/>
          <w:snapToGrid w:val="0"/>
          <w:lang w:val="en-GB"/>
        </w:rPr>
      </w:pPr>
      <w:r w:rsidRPr="00633BD2">
        <w:rPr>
          <w:rFonts w:eastAsia="Times New Roman" w:cs="Arial"/>
          <w:snapToGrid w:val="0"/>
          <w:lang w:val="en-GB"/>
        </w:rPr>
        <w:t xml:space="preserve"> </w:t>
      </w:r>
    </w:p>
    <w:p w14:paraId="04368604" w14:textId="77777777" w:rsidR="000B7E76" w:rsidRDefault="000B7E76" w:rsidP="00BA4E8F">
      <w:pPr>
        <w:pStyle w:val="ListParagraph"/>
        <w:widowControl w:val="0"/>
        <w:numPr>
          <w:ilvl w:val="0"/>
          <w:numId w:val="37"/>
        </w:numPr>
        <w:spacing w:after="120"/>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3ABFED4B" w14:textId="77777777" w:rsidR="000B7E76" w:rsidRDefault="000B7E76" w:rsidP="000B7E76">
      <w:pPr>
        <w:widowControl w:val="0"/>
        <w:spacing w:after="120"/>
        <w:ind w:left="720"/>
        <w:jc w:val="both"/>
        <w:rPr>
          <w:rFonts w:cs="Arial"/>
          <w:snapToGrid w:val="0"/>
        </w:rPr>
      </w:pPr>
      <w:r>
        <w:rPr>
          <w:rFonts w:cs="Arial"/>
          <w:snapToGrid w:val="0"/>
        </w:rPr>
        <w:t>t</w:t>
      </w:r>
      <w:r w:rsidRPr="00C60B43">
        <w:rPr>
          <w:rFonts w:cs="Arial"/>
          <w:snapToGrid w:val="0"/>
        </w:rPr>
        <w:t>he</w:t>
      </w:r>
      <w:r>
        <w:rPr>
          <w:rFonts w:cs="Arial"/>
          <w:snapToGrid w:val="0"/>
        </w:rPr>
        <w:t>n the</w:t>
      </w:r>
      <w:r w:rsidRPr="00C60B43">
        <w:rPr>
          <w:rFonts w:cs="Arial"/>
          <w:snapToGrid w:val="0"/>
        </w:rPr>
        <w:t xml:space="preserve"> organ of state must indicate the points allocated for specific goals for both the 90/10 and 80/20 preference point system. </w:t>
      </w:r>
    </w:p>
    <w:p w14:paraId="6FFF25AB" w14:textId="77777777" w:rsidR="000B7E76" w:rsidRDefault="000B7E76" w:rsidP="000B7E76">
      <w:pPr>
        <w:widowControl w:val="0"/>
        <w:spacing w:after="120"/>
        <w:ind w:left="720"/>
        <w:jc w:val="both"/>
        <w:rPr>
          <w:rFonts w:cs="Arial"/>
          <w:snapToGrid w:val="0"/>
        </w:rPr>
      </w:pPr>
    </w:p>
    <w:p w14:paraId="2A54FFA4" w14:textId="77777777" w:rsidR="000B7E76" w:rsidRDefault="000B7E76" w:rsidP="000B7E76">
      <w:pPr>
        <w:widowControl w:val="0"/>
        <w:spacing w:after="120"/>
        <w:jc w:val="both"/>
        <w:rPr>
          <w:rFonts w:cs="Arial"/>
          <w:b/>
          <w:snapToGrid w:val="0"/>
        </w:rPr>
      </w:pPr>
      <w:r w:rsidRPr="00871491">
        <w:rPr>
          <w:rFonts w:cs="Arial"/>
          <w:b/>
          <w:snapToGrid w:val="0"/>
        </w:rPr>
        <w:t xml:space="preserve">Table 1: </w:t>
      </w:r>
      <w:r>
        <w:rPr>
          <w:rFonts w:cs="Arial"/>
          <w:b/>
          <w:snapToGrid w:val="0"/>
        </w:rPr>
        <w:t>S</w:t>
      </w:r>
      <w:r w:rsidRPr="00871491">
        <w:rPr>
          <w:rFonts w:cs="Arial"/>
          <w:b/>
          <w:snapToGrid w:val="0"/>
        </w:rPr>
        <w:t>pecific goals for the tender and points claimed</w:t>
      </w:r>
      <w:r>
        <w:rPr>
          <w:rFonts w:cs="Arial"/>
          <w:b/>
          <w:snapToGrid w:val="0"/>
        </w:rPr>
        <w:t xml:space="preserve"> are indicated per the table below. </w:t>
      </w:r>
    </w:p>
    <w:p w14:paraId="19E00D6C" w14:textId="77777777" w:rsidR="000B7E76" w:rsidRDefault="000B7E76" w:rsidP="000B7E76">
      <w:pPr>
        <w:widowControl w:val="0"/>
        <w:spacing w:after="120"/>
        <w:jc w:val="both"/>
        <w:rPr>
          <w:rFonts w:cs="Arial"/>
          <w:b/>
          <w:i/>
          <w:snapToGrid w:val="0"/>
        </w:rPr>
      </w:pPr>
      <w:r>
        <w:rPr>
          <w:rFonts w:cs="Arial"/>
          <w:b/>
          <w:i/>
          <w:snapToGrid w:val="0"/>
        </w:rPr>
        <w:lastRenderedPageBreak/>
        <w:t>(</w:t>
      </w:r>
      <w:r w:rsidRPr="004F6951">
        <w:rPr>
          <w:rFonts w:cs="Arial"/>
          <w:b/>
          <w:i/>
          <w:snapToGrid w:val="0"/>
        </w:rPr>
        <w:t xml:space="preserve">Note to organs of state: Where either the 90/10 or 80/20 preference point system is applicable, corresponding points </w:t>
      </w:r>
      <w:r>
        <w:rPr>
          <w:rFonts w:cs="Arial"/>
          <w:b/>
          <w:i/>
          <w:snapToGrid w:val="0"/>
        </w:rPr>
        <w:t>must</w:t>
      </w:r>
      <w:r w:rsidRPr="004F6951">
        <w:rPr>
          <w:rFonts w:cs="Arial"/>
          <w:b/>
          <w:i/>
          <w:snapToGrid w:val="0"/>
        </w:rPr>
        <w:t xml:space="preserve"> also be indicated as such. </w:t>
      </w:r>
    </w:p>
    <w:p w14:paraId="436FAFB7" w14:textId="77777777" w:rsidR="000B7E76" w:rsidRPr="00871491" w:rsidRDefault="000B7E76" w:rsidP="000B7E76">
      <w:pPr>
        <w:widowControl w:val="0"/>
        <w:spacing w:after="120"/>
        <w:jc w:val="both"/>
        <w:rPr>
          <w:rFonts w:cs="Arial"/>
          <w:b/>
          <w:snapToGrid w:val="0"/>
        </w:rPr>
      </w:pPr>
      <w:r>
        <w:rPr>
          <w:rFonts w:cs="Arial"/>
          <w:b/>
          <w:i/>
          <w:snapToGrid w:val="0"/>
        </w:rPr>
        <w:t xml:space="preserve">Note to tenderers: </w:t>
      </w:r>
      <w:r w:rsidRPr="004F6951">
        <w:rPr>
          <w:rFonts w:cs="Arial"/>
          <w:b/>
          <w:i/>
          <w:snapToGrid w:val="0"/>
        </w:rPr>
        <w:t>The tenderer must indicate how they claim</w:t>
      </w:r>
      <w:r>
        <w:rPr>
          <w:rFonts w:cs="Arial"/>
          <w:b/>
          <w:i/>
          <w:snapToGrid w:val="0"/>
        </w:rPr>
        <w:t xml:space="preserve"> points</w:t>
      </w:r>
      <w:r w:rsidRPr="004F6951">
        <w:rPr>
          <w:rFonts w:cs="Arial"/>
          <w:b/>
          <w:i/>
          <w:snapToGrid w:val="0"/>
        </w:rPr>
        <w:t xml:space="preserve"> for each preference point system.</w:t>
      </w:r>
      <w:r>
        <w:rPr>
          <w:rFonts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B7E76" w:rsidRPr="001A7082" w14:paraId="395406E3" w14:textId="77777777" w:rsidTr="00974279">
        <w:trPr>
          <w:trHeight w:val="863"/>
        </w:trPr>
        <w:tc>
          <w:tcPr>
            <w:tcW w:w="2694" w:type="dxa"/>
            <w:tcBorders>
              <w:top w:val="nil"/>
            </w:tcBorders>
            <w:shd w:val="clear" w:color="auto" w:fill="C4BC96" w:themeFill="background2" w:themeFillShade="BF"/>
            <w:vAlign w:val="center"/>
          </w:tcPr>
          <w:p w14:paraId="2EB4E443" w14:textId="77777777" w:rsidR="000B7E76" w:rsidRPr="001A7082" w:rsidRDefault="000B7E76" w:rsidP="00974279">
            <w:pPr>
              <w:kinsoku w:val="0"/>
              <w:overflowPunct w:val="0"/>
              <w:spacing w:before="96"/>
              <w:textAlignment w:val="baseline"/>
              <w:rPr>
                <w:rFonts w:cs="Arial"/>
                <w:b/>
                <w:lang w:val="en-US"/>
              </w:rPr>
            </w:pPr>
            <w:r w:rsidRPr="001A7082">
              <w:rPr>
                <w:rFonts w:cs="Arial"/>
                <w:b/>
                <w:kern w:val="24"/>
                <w:lang w:val="en-US"/>
              </w:rPr>
              <w:t>The specific goals allocated points in terms of this tender</w:t>
            </w:r>
          </w:p>
        </w:tc>
        <w:tc>
          <w:tcPr>
            <w:tcW w:w="1701" w:type="dxa"/>
            <w:shd w:val="clear" w:color="auto" w:fill="C00000"/>
            <w:vAlign w:val="center"/>
          </w:tcPr>
          <w:p w14:paraId="6CA59D94" w14:textId="77777777" w:rsidR="000B7E76" w:rsidRPr="001A7082" w:rsidRDefault="000B7E76" w:rsidP="00974279">
            <w:pPr>
              <w:kinsoku w:val="0"/>
              <w:overflowPunct w:val="0"/>
              <w:spacing w:before="96"/>
              <w:jc w:val="center"/>
              <w:textAlignment w:val="baseline"/>
              <w:rPr>
                <w:rFonts w:cs="Arial"/>
                <w:b/>
                <w:kern w:val="24"/>
                <w:lang w:val="en-US"/>
              </w:rPr>
            </w:pPr>
            <w:r w:rsidRPr="001A7082">
              <w:rPr>
                <w:rFonts w:cs="Arial"/>
                <w:b/>
                <w:kern w:val="24"/>
                <w:lang w:val="en-US"/>
              </w:rPr>
              <w:t>Number of points</w:t>
            </w:r>
          </w:p>
          <w:p w14:paraId="289B1C4C" w14:textId="77777777" w:rsidR="000B7E76" w:rsidRPr="001A7082" w:rsidRDefault="000B7E76" w:rsidP="00974279">
            <w:pPr>
              <w:kinsoku w:val="0"/>
              <w:overflowPunct w:val="0"/>
              <w:spacing w:before="96"/>
              <w:jc w:val="center"/>
              <w:textAlignment w:val="baseline"/>
              <w:rPr>
                <w:rFonts w:cs="Arial"/>
                <w:b/>
                <w:kern w:val="24"/>
                <w:lang w:val="en-US"/>
              </w:rPr>
            </w:pPr>
            <w:r w:rsidRPr="001A7082">
              <w:rPr>
                <w:rFonts w:cs="Arial"/>
                <w:b/>
                <w:kern w:val="24"/>
                <w:lang w:val="en-US"/>
              </w:rPr>
              <w:t>allocated</w:t>
            </w:r>
          </w:p>
          <w:p w14:paraId="619947E1" w14:textId="77777777" w:rsidR="000B7E76" w:rsidRDefault="000B7E76" w:rsidP="00974279">
            <w:pPr>
              <w:kinsoku w:val="0"/>
              <w:overflowPunct w:val="0"/>
              <w:spacing w:before="96"/>
              <w:jc w:val="center"/>
              <w:textAlignment w:val="baseline"/>
              <w:rPr>
                <w:rFonts w:cs="Arial"/>
                <w:b/>
                <w:kern w:val="24"/>
                <w:lang w:val="en-US"/>
              </w:rPr>
            </w:pPr>
            <w:r w:rsidRPr="001A7082">
              <w:rPr>
                <w:rFonts w:cs="Arial"/>
                <w:b/>
                <w:kern w:val="24"/>
                <w:lang w:val="en-US"/>
              </w:rPr>
              <w:t>(90/10 system)</w:t>
            </w:r>
          </w:p>
          <w:p w14:paraId="50676C63" w14:textId="77777777" w:rsidR="000B7E76" w:rsidRPr="00C60B43" w:rsidRDefault="000B7E76" w:rsidP="00974279">
            <w:pPr>
              <w:kinsoku w:val="0"/>
              <w:overflowPunct w:val="0"/>
              <w:spacing w:before="96"/>
              <w:jc w:val="center"/>
              <w:textAlignment w:val="baseline"/>
              <w:rPr>
                <w:rFonts w:cs="Arial"/>
                <w:b/>
                <w:kern w:val="24"/>
                <w:lang w:val="en-US"/>
              </w:rPr>
            </w:pPr>
            <w:r>
              <w:rPr>
                <w:rFonts w:cs="Arial"/>
                <w:b/>
                <w:kern w:val="24"/>
                <w:lang w:val="en-US"/>
              </w:rPr>
              <w:t>(To be completed by the organ of state)</w:t>
            </w:r>
          </w:p>
          <w:p w14:paraId="2AB5F027" w14:textId="77777777" w:rsidR="000B7E76" w:rsidRPr="00C60B43" w:rsidRDefault="000B7E76" w:rsidP="00974279">
            <w:pPr>
              <w:kinsoku w:val="0"/>
              <w:overflowPunct w:val="0"/>
              <w:spacing w:before="96"/>
              <w:jc w:val="center"/>
              <w:textAlignment w:val="baseline"/>
              <w:rPr>
                <w:rFonts w:cs="Arial"/>
                <w:b/>
                <w:lang w:val="en-US"/>
              </w:rPr>
            </w:pPr>
          </w:p>
        </w:tc>
        <w:tc>
          <w:tcPr>
            <w:tcW w:w="1550" w:type="dxa"/>
            <w:shd w:val="clear" w:color="auto" w:fill="C00000"/>
            <w:vAlign w:val="center"/>
          </w:tcPr>
          <w:p w14:paraId="20CAC802" w14:textId="77777777" w:rsidR="000B7E76" w:rsidRPr="001A7082" w:rsidRDefault="000B7E76" w:rsidP="00974279">
            <w:pPr>
              <w:kinsoku w:val="0"/>
              <w:overflowPunct w:val="0"/>
              <w:spacing w:before="96"/>
              <w:jc w:val="center"/>
              <w:textAlignment w:val="baseline"/>
              <w:rPr>
                <w:rFonts w:cs="Arial"/>
                <w:b/>
                <w:kern w:val="24"/>
                <w:lang w:val="en-US"/>
              </w:rPr>
            </w:pPr>
            <w:r w:rsidRPr="001A7082">
              <w:rPr>
                <w:rFonts w:cs="Arial"/>
                <w:b/>
                <w:kern w:val="24"/>
                <w:lang w:val="en-US"/>
              </w:rPr>
              <w:t>Number of points</w:t>
            </w:r>
          </w:p>
          <w:p w14:paraId="1E67C547" w14:textId="77777777" w:rsidR="000B7E76" w:rsidRPr="001A7082" w:rsidRDefault="000B7E76" w:rsidP="00974279">
            <w:pPr>
              <w:kinsoku w:val="0"/>
              <w:overflowPunct w:val="0"/>
              <w:spacing w:before="96"/>
              <w:jc w:val="center"/>
              <w:textAlignment w:val="baseline"/>
              <w:rPr>
                <w:rFonts w:cs="Arial"/>
                <w:b/>
                <w:kern w:val="24"/>
                <w:lang w:val="en-US"/>
              </w:rPr>
            </w:pPr>
            <w:r w:rsidRPr="001A7082">
              <w:rPr>
                <w:rFonts w:cs="Arial"/>
                <w:b/>
                <w:kern w:val="24"/>
                <w:lang w:val="en-US"/>
              </w:rPr>
              <w:t>allocated</w:t>
            </w:r>
          </w:p>
          <w:p w14:paraId="0E07F263" w14:textId="77777777" w:rsidR="000B7E76" w:rsidRDefault="000B7E76" w:rsidP="00974279">
            <w:pPr>
              <w:kinsoku w:val="0"/>
              <w:overflowPunct w:val="0"/>
              <w:spacing w:before="96"/>
              <w:jc w:val="center"/>
              <w:textAlignment w:val="baseline"/>
              <w:rPr>
                <w:rFonts w:cs="Arial"/>
                <w:b/>
                <w:kern w:val="24"/>
                <w:lang w:val="en-US"/>
              </w:rPr>
            </w:pPr>
            <w:r w:rsidRPr="001A7082">
              <w:rPr>
                <w:rFonts w:cs="Arial"/>
                <w:b/>
                <w:kern w:val="24"/>
                <w:lang w:val="en-US"/>
              </w:rPr>
              <w:t>(80/20 system)</w:t>
            </w:r>
          </w:p>
          <w:p w14:paraId="61EA7F47" w14:textId="77777777" w:rsidR="000B7E76" w:rsidRPr="001A7082" w:rsidRDefault="000B7E76" w:rsidP="00974279">
            <w:pPr>
              <w:kinsoku w:val="0"/>
              <w:overflowPunct w:val="0"/>
              <w:spacing w:before="96"/>
              <w:jc w:val="center"/>
              <w:textAlignment w:val="baseline"/>
              <w:rPr>
                <w:rFonts w:cs="Arial"/>
                <w:b/>
                <w:lang w:val="en-US"/>
              </w:rPr>
            </w:pPr>
            <w:r>
              <w:rPr>
                <w:rFonts w:cs="Arial"/>
                <w:b/>
                <w:lang w:val="en-US"/>
              </w:rPr>
              <w:t>(To be completed by the organ of state)</w:t>
            </w:r>
          </w:p>
        </w:tc>
        <w:tc>
          <w:tcPr>
            <w:tcW w:w="1547" w:type="dxa"/>
            <w:shd w:val="clear" w:color="auto" w:fill="D99594" w:themeFill="accent2" w:themeFillTint="99"/>
          </w:tcPr>
          <w:p w14:paraId="7C21B349" w14:textId="77777777" w:rsidR="000B7E76" w:rsidRPr="001A7082" w:rsidRDefault="000B7E76" w:rsidP="00974279">
            <w:pPr>
              <w:kinsoku w:val="0"/>
              <w:overflowPunct w:val="0"/>
              <w:spacing w:before="96"/>
              <w:jc w:val="center"/>
              <w:textAlignment w:val="baseline"/>
              <w:rPr>
                <w:rFonts w:cs="Arial"/>
                <w:b/>
                <w:kern w:val="24"/>
                <w:lang w:val="en-US"/>
              </w:rPr>
            </w:pPr>
            <w:r w:rsidRPr="001A7082">
              <w:rPr>
                <w:rFonts w:cs="Arial"/>
                <w:b/>
                <w:kern w:val="24"/>
                <w:lang w:val="en-US"/>
              </w:rPr>
              <w:t>Number of points claimed</w:t>
            </w:r>
          </w:p>
          <w:p w14:paraId="33E7F853" w14:textId="77777777" w:rsidR="000B7E76" w:rsidRDefault="000B7E76" w:rsidP="00974279">
            <w:pPr>
              <w:kinsoku w:val="0"/>
              <w:overflowPunct w:val="0"/>
              <w:spacing w:before="96"/>
              <w:jc w:val="center"/>
              <w:textAlignment w:val="baseline"/>
              <w:rPr>
                <w:rFonts w:cs="Arial"/>
                <w:b/>
                <w:kern w:val="24"/>
                <w:lang w:val="en-US"/>
              </w:rPr>
            </w:pPr>
            <w:r w:rsidRPr="001A7082">
              <w:rPr>
                <w:rFonts w:cs="Arial"/>
                <w:b/>
                <w:kern w:val="24"/>
                <w:lang w:val="en-US"/>
              </w:rPr>
              <w:t>(90/10 system)</w:t>
            </w:r>
          </w:p>
          <w:p w14:paraId="652E44EB" w14:textId="77777777" w:rsidR="000B7E76" w:rsidRPr="001A7082" w:rsidRDefault="000B7E76" w:rsidP="00974279">
            <w:pPr>
              <w:kinsoku w:val="0"/>
              <w:overflowPunct w:val="0"/>
              <w:spacing w:before="96"/>
              <w:jc w:val="center"/>
              <w:textAlignment w:val="baseline"/>
              <w:rPr>
                <w:rFonts w:cs="Arial"/>
                <w:b/>
                <w:kern w:val="24"/>
                <w:lang w:val="en-US"/>
              </w:rPr>
            </w:pPr>
            <w:r>
              <w:rPr>
                <w:rFonts w:cs="Arial"/>
                <w:b/>
                <w:kern w:val="24"/>
                <w:lang w:val="en-US"/>
              </w:rPr>
              <w:t>(To be completed by the tenderer)</w:t>
            </w:r>
          </w:p>
        </w:tc>
        <w:tc>
          <w:tcPr>
            <w:tcW w:w="1529" w:type="dxa"/>
            <w:shd w:val="clear" w:color="auto" w:fill="D99594" w:themeFill="accent2" w:themeFillTint="99"/>
          </w:tcPr>
          <w:p w14:paraId="3B16D120" w14:textId="77777777" w:rsidR="000B7E76" w:rsidRDefault="000B7E76" w:rsidP="00974279">
            <w:pPr>
              <w:kinsoku w:val="0"/>
              <w:overflowPunct w:val="0"/>
              <w:spacing w:before="96"/>
              <w:jc w:val="center"/>
              <w:textAlignment w:val="baseline"/>
              <w:rPr>
                <w:rFonts w:cs="Arial"/>
                <w:b/>
                <w:kern w:val="24"/>
                <w:lang w:val="en-US"/>
              </w:rPr>
            </w:pPr>
            <w:r w:rsidRPr="001A7082">
              <w:rPr>
                <w:rFonts w:cs="Arial"/>
                <w:b/>
                <w:kern w:val="24"/>
                <w:lang w:val="en-US"/>
              </w:rPr>
              <w:t>Number of points claimed (80/20 system)</w:t>
            </w:r>
          </w:p>
          <w:p w14:paraId="756185B9" w14:textId="77777777" w:rsidR="000B7E76" w:rsidRPr="001A7082" w:rsidRDefault="000B7E76" w:rsidP="00974279">
            <w:pPr>
              <w:kinsoku w:val="0"/>
              <w:overflowPunct w:val="0"/>
              <w:spacing w:before="96"/>
              <w:jc w:val="center"/>
              <w:textAlignment w:val="baseline"/>
              <w:rPr>
                <w:rFonts w:cs="Arial"/>
                <w:b/>
                <w:kern w:val="24"/>
                <w:lang w:val="en-US"/>
              </w:rPr>
            </w:pPr>
            <w:r>
              <w:rPr>
                <w:rFonts w:cs="Arial"/>
                <w:b/>
                <w:kern w:val="24"/>
                <w:lang w:val="en-US"/>
              </w:rPr>
              <w:t>(To be completed by the tenderer)</w:t>
            </w:r>
          </w:p>
        </w:tc>
      </w:tr>
      <w:tr w:rsidR="000B7E76" w:rsidRPr="001A7082" w14:paraId="77819621" w14:textId="77777777" w:rsidTr="00974279">
        <w:trPr>
          <w:trHeight w:val="317"/>
        </w:trPr>
        <w:tc>
          <w:tcPr>
            <w:tcW w:w="2694" w:type="dxa"/>
            <w:shd w:val="clear" w:color="auto" w:fill="BFBFBF" w:themeFill="background1" w:themeFillShade="BF"/>
          </w:tcPr>
          <w:p w14:paraId="679915E5" w14:textId="77777777" w:rsidR="000B7E76" w:rsidRPr="00E247F3" w:rsidRDefault="000B7E76" w:rsidP="00974279">
            <w:pPr>
              <w:kinsoku w:val="0"/>
              <w:overflowPunct w:val="0"/>
              <w:spacing w:before="115"/>
              <w:jc w:val="center"/>
              <w:textAlignment w:val="baseline"/>
              <w:rPr>
                <w:rFonts w:cs="Arial"/>
                <w:b/>
                <w:lang w:val="en-US"/>
              </w:rPr>
            </w:pPr>
            <w:r w:rsidRPr="00E247F3">
              <w:rPr>
                <w:rFonts w:cs="Arial"/>
                <w:b/>
                <w:lang w:val="en-US"/>
              </w:rPr>
              <w:t>Percentage (%) Ownership by HDIs</w:t>
            </w:r>
          </w:p>
        </w:tc>
        <w:tc>
          <w:tcPr>
            <w:tcW w:w="1701" w:type="dxa"/>
            <w:shd w:val="clear" w:color="auto" w:fill="BFBFBF" w:themeFill="background1" w:themeFillShade="BF"/>
          </w:tcPr>
          <w:p w14:paraId="76E9CD73" w14:textId="77777777" w:rsidR="000B7E76" w:rsidRPr="00E247F3" w:rsidRDefault="000B7E76" w:rsidP="00974279">
            <w:pPr>
              <w:kinsoku w:val="0"/>
              <w:overflowPunct w:val="0"/>
              <w:spacing w:before="115"/>
              <w:jc w:val="center"/>
              <w:textAlignment w:val="baseline"/>
              <w:rPr>
                <w:rFonts w:cs="Arial"/>
                <w:b/>
                <w:lang w:val="en-US"/>
              </w:rPr>
            </w:pPr>
          </w:p>
        </w:tc>
        <w:tc>
          <w:tcPr>
            <w:tcW w:w="1550" w:type="dxa"/>
            <w:shd w:val="clear" w:color="auto" w:fill="BFBFBF" w:themeFill="background1" w:themeFillShade="BF"/>
          </w:tcPr>
          <w:p w14:paraId="027BBE20" w14:textId="77777777" w:rsidR="000B7E76" w:rsidRPr="00E247F3" w:rsidRDefault="000B7E76" w:rsidP="00974279">
            <w:pPr>
              <w:kinsoku w:val="0"/>
              <w:overflowPunct w:val="0"/>
              <w:spacing w:before="115"/>
              <w:jc w:val="center"/>
              <w:textAlignment w:val="baseline"/>
              <w:rPr>
                <w:rFonts w:cs="Arial"/>
                <w:b/>
                <w:lang w:val="en-US"/>
              </w:rPr>
            </w:pPr>
            <w:r w:rsidRPr="00E247F3">
              <w:rPr>
                <w:rFonts w:cs="Arial"/>
                <w:b/>
                <w:lang w:val="en-US"/>
              </w:rPr>
              <w:t>Points 8</w:t>
            </w:r>
          </w:p>
        </w:tc>
        <w:tc>
          <w:tcPr>
            <w:tcW w:w="1547" w:type="dxa"/>
            <w:shd w:val="clear" w:color="auto" w:fill="BFBFBF" w:themeFill="background1" w:themeFillShade="BF"/>
          </w:tcPr>
          <w:p w14:paraId="60398327" w14:textId="77777777" w:rsidR="000B7E76" w:rsidRPr="00EB4556" w:rsidRDefault="000B7E76" w:rsidP="00974279">
            <w:pPr>
              <w:kinsoku w:val="0"/>
              <w:overflowPunct w:val="0"/>
              <w:spacing w:before="115"/>
              <w:jc w:val="center"/>
              <w:textAlignment w:val="baseline"/>
              <w:rPr>
                <w:rFonts w:cs="Arial"/>
                <w:b/>
                <w:color w:val="808080" w:themeColor="background1" w:themeShade="80"/>
                <w:lang w:val="en-US"/>
              </w:rPr>
            </w:pPr>
          </w:p>
        </w:tc>
        <w:tc>
          <w:tcPr>
            <w:tcW w:w="1529" w:type="dxa"/>
            <w:shd w:val="clear" w:color="auto" w:fill="BFBFBF" w:themeFill="background1" w:themeFillShade="BF"/>
          </w:tcPr>
          <w:p w14:paraId="19694B7C" w14:textId="77777777" w:rsidR="000B7E76" w:rsidRPr="00EB4556" w:rsidRDefault="000B7E76" w:rsidP="00974279">
            <w:pPr>
              <w:kinsoku w:val="0"/>
              <w:overflowPunct w:val="0"/>
              <w:spacing w:before="115"/>
              <w:jc w:val="center"/>
              <w:textAlignment w:val="baseline"/>
              <w:rPr>
                <w:rFonts w:cs="Arial"/>
                <w:b/>
                <w:color w:val="808080" w:themeColor="background1" w:themeShade="80"/>
                <w:lang w:val="en-US"/>
              </w:rPr>
            </w:pPr>
          </w:p>
        </w:tc>
      </w:tr>
      <w:tr w:rsidR="000B7E76" w:rsidRPr="001A7082" w14:paraId="0DA359D3" w14:textId="77777777" w:rsidTr="00974279">
        <w:trPr>
          <w:trHeight w:val="317"/>
        </w:trPr>
        <w:tc>
          <w:tcPr>
            <w:tcW w:w="2694" w:type="dxa"/>
            <w:shd w:val="clear" w:color="auto" w:fill="auto"/>
          </w:tcPr>
          <w:p w14:paraId="41697822" w14:textId="77777777" w:rsidR="000B7E76" w:rsidRPr="003D2969" w:rsidRDefault="000B7E76" w:rsidP="00974279">
            <w:pPr>
              <w:kinsoku w:val="0"/>
              <w:overflowPunct w:val="0"/>
              <w:spacing w:before="115"/>
              <w:jc w:val="center"/>
              <w:textAlignment w:val="baseline"/>
              <w:rPr>
                <w:rFonts w:cs="Arial"/>
                <w:b/>
                <w:lang w:val="en-US"/>
              </w:rPr>
            </w:pPr>
            <w:r w:rsidRPr="003D2969">
              <w:rPr>
                <w:rFonts w:cs="Arial"/>
                <w:b/>
                <w:lang w:val="en-US"/>
              </w:rPr>
              <w:t>91-100%    8</w:t>
            </w:r>
          </w:p>
        </w:tc>
        <w:tc>
          <w:tcPr>
            <w:tcW w:w="1701" w:type="dxa"/>
            <w:shd w:val="clear" w:color="auto" w:fill="auto"/>
          </w:tcPr>
          <w:p w14:paraId="06328BD8" w14:textId="77777777" w:rsidR="000B7E76" w:rsidRPr="001A7082" w:rsidRDefault="000B7E76" w:rsidP="00974279">
            <w:pPr>
              <w:kinsoku w:val="0"/>
              <w:overflowPunct w:val="0"/>
              <w:spacing w:before="115"/>
              <w:jc w:val="center"/>
              <w:textAlignment w:val="baseline"/>
              <w:rPr>
                <w:rFonts w:cs="Arial"/>
                <w:lang w:val="en-US"/>
              </w:rPr>
            </w:pPr>
          </w:p>
        </w:tc>
        <w:tc>
          <w:tcPr>
            <w:tcW w:w="1550" w:type="dxa"/>
          </w:tcPr>
          <w:p w14:paraId="5C2B88A0" w14:textId="77777777" w:rsidR="000B7E76" w:rsidRPr="001A7082" w:rsidRDefault="000B7E76" w:rsidP="00974279">
            <w:pPr>
              <w:kinsoku w:val="0"/>
              <w:overflowPunct w:val="0"/>
              <w:spacing w:before="115"/>
              <w:jc w:val="center"/>
              <w:textAlignment w:val="baseline"/>
              <w:rPr>
                <w:rFonts w:cs="Arial"/>
                <w:lang w:val="en-US"/>
              </w:rPr>
            </w:pPr>
          </w:p>
        </w:tc>
        <w:tc>
          <w:tcPr>
            <w:tcW w:w="1547" w:type="dxa"/>
          </w:tcPr>
          <w:p w14:paraId="0D2553F2"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6C121B04"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1B7264FA" w14:textId="77777777" w:rsidTr="00974279">
        <w:trPr>
          <w:trHeight w:val="317"/>
        </w:trPr>
        <w:tc>
          <w:tcPr>
            <w:tcW w:w="2694" w:type="dxa"/>
            <w:shd w:val="clear" w:color="auto" w:fill="auto"/>
          </w:tcPr>
          <w:p w14:paraId="4EB9A062" w14:textId="77777777" w:rsidR="000B7E76" w:rsidRPr="003D2969" w:rsidRDefault="000B7E76" w:rsidP="00974279">
            <w:pPr>
              <w:kinsoku w:val="0"/>
              <w:overflowPunct w:val="0"/>
              <w:spacing w:before="115"/>
              <w:jc w:val="center"/>
              <w:textAlignment w:val="baseline"/>
              <w:rPr>
                <w:rFonts w:cs="Arial"/>
                <w:b/>
                <w:lang w:val="en-US"/>
              </w:rPr>
            </w:pPr>
            <w:r w:rsidRPr="003D2969">
              <w:rPr>
                <w:rFonts w:cs="Arial"/>
                <w:b/>
                <w:lang w:val="en-US"/>
              </w:rPr>
              <w:t>81-90         7</w:t>
            </w:r>
          </w:p>
        </w:tc>
        <w:tc>
          <w:tcPr>
            <w:tcW w:w="1701" w:type="dxa"/>
            <w:shd w:val="clear" w:color="auto" w:fill="auto"/>
          </w:tcPr>
          <w:p w14:paraId="424ABA4D" w14:textId="77777777" w:rsidR="000B7E76" w:rsidRPr="001A7082" w:rsidRDefault="000B7E76" w:rsidP="00974279">
            <w:pPr>
              <w:kinsoku w:val="0"/>
              <w:overflowPunct w:val="0"/>
              <w:spacing w:before="115"/>
              <w:jc w:val="center"/>
              <w:textAlignment w:val="baseline"/>
              <w:rPr>
                <w:rFonts w:cs="Arial"/>
                <w:lang w:val="en-US"/>
              </w:rPr>
            </w:pPr>
          </w:p>
        </w:tc>
        <w:tc>
          <w:tcPr>
            <w:tcW w:w="1550" w:type="dxa"/>
          </w:tcPr>
          <w:p w14:paraId="47D9E8A0" w14:textId="77777777" w:rsidR="000B7E76" w:rsidRPr="001A7082" w:rsidRDefault="000B7E76" w:rsidP="00974279">
            <w:pPr>
              <w:kinsoku w:val="0"/>
              <w:overflowPunct w:val="0"/>
              <w:spacing w:before="115"/>
              <w:jc w:val="center"/>
              <w:textAlignment w:val="baseline"/>
              <w:rPr>
                <w:rFonts w:cs="Arial"/>
                <w:lang w:val="en-US"/>
              </w:rPr>
            </w:pPr>
          </w:p>
        </w:tc>
        <w:tc>
          <w:tcPr>
            <w:tcW w:w="1547" w:type="dxa"/>
          </w:tcPr>
          <w:p w14:paraId="0DBE1500"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5038506E"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42524791" w14:textId="77777777" w:rsidTr="00974279">
        <w:trPr>
          <w:trHeight w:val="317"/>
        </w:trPr>
        <w:tc>
          <w:tcPr>
            <w:tcW w:w="2694" w:type="dxa"/>
            <w:shd w:val="clear" w:color="auto" w:fill="auto"/>
          </w:tcPr>
          <w:p w14:paraId="0E989C92" w14:textId="77777777" w:rsidR="000B7E76" w:rsidRPr="003D2969" w:rsidRDefault="000B7E76" w:rsidP="00974279">
            <w:pPr>
              <w:kinsoku w:val="0"/>
              <w:overflowPunct w:val="0"/>
              <w:spacing w:before="115"/>
              <w:jc w:val="center"/>
              <w:textAlignment w:val="baseline"/>
              <w:rPr>
                <w:rFonts w:cs="Arial"/>
                <w:b/>
                <w:lang w:val="en-US"/>
              </w:rPr>
            </w:pPr>
            <w:r w:rsidRPr="003D2969">
              <w:rPr>
                <w:rFonts w:cs="Arial"/>
                <w:b/>
                <w:lang w:val="en-US"/>
              </w:rPr>
              <w:t>71-80        6</w:t>
            </w:r>
          </w:p>
        </w:tc>
        <w:tc>
          <w:tcPr>
            <w:tcW w:w="1701" w:type="dxa"/>
            <w:shd w:val="clear" w:color="auto" w:fill="auto"/>
          </w:tcPr>
          <w:p w14:paraId="0FBB4709" w14:textId="77777777" w:rsidR="000B7E76" w:rsidRPr="001A7082" w:rsidRDefault="000B7E76" w:rsidP="00974279">
            <w:pPr>
              <w:tabs>
                <w:tab w:val="left" w:pos="645"/>
                <w:tab w:val="center" w:pos="1242"/>
              </w:tabs>
              <w:kinsoku w:val="0"/>
              <w:overflowPunct w:val="0"/>
              <w:spacing w:before="115"/>
              <w:textAlignment w:val="baseline"/>
              <w:rPr>
                <w:rFonts w:cs="Arial"/>
                <w:lang w:val="en-US"/>
              </w:rPr>
            </w:pPr>
            <w:r w:rsidRPr="001A7082">
              <w:rPr>
                <w:rFonts w:cs="Arial"/>
                <w:kern w:val="24"/>
                <w:lang w:val="en-US"/>
              </w:rPr>
              <w:tab/>
            </w:r>
            <w:r w:rsidRPr="001A7082">
              <w:rPr>
                <w:rFonts w:cs="Arial"/>
                <w:kern w:val="24"/>
                <w:lang w:val="en-US"/>
              </w:rPr>
              <w:tab/>
            </w:r>
          </w:p>
        </w:tc>
        <w:tc>
          <w:tcPr>
            <w:tcW w:w="1550" w:type="dxa"/>
          </w:tcPr>
          <w:p w14:paraId="1EA0EE60" w14:textId="77777777" w:rsidR="000B7E76" w:rsidRPr="001A7082" w:rsidRDefault="000B7E76" w:rsidP="00974279">
            <w:pPr>
              <w:kinsoku w:val="0"/>
              <w:overflowPunct w:val="0"/>
              <w:spacing w:before="115"/>
              <w:jc w:val="center"/>
              <w:textAlignment w:val="baseline"/>
              <w:rPr>
                <w:rFonts w:cs="Arial"/>
                <w:lang w:val="en-US"/>
              </w:rPr>
            </w:pPr>
          </w:p>
        </w:tc>
        <w:tc>
          <w:tcPr>
            <w:tcW w:w="1547" w:type="dxa"/>
          </w:tcPr>
          <w:p w14:paraId="1EE5A501"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6AF7DFD1"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1C4DD254" w14:textId="77777777" w:rsidTr="00974279">
        <w:trPr>
          <w:trHeight w:val="317"/>
        </w:trPr>
        <w:tc>
          <w:tcPr>
            <w:tcW w:w="2694" w:type="dxa"/>
            <w:shd w:val="clear" w:color="auto" w:fill="auto"/>
          </w:tcPr>
          <w:p w14:paraId="69905C37" w14:textId="77777777" w:rsidR="000B7E76" w:rsidRPr="003D2969" w:rsidRDefault="000B7E76" w:rsidP="00974279">
            <w:pPr>
              <w:kinsoku w:val="0"/>
              <w:overflowPunct w:val="0"/>
              <w:spacing w:before="115"/>
              <w:jc w:val="center"/>
              <w:textAlignment w:val="baseline"/>
              <w:rPr>
                <w:rFonts w:cs="Arial"/>
                <w:b/>
                <w:lang w:val="en-US"/>
              </w:rPr>
            </w:pPr>
            <w:r w:rsidRPr="003D2969">
              <w:rPr>
                <w:rFonts w:cs="Arial"/>
                <w:b/>
                <w:lang w:val="en-US"/>
              </w:rPr>
              <w:t>61-70        5</w:t>
            </w:r>
          </w:p>
        </w:tc>
        <w:tc>
          <w:tcPr>
            <w:tcW w:w="1701" w:type="dxa"/>
            <w:shd w:val="clear" w:color="auto" w:fill="auto"/>
          </w:tcPr>
          <w:p w14:paraId="622EA250" w14:textId="77777777" w:rsidR="000B7E76" w:rsidRPr="001A7082" w:rsidRDefault="000B7E76" w:rsidP="00974279">
            <w:pPr>
              <w:kinsoku w:val="0"/>
              <w:overflowPunct w:val="0"/>
              <w:spacing w:before="115"/>
              <w:jc w:val="center"/>
              <w:textAlignment w:val="baseline"/>
              <w:rPr>
                <w:rFonts w:cs="Arial"/>
                <w:lang w:val="en-US"/>
              </w:rPr>
            </w:pPr>
          </w:p>
        </w:tc>
        <w:tc>
          <w:tcPr>
            <w:tcW w:w="1550" w:type="dxa"/>
          </w:tcPr>
          <w:p w14:paraId="3215CC54" w14:textId="77777777" w:rsidR="000B7E76" w:rsidRPr="001A7082" w:rsidRDefault="000B7E76" w:rsidP="00974279">
            <w:pPr>
              <w:kinsoku w:val="0"/>
              <w:overflowPunct w:val="0"/>
              <w:spacing w:before="115"/>
              <w:jc w:val="center"/>
              <w:textAlignment w:val="baseline"/>
              <w:rPr>
                <w:rFonts w:cs="Arial"/>
                <w:lang w:val="en-US"/>
              </w:rPr>
            </w:pPr>
          </w:p>
        </w:tc>
        <w:tc>
          <w:tcPr>
            <w:tcW w:w="1547" w:type="dxa"/>
          </w:tcPr>
          <w:p w14:paraId="094C7043"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547B613A"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7E2A3377" w14:textId="77777777" w:rsidTr="00974279">
        <w:trPr>
          <w:trHeight w:val="317"/>
        </w:trPr>
        <w:tc>
          <w:tcPr>
            <w:tcW w:w="2694" w:type="dxa"/>
            <w:shd w:val="clear" w:color="auto" w:fill="auto"/>
          </w:tcPr>
          <w:p w14:paraId="708A9556" w14:textId="77777777" w:rsidR="000B7E76" w:rsidRPr="003D2969" w:rsidRDefault="000B7E76" w:rsidP="00974279">
            <w:pPr>
              <w:kinsoku w:val="0"/>
              <w:overflowPunct w:val="0"/>
              <w:spacing w:before="115"/>
              <w:jc w:val="center"/>
              <w:textAlignment w:val="baseline"/>
              <w:rPr>
                <w:rFonts w:cs="Arial"/>
                <w:b/>
                <w:lang w:val="en-US"/>
              </w:rPr>
            </w:pPr>
            <w:r w:rsidRPr="003D2969">
              <w:rPr>
                <w:rFonts w:cs="Arial"/>
                <w:b/>
                <w:lang w:val="en-US"/>
              </w:rPr>
              <w:t>51-60       4</w:t>
            </w:r>
          </w:p>
        </w:tc>
        <w:tc>
          <w:tcPr>
            <w:tcW w:w="1701" w:type="dxa"/>
            <w:shd w:val="clear" w:color="auto" w:fill="auto"/>
          </w:tcPr>
          <w:p w14:paraId="0F90069F" w14:textId="77777777" w:rsidR="000B7E76" w:rsidRPr="001A7082" w:rsidRDefault="000B7E76" w:rsidP="00974279">
            <w:pPr>
              <w:kinsoku w:val="0"/>
              <w:overflowPunct w:val="0"/>
              <w:spacing w:before="115"/>
              <w:jc w:val="center"/>
              <w:textAlignment w:val="baseline"/>
              <w:rPr>
                <w:rFonts w:cs="Arial"/>
                <w:lang w:val="en-US"/>
              </w:rPr>
            </w:pPr>
          </w:p>
        </w:tc>
        <w:tc>
          <w:tcPr>
            <w:tcW w:w="1550" w:type="dxa"/>
          </w:tcPr>
          <w:p w14:paraId="235AB756" w14:textId="77777777" w:rsidR="000B7E76" w:rsidRPr="001A7082" w:rsidRDefault="000B7E76" w:rsidP="00974279">
            <w:pPr>
              <w:kinsoku w:val="0"/>
              <w:overflowPunct w:val="0"/>
              <w:spacing w:before="115"/>
              <w:jc w:val="center"/>
              <w:textAlignment w:val="baseline"/>
              <w:rPr>
                <w:rFonts w:cs="Arial"/>
                <w:lang w:val="en-US"/>
              </w:rPr>
            </w:pPr>
          </w:p>
        </w:tc>
        <w:tc>
          <w:tcPr>
            <w:tcW w:w="1547" w:type="dxa"/>
          </w:tcPr>
          <w:p w14:paraId="6A383335"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091177B6"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0C0F4025" w14:textId="77777777" w:rsidTr="00974279">
        <w:trPr>
          <w:trHeight w:val="317"/>
        </w:trPr>
        <w:tc>
          <w:tcPr>
            <w:tcW w:w="2694" w:type="dxa"/>
            <w:shd w:val="clear" w:color="auto" w:fill="auto"/>
          </w:tcPr>
          <w:p w14:paraId="34055ED5" w14:textId="77777777" w:rsidR="000B7E76" w:rsidRPr="003D2969" w:rsidRDefault="000B7E76" w:rsidP="00974279">
            <w:pPr>
              <w:kinsoku w:val="0"/>
              <w:overflowPunct w:val="0"/>
              <w:spacing w:before="115"/>
              <w:jc w:val="center"/>
              <w:textAlignment w:val="baseline"/>
              <w:rPr>
                <w:rFonts w:cs="Arial"/>
                <w:b/>
                <w:lang w:val="en-US"/>
              </w:rPr>
            </w:pPr>
            <w:r w:rsidRPr="003D2969">
              <w:rPr>
                <w:rFonts w:cs="Arial"/>
                <w:b/>
                <w:lang w:val="en-US"/>
              </w:rPr>
              <w:t>41-50       3</w:t>
            </w:r>
          </w:p>
        </w:tc>
        <w:tc>
          <w:tcPr>
            <w:tcW w:w="1701" w:type="dxa"/>
            <w:shd w:val="clear" w:color="auto" w:fill="auto"/>
          </w:tcPr>
          <w:p w14:paraId="4D13DBEF" w14:textId="77777777" w:rsidR="000B7E76" w:rsidRPr="001A7082" w:rsidRDefault="000B7E76" w:rsidP="00974279">
            <w:pPr>
              <w:kinsoku w:val="0"/>
              <w:overflowPunct w:val="0"/>
              <w:spacing w:before="115"/>
              <w:jc w:val="center"/>
              <w:textAlignment w:val="baseline"/>
              <w:rPr>
                <w:rFonts w:cs="Arial"/>
                <w:lang w:val="en-US"/>
              </w:rPr>
            </w:pPr>
          </w:p>
        </w:tc>
        <w:tc>
          <w:tcPr>
            <w:tcW w:w="1550" w:type="dxa"/>
          </w:tcPr>
          <w:p w14:paraId="0DE92F67" w14:textId="77777777" w:rsidR="000B7E76" w:rsidRPr="001A7082" w:rsidRDefault="000B7E76" w:rsidP="00974279">
            <w:pPr>
              <w:kinsoku w:val="0"/>
              <w:overflowPunct w:val="0"/>
              <w:spacing w:before="115"/>
              <w:jc w:val="center"/>
              <w:textAlignment w:val="baseline"/>
              <w:rPr>
                <w:rFonts w:cs="Arial"/>
                <w:lang w:val="en-US"/>
              </w:rPr>
            </w:pPr>
          </w:p>
        </w:tc>
        <w:tc>
          <w:tcPr>
            <w:tcW w:w="1547" w:type="dxa"/>
          </w:tcPr>
          <w:p w14:paraId="45CC3226"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45ACAA54"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5669FF8D" w14:textId="77777777" w:rsidTr="00974279">
        <w:trPr>
          <w:trHeight w:val="317"/>
        </w:trPr>
        <w:tc>
          <w:tcPr>
            <w:tcW w:w="2694" w:type="dxa"/>
            <w:shd w:val="clear" w:color="auto" w:fill="auto"/>
          </w:tcPr>
          <w:p w14:paraId="401C86EF" w14:textId="77777777" w:rsidR="000B7E76" w:rsidRPr="003D2969" w:rsidRDefault="000B7E76" w:rsidP="00974279">
            <w:pPr>
              <w:kinsoku w:val="0"/>
              <w:overflowPunct w:val="0"/>
              <w:spacing w:before="115"/>
              <w:jc w:val="center"/>
              <w:textAlignment w:val="baseline"/>
              <w:rPr>
                <w:rFonts w:cs="Arial"/>
                <w:b/>
                <w:lang w:val="en-US"/>
              </w:rPr>
            </w:pPr>
            <w:r w:rsidRPr="003D2969">
              <w:rPr>
                <w:rFonts w:cs="Arial"/>
                <w:b/>
                <w:lang w:val="en-US"/>
              </w:rPr>
              <w:t>21-40       2</w:t>
            </w:r>
          </w:p>
        </w:tc>
        <w:tc>
          <w:tcPr>
            <w:tcW w:w="1701" w:type="dxa"/>
            <w:shd w:val="clear" w:color="auto" w:fill="auto"/>
          </w:tcPr>
          <w:p w14:paraId="21716135" w14:textId="77777777" w:rsidR="000B7E76" w:rsidRPr="001A7082" w:rsidRDefault="000B7E76" w:rsidP="00974279">
            <w:pPr>
              <w:kinsoku w:val="0"/>
              <w:overflowPunct w:val="0"/>
              <w:spacing w:before="115"/>
              <w:jc w:val="center"/>
              <w:textAlignment w:val="baseline"/>
              <w:rPr>
                <w:rFonts w:cs="Arial"/>
                <w:lang w:val="en-US"/>
              </w:rPr>
            </w:pPr>
          </w:p>
        </w:tc>
        <w:tc>
          <w:tcPr>
            <w:tcW w:w="1550" w:type="dxa"/>
          </w:tcPr>
          <w:p w14:paraId="15AAF4B0" w14:textId="77777777" w:rsidR="000B7E76" w:rsidRPr="001A7082" w:rsidRDefault="000B7E76" w:rsidP="00974279">
            <w:pPr>
              <w:kinsoku w:val="0"/>
              <w:overflowPunct w:val="0"/>
              <w:spacing w:before="115"/>
              <w:jc w:val="center"/>
              <w:textAlignment w:val="baseline"/>
              <w:rPr>
                <w:rFonts w:cs="Arial"/>
                <w:lang w:val="en-US"/>
              </w:rPr>
            </w:pPr>
          </w:p>
        </w:tc>
        <w:tc>
          <w:tcPr>
            <w:tcW w:w="1547" w:type="dxa"/>
          </w:tcPr>
          <w:p w14:paraId="5A79D3E2"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0EC27E0A"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4B17A943" w14:textId="77777777" w:rsidTr="00974279">
        <w:trPr>
          <w:trHeight w:val="317"/>
        </w:trPr>
        <w:tc>
          <w:tcPr>
            <w:tcW w:w="2694" w:type="dxa"/>
            <w:shd w:val="clear" w:color="auto" w:fill="auto"/>
          </w:tcPr>
          <w:p w14:paraId="3B7DADB9" w14:textId="77777777" w:rsidR="000B7E76" w:rsidRPr="003D2969" w:rsidRDefault="000B7E76" w:rsidP="00974279">
            <w:pPr>
              <w:kinsoku w:val="0"/>
              <w:overflowPunct w:val="0"/>
              <w:spacing w:before="115"/>
              <w:jc w:val="center"/>
              <w:textAlignment w:val="baseline"/>
              <w:rPr>
                <w:rFonts w:cs="Arial"/>
                <w:b/>
                <w:lang w:val="en-US"/>
              </w:rPr>
            </w:pPr>
            <w:r w:rsidRPr="003D2969">
              <w:rPr>
                <w:rFonts w:cs="Arial"/>
                <w:b/>
                <w:lang w:val="en-US"/>
              </w:rPr>
              <w:t>1-20        1</w:t>
            </w:r>
          </w:p>
        </w:tc>
        <w:tc>
          <w:tcPr>
            <w:tcW w:w="1701" w:type="dxa"/>
            <w:shd w:val="clear" w:color="auto" w:fill="auto"/>
          </w:tcPr>
          <w:p w14:paraId="5F7E6274"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0E93EA97" w14:textId="77777777" w:rsidR="000B7E76" w:rsidRPr="001A7082" w:rsidRDefault="000B7E76" w:rsidP="00974279">
            <w:pPr>
              <w:kinsoku w:val="0"/>
              <w:overflowPunct w:val="0"/>
              <w:spacing w:before="115"/>
              <w:jc w:val="center"/>
              <w:textAlignment w:val="baseline"/>
              <w:rPr>
                <w:rFonts w:cs="Arial"/>
                <w:lang w:val="en-US"/>
              </w:rPr>
            </w:pPr>
          </w:p>
        </w:tc>
        <w:tc>
          <w:tcPr>
            <w:tcW w:w="1547" w:type="dxa"/>
          </w:tcPr>
          <w:p w14:paraId="5B9B4C4A"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6FCA9DE1"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71E6C1E1" w14:textId="77777777" w:rsidTr="00974279">
        <w:trPr>
          <w:trHeight w:val="317"/>
        </w:trPr>
        <w:tc>
          <w:tcPr>
            <w:tcW w:w="2694" w:type="dxa"/>
            <w:shd w:val="clear" w:color="auto" w:fill="auto"/>
          </w:tcPr>
          <w:p w14:paraId="65C5582A" w14:textId="77777777" w:rsidR="000B7E76" w:rsidRPr="003D2969" w:rsidRDefault="000B7E76" w:rsidP="00974279">
            <w:pPr>
              <w:kinsoku w:val="0"/>
              <w:overflowPunct w:val="0"/>
              <w:spacing w:before="115"/>
              <w:jc w:val="center"/>
              <w:textAlignment w:val="baseline"/>
              <w:rPr>
                <w:rFonts w:cs="Arial"/>
                <w:b/>
                <w:lang w:val="en-US"/>
              </w:rPr>
            </w:pPr>
            <w:r w:rsidRPr="003D2969">
              <w:rPr>
                <w:rFonts w:cs="Arial"/>
                <w:b/>
                <w:lang w:val="en-US"/>
              </w:rPr>
              <w:t>0%          0</w:t>
            </w:r>
          </w:p>
        </w:tc>
        <w:tc>
          <w:tcPr>
            <w:tcW w:w="1701" w:type="dxa"/>
            <w:shd w:val="clear" w:color="auto" w:fill="auto"/>
          </w:tcPr>
          <w:p w14:paraId="5ED42184"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0B16B221" w14:textId="77777777" w:rsidR="000B7E76" w:rsidRPr="001A7082" w:rsidRDefault="000B7E76" w:rsidP="00974279">
            <w:pPr>
              <w:kinsoku w:val="0"/>
              <w:overflowPunct w:val="0"/>
              <w:spacing w:before="115"/>
              <w:jc w:val="center"/>
              <w:textAlignment w:val="baseline"/>
              <w:rPr>
                <w:rFonts w:cs="Arial"/>
                <w:lang w:val="en-US"/>
              </w:rPr>
            </w:pPr>
          </w:p>
        </w:tc>
        <w:tc>
          <w:tcPr>
            <w:tcW w:w="1547" w:type="dxa"/>
          </w:tcPr>
          <w:p w14:paraId="00BC420E"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513ED10D"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1A4F23E1" w14:textId="77777777" w:rsidTr="00974279">
        <w:trPr>
          <w:trHeight w:val="317"/>
        </w:trPr>
        <w:tc>
          <w:tcPr>
            <w:tcW w:w="2694" w:type="dxa"/>
            <w:shd w:val="clear" w:color="auto" w:fill="auto"/>
          </w:tcPr>
          <w:p w14:paraId="3CA8B818" w14:textId="77777777" w:rsidR="000B7E76" w:rsidRDefault="000B7E76" w:rsidP="00974279">
            <w:pPr>
              <w:kinsoku w:val="0"/>
              <w:overflowPunct w:val="0"/>
              <w:spacing w:before="115"/>
              <w:jc w:val="center"/>
              <w:textAlignment w:val="baseline"/>
              <w:rPr>
                <w:rFonts w:cs="Arial"/>
                <w:lang w:val="en-US"/>
              </w:rPr>
            </w:pPr>
          </w:p>
        </w:tc>
        <w:tc>
          <w:tcPr>
            <w:tcW w:w="1701" w:type="dxa"/>
            <w:shd w:val="clear" w:color="auto" w:fill="auto"/>
          </w:tcPr>
          <w:p w14:paraId="2FAB452A"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58892AEE" w14:textId="77777777" w:rsidR="000B7E76" w:rsidRDefault="000B7E76" w:rsidP="00974279">
            <w:pPr>
              <w:kinsoku w:val="0"/>
              <w:overflowPunct w:val="0"/>
              <w:spacing w:before="115"/>
              <w:jc w:val="center"/>
              <w:textAlignment w:val="baseline"/>
              <w:rPr>
                <w:rFonts w:cs="Arial"/>
                <w:lang w:val="en-US"/>
              </w:rPr>
            </w:pPr>
          </w:p>
        </w:tc>
        <w:tc>
          <w:tcPr>
            <w:tcW w:w="1547" w:type="dxa"/>
          </w:tcPr>
          <w:p w14:paraId="2140E207"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512BD9CB"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7921940B" w14:textId="77777777" w:rsidTr="00974279">
        <w:trPr>
          <w:trHeight w:val="317"/>
        </w:trPr>
        <w:tc>
          <w:tcPr>
            <w:tcW w:w="2694" w:type="dxa"/>
            <w:shd w:val="clear" w:color="auto" w:fill="BFBFBF" w:themeFill="background1" w:themeFillShade="BF"/>
          </w:tcPr>
          <w:p w14:paraId="69202E20" w14:textId="77777777" w:rsidR="000B7E76" w:rsidRPr="00E247F3" w:rsidRDefault="000B7E76" w:rsidP="00974279">
            <w:pPr>
              <w:kinsoku w:val="0"/>
              <w:overflowPunct w:val="0"/>
              <w:spacing w:before="115"/>
              <w:jc w:val="center"/>
              <w:textAlignment w:val="baseline"/>
              <w:rPr>
                <w:rFonts w:cs="Arial"/>
                <w:b/>
                <w:lang w:val="en-US"/>
              </w:rPr>
            </w:pPr>
            <w:r w:rsidRPr="00E247F3">
              <w:rPr>
                <w:rFonts w:cs="Arial"/>
                <w:b/>
                <w:lang w:val="en-US"/>
              </w:rPr>
              <w:t>Percentage (%) ownership by Women</w:t>
            </w:r>
          </w:p>
        </w:tc>
        <w:tc>
          <w:tcPr>
            <w:tcW w:w="1701" w:type="dxa"/>
            <w:shd w:val="clear" w:color="auto" w:fill="BFBFBF" w:themeFill="background1" w:themeFillShade="BF"/>
          </w:tcPr>
          <w:p w14:paraId="12967518" w14:textId="77777777" w:rsidR="000B7E76" w:rsidRPr="00E247F3" w:rsidRDefault="000B7E76" w:rsidP="00974279">
            <w:pPr>
              <w:kinsoku w:val="0"/>
              <w:overflowPunct w:val="0"/>
              <w:spacing w:before="115"/>
              <w:jc w:val="center"/>
              <w:textAlignment w:val="baseline"/>
              <w:rPr>
                <w:rFonts w:cs="Arial"/>
                <w:b/>
                <w:lang w:val="en-US"/>
              </w:rPr>
            </w:pPr>
          </w:p>
        </w:tc>
        <w:tc>
          <w:tcPr>
            <w:tcW w:w="1550" w:type="dxa"/>
            <w:shd w:val="clear" w:color="auto" w:fill="BFBFBF" w:themeFill="background1" w:themeFillShade="BF"/>
          </w:tcPr>
          <w:p w14:paraId="3116C9AD" w14:textId="77777777" w:rsidR="000B7E76" w:rsidRPr="00E247F3" w:rsidRDefault="000B7E76" w:rsidP="00974279">
            <w:pPr>
              <w:kinsoku w:val="0"/>
              <w:overflowPunct w:val="0"/>
              <w:spacing w:before="115"/>
              <w:jc w:val="center"/>
              <w:textAlignment w:val="baseline"/>
              <w:rPr>
                <w:rFonts w:cs="Arial"/>
                <w:b/>
                <w:lang w:val="en-US"/>
              </w:rPr>
            </w:pPr>
            <w:r w:rsidRPr="00E247F3">
              <w:rPr>
                <w:rFonts w:cs="Arial"/>
                <w:b/>
                <w:lang w:val="en-US"/>
              </w:rPr>
              <w:t>Points (4)</w:t>
            </w:r>
          </w:p>
        </w:tc>
        <w:tc>
          <w:tcPr>
            <w:tcW w:w="1547" w:type="dxa"/>
            <w:shd w:val="clear" w:color="auto" w:fill="BFBFBF" w:themeFill="background1" w:themeFillShade="BF"/>
          </w:tcPr>
          <w:p w14:paraId="5243AEEA" w14:textId="77777777" w:rsidR="000B7E76" w:rsidRPr="00E247F3" w:rsidRDefault="000B7E76" w:rsidP="00974279">
            <w:pPr>
              <w:kinsoku w:val="0"/>
              <w:overflowPunct w:val="0"/>
              <w:spacing w:before="115"/>
              <w:jc w:val="center"/>
              <w:textAlignment w:val="baseline"/>
              <w:rPr>
                <w:rFonts w:cs="Arial"/>
                <w:b/>
                <w:lang w:val="en-US"/>
              </w:rPr>
            </w:pPr>
          </w:p>
        </w:tc>
        <w:tc>
          <w:tcPr>
            <w:tcW w:w="1529" w:type="dxa"/>
            <w:shd w:val="clear" w:color="auto" w:fill="BFBFBF" w:themeFill="background1" w:themeFillShade="BF"/>
          </w:tcPr>
          <w:p w14:paraId="099A2246" w14:textId="77777777" w:rsidR="000B7E76" w:rsidRPr="00EB4556" w:rsidRDefault="000B7E76" w:rsidP="00974279">
            <w:pPr>
              <w:kinsoku w:val="0"/>
              <w:overflowPunct w:val="0"/>
              <w:spacing w:before="115"/>
              <w:jc w:val="center"/>
              <w:textAlignment w:val="baseline"/>
              <w:rPr>
                <w:rFonts w:cs="Arial"/>
                <w:b/>
                <w:color w:val="808080" w:themeColor="background1" w:themeShade="80"/>
                <w:lang w:val="en-US"/>
              </w:rPr>
            </w:pPr>
          </w:p>
        </w:tc>
      </w:tr>
      <w:tr w:rsidR="000B7E76" w:rsidRPr="001A7082" w14:paraId="4FEE7F87" w14:textId="77777777" w:rsidTr="00974279">
        <w:trPr>
          <w:trHeight w:val="317"/>
        </w:trPr>
        <w:tc>
          <w:tcPr>
            <w:tcW w:w="2694" w:type="dxa"/>
            <w:shd w:val="clear" w:color="auto" w:fill="auto"/>
          </w:tcPr>
          <w:p w14:paraId="1839682E" w14:textId="77777777" w:rsidR="000B7E76" w:rsidRDefault="000B7E76" w:rsidP="00974279">
            <w:pPr>
              <w:kinsoku w:val="0"/>
              <w:overflowPunct w:val="0"/>
              <w:spacing w:before="115"/>
              <w:jc w:val="center"/>
              <w:textAlignment w:val="baseline"/>
              <w:rPr>
                <w:rFonts w:cs="Arial"/>
                <w:lang w:val="en-US"/>
              </w:rPr>
            </w:pPr>
            <w:r>
              <w:rPr>
                <w:rFonts w:cs="Arial"/>
                <w:lang w:val="en-US"/>
              </w:rPr>
              <w:t>81-100    4</w:t>
            </w:r>
          </w:p>
        </w:tc>
        <w:tc>
          <w:tcPr>
            <w:tcW w:w="1701" w:type="dxa"/>
            <w:shd w:val="clear" w:color="auto" w:fill="auto"/>
          </w:tcPr>
          <w:p w14:paraId="6D5E5BB0"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57F06ADE" w14:textId="77777777" w:rsidR="000B7E76" w:rsidRDefault="000B7E76" w:rsidP="00974279">
            <w:pPr>
              <w:kinsoku w:val="0"/>
              <w:overflowPunct w:val="0"/>
              <w:spacing w:before="115"/>
              <w:jc w:val="center"/>
              <w:textAlignment w:val="baseline"/>
              <w:rPr>
                <w:rFonts w:cs="Arial"/>
                <w:lang w:val="en-US"/>
              </w:rPr>
            </w:pPr>
          </w:p>
        </w:tc>
        <w:tc>
          <w:tcPr>
            <w:tcW w:w="1547" w:type="dxa"/>
          </w:tcPr>
          <w:p w14:paraId="3D40B146"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75DD901C"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7183EA8C" w14:textId="77777777" w:rsidTr="00974279">
        <w:trPr>
          <w:trHeight w:val="317"/>
        </w:trPr>
        <w:tc>
          <w:tcPr>
            <w:tcW w:w="2694" w:type="dxa"/>
            <w:shd w:val="clear" w:color="auto" w:fill="auto"/>
          </w:tcPr>
          <w:p w14:paraId="0B9F338A" w14:textId="77777777" w:rsidR="000B7E76" w:rsidRDefault="000B7E76" w:rsidP="00974279">
            <w:pPr>
              <w:kinsoku w:val="0"/>
              <w:overflowPunct w:val="0"/>
              <w:spacing w:before="115"/>
              <w:jc w:val="center"/>
              <w:textAlignment w:val="baseline"/>
              <w:rPr>
                <w:rFonts w:cs="Arial"/>
                <w:lang w:val="en-US"/>
              </w:rPr>
            </w:pPr>
            <w:r>
              <w:rPr>
                <w:rFonts w:cs="Arial"/>
                <w:lang w:val="en-US"/>
              </w:rPr>
              <w:t>51-80      3</w:t>
            </w:r>
          </w:p>
        </w:tc>
        <w:tc>
          <w:tcPr>
            <w:tcW w:w="1701" w:type="dxa"/>
            <w:shd w:val="clear" w:color="auto" w:fill="auto"/>
          </w:tcPr>
          <w:p w14:paraId="7588F245"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21C349AA" w14:textId="77777777" w:rsidR="000B7E76" w:rsidRDefault="000B7E76" w:rsidP="00974279">
            <w:pPr>
              <w:kinsoku w:val="0"/>
              <w:overflowPunct w:val="0"/>
              <w:spacing w:before="115"/>
              <w:jc w:val="center"/>
              <w:textAlignment w:val="baseline"/>
              <w:rPr>
                <w:rFonts w:cs="Arial"/>
                <w:lang w:val="en-US"/>
              </w:rPr>
            </w:pPr>
          </w:p>
        </w:tc>
        <w:tc>
          <w:tcPr>
            <w:tcW w:w="1547" w:type="dxa"/>
          </w:tcPr>
          <w:p w14:paraId="5BEDB754"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499EF0AD"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03BFD69E" w14:textId="77777777" w:rsidTr="00974279">
        <w:trPr>
          <w:trHeight w:val="317"/>
        </w:trPr>
        <w:tc>
          <w:tcPr>
            <w:tcW w:w="2694" w:type="dxa"/>
            <w:shd w:val="clear" w:color="auto" w:fill="auto"/>
          </w:tcPr>
          <w:p w14:paraId="6CC9E48F" w14:textId="77777777" w:rsidR="000B7E76" w:rsidRDefault="000B7E76" w:rsidP="00974279">
            <w:pPr>
              <w:kinsoku w:val="0"/>
              <w:overflowPunct w:val="0"/>
              <w:spacing w:before="115"/>
              <w:jc w:val="center"/>
              <w:textAlignment w:val="baseline"/>
              <w:rPr>
                <w:rFonts w:cs="Arial"/>
                <w:lang w:val="en-US"/>
              </w:rPr>
            </w:pPr>
            <w:r>
              <w:rPr>
                <w:rFonts w:cs="Arial"/>
                <w:lang w:val="en-US"/>
              </w:rPr>
              <w:t>31-50      2</w:t>
            </w:r>
          </w:p>
        </w:tc>
        <w:tc>
          <w:tcPr>
            <w:tcW w:w="1701" w:type="dxa"/>
            <w:shd w:val="clear" w:color="auto" w:fill="auto"/>
          </w:tcPr>
          <w:p w14:paraId="18522AC7"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233FCC44" w14:textId="77777777" w:rsidR="000B7E76" w:rsidRDefault="000B7E76" w:rsidP="00974279">
            <w:pPr>
              <w:kinsoku w:val="0"/>
              <w:overflowPunct w:val="0"/>
              <w:spacing w:before="115"/>
              <w:jc w:val="center"/>
              <w:textAlignment w:val="baseline"/>
              <w:rPr>
                <w:rFonts w:cs="Arial"/>
                <w:lang w:val="en-US"/>
              </w:rPr>
            </w:pPr>
          </w:p>
        </w:tc>
        <w:tc>
          <w:tcPr>
            <w:tcW w:w="1547" w:type="dxa"/>
          </w:tcPr>
          <w:p w14:paraId="618C1A7A"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56E0A8FD"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773364DF" w14:textId="77777777" w:rsidTr="00974279">
        <w:trPr>
          <w:trHeight w:val="317"/>
        </w:trPr>
        <w:tc>
          <w:tcPr>
            <w:tcW w:w="2694" w:type="dxa"/>
            <w:shd w:val="clear" w:color="auto" w:fill="auto"/>
          </w:tcPr>
          <w:p w14:paraId="719923AB" w14:textId="77777777" w:rsidR="000B7E76" w:rsidRDefault="000B7E76" w:rsidP="00974279">
            <w:pPr>
              <w:kinsoku w:val="0"/>
              <w:overflowPunct w:val="0"/>
              <w:spacing w:before="115"/>
              <w:jc w:val="center"/>
              <w:textAlignment w:val="baseline"/>
              <w:rPr>
                <w:rFonts w:cs="Arial"/>
                <w:lang w:val="en-US"/>
              </w:rPr>
            </w:pPr>
            <w:r>
              <w:rPr>
                <w:rFonts w:cs="Arial"/>
                <w:lang w:val="en-US"/>
              </w:rPr>
              <w:t>1-30        1</w:t>
            </w:r>
          </w:p>
        </w:tc>
        <w:tc>
          <w:tcPr>
            <w:tcW w:w="1701" w:type="dxa"/>
            <w:shd w:val="clear" w:color="auto" w:fill="auto"/>
          </w:tcPr>
          <w:p w14:paraId="1AFA40C6"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0D93A3E8" w14:textId="77777777" w:rsidR="000B7E76" w:rsidRDefault="000B7E76" w:rsidP="00974279">
            <w:pPr>
              <w:kinsoku w:val="0"/>
              <w:overflowPunct w:val="0"/>
              <w:spacing w:before="115"/>
              <w:jc w:val="center"/>
              <w:textAlignment w:val="baseline"/>
              <w:rPr>
                <w:rFonts w:cs="Arial"/>
                <w:lang w:val="en-US"/>
              </w:rPr>
            </w:pPr>
          </w:p>
        </w:tc>
        <w:tc>
          <w:tcPr>
            <w:tcW w:w="1547" w:type="dxa"/>
          </w:tcPr>
          <w:p w14:paraId="7403A2B1"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4A854EF8"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44794ADD" w14:textId="77777777" w:rsidTr="00974279">
        <w:trPr>
          <w:trHeight w:val="317"/>
        </w:trPr>
        <w:tc>
          <w:tcPr>
            <w:tcW w:w="2694" w:type="dxa"/>
            <w:shd w:val="clear" w:color="auto" w:fill="auto"/>
          </w:tcPr>
          <w:p w14:paraId="09B1A49E" w14:textId="77777777" w:rsidR="000B7E76" w:rsidRDefault="000B7E76" w:rsidP="00974279">
            <w:pPr>
              <w:kinsoku w:val="0"/>
              <w:overflowPunct w:val="0"/>
              <w:spacing w:before="115"/>
              <w:jc w:val="center"/>
              <w:textAlignment w:val="baseline"/>
              <w:rPr>
                <w:rFonts w:cs="Arial"/>
                <w:lang w:val="en-US"/>
              </w:rPr>
            </w:pPr>
            <w:r>
              <w:rPr>
                <w:rFonts w:cs="Arial"/>
                <w:lang w:val="en-US"/>
              </w:rPr>
              <w:t>0%          0</w:t>
            </w:r>
          </w:p>
        </w:tc>
        <w:tc>
          <w:tcPr>
            <w:tcW w:w="1701" w:type="dxa"/>
            <w:shd w:val="clear" w:color="auto" w:fill="auto"/>
          </w:tcPr>
          <w:p w14:paraId="7F05008F"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7DF372DE" w14:textId="77777777" w:rsidR="000B7E76" w:rsidRDefault="000B7E76" w:rsidP="00974279">
            <w:pPr>
              <w:kinsoku w:val="0"/>
              <w:overflowPunct w:val="0"/>
              <w:spacing w:before="115"/>
              <w:jc w:val="center"/>
              <w:textAlignment w:val="baseline"/>
              <w:rPr>
                <w:rFonts w:cs="Arial"/>
                <w:lang w:val="en-US"/>
              </w:rPr>
            </w:pPr>
          </w:p>
        </w:tc>
        <w:tc>
          <w:tcPr>
            <w:tcW w:w="1547" w:type="dxa"/>
          </w:tcPr>
          <w:p w14:paraId="7F8AB7D7"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07BBA36D"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0C91208D" w14:textId="77777777" w:rsidTr="00974279">
        <w:trPr>
          <w:trHeight w:val="317"/>
        </w:trPr>
        <w:tc>
          <w:tcPr>
            <w:tcW w:w="2694" w:type="dxa"/>
            <w:shd w:val="clear" w:color="auto" w:fill="auto"/>
          </w:tcPr>
          <w:p w14:paraId="7C39D7F3" w14:textId="77777777" w:rsidR="000B7E76" w:rsidRDefault="000B7E76" w:rsidP="00974279">
            <w:pPr>
              <w:kinsoku w:val="0"/>
              <w:overflowPunct w:val="0"/>
              <w:spacing w:before="115"/>
              <w:jc w:val="center"/>
              <w:textAlignment w:val="baseline"/>
              <w:rPr>
                <w:rFonts w:cs="Arial"/>
                <w:lang w:val="en-US"/>
              </w:rPr>
            </w:pPr>
          </w:p>
        </w:tc>
        <w:tc>
          <w:tcPr>
            <w:tcW w:w="1701" w:type="dxa"/>
            <w:shd w:val="clear" w:color="auto" w:fill="auto"/>
          </w:tcPr>
          <w:p w14:paraId="521E730C"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7530713E" w14:textId="77777777" w:rsidR="000B7E76" w:rsidRDefault="000B7E76" w:rsidP="00974279">
            <w:pPr>
              <w:kinsoku w:val="0"/>
              <w:overflowPunct w:val="0"/>
              <w:spacing w:before="115"/>
              <w:jc w:val="center"/>
              <w:textAlignment w:val="baseline"/>
              <w:rPr>
                <w:rFonts w:cs="Arial"/>
                <w:lang w:val="en-US"/>
              </w:rPr>
            </w:pPr>
          </w:p>
        </w:tc>
        <w:tc>
          <w:tcPr>
            <w:tcW w:w="1547" w:type="dxa"/>
          </w:tcPr>
          <w:p w14:paraId="5E754837"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54604703"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2A681041" w14:textId="77777777" w:rsidTr="00974279">
        <w:trPr>
          <w:trHeight w:val="317"/>
        </w:trPr>
        <w:tc>
          <w:tcPr>
            <w:tcW w:w="2694" w:type="dxa"/>
            <w:shd w:val="clear" w:color="auto" w:fill="BFBFBF" w:themeFill="background1" w:themeFillShade="BF"/>
          </w:tcPr>
          <w:p w14:paraId="369A6843" w14:textId="77777777" w:rsidR="000B7E76" w:rsidRPr="00E247F3" w:rsidRDefault="000B7E76" w:rsidP="00974279">
            <w:pPr>
              <w:kinsoku w:val="0"/>
              <w:overflowPunct w:val="0"/>
              <w:spacing w:before="115"/>
              <w:jc w:val="center"/>
              <w:textAlignment w:val="baseline"/>
              <w:rPr>
                <w:rFonts w:cs="Arial"/>
                <w:b/>
                <w:lang w:val="en-US"/>
              </w:rPr>
            </w:pPr>
            <w:r w:rsidRPr="00E247F3">
              <w:rPr>
                <w:rFonts w:cs="Arial"/>
                <w:b/>
                <w:lang w:val="en-US"/>
              </w:rPr>
              <w:t>Percentage (%) Ownership ( by Youth</w:t>
            </w:r>
          </w:p>
        </w:tc>
        <w:tc>
          <w:tcPr>
            <w:tcW w:w="1701" w:type="dxa"/>
            <w:shd w:val="clear" w:color="auto" w:fill="BFBFBF" w:themeFill="background1" w:themeFillShade="BF"/>
          </w:tcPr>
          <w:p w14:paraId="5C9E9E2A" w14:textId="77777777" w:rsidR="000B7E76" w:rsidRPr="00E247F3" w:rsidRDefault="000B7E76" w:rsidP="00974279">
            <w:pPr>
              <w:kinsoku w:val="0"/>
              <w:overflowPunct w:val="0"/>
              <w:spacing w:before="115"/>
              <w:jc w:val="center"/>
              <w:textAlignment w:val="baseline"/>
              <w:rPr>
                <w:rFonts w:cs="Arial"/>
                <w:b/>
                <w:lang w:val="en-US"/>
              </w:rPr>
            </w:pPr>
          </w:p>
        </w:tc>
        <w:tc>
          <w:tcPr>
            <w:tcW w:w="1550" w:type="dxa"/>
            <w:shd w:val="clear" w:color="auto" w:fill="BFBFBF" w:themeFill="background1" w:themeFillShade="BF"/>
          </w:tcPr>
          <w:p w14:paraId="4C26AA91" w14:textId="77777777" w:rsidR="000B7E76" w:rsidRPr="00E247F3" w:rsidRDefault="000B7E76" w:rsidP="00974279">
            <w:pPr>
              <w:kinsoku w:val="0"/>
              <w:overflowPunct w:val="0"/>
              <w:spacing w:before="115"/>
              <w:jc w:val="center"/>
              <w:textAlignment w:val="baseline"/>
              <w:rPr>
                <w:rFonts w:cs="Arial"/>
                <w:b/>
                <w:lang w:val="en-US"/>
              </w:rPr>
            </w:pPr>
            <w:r w:rsidRPr="00E247F3">
              <w:rPr>
                <w:rFonts w:cs="Arial"/>
                <w:b/>
                <w:lang w:val="en-US"/>
              </w:rPr>
              <w:t>Points (4)</w:t>
            </w:r>
          </w:p>
        </w:tc>
        <w:tc>
          <w:tcPr>
            <w:tcW w:w="1547" w:type="dxa"/>
            <w:shd w:val="clear" w:color="auto" w:fill="BFBFBF" w:themeFill="background1" w:themeFillShade="BF"/>
          </w:tcPr>
          <w:p w14:paraId="026A5971" w14:textId="77777777" w:rsidR="000B7E76" w:rsidRPr="00E247F3" w:rsidRDefault="000B7E76" w:rsidP="00974279">
            <w:pPr>
              <w:kinsoku w:val="0"/>
              <w:overflowPunct w:val="0"/>
              <w:spacing w:before="115"/>
              <w:jc w:val="center"/>
              <w:textAlignment w:val="baseline"/>
              <w:rPr>
                <w:rFonts w:cs="Arial"/>
                <w:b/>
                <w:lang w:val="en-US"/>
              </w:rPr>
            </w:pPr>
          </w:p>
        </w:tc>
        <w:tc>
          <w:tcPr>
            <w:tcW w:w="1529" w:type="dxa"/>
            <w:shd w:val="clear" w:color="auto" w:fill="BFBFBF" w:themeFill="background1" w:themeFillShade="BF"/>
          </w:tcPr>
          <w:p w14:paraId="44F5F295" w14:textId="77777777" w:rsidR="000B7E76" w:rsidRPr="00E247F3" w:rsidRDefault="000B7E76" w:rsidP="00974279">
            <w:pPr>
              <w:kinsoku w:val="0"/>
              <w:overflowPunct w:val="0"/>
              <w:spacing w:before="115"/>
              <w:jc w:val="center"/>
              <w:textAlignment w:val="baseline"/>
              <w:rPr>
                <w:rFonts w:cs="Arial"/>
                <w:b/>
                <w:lang w:val="en-US"/>
              </w:rPr>
            </w:pPr>
          </w:p>
        </w:tc>
      </w:tr>
      <w:tr w:rsidR="000B7E76" w:rsidRPr="001A7082" w14:paraId="47E41C09" w14:textId="77777777" w:rsidTr="00974279">
        <w:trPr>
          <w:trHeight w:val="317"/>
        </w:trPr>
        <w:tc>
          <w:tcPr>
            <w:tcW w:w="2694" w:type="dxa"/>
            <w:shd w:val="clear" w:color="auto" w:fill="auto"/>
          </w:tcPr>
          <w:p w14:paraId="75445B16" w14:textId="77777777" w:rsidR="000B7E76" w:rsidRDefault="000B7E76" w:rsidP="00974279">
            <w:pPr>
              <w:kinsoku w:val="0"/>
              <w:overflowPunct w:val="0"/>
              <w:spacing w:before="115"/>
              <w:jc w:val="center"/>
              <w:textAlignment w:val="baseline"/>
              <w:rPr>
                <w:rFonts w:cs="Arial"/>
                <w:lang w:val="en-US"/>
              </w:rPr>
            </w:pPr>
            <w:r>
              <w:rPr>
                <w:rFonts w:cs="Arial"/>
                <w:lang w:val="en-US"/>
              </w:rPr>
              <w:t>81-100     4</w:t>
            </w:r>
          </w:p>
        </w:tc>
        <w:tc>
          <w:tcPr>
            <w:tcW w:w="1701" w:type="dxa"/>
            <w:shd w:val="clear" w:color="auto" w:fill="auto"/>
          </w:tcPr>
          <w:p w14:paraId="5A675426"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49142B11" w14:textId="77777777" w:rsidR="000B7E76" w:rsidRDefault="000B7E76" w:rsidP="00974279">
            <w:pPr>
              <w:kinsoku w:val="0"/>
              <w:overflowPunct w:val="0"/>
              <w:spacing w:before="115"/>
              <w:jc w:val="center"/>
              <w:textAlignment w:val="baseline"/>
              <w:rPr>
                <w:rFonts w:cs="Arial"/>
                <w:lang w:val="en-US"/>
              </w:rPr>
            </w:pPr>
          </w:p>
        </w:tc>
        <w:tc>
          <w:tcPr>
            <w:tcW w:w="1547" w:type="dxa"/>
          </w:tcPr>
          <w:p w14:paraId="25C50F48"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13E80A69"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2F49463E" w14:textId="77777777" w:rsidTr="00974279">
        <w:trPr>
          <w:trHeight w:val="317"/>
        </w:trPr>
        <w:tc>
          <w:tcPr>
            <w:tcW w:w="2694" w:type="dxa"/>
            <w:shd w:val="clear" w:color="auto" w:fill="auto"/>
          </w:tcPr>
          <w:p w14:paraId="15146076" w14:textId="77777777" w:rsidR="000B7E76" w:rsidRDefault="000B7E76" w:rsidP="00974279">
            <w:pPr>
              <w:kinsoku w:val="0"/>
              <w:overflowPunct w:val="0"/>
              <w:spacing w:before="115"/>
              <w:jc w:val="center"/>
              <w:textAlignment w:val="baseline"/>
              <w:rPr>
                <w:rFonts w:cs="Arial"/>
                <w:lang w:val="en-US"/>
              </w:rPr>
            </w:pPr>
            <w:r>
              <w:rPr>
                <w:rFonts w:cs="Arial"/>
                <w:lang w:val="en-US"/>
              </w:rPr>
              <w:t>51-80       3</w:t>
            </w:r>
          </w:p>
        </w:tc>
        <w:tc>
          <w:tcPr>
            <w:tcW w:w="1701" w:type="dxa"/>
            <w:shd w:val="clear" w:color="auto" w:fill="auto"/>
          </w:tcPr>
          <w:p w14:paraId="49C54484"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2FE257E4" w14:textId="77777777" w:rsidR="000B7E76" w:rsidRDefault="000B7E76" w:rsidP="00974279">
            <w:pPr>
              <w:kinsoku w:val="0"/>
              <w:overflowPunct w:val="0"/>
              <w:spacing w:before="115"/>
              <w:jc w:val="center"/>
              <w:textAlignment w:val="baseline"/>
              <w:rPr>
                <w:rFonts w:cs="Arial"/>
                <w:lang w:val="en-US"/>
              </w:rPr>
            </w:pPr>
          </w:p>
        </w:tc>
        <w:tc>
          <w:tcPr>
            <w:tcW w:w="1547" w:type="dxa"/>
          </w:tcPr>
          <w:p w14:paraId="19529ACD"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11095D34"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19961E1C" w14:textId="77777777" w:rsidTr="00974279">
        <w:trPr>
          <w:trHeight w:val="317"/>
        </w:trPr>
        <w:tc>
          <w:tcPr>
            <w:tcW w:w="2694" w:type="dxa"/>
            <w:shd w:val="clear" w:color="auto" w:fill="auto"/>
          </w:tcPr>
          <w:p w14:paraId="291894C3" w14:textId="77777777" w:rsidR="000B7E76" w:rsidRDefault="000B7E76" w:rsidP="00974279">
            <w:pPr>
              <w:kinsoku w:val="0"/>
              <w:overflowPunct w:val="0"/>
              <w:spacing w:before="115"/>
              <w:jc w:val="center"/>
              <w:textAlignment w:val="baseline"/>
              <w:rPr>
                <w:rFonts w:cs="Arial"/>
                <w:lang w:val="en-US"/>
              </w:rPr>
            </w:pPr>
            <w:r>
              <w:rPr>
                <w:rFonts w:cs="Arial"/>
                <w:lang w:val="en-US"/>
              </w:rPr>
              <w:t>31-50       2</w:t>
            </w:r>
          </w:p>
        </w:tc>
        <w:tc>
          <w:tcPr>
            <w:tcW w:w="1701" w:type="dxa"/>
            <w:shd w:val="clear" w:color="auto" w:fill="auto"/>
          </w:tcPr>
          <w:p w14:paraId="2F0FC752"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0B5E5D66" w14:textId="77777777" w:rsidR="000B7E76" w:rsidRDefault="000B7E76" w:rsidP="00974279">
            <w:pPr>
              <w:kinsoku w:val="0"/>
              <w:overflowPunct w:val="0"/>
              <w:spacing w:before="115"/>
              <w:jc w:val="center"/>
              <w:textAlignment w:val="baseline"/>
              <w:rPr>
                <w:rFonts w:cs="Arial"/>
                <w:lang w:val="en-US"/>
              </w:rPr>
            </w:pPr>
          </w:p>
        </w:tc>
        <w:tc>
          <w:tcPr>
            <w:tcW w:w="1547" w:type="dxa"/>
          </w:tcPr>
          <w:p w14:paraId="3E31C5E8"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1682236F"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281B3BF2" w14:textId="77777777" w:rsidTr="00974279">
        <w:trPr>
          <w:trHeight w:val="317"/>
        </w:trPr>
        <w:tc>
          <w:tcPr>
            <w:tcW w:w="2694" w:type="dxa"/>
            <w:shd w:val="clear" w:color="auto" w:fill="auto"/>
          </w:tcPr>
          <w:p w14:paraId="2F0DE846" w14:textId="77777777" w:rsidR="000B7E76" w:rsidRDefault="000B7E76" w:rsidP="00974279">
            <w:pPr>
              <w:kinsoku w:val="0"/>
              <w:overflowPunct w:val="0"/>
              <w:spacing w:before="115"/>
              <w:jc w:val="center"/>
              <w:textAlignment w:val="baseline"/>
              <w:rPr>
                <w:rFonts w:cs="Arial"/>
                <w:lang w:val="en-US"/>
              </w:rPr>
            </w:pPr>
            <w:r>
              <w:rPr>
                <w:rFonts w:cs="Arial"/>
                <w:lang w:val="en-US"/>
              </w:rPr>
              <w:t>1-30        1</w:t>
            </w:r>
          </w:p>
        </w:tc>
        <w:tc>
          <w:tcPr>
            <w:tcW w:w="1701" w:type="dxa"/>
            <w:shd w:val="clear" w:color="auto" w:fill="auto"/>
          </w:tcPr>
          <w:p w14:paraId="43947F93"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32EF0272" w14:textId="77777777" w:rsidR="000B7E76" w:rsidRDefault="000B7E76" w:rsidP="00974279">
            <w:pPr>
              <w:kinsoku w:val="0"/>
              <w:overflowPunct w:val="0"/>
              <w:spacing w:before="115"/>
              <w:jc w:val="center"/>
              <w:textAlignment w:val="baseline"/>
              <w:rPr>
                <w:rFonts w:cs="Arial"/>
                <w:lang w:val="en-US"/>
              </w:rPr>
            </w:pPr>
          </w:p>
        </w:tc>
        <w:tc>
          <w:tcPr>
            <w:tcW w:w="1547" w:type="dxa"/>
          </w:tcPr>
          <w:p w14:paraId="163D934D"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5348BA2D"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45E70B8A" w14:textId="77777777" w:rsidTr="00974279">
        <w:trPr>
          <w:trHeight w:val="317"/>
        </w:trPr>
        <w:tc>
          <w:tcPr>
            <w:tcW w:w="2694" w:type="dxa"/>
            <w:shd w:val="clear" w:color="auto" w:fill="auto"/>
          </w:tcPr>
          <w:p w14:paraId="37D78676" w14:textId="77777777" w:rsidR="000B7E76" w:rsidRDefault="000B7E76" w:rsidP="00974279">
            <w:pPr>
              <w:kinsoku w:val="0"/>
              <w:overflowPunct w:val="0"/>
              <w:spacing w:before="115"/>
              <w:jc w:val="center"/>
              <w:textAlignment w:val="baseline"/>
              <w:rPr>
                <w:rFonts w:cs="Arial"/>
                <w:lang w:val="en-US"/>
              </w:rPr>
            </w:pPr>
            <w:r>
              <w:rPr>
                <w:rFonts w:cs="Arial"/>
                <w:lang w:val="en-US"/>
              </w:rPr>
              <w:t>0%          0</w:t>
            </w:r>
          </w:p>
        </w:tc>
        <w:tc>
          <w:tcPr>
            <w:tcW w:w="1701" w:type="dxa"/>
            <w:shd w:val="clear" w:color="auto" w:fill="auto"/>
          </w:tcPr>
          <w:p w14:paraId="624E24A6"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6AE0CE97" w14:textId="77777777" w:rsidR="000B7E76" w:rsidRDefault="000B7E76" w:rsidP="00974279">
            <w:pPr>
              <w:kinsoku w:val="0"/>
              <w:overflowPunct w:val="0"/>
              <w:spacing w:before="115"/>
              <w:jc w:val="center"/>
              <w:textAlignment w:val="baseline"/>
              <w:rPr>
                <w:rFonts w:cs="Arial"/>
                <w:lang w:val="en-US"/>
              </w:rPr>
            </w:pPr>
          </w:p>
        </w:tc>
        <w:tc>
          <w:tcPr>
            <w:tcW w:w="1547" w:type="dxa"/>
          </w:tcPr>
          <w:p w14:paraId="4D627256"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54C93445"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63C6BF98" w14:textId="77777777" w:rsidTr="00974279">
        <w:trPr>
          <w:trHeight w:val="317"/>
        </w:trPr>
        <w:tc>
          <w:tcPr>
            <w:tcW w:w="2694" w:type="dxa"/>
            <w:shd w:val="clear" w:color="auto" w:fill="auto"/>
          </w:tcPr>
          <w:p w14:paraId="4BB28A1E" w14:textId="77777777" w:rsidR="000B7E76" w:rsidRDefault="000B7E76" w:rsidP="00974279">
            <w:pPr>
              <w:kinsoku w:val="0"/>
              <w:overflowPunct w:val="0"/>
              <w:spacing w:before="115"/>
              <w:jc w:val="center"/>
              <w:textAlignment w:val="baseline"/>
              <w:rPr>
                <w:rFonts w:cs="Arial"/>
                <w:lang w:val="en-US"/>
              </w:rPr>
            </w:pPr>
          </w:p>
        </w:tc>
        <w:tc>
          <w:tcPr>
            <w:tcW w:w="1701" w:type="dxa"/>
            <w:shd w:val="clear" w:color="auto" w:fill="auto"/>
          </w:tcPr>
          <w:p w14:paraId="1B698AB3"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3AFABAC9" w14:textId="77777777" w:rsidR="000B7E76" w:rsidRDefault="000B7E76" w:rsidP="00974279">
            <w:pPr>
              <w:kinsoku w:val="0"/>
              <w:overflowPunct w:val="0"/>
              <w:spacing w:before="115"/>
              <w:jc w:val="center"/>
              <w:textAlignment w:val="baseline"/>
              <w:rPr>
                <w:rFonts w:cs="Arial"/>
                <w:lang w:val="en-US"/>
              </w:rPr>
            </w:pPr>
          </w:p>
        </w:tc>
        <w:tc>
          <w:tcPr>
            <w:tcW w:w="1547" w:type="dxa"/>
          </w:tcPr>
          <w:p w14:paraId="3FDC8EFB"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0B66047C"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535917BD" w14:textId="77777777" w:rsidTr="00974279">
        <w:trPr>
          <w:trHeight w:val="317"/>
        </w:trPr>
        <w:tc>
          <w:tcPr>
            <w:tcW w:w="2694" w:type="dxa"/>
            <w:shd w:val="clear" w:color="auto" w:fill="BFBFBF" w:themeFill="background1" w:themeFillShade="BF"/>
          </w:tcPr>
          <w:p w14:paraId="5AB10D0C" w14:textId="77777777" w:rsidR="000B7E76" w:rsidRPr="00E247F3" w:rsidRDefault="000B7E76" w:rsidP="00974279">
            <w:pPr>
              <w:kinsoku w:val="0"/>
              <w:overflowPunct w:val="0"/>
              <w:spacing w:before="115"/>
              <w:jc w:val="center"/>
              <w:textAlignment w:val="baseline"/>
              <w:rPr>
                <w:rFonts w:cs="Arial"/>
                <w:b/>
                <w:lang w:val="en-US"/>
              </w:rPr>
            </w:pPr>
            <w:r w:rsidRPr="00E247F3">
              <w:rPr>
                <w:rFonts w:cs="Arial"/>
                <w:b/>
                <w:lang w:val="en-US"/>
              </w:rPr>
              <w:lastRenderedPageBreak/>
              <w:t>Percentage Ownership by PwD</w:t>
            </w:r>
          </w:p>
        </w:tc>
        <w:tc>
          <w:tcPr>
            <w:tcW w:w="1701" w:type="dxa"/>
            <w:shd w:val="clear" w:color="auto" w:fill="BFBFBF" w:themeFill="background1" w:themeFillShade="BF"/>
          </w:tcPr>
          <w:p w14:paraId="554E759A" w14:textId="77777777" w:rsidR="000B7E76" w:rsidRPr="00E247F3" w:rsidRDefault="000B7E76" w:rsidP="00974279">
            <w:pPr>
              <w:kinsoku w:val="0"/>
              <w:overflowPunct w:val="0"/>
              <w:spacing w:before="115"/>
              <w:jc w:val="center"/>
              <w:textAlignment w:val="baseline"/>
              <w:rPr>
                <w:rFonts w:cs="Arial"/>
                <w:b/>
                <w:lang w:val="en-US"/>
              </w:rPr>
            </w:pPr>
          </w:p>
        </w:tc>
        <w:tc>
          <w:tcPr>
            <w:tcW w:w="1550" w:type="dxa"/>
            <w:shd w:val="clear" w:color="auto" w:fill="BFBFBF" w:themeFill="background1" w:themeFillShade="BF"/>
          </w:tcPr>
          <w:p w14:paraId="3E027288" w14:textId="77777777" w:rsidR="000B7E76" w:rsidRPr="00E247F3" w:rsidRDefault="000B7E76" w:rsidP="00974279">
            <w:pPr>
              <w:kinsoku w:val="0"/>
              <w:overflowPunct w:val="0"/>
              <w:spacing w:before="115"/>
              <w:jc w:val="center"/>
              <w:textAlignment w:val="baseline"/>
              <w:rPr>
                <w:rFonts w:cs="Arial"/>
                <w:b/>
                <w:lang w:val="en-US"/>
              </w:rPr>
            </w:pPr>
            <w:r w:rsidRPr="00E247F3">
              <w:rPr>
                <w:rFonts w:cs="Arial"/>
                <w:b/>
                <w:lang w:val="en-US"/>
              </w:rPr>
              <w:t>Points (2)</w:t>
            </w:r>
          </w:p>
        </w:tc>
        <w:tc>
          <w:tcPr>
            <w:tcW w:w="1547" w:type="dxa"/>
            <w:shd w:val="clear" w:color="auto" w:fill="BFBFBF" w:themeFill="background1" w:themeFillShade="BF"/>
          </w:tcPr>
          <w:p w14:paraId="7EF0A039" w14:textId="77777777" w:rsidR="000B7E76" w:rsidRPr="00E247F3" w:rsidRDefault="000B7E76" w:rsidP="00974279">
            <w:pPr>
              <w:kinsoku w:val="0"/>
              <w:overflowPunct w:val="0"/>
              <w:spacing w:before="115"/>
              <w:jc w:val="center"/>
              <w:textAlignment w:val="baseline"/>
              <w:rPr>
                <w:rFonts w:cs="Arial"/>
                <w:b/>
                <w:lang w:val="en-US"/>
              </w:rPr>
            </w:pPr>
          </w:p>
        </w:tc>
        <w:tc>
          <w:tcPr>
            <w:tcW w:w="1529" w:type="dxa"/>
            <w:shd w:val="clear" w:color="auto" w:fill="BFBFBF" w:themeFill="background1" w:themeFillShade="BF"/>
          </w:tcPr>
          <w:p w14:paraId="703F9C39" w14:textId="77777777" w:rsidR="000B7E76" w:rsidRPr="00E247F3" w:rsidRDefault="000B7E76" w:rsidP="00974279">
            <w:pPr>
              <w:kinsoku w:val="0"/>
              <w:overflowPunct w:val="0"/>
              <w:spacing w:before="115"/>
              <w:jc w:val="center"/>
              <w:textAlignment w:val="baseline"/>
              <w:rPr>
                <w:rFonts w:cs="Arial"/>
                <w:b/>
                <w:lang w:val="en-US"/>
              </w:rPr>
            </w:pPr>
          </w:p>
        </w:tc>
      </w:tr>
      <w:tr w:rsidR="000B7E76" w:rsidRPr="001A7082" w14:paraId="3428218B" w14:textId="77777777" w:rsidTr="00974279">
        <w:trPr>
          <w:trHeight w:val="317"/>
        </w:trPr>
        <w:tc>
          <w:tcPr>
            <w:tcW w:w="2694" w:type="dxa"/>
            <w:shd w:val="clear" w:color="auto" w:fill="auto"/>
          </w:tcPr>
          <w:p w14:paraId="1BF09032" w14:textId="77777777" w:rsidR="000B7E76" w:rsidRDefault="000B7E76" w:rsidP="00974279">
            <w:pPr>
              <w:kinsoku w:val="0"/>
              <w:overflowPunct w:val="0"/>
              <w:spacing w:before="115"/>
              <w:jc w:val="center"/>
              <w:textAlignment w:val="baseline"/>
              <w:rPr>
                <w:rFonts w:cs="Arial"/>
                <w:lang w:val="en-US"/>
              </w:rPr>
            </w:pPr>
            <w:r>
              <w:rPr>
                <w:rFonts w:cs="Arial"/>
                <w:lang w:val="en-US"/>
              </w:rPr>
              <w:t>51-100%   2</w:t>
            </w:r>
          </w:p>
        </w:tc>
        <w:tc>
          <w:tcPr>
            <w:tcW w:w="1701" w:type="dxa"/>
            <w:shd w:val="clear" w:color="auto" w:fill="auto"/>
          </w:tcPr>
          <w:p w14:paraId="76D87C2B"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6A206BB0" w14:textId="77777777" w:rsidR="000B7E76" w:rsidRDefault="000B7E76" w:rsidP="00974279">
            <w:pPr>
              <w:kinsoku w:val="0"/>
              <w:overflowPunct w:val="0"/>
              <w:spacing w:before="115"/>
              <w:jc w:val="center"/>
              <w:textAlignment w:val="baseline"/>
              <w:rPr>
                <w:rFonts w:cs="Arial"/>
                <w:lang w:val="en-US"/>
              </w:rPr>
            </w:pPr>
          </w:p>
        </w:tc>
        <w:tc>
          <w:tcPr>
            <w:tcW w:w="1547" w:type="dxa"/>
          </w:tcPr>
          <w:p w14:paraId="78D038B1"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671BE4DF"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7D08A3E2" w14:textId="77777777" w:rsidTr="00974279">
        <w:trPr>
          <w:trHeight w:val="317"/>
        </w:trPr>
        <w:tc>
          <w:tcPr>
            <w:tcW w:w="2694" w:type="dxa"/>
            <w:shd w:val="clear" w:color="auto" w:fill="auto"/>
          </w:tcPr>
          <w:p w14:paraId="029BA5DF" w14:textId="77777777" w:rsidR="000B7E76" w:rsidRDefault="000B7E76" w:rsidP="00974279">
            <w:pPr>
              <w:kinsoku w:val="0"/>
              <w:overflowPunct w:val="0"/>
              <w:spacing w:before="115"/>
              <w:jc w:val="center"/>
              <w:textAlignment w:val="baseline"/>
              <w:rPr>
                <w:rFonts w:cs="Arial"/>
                <w:lang w:val="en-US"/>
              </w:rPr>
            </w:pPr>
            <w:r>
              <w:rPr>
                <w:rFonts w:cs="Arial"/>
                <w:lang w:val="en-US"/>
              </w:rPr>
              <w:t>1-50        1</w:t>
            </w:r>
          </w:p>
        </w:tc>
        <w:tc>
          <w:tcPr>
            <w:tcW w:w="1701" w:type="dxa"/>
            <w:shd w:val="clear" w:color="auto" w:fill="auto"/>
          </w:tcPr>
          <w:p w14:paraId="2836FD5B"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60A25F61" w14:textId="77777777" w:rsidR="000B7E76" w:rsidRDefault="000B7E76" w:rsidP="00974279">
            <w:pPr>
              <w:kinsoku w:val="0"/>
              <w:overflowPunct w:val="0"/>
              <w:spacing w:before="115"/>
              <w:jc w:val="center"/>
              <w:textAlignment w:val="baseline"/>
              <w:rPr>
                <w:rFonts w:cs="Arial"/>
                <w:lang w:val="en-US"/>
              </w:rPr>
            </w:pPr>
          </w:p>
        </w:tc>
        <w:tc>
          <w:tcPr>
            <w:tcW w:w="1547" w:type="dxa"/>
          </w:tcPr>
          <w:p w14:paraId="5031FC7B"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28AFD845"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5BA293EC" w14:textId="77777777" w:rsidTr="00974279">
        <w:trPr>
          <w:trHeight w:val="317"/>
        </w:trPr>
        <w:tc>
          <w:tcPr>
            <w:tcW w:w="2694" w:type="dxa"/>
            <w:shd w:val="clear" w:color="auto" w:fill="auto"/>
          </w:tcPr>
          <w:p w14:paraId="4F84069E" w14:textId="77777777" w:rsidR="000B7E76" w:rsidRDefault="000B7E76" w:rsidP="00974279">
            <w:pPr>
              <w:kinsoku w:val="0"/>
              <w:overflowPunct w:val="0"/>
              <w:spacing w:before="115"/>
              <w:jc w:val="center"/>
              <w:textAlignment w:val="baseline"/>
              <w:rPr>
                <w:rFonts w:cs="Arial"/>
                <w:lang w:val="en-US"/>
              </w:rPr>
            </w:pPr>
            <w:r>
              <w:rPr>
                <w:rFonts w:cs="Arial"/>
                <w:lang w:val="en-US"/>
              </w:rPr>
              <w:t>0%          0</w:t>
            </w:r>
          </w:p>
        </w:tc>
        <w:tc>
          <w:tcPr>
            <w:tcW w:w="1701" w:type="dxa"/>
            <w:shd w:val="clear" w:color="auto" w:fill="auto"/>
          </w:tcPr>
          <w:p w14:paraId="16FEBC6F"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458FAA6B" w14:textId="77777777" w:rsidR="000B7E76" w:rsidRDefault="000B7E76" w:rsidP="00974279">
            <w:pPr>
              <w:kinsoku w:val="0"/>
              <w:overflowPunct w:val="0"/>
              <w:spacing w:before="115"/>
              <w:jc w:val="center"/>
              <w:textAlignment w:val="baseline"/>
              <w:rPr>
                <w:rFonts w:cs="Arial"/>
                <w:lang w:val="en-US"/>
              </w:rPr>
            </w:pPr>
          </w:p>
        </w:tc>
        <w:tc>
          <w:tcPr>
            <w:tcW w:w="1547" w:type="dxa"/>
          </w:tcPr>
          <w:p w14:paraId="33899846"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40A38142"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7B9DE871" w14:textId="77777777" w:rsidTr="00974279">
        <w:trPr>
          <w:trHeight w:val="317"/>
        </w:trPr>
        <w:tc>
          <w:tcPr>
            <w:tcW w:w="2694" w:type="dxa"/>
            <w:shd w:val="clear" w:color="auto" w:fill="auto"/>
          </w:tcPr>
          <w:p w14:paraId="0711A180" w14:textId="77777777" w:rsidR="000B7E76" w:rsidRDefault="000B7E76" w:rsidP="00974279">
            <w:pPr>
              <w:kinsoku w:val="0"/>
              <w:overflowPunct w:val="0"/>
              <w:spacing w:before="115"/>
              <w:jc w:val="center"/>
              <w:textAlignment w:val="baseline"/>
              <w:rPr>
                <w:rFonts w:cs="Arial"/>
                <w:lang w:val="en-US"/>
              </w:rPr>
            </w:pPr>
          </w:p>
        </w:tc>
        <w:tc>
          <w:tcPr>
            <w:tcW w:w="1701" w:type="dxa"/>
            <w:shd w:val="clear" w:color="auto" w:fill="auto"/>
          </w:tcPr>
          <w:p w14:paraId="4A6D5A08"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6023B707" w14:textId="77777777" w:rsidR="000B7E76" w:rsidRDefault="000B7E76" w:rsidP="00974279">
            <w:pPr>
              <w:kinsoku w:val="0"/>
              <w:overflowPunct w:val="0"/>
              <w:spacing w:before="115"/>
              <w:jc w:val="center"/>
              <w:textAlignment w:val="baseline"/>
              <w:rPr>
                <w:rFonts w:cs="Arial"/>
                <w:lang w:val="en-US"/>
              </w:rPr>
            </w:pPr>
          </w:p>
        </w:tc>
        <w:tc>
          <w:tcPr>
            <w:tcW w:w="1547" w:type="dxa"/>
          </w:tcPr>
          <w:p w14:paraId="55316461"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62E4B919"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3725EB2D" w14:textId="77777777" w:rsidTr="00974279">
        <w:trPr>
          <w:trHeight w:val="317"/>
        </w:trPr>
        <w:tc>
          <w:tcPr>
            <w:tcW w:w="2694" w:type="dxa"/>
            <w:shd w:val="clear" w:color="auto" w:fill="BFBFBF" w:themeFill="background1" w:themeFillShade="BF"/>
          </w:tcPr>
          <w:p w14:paraId="73EB3A9F" w14:textId="77777777" w:rsidR="000B7E76" w:rsidRPr="000844EB" w:rsidRDefault="000B7E76" w:rsidP="00974279">
            <w:pPr>
              <w:kinsoku w:val="0"/>
              <w:overflowPunct w:val="0"/>
              <w:spacing w:before="115"/>
              <w:jc w:val="center"/>
              <w:textAlignment w:val="baseline"/>
              <w:rPr>
                <w:rFonts w:cs="Arial"/>
                <w:b/>
                <w:lang w:val="en-US"/>
              </w:rPr>
            </w:pPr>
            <w:r w:rsidRPr="000844EB">
              <w:rPr>
                <w:rFonts w:cs="Arial"/>
                <w:b/>
                <w:lang w:val="en-US"/>
              </w:rPr>
              <w:t>RDP Goals</w:t>
            </w:r>
          </w:p>
        </w:tc>
        <w:tc>
          <w:tcPr>
            <w:tcW w:w="1701" w:type="dxa"/>
            <w:shd w:val="clear" w:color="auto" w:fill="BFBFBF" w:themeFill="background1" w:themeFillShade="BF"/>
          </w:tcPr>
          <w:p w14:paraId="2234E478" w14:textId="77777777" w:rsidR="000B7E76" w:rsidRPr="000844EB" w:rsidRDefault="000B7E76" w:rsidP="00974279">
            <w:pPr>
              <w:kinsoku w:val="0"/>
              <w:overflowPunct w:val="0"/>
              <w:spacing w:before="115"/>
              <w:jc w:val="center"/>
              <w:textAlignment w:val="baseline"/>
              <w:rPr>
                <w:rFonts w:cs="Arial"/>
                <w:b/>
                <w:lang w:val="en-US"/>
              </w:rPr>
            </w:pPr>
          </w:p>
        </w:tc>
        <w:tc>
          <w:tcPr>
            <w:tcW w:w="1550" w:type="dxa"/>
            <w:shd w:val="clear" w:color="auto" w:fill="BFBFBF" w:themeFill="background1" w:themeFillShade="BF"/>
          </w:tcPr>
          <w:p w14:paraId="622D8910" w14:textId="77777777" w:rsidR="000B7E76" w:rsidRPr="000844EB" w:rsidRDefault="000B7E76" w:rsidP="00974279">
            <w:pPr>
              <w:kinsoku w:val="0"/>
              <w:overflowPunct w:val="0"/>
              <w:spacing w:before="115"/>
              <w:jc w:val="center"/>
              <w:textAlignment w:val="baseline"/>
              <w:rPr>
                <w:rFonts w:cs="Arial"/>
                <w:b/>
                <w:lang w:val="en-US"/>
              </w:rPr>
            </w:pPr>
            <w:r w:rsidRPr="000844EB">
              <w:rPr>
                <w:rFonts w:cs="Arial"/>
                <w:b/>
                <w:lang w:val="en-US"/>
              </w:rPr>
              <w:t>Points (2)</w:t>
            </w:r>
          </w:p>
        </w:tc>
        <w:tc>
          <w:tcPr>
            <w:tcW w:w="1547" w:type="dxa"/>
            <w:shd w:val="clear" w:color="auto" w:fill="BFBFBF" w:themeFill="background1" w:themeFillShade="BF"/>
          </w:tcPr>
          <w:p w14:paraId="07F010DE" w14:textId="77777777" w:rsidR="000B7E76" w:rsidRPr="000844EB" w:rsidRDefault="000B7E76" w:rsidP="00974279">
            <w:pPr>
              <w:kinsoku w:val="0"/>
              <w:overflowPunct w:val="0"/>
              <w:spacing w:before="115"/>
              <w:jc w:val="center"/>
              <w:textAlignment w:val="baseline"/>
              <w:rPr>
                <w:rFonts w:cs="Arial"/>
                <w:b/>
                <w:lang w:val="en-US"/>
              </w:rPr>
            </w:pPr>
          </w:p>
        </w:tc>
        <w:tc>
          <w:tcPr>
            <w:tcW w:w="1529" w:type="dxa"/>
            <w:shd w:val="clear" w:color="auto" w:fill="BFBFBF" w:themeFill="background1" w:themeFillShade="BF"/>
          </w:tcPr>
          <w:p w14:paraId="1FC3D743" w14:textId="77777777" w:rsidR="000B7E76" w:rsidRPr="000844EB" w:rsidRDefault="000B7E76" w:rsidP="00974279">
            <w:pPr>
              <w:kinsoku w:val="0"/>
              <w:overflowPunct w:val="0"/>
              <w:spacing w:before="115"/>
              <w:jc w:val="center"/>
              <w:textAlignment w:val="baseline"/>
              <w:rPr>
                <w:rFonts w:cs="Arial"/>
                <w:lang w:val="en-US"/>
              </w:rPr>
            </w:pPr>
          </w:p>
        </w:tc>
      </w:tr>
      <w:tr w:rsidR="000B7E76" w:rsidRPr="001A7082" w14:paraId="38665464" w14:textId="77777777" w:rsidTr="00974279">
        <w:trPr>
          <w:trHeight w:val="317"/>
        </w:trPr>
        <w:tc>
          <w:tcPr>
            <w:tcW w:w="2694" w:type="dxa"/>
            <w:shd w:val="clear" w:color="auto" w:fill="auto"/>
          </w:tcPr>
          <w:p w14:paraId="44BBDBEA" w14:textId="77777777" w:rsidR="000B7E76" w:rsidRDefault="000B7E76" w:rsidP="00974279">
            <w:pPr>
              <w:kinsoku w:val="0"/>
              <w:overflowPunct w:val="0"/>
              <w:spacing w:before="115"/>
              <w:jc w:val="center"/>
              <w:textAlignment w:val="baseline"/>
              <w:rPr>
                <w:rFonts w:cs="Arial"/>
                <w:lang w:val="en-US"/>
              </w:rPr>
            </w:pPr>
            <w:r>
              <w:rPr>
                <w:rFonts w:cs="Arial"/>
                <w:lang w:val="en-US"/>
              </w:rPr>
              <w:t>EME’s/QSE’s     2</w:t>
            </w:r>
          </w:p>
        </w:tc>
        <w:tc>
          <w:tcPr>
            <w:tcW w:w="1701" w:type="dxa"/>
            <w:shd w:val="clear" w:color="auto" w:fill="auto"/>
          </w:tcPr>
          <w:p w14:paraId="75F06D2E" w14:textId="77777777" w:rsidR="000B7E76" w:rsidRPr="001A7082" w:rsidRDefault="000B7E76" w:rsidP="00974279">
            <w:pPr>
              <w:kinsoku w:val="0"/>
              <w:overflowPunct w:val="0"/>
              <w:spacing w:before="115"/>
              <w:jc w:val="center"/>
              <w:textAlignment w:val="baseline"/>
              <w:rPr>
                <w:rFonts w:cs="Arial"/>
                <w:lang w:val="en-US"/>
              </w:rPr>
            </w:pPr>
          </w:p>
        </w:tc>
        <w:tc>
          <w:tcPr>
            <w:tcW w:w="1550" w:type="dxa"/>
            <w:shd w:val="clear" w:color="auto" w:fill="auto"/>
          </w:tcPr>
          <w:p w14:paraId="2399815D" w14:textId="77777777" w:rsidR="000B7E76" w:rsidRDefault="000B7E76" w:rsidP="00974279">
            <w:pPr>
              <w:kinsoku w:val="0"/>
              <w:overflowPunct w:val="0"/>
              <w:spacing w:before="115"/>
              <w:jc w:val="center"/>
              <w:textAlignment w:val="baseline"/>
              <w:rPr>
                <w:rFonts w:cs="Arial"/>
                <w:lang w:val="en-US"/>
              </w:rPr>
            </w:pPr>
          </w:p>
        </w:tc>
        <w:tc>
          <w:tcPr>
            <w:tcW w:w="1547" w:type="dxa"/>
          </w:tcPr>
          <w:p w14:paraId="530485CE" w14:textId="77777777" w:rsidR="000B7E76" w:rsidRPr="001A7082" w:rsidRDefault="000B7E76" w:rsidP="00974279">
            <w:pPr>
              <w:kinsoku w:val="0"/>
              <w:overflowPunct w:val="0"/>
              <w:spacing w:before="115"/>
              <w:jc w:val="center"/>
              <w:textAlignment w:val="baseline"/>
              <w:rPr>
                <w:rFonts w:cs="Arial"/>
                <w:lang w:val="en-US"/>
              </w:rPr>
            </w:pPr>
          </w:p>
        </w:tc>
        <w:tc>
          <w:tcPr>
            <w:tcW w:w="1529" w:type="dxa"/>
          </w:tcPr>
          <w:p w14:paraId="6F8E1270" w14:textId="77777777" w:rsidR="000B7E76" w:rsidRPr="001A7082" w:rsidRDefault="000B7E76" w:rsidP="00974279">
            <w:pPr>
              <w:kinsoku w:val="0"/>
              <w:overflowPunct w:val="0"/>
              <w:spacing w:before="115"/>
              <w:jc w:val="center"/>
              <w:textAlignment w:val="baseline"/>
              <w:rPr>
                <w:rFonts w:cs="Arial"/>
                <w:lang w:val="en-US"/>
              </w:rPr>
            </w:pPr>
          </w:p>
        </w:tc>
      </w:tr>
      <w:tr w:rsidR="000B7E76" w:rsidRPr="001A7082" w14:paraId="77A3A681" w14:textId="77777777" w:rsidTr="00974279">
        <w:trPr>
          <w:trHeight w:val="317"/>
        </w:trPr>
        <w:tc>
          <w:tcPr>
            <w:tcW w:w="2694" w:type="dxa"/>
            <w:shd w:val="clear" w:color="auto" w:fill="auto"/>
          </w:tcPr>
          <w:p w14:paraId="48C043FD" w14:textId="77777777" w:rsidR="000B7E76" w:rsidRPr="003D2969" w:rsidRDefault="000B7E76" w:rsidP="00974279">
            <w:pPr>
              <w:kinsoku w:val="0"/>
              <w:overflowPunct w:val="0"/>
              <w:spacing w:before="115"/>
              <w:jc w:val="center"/>
              <w:textAlignment w:val="baseline"/>
              <w:rPr>
                <w:rFonts w:cs="Arial"/>
                <w:b/>
                <w:lang w:val="en-US"/>
              </w:rPr>
            </w:pPr>
            <w:r w:rsidRPr="003D2969">
              <w:rPr>
                <w:rFonts w:cs="Arial"/>
                <w:b/>
                <w:lang w:val="en-US"/>
              </w:rPr>
              <w:t>Total</w:t>
            </w:r>
          </w:p>
        </w:tc>
        <w:tc>
          <w:tcPr>
            <w:tcW w:w="1701" w:type="dxa"/>
            <w:shd w:val="clear" w:color="auto" w:fill="auto"/>
          </w:tcPr>
          <w:p w14:paraId="12FD1B94" w14:textId="77777777" w:rsidR="000B7E76" w:rsidRPr="003D2969" w:rsidRDefault="000B7E76" w:rsidP="00974279">
            <w:pPr>
              <w:kinsoku w:val="0"/>
              <w:overflowPunct w:val="0"/>
              <w:spacing w:before="115"/>
              <w:jc w:val="center"/>
              <w:textAlignment w:val="baseline"/>
              <w:rPr>
                <w:rFonts w:cs="Arial"/>
                <w:b/>
                <w:lang w:val="en-US"/>
              </w:rPr>
            </w:pPr>
          </w:p>
        </w:tc>
        <w:tc>
          <w:tcPr>
            <w:tcW w:w="1550" w:type="dxa"/>
            <w:shd w:val="clear" w:color="auto" w:fill="auto"/>
          </w:tcPr>
          <w:p w14:paraId="1317A801" w14:textId="77777777" w:rsidR="000B7E76" w:rsidRPr="003D2969" w:rsidRDefault="000B7E76" w:rsidP="00974279">
            <w:pPr>
              <w:kinsoku w:val="0"/>
              <w:overflowPunct w:val="0"/>
              <w:spacing w:before="115"/>
              <w:jc w:val="center"/>
              <w:textAlignment w:val="baseline"/>
              <w:rPr>
                <w:rFonts w:cs="Arial"/>
                <w:b/>
                <w:lang w:val="en-US"/>
              </w:rPr>
            </w:pPr>
          </w:p>
        </w:tc>
        <w:tc>
          <w:tcPr>
            <w:tcW w:w="1547" w:type="dxa"/>
          </w:tcPr>
          <w:p w14:paraId="0D94DA6D" w14:textId="77777777" w:rsidR="000B7E76" w:rsidRPr="003D2969" w:rsidRDefault="000B7E76" w:rsidP="00974279">
            <w:pPr>
              <w:kinsoku w:val="0"/>
              <w:overflowPunct w:val="0"/>
              <w:spacing w:before="115"/>
              <w:jc w:val="center"/>
              <w:textAlignment w:val="baseline"/>
              <w:rPr>
                <w:rFonts w:cs="Arial"/>
                <w:b/>
                <w:lang w:val="en-US"/>
              </w:rPr>
            </w:pPr>
          </w:p>
        </w:tc>
        <w:tc>
          <w:tcPr>
            <w:tcW w:w="1529" w:type="dxa"/>
          </w:tcPr>
          <w:p w14:paraId="228C3395" w14:textId="77777777" w:rsidR="000B7E76" w:rsidRPr="003D2969" w:rsidRDefault="000B7E76" w:rsidP="00974279">
            <w:pPr>
              <w:kinsoku w:val="0"/>
              <w:overflowPunct w:val="0"/>
              <w:spacing w:before="115"/>
              <w:jc w:val="center"/>
              <w:textAlignment w:val="baseline"/>
              <w:rPr>
                <w:rFonts w:cs="Arial"/>
                <w:b/>
                <w:lang w:val="en-US"/>
              </w:rPr>
            </w:pPr>
          </w:p>
        </w:tc>
      </w:tr>
    </w:tbl>
    <w:p w14:paraId="5C3798B9" w14:textId="77777777" w:rsidR="000B7E76" w:rsidRPr="001A7082" w:rsidRDefault="000B7E76" w:rsidP="000B7E76">
      <w:pPr>
        <w:spacing w:after="120"/>
        <w:jc w:val="both"/>
        <w:rPr>
          <w:rFonts w:cs="Arial"/>
          <w:snapToGrid w:val="0"/>
          <w:lang w:val="en-US"/>
        </w:rPr>
      </w:pPr>
    </w:p>
    <w:p w14:paraId="5BEAE6C5" w14:textId="77777777" w:rsidR="000B7E76" w:rsidRDefault="000B7E76" w:rsidP="000B7E7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b/>
          <w:snapToGrid w:val="0"/>
          <w:lang w:val="en-US"/>
        </w:rPr>
      </w:pPr>
      <w:r w:rsidRPr="001A7082">
        <w:rPr>
          <w:rFonts w:cs="Arial"/>
          <w:snapToGrid w:val="0"/>
        </w:rPr>
        <w:tab/>
      </w:r>
      <w:r w:rsidRPr="001A7082">
        <w:rPr>
          <w:rFonts w:cs="Arial"/>
          <w:b/>
          <w:snapToGrid w:val="0"/>
          <w:lang w:val="en-US"/>
        </w:rPr>
        <w:t>DECLARATION WITH REGARD TO COMPANY/FIRM</w:t>
      </w:r>
    </w:p>
    <w:p w14:paraId="5DA3ED2E" w14:textId="77777777" w:rsidR="000B7E76" w:rsidRPr="001A7082" w:rsidRDefault="000B7E76" w:rsidP="000B7E7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napToGrid w:val="0"/>
          <w:lang w:val="en-US"/>
        </w:rPr>
      </w:pPr>
    </w:p>
    <w:p w14:paraId="74CEE0D7" w14:textId="77777777" w:rsidR="000B7E76" w:rsidRPr="001A7082" w:rsidRDefault="000B7E76" w:rsidP="00BA4E8F">
      <w:pPr>
        <w:widowControl w:val="0"/>
        <w:numPr>
          <w:ilvl w:val="1"/>
          <w:numId w:val="39"/>
        </w:numPr>
        <w:tabs>
          <w:tab w:val="left" w:pos="900"/>
        </w:tabs>
        <w:spacing w:after="120" w:line="312" w:lineRule="auto"/>
        <w:ind w:left="907" w:hanging="907"/>
        <w:jc w:val="both"/>
        <w:rPr>
          <w:rFonts w:cs="Arial"/>
          <w:snapToGrid w:val="0"/>
        </w:rPr>
      </w:pPr>
      <w:r w:rsidRPr="001A7082">
        <w:rPr>
          <w:rFonts w:cs="Arial"/>
          <w:snapToGrid w:val="0"/>
        </w:rPr>
        <w:t>Name</w:t>
      </w:r>
      <w:r>
        <w:rPr>
          <w:rFonts w:cs="Arial"/>
          <w:snapToGrid w:val="0"/>
        </w:rPr>
        <w:t xml:space="preserve"> </w:t>
      </w:r>
      <w:r w:rsidRPr="001A7082">
        <w:rPr>
          <w:rFonts w:cs="Arial"/>
          <w:snapToGrid w:val="0"/>
        </w:rPr>
        <w:t>of</w:t>
      </w:r>
      <w:r>
        <w:rPr>
          <w:rFonts w:cs="Arial"/>
          <w:snapToGrid w:val="0"/>
        </w:rPr>
        <w:t xml:space="preserve"> </w:t>
      </w:r>
      <w:r w:rsidRPr="001A7082">
        <w:rPr>
          <w:rFonts w:cs="Arial"/>
          <w:snapToGrid w:val="0"/>
        </w:rPr>
        <w:t>company/firm………………………………………………………………</w:t>
      </w:r>
      <w:r>
        <w:rPr>
          <w:rFonts w:cs="Arial"/>
          <w:snapToGrid w:val="0"/>
        </w:rPr>
        <w:t>…….</w:t>
      </w:r>
    </w:p>
    <w:p w14:paraId="3F947DDC" w14:textId="77777777" w:rsidR="000B7E76" w:rsidRPr="001A7082" w:rsidRDefault="000B7E76" w:rsidP="00BA4E8F">
      <w:pPr>
        <w:widowControl w:val="0"/>
        <w:numPr>
          <w:ilvl w:val="1"/>
          <w:numId w:val="39"/>
        </w:numPr>
        <w:tabs>
          <w:tab w:val="left" w:pos="900"/>
        </w:tabs>
        <w:spacing w:after="120" w:line="312" w:lineRule="auto"/>
        <w:ind w:left="907" w:right="95" w:hanging="907"/>
        <w:jc w:val="both"/>
        <w:rPr>
          <w:rFonts w:cs="Arial"/>
          <w:snapToGrid w:val="0"/>
        </w:rPr>
      </w:pPr>
      <w:r w:rsidRPr="001A7082">
        <w:rPr>
          <w:rFonts w:cs="Arial"/>
          <w:snapToGrid w:val="0"/>
        </w:rPr>
        <w:t>Company</w:t>
      </w:r>
      <w:r>
        <w:rPr>
          <w:rFonts w:cs="Arial"/>
          <w:snapToGrid w:val="0"/>
        </w:rPr>
        <w:t xml:space="preserve"> </w:t>
      </w:r>
      <w:r w:rsidRPr="001A7082">
        <w:rPr>
          <w:rFonts w:cs="Arial"/>
          <w:snapToGrid w:val="0"/>
        </w:rPr>
        <w:t xml:space="preserve">registration </w:t>
      </w:r>
      <w:r>
        <w:rPr>
          <w:rFonts w:cs="Arial"/>
          <w:snapToGrid w:val="0"/>
        </w:rPr>
        <w:t>number: …………………………………………………………...</w:t>
      </w:r>
    </w:p>
    <w:p w14:paraId="3EAD2E2C" w14:textId="77777777" w:rsidR="000B7E76" w:rsidRPr="001A7082" w:rsidRDefault="000B7E76" w:rsidP="00BA4E8F">
      <w:pPr>
        <w:widowControl w:val="0"/>
        <w:numPr>
          <w:ilvl w:val="1"/>
          <w:numId w:val="39"/>
        </w:numPr>
        <w:tabs>
          <w:tab w:val="left" w:pos="900"/>
        </w:tabs>
        <w:spacing w:after="120" w:line="312" w:lineRule="auto"/>
        <w:ind w:left="907" w:hanging="907"/>
        <w:jc w:val="both"/>
        <w:rPr>
          <w:rFonts w:cs="Arial"/>
          <w:snapToGrid w:val="0"/>
        </w:rPr>
      </w:pPr>
      <w:r w:rsidRPr="001A7082">
        <w:rPr>
          <w:rFonts w:cs="Arial"/>
          <w:snapToGrid w:val="0"/>
        </w:rPr>
        <w:t>TYPE OF COMPANY/ FIRM</w:t>
      </w:r>
    </w:p>
    <w:p w14:paraId="14D1323E" w14:textId="77777777" w:rsidR="000B7E76" w:rsidRPr="001A7082" w:rsidRDefault="000B7E76" w:rsidP="000B7E76">
      <w:pPr>
        <w:widowControl w:val="0"/>
        <w:tabs>
          <w:tab w:val="left" w:pos="-720"/>
        </w:tabs>
        <w:ind w:left="1440" w:hanging="540"/>
        <w:jc w:val="both"/>
        <w:rPr>
          <w:rFonts w:cs="Arial"/>
          <w:snapToGrid w:val="0"/>
        </w:rPr>
      </w:pPr>
      <w:r w:rsidRPr="001A7082">
        <w:rPr>
          <w:rFonts w:cs="Arial"/>
          <w:snapToGrid w:val="0"/>
        </w:rPr>
        <w:sym w:font="Symbol" w:char="F07F"/>
      </w:r>
      <w:r w:rsidRPr="001A7082">
        <w:rPr>
          <w:rFonts w:cs="Arial"/>
          <w:snapToGrid w:val="0"/>
        </w:rPr>
        <w:tab/>
        <w:t>Partnership/Joint Venture / Consortium</w:t>
      </w:r>
    </w:p>
    <w:p w14:paraId="38812959" w14:textId="77777777" w:rsidR="000B7E76" w:rsidRPr="001A7082" w:rsidRDefault="000B7E76" w:rsidP="000B7E76">
      <w:pPr>
        <w:widowControl w:val="0"/>
        <w:tabs>
          <w:tab w:val="left" w:pos="-720"/>
        </w:tabs>
        <w:ind w:left="1440" w:hanging="540"/>
        <w:jc w:val="both"/>
        <w:rPr>
          <w:rFonts w:cs="Arial"/>
          <w:snapToGrid w:val="0"/>
        </w:rPr>
      </w:pPr>
      <w:r w:rsidRPr="001A7082">
        <w:rPr>
          <w:rFonts w:cs="Arial"/>
          <w:snapToGrid w:val="0"/>
        </w:rPr>
        <w:sym w:font="Symbol" w:char="F07F"/>
      </w:r>
      <w:r w:rsidRPr="001A7082">
        <w:rPr>
          <w:rFonts w:cs="Arial"/>
          <w:snapToGrid w:val="0"/>
        </w:rPr>
        <w:tab/>
        <w:t>One-person business/sole propriety</w:t>
      </w:r>
    </w:p>
    <w:p w14:paraId="4E1C1758" w14:textId="77777777" w:rsidR="000B7E76" w:rsidRPr="001A7082" w:rsidRDefault="000B7E76" w:rsidP="000B7E76">
      <w:pPr>
        <w:widowControl w:val="0"/>
        <w:tabs>
          <w:tab w:val="left" w:pos="-720"/>
        </w:tabs>
        <w:ind w:left="1440" w:hanging="540"/>
        <w:jc w:val="both"/>
        <w:rPr>
          <w:rFonts w:cs="Arial"/>
          <w:snapToGrid w:val="0"/>
        </w:rPr>
      </w:pPr>
      <w:r w:rsidRPr="001A7082">
        <w:rPr>
          <w:rFonts w:cs="Arial"/>
          <w:snapToGrid w:val="0"/>
        </w:rPr>
        <w:sym w:font="Symbol" w:char="F07F"/>
      </w:r>
      <w:r w:rsidRPr="001A7082">
        <w:rPr>
          <w:rFonts w:cs="Arial"/>
          <w:snapToGrid w:val="0"/>
        </w:rPr>
        <w:tab/>
        <w:t>Close corporation</w:t>
      </w:r>
    </w:p>
    <w:p w14:paraId="26B866E8" w14:textId="77777777" w:rsidR="000B7E76" w:rsidRDefault="000B7E76" w:rsidP="000B7E76">
      <w:pPr>
        <w:widowControl w:val="0"/>
        <w:tabs>
          <w:tab w:val="left" w:pos="-720"/>
        </w:tabs>
        <w:ind w:left="1440" w:hanging="540"/>
        <w:jc w:val="both"/>
        <w:rPr>
          <w:rFonts w:cs="Arial"/>
          <w:snapToGrid w:val="0"/>
        </w:rPr>
      </w:pPr>
      <w:r w:rsidRPr="001A7082">
        <w:rPr>
          <w:rFonts w:cs="Arial"/>
          <w:snapToGrid w:val="0"/>
        </w:rPr>
        <w:sym w:font="Symbol" w:char="F07F"/>
      </w:r>
      <w:r w:rsidRPr="001A7082">
        <w:rPr>
          <w:rFonts w:cs="Arial"/>
          <w:snapToGrid w:val="0"/>
        </w:rPr>
        <w:tab/>
      </w:r>
      <w:r>
        <w:rPr>
          <w:rFonts w:cs="Arial"/>
          <w:snapToGrid w:val="0"/>
        </w:rPr>
        <w:t xml:space="preserve">Public </w:t>
      </w:r>
      <w:r w:rsidRPr="001A7082">
        <w:rPr>
          <w:rFonts w:cs="Arial"/>
          <w:snapToGrid w:val="0"/>
        </w:rPr>
        <w:t>Company</w:t>
      </w:r>
    </w:p>
    <w:p w14:paraId="0B50A741" w14:textId="77777777" w:rsidR="000B7E76" w:rsidRPr="001A7082" w:rsidRDefault="000B7E76" w:rsidP="000B7E76">
      <w:pPr>
        <w:widowControl w:val="0"/>
        <w:tabs>
          <w:tab w:val="left" w:pos="-720"/>
        </w:tabs>
        <w:ind w:left="1440" w:hanging="540"/>
        <w:jc w:val="both"/>
        <w:rPr>
          <w:rFonts w:cs="Arial"/>
          <w:snapToGrid w:val="0"/>
        </w:rPr>
      </w:pPr>
      <w:r w:rsidRPr="001A7082">
        <w:rPr>
          <w:rFonts w:cs="Arial"/>
          <w:snapToGrid w:val="0"/>
        </w:rPr>
        <w:sym w:font="Symbol" w:char="F07F"/>
      </w:r>
      <w:r>
        <w:rPr>
          <w:rFonts w:cs="Arial"/>
          <w:snapToGrid w:val="0"/>
        </w:rPr>
        <w:tab/>
        <w:t>Personal Liability Company</w:t>
      </w:r>
    </w:p>
    <w:p w14:paraId="302D1B57" w14:textId="77777777" w:rsidR="000B7E76" w:rsidRDefault="000B7E76" w:rsidP="000B7E76">
      <w:pPr>
        <w:widowControl w:val="0"/>
        <w:tabs>
          <w:tab w:val="left" w:pos="-720"/>
        </w:tabs>
        <w:ind w:left="1440" w:hanging="540"/>
        <w:jc w:val="both"/>
        <w:rPr>
          <w:rFonts w:cs="Arial"/>
          <w:snapToGrid w:val="0"/>
        </w:rPr>
      </w:pPr>
      <w:bookmarkStart w:id="22" w:name="_Hlk117764996"/>
      <w:r w:rsidRPr="001A7082">
        <w:rPr>
          <w:rFonts w:cs="Arial"/>
          <w:snapToGrid w:val="0"/>
        </w:rPr>
        <w:sym w:font="Symbol" w:char="F07F"/>
      </w:r>
      <w:bookmarkEnd w:id="22"/>
      <w:r w:rsidRPr="001A7082">
        <w:rPr>
          <w:rFonts w:cs="Arial"/>
          <w:snapToGrid w:val="0"/>
        </w:rPr>
        <w:tab/>
        <w:t>(Pty) Limited</w:t>
      </w:r>
      <w:r>
        <w:rPr>
          <w:rFonts w:cs="Arial"/>
          <w:snapToGrid w:val="0"/>
        </w:rPr>
        <w:t xml:space="preserve"> </w:t>
      </w:r>
    </w:p>
    <w:p w14:paraId="4D7EB152" w14:textId="77777777" w:rsidR="000B7E76" w:rsidRDefault="000B7E76" w:rsidP="000B7E76">
      <w:pPr>
        <w:widowControl w:val="0"/>
        <w:tabs>
          <w:tab w:val="left" w:pos="-720"/>
        </w:tabs>
        <w:ind w:left="1440" w:hanging="540"/>
        <w:jc w:val="both"/>
        <w:rPr>
          <w:rFonts w:cs="Arial"/>
          <w:snapToGrid w:val="0"/>
        </w:rPr>
      </w:pPr>
      <w:r w:rsidRPr="001A7082">
        <w:rPr>
          <w:rFonts w:cs="Arial"/>
          <w:snapToGrid w:val="0"/>
        </w:rPr>
        <w:sym w:font="Symbol" w:char="F07F"/>
      </w:r>
      <w:r>
        <w:rPr>
          <w:rFonts w:cs="Arial"/>
          <w:snapToGrid w:val="0"/>
        </w:rPr>
        <w:tab/>
        <w:t>Non-Profit Company</w:t>
      </w:r>
    </w:p>
    <w:p w14:paraId="10657307" w14:textId="77777777" w:rsidR="000B7E76" w:rsidRPr="001A7082" w:rsidRDefault="000B7E76" w:rsidP="000B7E76">
      <w:pPr>
        <w:widowControl w:val="0"/>
        <w:tabs>
          <w:tab w:val="left" w:pos="-720"/>
        </w:tabs>
        <w:ind w:left="1440" w:hanging="540"/>
        <w:jc w:val="both"/>
        <w:rPr>
          <w:rFonts w:cs="Arial"/>
          <w:snapToGrid w:val="0"/>
        </w:rPr>
      </w:pPr>
      <w:r w:rsidRPr="001A7082">
        <w:rPr>
          <w:rFonts w:cs="Arial"/>
          <w:snapToGrid w:val="0"/>
        </w:rPr>
        <w:sym w:font="Symbol" w:char="F07F"/>
      </w:r>
      <w:r>
        <w:rPr>
          <w:rFonts w:cs="Arial"/>
          <w:snapToGrid w:val="0"/>
        </w:rPr>
        <w:tab/>
        <w:t>State Owned Company</w:t>
      </w:r>
    </w:p>
    <w:p w14:paraId="1EFA9E06" w14:textId="77777777" w:rsidR="000B7E76" w:rsidRPr="001A7082" w:rsidRDefault="000B7E76" w:rsidP="000B7E7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cs="Arial"/>
          <w:snapToGrid w:val="0"/>
        </w:rPr>
      </w:pPr>
      <w:r w:rsidRPr="001A7082">
        <w:rPr>
          <w:rFonts w:cs="Arial"/>
          <w:smallCaps/>
          <w:snapToGrid w:val="0"/>
        </w:rPr>
        <w:t>[Tick applicable box]</w:t>
      </w:r>
    </w:p>
    <w:p w14:paraId="0F8D14CA" w14:textId="77777777" w:rsidR="000B7E76" w:rsidRPr="001A7082" w:rsidRDefault="000B7E76" w:rsidP="000B7E7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cs="Arial"/>
          <w:smallCaps/>
          <w:snapToGrid w:val="0"/>
        </w:rPr>
      </w:pPr>
    </w:p>
    <w:p w14:paraId="32633D3C" w14:textId="77777777" w:rsidR="000B7E76" w:rsidRPr="001A7082" w:rsidRDefault="000B7E76" w:rsidP="00BA4E8F">
      <w:pPr>
        <w:widowControl w:val="0"/>
        <w:numPr>
          <w:ilvl w:val="1"/>
          <w:numId w:val="39"/>
        </w:numPr>
        <w:tabs>
          <w:tab w:val="left" w:pos="900"/>
        </w:tabs>
        <w:spacing w:after="120" w:line="312" w:lineRule="auto"/>
        <w:ind w:left="907" w:hanging="907"/>
        <w:jc w:val="both"/>
        <w:rPr>
          <w:rFonts w:cs="Arial"/>
          <w:snapToGrid w:val="0"/>
        </w:rPr>
      </w:pPr>
      <w:r w:rsidRPr="001A7082">
        <w:rPr>
          <w:rFonts w:cs="Arial"/>
          <w:snapToGrid w:val="0"/>
        </w:rPr>
        <w:t xml:space="preserve">I, the undersigned, who is duly authorised to do so on behalf of the company/firm, certify that the points claimed, based on the </w:t>
      </w:r>
      <w:r>
        <w:rPr>
          <w:rFonts w:cs="Arial"/>
          <w:snapToGrid w:val="0"/>
        </w:rPr>
        <w:t>specific goals as advised in the tender</w:t>
      </w:r>
      <w:r w:rsidRPr="001A7082">
        <w:rPr>
          <w:rFonts w:cs="Arial"/>
          <w:snapToGrid w:val="0"/>
        </w:rPr>
        <w:t>, qualifies the company/ firm for the preference(s) shown and I acknowledge that:</w:t>
      </w:r>
    </w:p>
    <w:p w14:paraId="2430F4F3" w14:textId="77777777" w:rsidR="000B7E76" w:rsidRPr="001A7082" w:rsidRDefault="000B7E76" w:rsidP="00BA4E8F">
      <w:pPr>
        <w:widowControl w:val="0"/>
        <w:numPr>
          <w:ilvl w:val="0"/>
          <w:numId w:val="24"/>
        </w:numPr>
        <w:tabs>
          <w:tab w:val="left" w:pos="-1099"/>
          <w:tab w:val="left" w:pos="-720"/>
          <w:tab w:val="left" w:pos="1260"/>
        </w:tabs>
        <w:spacing w:after="120"/>
        <w:ind w:left="1282"/>
        <w:jc w:val="both"/>
        <w:rPr>
          <w:rFonts w:cs="Arial"/>
          <w:snapToGrid w:val="0"/>
        </w:rPr>
      </w:pPr>
      <w:r w:rsidRPr="001A7082">
        <w:rPr>
          <w:rFonts w:cs="Arial"/>
          <w:snapToGrid w:val="0"/>
        </w:rPr>
        <w:t>The information furnished is true and correct;</w:t>
      </w:r>
    </w:p>
    <w:p w14:paraId="0531D311" w14:textId="77777777" w:rsidR="000B7E76" w:rsidRPr="001A7082" w:rsidRDefault="000B7E76" w:rsidP="00BA4E8F">
      <w:pPr>
        <w:widowControl w:val="0"/>
        <w:numPr>
          <w:ilvl w:val="0"/>
          <w:numId w:val="24"/>
        </w:numPr>
        <w:tabs>
          <w:tab w:val="left" w:pos="-1099"/>
          <w:tab w:val="left" w:pos="-720"/>
          <w:tab w:val="left" w:pos="1260"/>
        </w:tabs>
        <w:spacing w:after="120"/>
        <w:ind w:left="1282"/>
        <w:jc w:val="both"/>
        <w:rPr>
          <w:rFonts w:cs="Arial"/>
          <w:snapToGrid w:val="0"/>
        </w:rPr>
      </w:pPr>
      <w:r w:rsidRPr="001A7082">
        <w:rPr>
          <w:rFonts w:cs="Arial"/>
          <w:snapToGrid w:val="0"/>
        </w:rPr>
        <w:t>The preference points claimed are in accordance with the General Conditions as indicated in paragraph 1 of this form;</w:t>
      </w:r>
    </w:p>
    <w:p w14:paraId="637ADCE9" w14:textId="77777777" w:rsidR="000B7E76" w:rsidRPr="001A7082" w:rsidRDefault="000B7E76" w:rsidP="00BA4E8F">
      <w:pPr>
        <w:widowControl w:val="0"/>
        <w:numPr>
          <w:ilvl w:val="0"/>
          <w:numId w:val="24"/>
        </w:numPr>
        <w:tabs>
          <w:tab w:val="left" w:pos="-1099"/>
          <w:tab w:val="left" w:pos="-720"/>
          <w:tab w:val="left" w:pos="1260"/>
        </w:tabs>
        <w:spacing w:after="120"/>
        <w:ind w:left="1282"/>
        <w:jc w:val="both"/>
        <w:rPr>
          <w:rFonts w:cs="Arial"/>
          <w:snapToGrid w:val="0"/>
        </w:rPr>
      </w:pPr>
      <w:r w:rsidRPr="001A7082">
        <w:rPr>
          <w:rFonts w:cs="Arial"/>
          <w:snapToGrid w:val="0"/>
        </w:rPr>
        <w:t>In the event of a contract being awarded as a result of points claimed as shown in paragraphs 1.4 and</w:t>
      </w:r>
      <w:r>
        <w:rPr>
          <w:rFonts w:cs="Arial"/>
          <w:snapToGrid w:val="0"/>
        </w:rPr>
        <w:t xml:space="preserve"> 4.2</w:t>
      </w:r>
      <w:r w:rsidRPr="001A7082">
        <w:rPr>
          <w:rFonts w:cs="Arial"/>
          <w:snapToGrid w:val="0"/>
        </w:rPr>
        <w:t xml:space="preserve">, the contractor may be required to furnish documentary proof to the satisfaction of the </w:t>
      </w:r>
      <w:r>
        <w:rPr>
          <w:rFonts w:cs="Arial"/>
          <w:snapToGrid w:val="0"/>
        </w:rPr>
        <w:t xml:space="preserve">organ of state </w:t>
      </w:r>
      <w:r w:rsidRPr="001A7082">
        <w:rPr>
          <w:rFonts w:cs="Arial"/>
          <w:snapToGrid w:val="0"/>
        </w:rPr>
        <w:t xml:space="preserve">that the claims are correct; </w:t>
      </w:r>
    </w:p>
    <w:p w14:paraId="7B79B726" w14:textId="77777777" w:rsidR="000B7E76" w:rsidRPr="001A7082" w:rsidRDefault="000B7E76" w:rsidP="00BA4E8F">
      <w:pPr>
        <w:widowControl w:val="0"/>
        <w:numPr>
          <w:ilvl w:val="0"/>
          <w:numId w:val="24"/>
        </w:numPr>
        <w:tabs>
          <w:tab w:val="left" w:pos="-1099"/>
          <w:tab w:val="left" w:pos="-720"/>
          <w:tab w:val="left" w:pos="1260"/>
        </w:tabs>
        <w:spacing w:after="120"/>
        <w:ind w:left="1282"/>
        <w:jc w:val="both"/>
        <w:rPr>
          <w:rFonts w:cs="Arial"/>
          <w:snapToGrid w:val="0"/>
        </w:rPr>
      </w:pPr>
      <w:r w:rsidRPr="001A7082">
        <w:rPr>
          <w:rFonts w:cs="Arial"/>
          <w:snapToGrid w:val="0"/>
        </w:rPr>
        <w:t xml:space="preserve">If the </w:t>
      </w:r>
      <w:r>
        <w:rPr>
          <w:rFonts w:cs="Arial"/>
          <w:snapToGrid w:val="0"/>
        </w:rPr>
        <w:t xml:space="preserve">specific goals </w:t>
      </w:r>
      <w:r w:rsidRPr="001A7082">
        <w:rPr>
          <w:rFonts w:cs="Arial"/>
          <w:snapToGrid w:val="0"/>
        </w:rPr>
        <w:t>ha</w:t>
      </w:r>
      <w:r>
        <w:rPr>
          <w:rFonts w:cs="Arial"/>
          <w:snapToGrid w:val="0"/>
        </w:rPr>
        <w:t xml:space="preserve">ve </w:t>
      </w:r>
      <w:r w:rsidRPr="001A7082">
        <w:rPr>
          <w:rFonts w:cs="Arial"/>
          <w:snapToGrid w:val="0"/>
        </w:rPr>
        <w:t xml:space="preserve">been claimed or obtained on a fraudulent basis or any of the conditions of contract have not been fulfilled, the </w:t>
      </w:r>
      <w:r>
        <w:rPr>
          <w:rFonts w:cs="Arial"/>
          <w:snapToGrid w:val="0"/>
        </w:rPr>
        <w:t>organ of state</w:t>
      </w:r>
      <w:r w:rsidRPr="001A7082">
        <w:rPr>
          <w:rFonts w:cs="Arial"/>
          <w:snapToGrid w:val="0"/>
        </w:rPr>
        <w:t xml:space="preserve"> may, in addition to any other remedy it may have –</w:t>
      </w:r>
    </w:p>
    <w:p w14:paraId="07742B36" w14:textId="77777777" w:rsidR="000B7E76" w:rsidRPr="001A7082" w:rsidRDefault="000B7E76" w:rsidP="000B7E7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cs="Arial"/>
          <w:snapToGrid w:val="0"/>
        </w:rPr>
      </w:pPr>
    </w:p>
    <w:p w14:paraId="0EAA7A95" w14:textId="77777777" w:rsidR="000B7E76" w:rsidRPr="001A7082" w:rsidRDefault="000B7E76" w:rsidP="00BA4E8F">
      <w:pPr>
        <w:widowControl w:val="0"/>
        <w:numPr>
          <w:ilvl w:val="1"/>
          <w:numId w:val="25"/>
        </w:numPr>
        <w:tabs>
          <w:tab w:val="left" w:pos="1980"/>
        </w:tabs>
        <w:spacing w:after="120"/>
        <w:ind w:left="1987" w:right="749" w:hanging="547"/>
        <w:jc w:val="both"/>
        <w:rPr>
          <w:rFonts w:cs="Arial"/>
          <w:snapToGrid w:val="0"/>
        </w:rPr>
      </w:pPr>
      <w:r w:rsidRPr="001A7082">
        <w:rPr>
          <w:rFonts w:cs="Arial"/>
          <w:snapToGrid w:val="0"/>
        </w:rPr>
        <w:t xml:space="preserve">disqualify the person from the </w:t>
      </w:r>
      <w:r>
        <w:rPr>
          <w:rFonts w:cs="Arial"/>
          <w:snapToGrid w:val="0"/>
        </w:rPr>
        <w:t>tendering</w:t>
      </w:r>
      <w:r w:rsidRPr="001A7082">
        <w:rPr>
          <w:rFonts w:cs="Arial"/>
          <w:snapToGrid w:val="0"/>
        </w:rPr>
        <w:t xml:space="preserve"> process;</w:t>
      </w:r>
    </w:p>
    <w:p w14:paraId="3D2D4FF0" w14:textId="77777777" w:rsidR="000B7E76" w:rsidRPr="001A7082" w:rsidRDefault="000B7E76" w:rsidP="00BA4E8F">
      <w:pPr>
        <w:widowControl w:val="0"/>
        <w:numPr>
          <w:ilvl w:val="1"/>
          <w:numId w:val="25"/>
        </w:numPr>
        <w:tabs>
          <w:tab w:val="left" w:pos="1980"/>
        </w:tabs>
        <w:spacing w:after="120"/>
        <w:ind w:left="1987" w:right="749" w:hanging="547"/>
        <w:jc w:val="both"/>
        <w:rPr>
          <w:rFonts w:cs="Arial"/>
          <w:snapToGrid w:val="0"/>
        </w:rPr>
      </w:pPr>
      <w:r w:rsidRPr="001A7082">
        <w:rPr>
          <w:rFonts w:cs="Arial"/>
          <w:snapToGrid w:val="0"/>
        </w:rPr>
        <w:t>recover costs, losses or damages it has incurred or suffered as a result of that person’s conduct;</w:t>
      </w:r>
    </w:p>
    <w:p w14:paraId="0E6091AB" w14:textId="77777777" w:rsidR="000B7E76" w:rsidRPr="001A7082" w:rsidRDefault="000B7E76" w:rsidP="00BA4E8F">
      <w:pPr>
        <w:widowControl w:val="0"/>
        <w:numPr>
          <w:ilvl w:val="1"/>
          <w:numId w:val="25"/>
        </w:numPr>
        <w:tabs>
          <w:tab w:val="left" w:pos="1980"/>
        </w:tabs>
        <w:spacing w:after="120"/>
        <w:ind w:left="1987" w:right="749" w:hanging="547"/>
        <w:jc w:val="both"/>
        <w:rPr>
          <w:rFonts w:cs="Arial"/>
          <w:snapToGrid w:val="0"/>
        </w:rPr>
      </w:pPr>
      <w:r w:rsidRPr="001A7082">
        <w:rPr>
          <w:rFonts w:cs="Arial"/>
          <w:snapToGrid w:val="0"/>
        </w:rPr>
        <w:t>cancel the contract and claim any damages which it has suffered as a result of having to make less favourable arrangements due to such cancellation;</w:t>
      </w:r>
    </w:p>
    <w:p w14:paraId="29C0FAAE" w14:textId="77777777" w:rsidR="000B7E76" w:rsidRPr="001A7082" w:rsidRDefault="000B7E76" w:rsidP="00BA4E8F">
      <w:pPr>
        <w:widowControl w:val="0"/>
        <w:numPr>
          <w:ilvl w:val="1"/>
          <w:numId w:val="25"/>
        </w:numPr>
        <w:tabs>
          <w:tab w:val="left" w:pos="1980"/>
        </w:tabs>
        <w:spacing w:after="120"/>
        <w:ind w:left="1987" w:right="749" w:hanging="547"/>
        <w:jc w:val="both"/>
        <w:rPr>
          <w:rFonts w:cs="Arial"/>
          <w:snapToGrid w:val="0"/>
        </w:rPr>
      </w:pPr>
      <w:r w:rsidRPr="001A7082">
        <w:rPr>
          <w:rFonts w:cs="Arial"/>
          <w:snapToGrid w:val="0"/>
        </w:rPr>
        <w:t xml:space="preserve">recommend that the </w:t>
      </w:r>
      <w:r>
        <w:rPr>
          <w:rFonts w:cs="Arial"/>
          <w:snapToGrid w:val="0"/>
        </w:rPr>
        <w:t>tenderer</w:t>
      </w:r>
      <w:r w:rsidRPr="001A7082">
        <w:rPr>
          <w:rFonts w:cs="Arial"/>
          <w:snapToGrid w:val="0"/>
        </w:rPr>
        <w:t xml:space="preserve"> or contractor, its shareholders and </w:t>
      </w:r>
      <w:r w:rsidRPr="001A7082">
        <w:rPr>
          <w:rFonts w:cs="Arial"/>
          <w:snapToGrid w:val="0"/>
        </w:rPr>
        <w:lastRenderedPageBreak/>
        <w:t xml:space="preserve">directors, or only the shareholders and directors who acted on a fraudulent basis, be restricted from obtaining business from any organ of state for a period not exceeding 10 years, after the </w:t>
      </w:r>
      <w:r w:rsidRPr="001A7082">
        <w:rPr>
          <w:rFonts w:cs="Arial"/>
          <w:i/>
          <w:snapToGrid w:val="0"/>
        </w:rPr>
        <w:t>audi alteram partem</w:t>
      </w:r>
      <w:r w:rsidRPr="001A7082">
        <w:rPr>
          <w:rFonts w:cs="Arial"/>
          <w:snapToGrid w:val="0"/>
        </w:rPr>
        <w:t xml:space="preserve"> (hear the other side) rule has been applied; and</w:t>
      </w:r>
    </w:p>
    <w:p w14:paraId="6B5DA978" w14:textId="77777777" w:rsidR="000B7E76" w:rsidRDefault="000B7E76" w:rsidP="00BA4E8F">
      <w:pPr>
        <w:widowControl w:val="0"/>
        <w:numPr>
          <w:ilvl w:val="1"/>
          <w:numId w:val="25"/>
        </w:numPr>
        <w:tabs>
          <w:tab w:val="left" w:pos="1980"/>
        </w:tabs>
        <w:spacing w:after="120"/>
        <w:ind w:left="1987" w:right="749" w:hanging="547"/>
        <w:jc w:val="both"/>
        <w:rPr>
          <w:rFonts w:cs="Arial"/>
          <w:snapToGrid w:val="0"/>
        </w:rPr>
      </w:pPr>
      <w:r w:rsidRPr="001A7082">
        <w:rPr>
          <w:rFonts w:cs="Arial"/>
          <w:snapToGrid w:val="0"/>
        </w:rPr>
        <w:t>forward the matter for criminal prosecution</w:t>
      </w:r>
      <w:r>
        <w:rPr>
          <w:rFonts w:cs="Arial"/>
          <w:snapToGrid w:val="0"/>
        </w:rPr>
        <w:t>, if deemed necessary</w:t>
      </w:r>
      <w:r w:rsidRPr="001A7082">
        <w:rPr>
          <w:rFonts w:cs="Arial"/>
          <w:snapToGrid w:val="0"/>
        </w:rPr>
        <w:t>.</w:t>
      </w:r>
    </w:p>
    <w:p w14:paraId="033B4CA5" w14:textId="77777777" w:rsidR="000B7E76" w:rsidRDefault="000B7E76" w:rsidP="000B7E76">
      <w:pPr>
        <w:widowControl w:val="0"/>
        <w:tabs>
          <w:tab w:val="left" w:pos="1980"/>
        </w:tabs>
        <w:spacing w:after="120"/>
        <w:ind w:left="2436" w:right="749"/>
        <w:jc w:val="both"/>
        <w:rPr>
          <w:rFonts w:cs="Arial"/>
          <w:snapToGrid w:val="0"/>
        </w:rPr>
      </w:pPr>
    </w:p>
    <w:p w14:paraId="14F806B9" w14:textId="77777777" w:rsidR="000B7E76" w:rsidRDefault="000B7E76" w:rsidP="000B7E76">
      <w:pPr>
        <w:widowControl w:val="0"/>
        <w:tabs>
          <w:tab w:val="left" w:pos="1980"/>
        </w:tabs>
        <w:spacing w:after="120"/>
        <w:ind w:left="2436" w:right="749"/>
        <w:jc w:val="both"/>
        <w:rPr>
          <w:rFonts w:cs="Arial"/>
          <w:snapToGrid w:val="0"/>
        </w:rPr>
      </w:pPr>
    </w:p>
    <w:p w14:paraId="0A26A434" w14:textId="77777777" w:rsidR="000B7E76" w:rsidRDefault="000B7E76" w:rsidP="000B7E76">
      <w:pPr>
        <w:widowControl w:val="0"/>
        <w:tabs>
          <w:tab w:val="left" w:pos="1980"/>
        </w:tabs>
        <w:spacing w:after="120"/>
        <w:ind w:left="2436" w:right="749"/>
        <w:jc w:val="both"/>
        <w:rPr>
          <w:rFonts w:cs="Arial"/>
          <w:snapToGrid w:val="0"/>
        </w:rPr>
      </w:pPr>
    </w:p>
    <w:p w14:paraId="077623D4" w14:textId="77777777" w:rsidR="000B7E76" w:rsidRDefault="000B7E76" w:rsidP="000B7E76">
      <w:pPr>
        <w:widowControl w:val="0"/>
        <w:tabs>
          <w:tab w:val="left" w:pos="1980"/>
        </w:tabs>
        <w:spacing w:after="120"/>
        <w:ind w:left="2436" w:right="749"/>
        <w:jc w:val="both"/>
        <w:rPr>
          <w:rFonts w:cs="Arial"/>
          <w:snapToGrid w:val="0"/>
        </w:rPr>
      </w:pPr>
    </w:p>
    <w:p w14:paraId="5A4933B0" w14:textId="77777777" w:rsidR="000B7E76" w:rsidRPr="001A7082" w:rsidRDefault="000B7E76" w:rsidP="000B7E76">
      <w:pPr>
        <w:widowControl w:val="0"/>
        <w:tabs>
          <w:tab w:val="left" w:pos="1980"/>
        </w:tabs>
        <w:spacing w:after="120"/>
        <w:ind w:left="2436" w:right="749"/>
        <w:jc w:val="both"/>
        <w:rPr>
          <w:rFonts w:cs="Arial"/>
          <w:snapToGrid w:val="0"/>
        </w:rPr>
      </w:pPr>
    </w:p>
    <w:p w14:paraId="4550BF34" w14:textId="77777777" w:rsidR="000B7E76" w:rsidRPr="001A7082" w:rsidRDefault="000B7E76" w:rsidP="000B7E76">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cs="Arial"/>
          <w:b/>
          <w:snapToGrid w:val="0"/>
        </w:rPr>
      </w:pPr>
      <w:r w:rsidRPr="001A7082">
        <w:rPr>
          <w:rFonts w:cs="Arial"/>
          <w:noProof/>
          <w:lang w:val="en-ZA" w:eastAsia="en-ZA"/>
        </w:rPr>
        <mc:AlternateContent>
          <mc:Choice Requires="wps">
            <w:drawing>
              <wp:anchor distT="0" distB="0" distL="114300" distR="114300" simplePos="0" relativeHeight="251677184" behindDoc="0" locked="0" layoutInCell="1" allowOverlap="1" wp14:anchorId="01983E43" wp14:editId="4899428B">
                <wp:simplePos x="0" y="0"/>
                <wp:positionH relativeFrom="column">
                  <wp:posOffset>175260</wp:posOffset>
                </wp:positionH>
                <wp:positionV relativeFrom="paragraph">
                  <wp:posOffset>28575</wp:posOffset>
                </wp:positionV>
                <wp:extent cx="5067300" cy="2734310"/>
                <wp:effectExtent l="0" t="0" r="19050" b="2794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14:paraId="001E27B2" w14:textId="77777777" w:rsidR="000B7E76" w:rsidRDefault="000B7E76" w:rsidP="000B7E76">
                            <w:pPr>
                              <w:jc w:val="center"/>
                              <w:rPr>
                                <w:rFonts w:cs="Arial"/>
                                <w:sz w:val="18"/>
                                <w:szCs w:val="18"/>
                              </w:rPr>
                            </w:pPr>
                          </w:p>
                          <w:p w14:paraId="1FE59602" w14:textId="77777777" w:rsidR="000B7E76" w:rsidRPr="00585866" w:rsidRDefault="000B7E76" w:rsidP="000B7E76">
                            <w:pPr>
                              <w:jc w:val="center"/>
                              <w:rPr>
                                <w:rFonts w:cs="Arial"/>
                                <w:sz w:val="18"/>
                                <w:szCs w:val="18"/>
                              </w:rPr>
                            </w:pPr>
                            <w:r w:rsidRPr="00585866">
                              <w:rPr>
                                <w:rFonts w:cs="Arial"/>
                                <w:sz w:val="18"/>
                                <w:szCs w:val="18"/>
                              </w:rPr>
                              <w:t>……………………………………….</w:t>
                            </w:r>
                          </w:p>
                          <w:p w14:paraId="45B88300" w14:textId="77777777" w:rsidR="000B7E76" w:rsidRPr="00B715D9" w:rsidRDefault="000B7E76" w:rsidP="000B7E76">
                            <w:pPr>
                              <w:jc w:val="center"/>
                              <w:rPr>
                                <w:rFonts w:cs="Arial"/>
                                <w:b/>
                                <w:sz w:val="18"/>
                                <w:szCs w:val="18"/>
                              </w:rPr>
                            </w:pPr>
                            <w:r w:rsidRPr="00B715D9">
                              <w:rPr>
                                <w:rFonts w:cs="Arial"/>
                                <w:b/>
                                <w:sz w:val="18"/>
                                <w:szCs w:val="18"/>
                              </w:rPr>
                              <w:t>SIGNATURE(S) OF TENDERER(S)</w:t>
                            </w:r>
                          </w:p>
                          <w:p w14:paraId="528668AC" w14:textId="77777777" w:rsidR="000B7E76" w:rsidRDefault="000B7E76" w:rsidP="000B7E76">
                            <w:pPr>
                              <w:rPr>
                                <w:rFonts w:cs="Arial"/>
                                <w:sz w:val="18"/>
                                <w:szCs w:val="18"/>
                              </w:rPr>
                            </w:pPr>
                          </w:p>
                          <w:p w14:paraId="096A67E1" w14:textId="77777777" w:rsidR="000B7E76" w:rsidRPr="00585866" w:rsidRDefault="000B7E76" w:rsidP="000B7E76">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521FCA99" w14:textId="77777777" w:rsidR="000B7E76" w:rsidRPr="00585866" w:rsidRDefault="000B7E76" w:rsidP="000B7E76">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8AC41B3" w14:textId="77777777" w:rsidR="000B7E76" w:rsidRPr="00585866" w:rsidRDefault="000B7E76" w:rsidP="000B7E76">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3613C00" w14:textId="77777777" w:rsidR="000B7E76" w:rsidRPr="00585866" w:rsidRDefault="000B7E76" w:rsidP="000B7E76">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447D33E" w14:textId="77777777" w:rsidR="000B7E76" w:rsidRDefault="000B7E76" w:rsidP="000B7E76">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27FEC7C" w14:textId="77777777" w:rsidR="000B7E76" w:rsidRPr="00585866" w:rsidRDefault="000B7E76" w:rsidP="000B7E76">
                            <w:pPr>
                              <w:tabs>
                                <w:tab w:val="left" w:pos="1080"/>
                              </w:tabs>
                              <w:ind w:left="1080"/>
                              <w:rPr>
                                <w:rFonts w:cs="Arial"/>
                                <w:sz w:val="18"/>
                                <w:szCs w:val="18"/>
                              </w:rPr>
                            </w:pPr>
                            <w:r>
                              <w:rPr>
                                <w:rFonts w:cs="Arial"/>
                                <w:sz w:val="18"/>
                                <w:szCs w:val="18"/>
                              </w:rPr>
                              <w:tab/>
                            </w:r>
                            <w:r>
                              <w:rPr>
                                <w:rFonts w:cs="Arial"/>
                                <w:sz w:val="18"/>
                                <w:szCs w:val="18"/>
                              </w:rPr>
                              <w:tab/>
                              <w:t>………………………………………………………</w:t>
                            </w:r>
                          </w:p>
                          <w:p w14:paraId="00A00760" w14:textId="77777777" w:rsidR="000B7E76" w:rsidRDefault="000B7E76" w:rsidP="000B7E7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83E43" id="Rectangle 4" o:spid="_x0000_s1027" style="position:absolute;left:0;text-align:left;margin-left:13.8pt;margin-top:2.25pt;width:399pt;height:215.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">
                <v:textbox>
                  <w:txbxContent>
                    <w:p w14:paraId="001E27B2" w14:textId="77777777" w:rsidR="000B7E76" w:rsidRDefault="000B7E76" w:rsidP="000B7E76">
                      <w:pPr>
                        <w:jc w:val="center"/>
                        <w:rPr>
                          <w:rFonts w:cs="Arial"/>
                          <w:sz w:val="18"/>
                          <w:szCs w:val="18"/>
                        </w:rPr>
                      </w:pPr>
                    </w:p>
                    <w:p w14:paraId="1FE59602" w14:textId="77777777" w:rsidR="000B7E76" w:rsidRPr="00585866" w:rsidRDefault="000B7E76" w:rsidP="000B7E76">
                      <w:pPr>
                        <w:jc w:val="center"/>
                        <w:rPr>
                          <w:rFonts w:cs="Arial"/>
                          <w:sz w:val="18"/>
                          <w:szCs w:val="18"/>
                        </w:rPr>
                      </w:pPr>
                      <w:r w:rsidRPr="00585866">
                        <w:rPr>
                          <w:rFonts w:cs="Arial"/>
                          <w:sz w:val="18"/>
                          <w:szCs w:val="18"/>
                        </w:rPr>
                        <w:t>……………………………………….</w:t>
                      </w:r>
                    </w:p>
                    <w:p w14:paraId="45B88300" w14:textId="77777777" w:rsidR="000B7E76" w:rsidRPr="00B715D9" w:rsidRDefault="000B7E76" w:rsidP="000B7E76">
                      <w:pPr>
                        <w:jc w:val="center"/>
                        <w:rPr>
                          <w:rFonts w:cs="Arial"/>
                          <w:b/>
                          <w:sz w:val="18"/>
                          <w:szCs w:val="18"/>
                        </w:rPr>
                      </w:pPr>
                      <w:r w:rsidRPr="00B715D9">
                        <w:rPr>
                          <w:rFonts w:cs="Arial"/>
                          <w:b/>
                          <w:sz w:val="18"/>
                          <w:szCs w:val="18"/>
                        </w:rPr>
                        <w:t>SIGNATURE(S) OF TENDERER(S)</w:t>
                      </w:r>
                    </w:p>
                    <w:p w14:paraId="528668AC" w14:textId="77777777" w:rsidR="000B7E76" w:rsidRDefault="000B7E76" w:rsidP="000B7E76">
                      <w:pPr>
                        <w:rPr>
                          <w:rFonts w:cs="Arial"/>
                          <w:sz w:val="18"/>
                          <w:szCs w:val="18"/>
                        </w:rPr>
                      </w:pPr>
                    </w:p>
                    <w:p w14:paraId="096A67E1" w14:textId="77777777" w:rsidR="000B7E76" w:rsidRPr="00585866" w:rsidRDefault="000B7E76" w:rsidP="000B7E76">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14:paraId="521FCA99" w14:textId="77777777" w:rsidR="000B7E76" w:rsidRPr="00585866" w:rsidRDefault="000B7E76" w:rsidP="000B7E76">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14:paraId="28AC41B3" w14:textId="77777777" w:rsidR="000B7E76" w:rsidRPr="00585866" w:rsidRDefault="000B7E76" w:rsidP="000B7E76">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14:paraId="73613C00" w14:textId="77777777" w:rsidR="000B7E76" w:rsidRPr="00585866" w:rsidRDefault="000B7E76" w:rsidP="000B7E76">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447D33E" w14:textId="77777777" w:rsidR="000B7E76" w:rsidRDefault="000B7E76" w:rsidP="000B7E76">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27FEC7C" w14:textId="77777777" w:rsidR="000B7E76" w:rsidRPr="00585866" w:rsidRDefault="000B7E76" w:rsidP="000B7E76">
                      <w:pPr>
                        <w:tabs>
                          <w:tab w:val="left" w:pos="1080"/>
                        </w:tabs>
                        <w:ind w:left="1080"/>
                        <w:rPr>
                          <w:rFonts w:cs="Arial"/>
                          <w:sz w:val="18"/>
                          <w:szCs w:val="18"/>
                        </w:rPr>
                      </w:pPr>
                      <w:r>
                        <w:rPr>
                          <w:rFonts w:cs="Arial"/>
                          <w:sz w:val="18"/>
                          <w:szCs w:val="18"/>
                        </w:rPr>
                        <w:tab/>
                      </w:r>
                      <w:r>
                        <w:rPr>
                          <w:rFonts w:cs="Arial"/>
                          <w:sz w:val="18"/>
                          <w:szCs w:val="18"/>
                        </w:rPr>
                        <w:tab/>
                        <w:t>………………………………………………………</w:t>
                      </w:r>
                    </w:p>
                    <w:p w14:paraId="00A00760" w14:textId="77777777" w:rsidR="000B7E76" w:rsidRDefault="000B7E76" w:rsidP="000B7E76">
                      <w:pPr>
                        <w:jc w:val="center"/>
                      </w:pPr>
                    </w:p>
                  </w:txbxContent>
                </v:textbox>
              </v:rect>
            </w:pict>
          </mc:Fallback>
        </mc:AlternateContent>
      </w:r>
    </w:p>
    <w:p w14:paraId="45C406AE" w14:textId="77777777" w:rsidR="000B7E76" w:rsidRPr="001A7082" w:rsidRDefault="000B7E76" w:rsidP="000B7E7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0C41246B" w14:textId="77777777" w:rsidR="000B7E76" w:rsidRPr="001A7082" w:rsidRDefault="000B7E76" w:rsidP="000B7E7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3A1EE33B" w14:textId="77777777" w:rsidR="000B7E76" w:rsidRDefault="000B7E76" w:rsidP="000B7E76"/>
    <w:p w14:paraId="4E00176A" w14:textId="77777777" w:rsidR="000B7E76" w:rsidRDefault="000B7E76" w:rsidP="000B7E76">
      <w:pPr>
        <w:jc w:val="both"/>
        <w:rPr>
          <w:rFonts w:cs="Arial"/>
        </w:rPr>
      </w:pPr>
    </w:p>
    <w:p w14:paraId="748F1432" w14:textId="77777777" w:rsidR="000B7E76" w:rsidRDefault="000B7E76" w:rsidP="000B7E76">
      <w:pPr>
        <w:jc w:val="both"/>
        <w:rPr>
          <w:rFonts w:cs="Arial"/>
        </w:rPr>
      </w:pPr>
    </w:p>
    <w:p w14:paraId="3006C870" w14:textId="77777777" w:rsidR="000B7E76" w:rsidRDefault="000B7E76" w:rsidP="000B7E76">
      <w:pPr>
        <w:jc w:val="both"/>
        <w:rPr>
          <w:rFonts w:cs="Arial"/>
        </w:rPr>
      </w:pPr>
    </w:p>
    <w:p w14:paraId="0F443759" w14:textId="77777777" w:rsidR="000B7E76" w:rsidRDefault="000B7E76" w:rsidP="000B7E76">
      <w:pPr>
        <w:jc w:val="both"/>
        <w:rPr>
          <w:rFonts w:cs="Arial"/>
        </w:rPr>
      </w:pPr>
    </w:p>
    <w:p w14:paraId="470C0FD2" w14:textId="77777777" w:rsidR="000B7E76" w:rsidRDefault="000B7E76" w:rsidP="000B7E76">
      <w:pPr>
        <w:jc w:val="both"/>
        <w:rPr>
          <w:rFonts w:cs="Arial"/>
        </w:rPr>
      </w:pPr>
    </w:p>
    <w:p w14:paraId="34C7D7DC" w14:textId="77777777" w:rsidR="000B7E76" w:rsidRDefault="000B7E76" w:rsidP="000B7E76">
      <w:pPr>
        <w:jc w:val="both"/>
        <w:rPr>
          <w:rFonts w:cs="Arial"/>
        </w:rPr>
      </w:pPr>
    </w:p>
    <w:p w14:paraId="71B0F453" w14:textId="77777777" w:rsidR="000B7E76" w:rsidRDefault="000B7E76" w:rsidP="000B7E76">
      <w:pPr>
        <w:jc w:val="both"/>
        <w:rPr>
          <w:rFonts w:cs="Arial"/>
        </w:rPr>
      </w:pPr>
    </w:p>
    <w:p w14:paraId="2C9A1974" w14:textId="77777777" w:rsidR="000B7E76" w:rsidRDefault="000B7E76" w:rsidP="000B7E76">
      <w:pPr>
        <w:jc w:val="both"/>
        <w:rPr>
          <w:rFonts w:cs="Arial"/>
        </w:rPr>
      </w:pPr>
    </w:p>
    <w:p w14:paraId="2ECF3003" w14:textId="77777777" w:rsidR="000B7E76" w:rsidRDefault="000B7E76" w:rsidP="000B7E76">
      <w:pPr>
        <w:jc w:val="both"/>
        <w:rPr>
          <w:rFonts w:cs="Arial"/>
        </w:rPr>
      </w:pPr>
    </w:p>
    <w:p w14:paraId="5D71B7C2" w14:textId="77777777" w:rsidR="000B7E76" w:rsidRDefault="000B7E76" w:rsidP="000B7E76">
      <w:pPr>
        <w:jc w:val="both"/>
        <w:rPr>
          <w:rFonts w:cs="Arial"/>
        </w:rPr>
      </w:pPr>
    </w:p>
    <w:p w14:paraId="6EA3710E" w14:textId="77777777" w:rsidR="000B7E76" w:rsidRDefault="000B7E76" w:rsidP="000B7E76">
      <w:pPr>
        <w:jc w:val="both"/>
        <w:rPr>
          <w:rFonts w:cs="Arial"/>
        </w:rPr>
      </w:pPr>
    </w:p>
    <w:p w14:paraId="0F350F4A" w14:textId="77777777" w:rsidR="000B7E76" w:rsidRDefault="000B7E76" w:rsidP="000B7E76">
      <w:pPr>
        <w:jc w:val="both"/>
        <w:rPr>
          <w:rFonts w:cs="Arial"/>
        </w:rPr>
      </w:pPr>
    </w:p>
    <w:p w14:paraId="547243F4" w14:textId="77777777" w:rsidR="000B7E76" w:rsidRPr="0080065F" w:rsidRDefault="000B7E76" w:rsidP="00C81301">
      <w:pPr>
        <w:jc w:val="both"/>
        <w:rPr>
          <w:rFonts w:cs="Arial"/>
          <w:szCs w:val="22"/>
        </w:rPr>
        <w:sectPr w:rsidR="000B7E76" w:rsidRPr="0080065F" w:rsidSect="00430214">
          <w:headerReference w:type="default" r:id="rId13"/>
          <w:footerReference w:type="even" r:id="rId14"/>
          <w:footerReference w:type="default" r:id="rId15"/>
          <w:pgSz w:w="11906" w:h="16838" w:code="9"/>
          <w:pgMar w:top="992" w:right="992" w:bottom="1276" w:left="1134" w:header="709" w:footer="709" w:gutter="0"/>
          <w:cols w:space="708"/>
          <w:titlePg/>
          <w:docGrid w:linePitch="360"/>
        </w:sectPr>
      </w:pPr>
    </w:p>
    <w:p w14:paraId="4BB3ED65" w14:textId="77777777" w:rsidR="00482C05" w:rsidRDefault="00482C05" w:rsidP="00741BCA">
      <w:pPr>
        <w:tabs>
          <w:tab w:val="left" w:pos="900"/>
          <w:tab w:val="left" w:pos="2880"/>
          <w:tab w:val="left" w:pos="5760"/>
          <w:tab w:val="left" w:pos="7920"/>
        </w:tabs>
        <w:jc w:val="right"/>
        <w:outlineLvl w:val="0"/>
        <w:rPr>
          <w:rFonts w:cs="Arial"/>
          <w:b/>
          <w:color w:val="000080"/>
          <w:szCs w:val="22"/>
        </w:rPr>
      </w:pPr>
    </w:p>
    <w:p w14:paraId="1BB598B8" w14:textId="451E2689" w:rsidR="00B91DC4" w:rsidRDefault="00482C05" w:rsidP="00F5702B">
      <w:pPr>
        <w:widowControl w:val="0"/>
        <w:tabs>
          <w:tab w:val="left" w:pos="900"/>
          <w:tab w:val="left" w:pos="2880"/>
          <w:tab w:val="left" w:pos="5760"/>
          <w:tab w:val="left" w:pos="7920"/>
        </w:tabs>
        <w:outlineLvl w:val="0"/>
        <w:rPr>
          <w:rFonts w:eastAsia="Calibri" w:cs="Arial"/>
          <w:b/>
          <w:bCs/>
          <w:sz w:val="24"/>
          <w:lang w:val="en-US"/>
        </w:rPr>
      </w:pPr>
      <w:r>
        <w:rPr>
          <w:rFonts w:cs="Arial"/>
          <w:b/>
          <w:snapToGrid w:val="0"/>
          <w:color w:val="000080"/>
        </w:rPr>
        <w:tab/>
      </w:r>
      <w:r>
        <w:rPr>
          <w:rFonts w:cs="Arial"/>
          <w:b/>
          <w:snapToGrid w:val="0"/>
          <w:color w:val="000080"/>
        </w:rPr>
        <w:tab/>
      </w:r>
      <w:r>
        <w:rPr>
          <w:rFonts w:cs="Arial"/>
          <w:b/>
          <w:snapToGrid w:val="0"/>
          <w:color w:val="000080"/>
        </w:rPr>
        <w:tab/>
      </w:r>
      <w:r>
        <w:rPr>
          <w:rFonts w:cs="Arial"/>
          <w:b/>
          <w:snapToGrid w:val="0"/>
          <w:color w:val="000080"/>
        </w:rPr>
        <w:tab/>
      </w:r>
    </w:p>
    <w:p w14:paraId="4A7046FE" w14:textId="13DE0469" w:rsidR="00B91DC4" w:rsidRDefault="00B91DC4" w:rsidP="00741BCA">
      <w:pPr>
        <w:autoSpaceDE w:val="0"/>
        <w:autoSpaceDN w:val="0"/>
        <w:adjustRightInd w:val="0"/>
        <w:rPr>
          <w:rFonts w:eastAsia="Calibri" w:cs="Arial"/>
          <w:b/>
          <w:bCs/>
          <w:sz w:val="24"/>
          <w:lang w:val="en-US"/>
        </w:rPr>
      </w:pPr>
    </w:p>
    <w:p w14:paraId="475BE4F8" w14:textId="2F3977A6" w:rsidR="00B91DC4" w:rsidRDefault="00B91DC4" w:rsidP="00741BCA">
      <w:pPr>
        <w:autoSpaceDE w:val="0"/>
        <w:autoSpaceDN w:val="0"/>
        <w:adjustRightInd w:val="0"/>
        <w:rPr>
          <w:rFonts w:eastAsia="Calibri" w:cs="Arial"/>
          <w:b/>
          <w:bCs/>
          <w:sz w:val="24"/>
          <w:lang w:val="en-US"/>
        </w:rPr>
      </w:pPr>
    </w:p>
    <w:p w14:paraId="4AAFF1D9" w14:textId="77777777" w:rsidR="00B91DC4" w:rsidRPr="00962500" w:rsidRDefault="00B91DC4" w:rsidP="00741BCA">
      <w:pPr>
        <w:autoSpaceDE w:val="0"/>
        <w:autoSpaceDN w:val="0"/>
        <w:adjustRightInd w:val="0"/>
        <w:rPr>
          <w:rFonts w:eastAsia="Calibri" w:cs="Arial"/>
          <w:b/>
          <w:bCs/>
          <w:sz w:val="24"/>
          <w:lang w:val="en-US"/>
        </w:rPr>
      </w:pPr>
    </w:p>
    <w:p w14:paraId="260D8B49" w14:textId="77777777" w:rsidR="00741BCA" w:rsidRPr="00962500" w:rsidRDefault="00741BCA" w:rsidP="00741BCA">
      <w:pPr>
        <w:autoSpaceDE w:val="0"/>
        <w:autoSpaceDN w:val="0"/>
        <w:adjustRightInd w:val="0"/>
        <w:rPr>
          <w:rFonts w:eastAsia="Calibri" w:cs="Arial"/>
          <w:b/>
          <w:bCs/>
          <w:sz w:val="24"/>
          <w:lang w:val="en-US"/>
        </w:rPr>
      </w:pPr>
    </w:p>
    <w:p w14:paraId="4C129B8A" w14:textId="77777777" w:rsidR="00741BCA" w:rsidRDefault="00741BCA" w:rsidP="00741BCA">
      <w:pPr>
        <w:tabs>
          <w:tab w:val="left" w:pos="0"/>
        </w:tabs>
        <w:rPr>
          <w:rFonts w:cs="Arial"/>
          <w:szCs w:val="22"/>
        </w:rPr>
      </w:pPr>
    </w:p>
    <w:p w14:paraId="00E5D22E" w14:textId="77777777" w:rsidR="00741BCA" w:rsidRDefault="00741BCA" w:rsidP="00741BCA">
      <w:pPr>
        <w:tabs>
          <w:tab w:val="left" w:pos="0"/>
        </w:tabs>
        <w:rPr>
          <w:rFonts w:cs="Arial"/>
          <w:szCs w:val="22"/>
        </w:rPr>
      </w:pPr>
    </w:p>
    <w:p w14:paraId="2398299E" w14:textId="3E44C76D" w:rsidR="00741BCA" w:rsidRDefault="00741BCA" w:rsidP="00741BCA">
      <w:pPr>
        <w:tabs>
          <w:tab w:val="left" w:pos="1701"/>
        </w:tabs>
        <w:jc w:val="both"/>
        <w:rPr>
          <w:rFonts w:ascii="Times New Roman" w:hAnsi="Times New Roman"/>
          <w:sz w:val="20"/>
          <w:lang w:val="en-US" w:eastAsia="en-ZA"/>
        </w:rPr>
      </w:pPr>
    </w:p>
    <w:p w14:paraId="6FA386B9" w14:textId="77777777" w:rsidR="00741BCA" w:rsidRPr="0051632F" w:rsidRDefault="00741BCA" w:rsidP="00741BCA">
      <w:pPr>
        <w:tabs>
          <w:tab w:val="left" w:pos="1701"/>
        </w:tabs>
        <w:jc w:val="both"/>
        <w:rPr>
          <w:rFonts w:ascii="Times New Roman" w:hAnsi="Times New Roman"/>
          <w:sz w:val="20"/>
          <w:lang w:val="en-US" w:eastAsia="en-ZA"/>
        </w:rPr>
      </w:pPr>
    </w:p>
    <w:p w14:paraId="4ADD52E2" w14:textId="77777777" w:rsidR="00741BCA" w:rsidRPr="0051632F" w:rsidRDefault="00741BCA" w:rsidP="00741BCA">
      <w:pPr>
        <w:jc w:val="both"/>
        <w:rPr>
          <w:rFonts w:ascii="Times New Roman" w:hAnsi="Times New Roman"/>
          <w:sz w:val="20"/>
          <w:lang w:val="en-US" w:eastAsia="en-ZA"/>
        </w:rPr>
      </w:pPr>
    </w:p>
    <w:p w14:paraId="1B6A4B2C" w14:textId="77777777" w:rsidR="00C81301" w:rsidRPr="0080065F" w:rsidRDefault="00C81301" w:rsidP="00C81301">
      <w:pPr>
        <w:rPr>
          <w:rFonts w:cs="Arial"/>
          <w:b/>
          <w:szCs w:val="22"/>
        </w:rPr>
      </w:pPr>
      <w:r w:rsidRPr="0080065F">
        <w:rPr>
          <w:rFonts w:cs="Arial"/>
          <w:b/>
          <w:noProof/>
          <w:szCs w:val="22"/>
          <w:lang w:val="en-ZA" w:eastAsia="en-ZA"/>
        </w:rPr>
        <w:lastRenderedPageBreak/>
        <w:drawing>
          <wp:inline distT="0" distB="0" distL="0" distR="0" wp14:anchorId="3D8F93B2" wp14:editId="4821E69C">
            <wp:extent cx="5848350" cy="836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8356" cy="8362959"/>
                    </a:xfrm>
                    <a:prstGeom prst="rect">
                      <a:avLst/>
                    </a:prstGeom>
                    <a:noFill/>
                    <a:ln>
                      <a:noFill/>
                    </a:ln>
                  </pic:spPr>
                </pic:pic>
              </a:graphicData>
            </a:graphic>
          </wp:inline>
        </w:drawing>
      </w:r>
    </w:p>
    <w:p w14:paraId="57D2A0B6" w14:textId="77777777" w:rsidR="00C81301" w:rsidRPr="0080065F" w:rsidRDefault="00C81301" w:rsidP="00C81301">
      <w:pPr>
        <w:rPr>
          <w:rFonts w:cs="Arial"/>
          <w:b/>
          <w:szCs w:val="22"/>
        </w:rPr>
      </w:pPr>
      <w:r w:rsidRPr="0080065F">
        <w:rPr>
          <w:rFonts w:cs="Arial"/>
          <w:b/>
          <w:szCs w:val="22"/>
        </w:rPr>
        <w:br w:type="page"/>
      </w:r>
    </w:p>
    <w:p w14:paraId="466C5C21" w14:textId="77777777" w:rsidR="00C81301" w:rsidRPr="0080065F" w:rsidRDefault="00C81301" w:rsidP="00C81301">
      <w:pPr>
        <w:jc w:val="center"/>
        <w:rPr>
          <w:rFonts w:cs="Arial"/>
          <w:b/>
          <w:szCs w:val="22"/>
        </w:rPr>
      </w:pPr>
      <w:r w:rsidRPr="0080065F">
        <w:rPr>
          <w:rFonts w:cs="Arial"/>
          <w:b/>
          <w:szCs w:val="22"/>
        </w:rPr>
        <w:lastRenderedPageBreak/>
        <w:t>GENERAL CONDITIONS OF CONTRACT</w:t>
      </w:r>
    </w:p>
    <w:p w14:paraId="46173B0D" w14:textId="77777777" w:rsidR="00C81301" w:rsidRPr="0080065F" w:rsidRDefault="00C81301" w:rsidP="00C81301">
      <w:pPr>
        <w:jc w:val="center"/>
        <w:rPr>
          <w:rFonts w:cs="Arial"/>
          <w:szCs w:val="22"/>
        </w:rPr>
      </w:pPr>
    </w:p>
    <w:p w14:paraId="04412C21" w14:textId="77777777" w:rsidR="00C81301" w:rsidRPr="0080065F" w:rsidRDefault="00C81301" w:rsidP="00C81301">
      <w:pPr>
        <w:rPr>
          <w:rFonts w:cs="Arial"/>
          <w:szCs w:val="22"/>
        </w:rPr>
      </w:pPr>
    </w:p>
    <w:p w14:paraId="5346AFA0"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Definitions</w:t>
      </w:r>
    </w:p>
    <w:p w14:paraId="59CC6B75" w14:textId="77777777" w:rsidR="00C81301" w:rsidRPr="0080065F" w:rsidRDefault="00C81301" w:rsidP="00C81301">
      <w:pPr>
        <w:pStyle w:val="ListParagraph"/>
        <w:ind w:left="709" w:hanging="643"/>
        <w:jc w:val="both"/>
        <w:rPr>
          <w:rFonts w:ascii="Arial" w:hAnsi="Arial" w:cs="Arial"/>
        </w:rPr>
      </w:pPr>
    </w:p>
    <w:p w14:paraId="12435BA5" w14:textId="77777777" w:rsidR="00C81301" w:rsidRPr="0080065F" w:rsidRDefault="00C81301" w:rsidP="00C81301">
      <w:pPr>
        <w:pStyle w:val="ListParagraph"/>
        <w:ind w:left="1352" w:hanging="643"/>
        <w:jc w:val="both"/>
        <w:rPr>
          <w:rFonts w:ascii="Arial" w:hAnsi="Arial" w:cs="Arial"/>
        </w:rPr>
      </w:pPr>
      <w:r w:rsidRPr="0080065F">
        <w:rPr>
          <w:rFonts w:ascii="Arial" w:hAnsi="Arial" w:cs="Arial"/>
        </w:rPr>
        <w:t>The following items shall be interpreted as indicated:</w:t>
      </w:r>
    </w:p>
    <w:p w14:paraId="3D1F913F" w14:textId="77777777" w:rsidR="00C81301" w:rsidRPr="0080065F" w:rsidRDefault="00C81301" w:rsidP="00C81301">
      <w:pPr>
        <w:pStyle w:val="ListParagraph"/>
        <w:ind w:left="1352" w:hanging="643"/>
        <w:jc w:val="both"/>
        <w:rPr>
          <w:rFonts w:ascii="Arial" w:hAnsi="Arial" w:cs="Arial"/>
        </w:rPr>
      </w:pPr>
    </w:p>
    <w:p w14:paraId="7F140296"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“Closing time” means the date and hour specified in the bidding documents for the receipt of bids</w:t>
      </w:r>
    </w:p>
    <w:p w14:paraId="3DB4397E" w14:textId="77777777" w:rsidR="00C81301" w:rsidRPr="0080065F" w:rsidRDefault="00C81301" w:rsidP="00C81301">
      <w:pPr>
        <w:pStyle w:val="ListParagraph"/>
        <w:ind w:left="709" w:hanging="709"/>
        <w:jc w:val="both"/>
        <w:rPr>
          <w:rFonts w:ascii="Arial" w:hAnsi="Arial" w:cs="Arial"/>
        </w:rPr>
      </w:pPr>
    </w:p>
    <w:p w14:paraId="460E5A22"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“Contract” means the written agreement entered into between the purchaser and the supplier, as recorded in the contract form signed by the parties, including all attachments and appendices thereto and all documents incorporated by reference therein.</w:t>
      </w:r>
    </w:p>
    <w:p w14:paraId="2FA4AF82" w14:textId="77777777" w:rsidR="00C81301" w:rsidRPr="0080065F" w:rsidRDefault="00C81301" w:rsidP="00C81301">
      <w:pPr>
        <w:pStyle w:val="ListParagraph"/>
        <w:rPr>
          <w:rFonts w:ascii="Arial" w:hAnsi="Arial" w:cs="Arial"/>
        </w:rPr>
      </w:pPr>
    </w:p>
    <w:p w14:paraId="5BEDC9F1"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“Contract price” means the price payable to the supplier under the contract for the full and proper performance of his contractual obligations.</w:t>
      </w:r>
    </w:p>
    <w:p w14:paraId="4C6919D6" w14:textId="77777777" w:rsidR="00C81301" w:rsidRPr="0080065F" w:rsidRDefault="00C81301" w:rsidP="00C81301">
      <w:pPr>
        <w:pStyle w:val="ListParagraph"/>
        <w:rPr>
          <w:rFonts w:ascii="Arial" w:hAnsi="Arial" w:cs="Arial"/>
        </w:rPr>
      </w:pPr>
    </w:p>
    <w:p w14:paraId="7711072C"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“Corrupt practice” means the offering, giving, receiving, or soliciting of anything of value to influence the action of a public official in the procurement process or in contract execution.</w:t>
      </w:r>
    </w:p>
    <w:p w14:paraId="634D1A6B" w14:textId="77777777" w:rsidR="00C81301" w:rsidRPr="0080065F" w:rsidRDefault="00C81301" w:rsidP="00C81301">
      <w:pPr>
        <w:pStyle w:val="ListParagraph"/>
        <w:rPr>
          <w:rFonts w:ascii="Arial" w:hAnsi="Arial" w:cs="Arial"/>
        </w:rPr>
      </w:pPr>
    </w:p>
    <w:p w14:paraId="1FFB6965"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“Countervailing duties” are imposed in cases where an enterprise abroad is subsidised by its government and encourage to market its products internationally.</w:t>
      </w:r>
    </w:p>
    <w:p w14:paraId="0B06F819" w14:textId="77777777" w:rsidR="00C81301" w:rsidRPr="0080065F" w:rsidRDefault="00C81301" w:rsidP="00C81301">
      <w:pPr>
        <w:pStyle w:val="ListParagraph"/>
        <w:rPr>
          <w:rFonts w:ascii="Arial" w:hAnsi="Arial" w:cs="Arial"/>
        </w:rPr>
      </w:pPr>
    </w:p>
    <w:p w14:paraId="25689799"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“Country of origin” means the place where the goods were mined, grown or produced or from which the services are supplied.  Goods are produced when, through manufacturing, processing or substantial and major assembly of components, a commercially recognised new product results that is substantially different in basic characteristics or in purpose or utility from its components.</w:t>
      </w:r>
    </w:p>
    <w:p w14:paraId="388C8B1E" w14:textId="77777777" w:rsidR="00C81301" w:rsidRPr="0080065F" w:rsidRDefault="00C81301" w:rsidP="00C81301">
      <w:pPr>
        <w:pStyle w:val="ListParagraph"/>
        <w:rPr>
          <w:rFonts w:ascii="Arial" w:hAnsi="Arial" w:cs="Arial"/>
        </w:rPr>
      </w:pPr>
    </w:p>
    <w:p w14:paraId="02C1E321"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“Day” means calendar day</w:t>
      </w:r>
    </w:p>
    <w:p w14:paraId="63332BAC" w14:textId="77777777" w:rsidR="00C81301" w:rsidRPr="0080065F" w:rsidRDefault="00C81301" w:rsidP="00C81301">
      <w:pPr>
        <w:pStyle w:val="ListParagraph"/>
        <w:rPr>
          <w:rFonts w:ascii="Arial" w:hAnsi="Arial" w:cs="Arial"/>
        </w:rPr>
      </w:pPr>
    </w:p>
    <w:p w14:paraId="3D1F58A7"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“Delivery” means delivery in compliance of the conditions of the contract or order.</w:t>
      </w:r>
    </w:p>
    <w:p w14:paraId="7698D01D" w14:textId="77777777" w:rsidR="00C81301" w:rsidRPr="0080065F" w:rsidRDefault="00C81301" w:rsidP="00C81301">
      <w:pPr>
        <w:pStyle w:val="ListParagraph"/>
        <w:rPr>
          <w:rFonts w:ascii="Arial" w:hAnsi="Arial" w:cs="Arial"/>
        </w:rPr>
      </w:pPr>
    </w:p>
    <w:p w14:paraId="5F74D362"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“Delivery ex stock” means immediate delivery directly from stock actually on hand.</w:t>
      </w:r>
    </w:p>
    <w:p w14:paraId="1FDE3158" w14:textId="77777777" w:rsidR="00C81301" w:rsidRPr="0080065F" w:rsidRDefault="00C81301" w:rsidP="00C81301">
      <w:pPr>
        <w:pStyle w:val="ListParagraph"/>
        <w:rPr>
          <w:rFonts w:ascii="Arial" w:hAnsi="Arial" w:cs="Arial"/>
        </w:rPr>
      </w:pPr>
    </w:p>
    <w:p w14:paraId="2A17AF2C"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“Delivery into consignees store or to his site” means delivered and unloaded in the specific store or depot or on the specified site in compliance with the conditions of the contract or order, the supplier bearing all risks and charges involved until the goods are so delivered and a valid receipt is obtained.</w:t>
      </w:r>
    </w:p>
    <w:p w14:paraId="69A7F948" w14:textId="77777777" w:rsidR="00C81301" w:rsidRPr="0080065F" w:rsidRDefault="00C81301" w:rsidP="00C81301">
      <w:pPr>
        <w:pStyle w:val="ListParagraph"/>
        <w:rPr>
          <w:rFonts w:ascii="Arial" w:hAnsi="Arial" w:cs="Arial"/>
        </w:rPr>
      </w:pPr>
    </w:p>
    <w:p w14:paraId="6C13383D"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“Dumping” occurs when a private enterprise abroad market its goods on own initiative in the RSA at lower prices than that of the country of origin and which have the potential to harm the local industries in the RSA.</w:t>
      </w:r>
    </w:p>
    <w:p w14:paraId="38616A61" w14:textId="77777777" w:rsidR="00C81301" w:rsidRPr="0080065F" w:rsidRDefault="00C81301" w:rsidP="00C81301">
      <w:pPr>
        <w:pStyle w:val="ListParagraph"/>
        <w:rPr>
          <w:rFonts w:ascii="Arial" w:hAnsi="Arial" w:cs="Arial"/>
        </w:rPr>
      </w:pPr>
    </w:p>
    <w:p w14:paraId="0C3AEC93"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“Force majeure” means an event beyond the control of the supplier and not involving the supplier’s fault or negligence and not foreseeable.  Such events may include, by is not restricted to, acts of the purchaser in its sovereign capacity, wars or revolutions, fires, floods, epidemics, quarantine restrictions and freight embargoes.</w:t>
      </w:r>
    </w:p>
    <w:p w14:paraId="4B927501" w14:textId="77777777" w:rsidR="00C81301" w:rsidRPr="0080065F" w:rsidRDefault="00C81301" w:rsidP="00C81301">
      <w:pPr>
        <w:pStyle w:val="ListParagraph"/>
        <w:rPr>
          <w:rFonts w:ascii="Arial" w:hAnsi="Arial" w:cs="Arial"/>
        </w:rPr>
      </w:pPr>
    </w:p>
    <w:p w14:paraId="4C9F8AA5"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“Fraudulent practice” means a misrepresentation of facts in order to influence a procurement process or the execution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F96A945" w14:textId="77777777" w:rsidR="00C81301" w:rsidRPr="0080065F" w:rsidRDefault="00C81301" w:rsidP="00C81301">
      <w:pPr>
        <w:pStyle w:val="ListParagraph"/>
        <w:rPr>
          <w:rFonts w:ascii="Arial" w:hAnsi="Arial" w:cs="Arial"/>
        </w:rPr>
      </w:pPr>
    </w:p>
    <w:p w14:paraId="71E880EC"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“GCC” means the General Conditions of Contract.</w:t>
      </w:r>
    </w:p>
    <w:p w14:paraId="7FA6DB29" w14:textId="77777777" w:rsidR="00C81301" w:rsidRPr="0080065F" w:rsidRDefault="00C81301" w:rsidP="00C81301">
      <w:pPr>
        <w:pStyle w:val="ListParagraph"/>
        <w:rPr>
          <w:rFonts w:ascii="Arial" w:hAnsi="Arial" w:cs="Arial"/>
        </w:rPr>
      </w:pPr>
    </w:p>
    <w:p w14:paraId="3F32B6CB"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lastRenderedPageBreak/>
        <w:t>“Goods” means all of the equipment, machinery, and / or other materials that the supplier is required to supply to the purchaser under the contract.</w:t>
      </w:r>
    </w:p>
    <w:p w14:paraId="179B702D" w14:textId="77777777" w:rsidR="00C81301" w:rsidRPr="0080065F" w:rsidRDefault="00C81301" w:rsidP="00C81301">
      <w:pPr>
        <w:pStyle w:val="ListParagraph"/>
        <w:rPr>
          <w:rFonts w:ascii="Arial" w:hAnsi="Arial" w:cs="Arial"/>
        </w:rPr>
      </w:pPr>
    </w:p>
    <w:p w14:paraId="412B2D70"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goods covered by the bid will be manufactured.</w:t>
      </w:r>
    </w:p>
    <w:p w14:paraId="307AF948" w14:textId="77777777" w:rsidR="00C81301" w:rsidRPr="0080065F" w:rsidRDefault="00C81301" w:rsidP="00C81301">
      <w:pPr>
        <w:pStyle w:val="ListParagraph"/>
        <w:rPr>
          <w:rFonts w:ascii="Arial" w:hAnsi="Arial" w:cs="Arial"/>
        </w:rPr>
      </w:pPr>
    </w:p>
    <w:p w14:paraId="78B9FF97"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“Local content” means that portion of the bidding price, which is not included in the imported content provided that local manufacture does take place.</w:t>
      </w:r>
    </w:p>
    <w:p w14:paraId="128F4C27" w14:textId="77777777" w:rsidR="00C81301" w:rsidRPr="0080065F" w:rsidRDefault="00C81301" w:rsidP="00C81301">
      <w:pPr>
        <w:pStyle w:val="ListParagraph"/>
        <w:rPr>
          <w:rFonts w:ascii="Arial" w:hAnsi="Arial" w:cs="Arial"/>
        </w:rPr>
      </w:pPr>
    </w:p>
    <w:p w14:paraId="1E69373B"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“Manufacture” means the production of products in a factory using labour, materials, components and machinery and includes other related value-adding activities.</w:t>
      </w:r>
    </w:p>
    <w:p w14:paraId="45789BB7" w14:textId="77777777" w:rsidR="00C81301" w:rsidRPr="0080065F" w:rsidRDefault="00C81301" w:rsidP="00C81301">
      <w:pPr>
        <w:pStyle w:val="ListParagraph"/>
        <w:rPr>
          <w:rFonts w:ascii="Arial" w:hAnsi="Arial" w:cs="Arial"/>
        </w:rPr>
      </w:pPr>
    </w:p>
    <w:p w14:paraId="3EFA87AF"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“Order” means an official written order issued for the supply of goods or works or the rendering of a service.</w:t>
      </w:r>
    </w:p>
    <w:p w14:paraId="2C341400" w14:textId="77777777" w:rsidR="00C81301" w:rsidRPr="0080065F" w:rsidRDefault="00C81301" w:rsidP="00C81301">
      <w:pPr>
        <w:pStyle w:val="ListParagraph"/>
        <w:rPr>
          <w:rFonts w:ascii="Arial" w:hAnsi="Arial" w:cs="Arial"/>
        </w:rPr>
      </w:pPr>
    </w:p>
    <w:p w14:paraId="64F00C27"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“Project site”, where applicable, means the place indicated in bidding documents.</w:t>
      </w:r>
    </w:p>
    <w:p w14:paraId="680F314C" w14:textId="77777777" w:rsidR="00C81301" w:rsidRPr="0080065F" w:rsidRDefault="00C81301" w:rsidP="00C81301">
      <w:pPr>
        <w:pStyle w:val="ListParagraph"/>
        <w:rPr>
          <w:rFonts w:ascii="Arial" w:hAnsi="Arial" w:cs="Arial"/>
        </w:rPr>
      </w:pPr>
    </w:p>
    <w:p w14:paraId="29E3177D"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“Purchaser” means the organisation purchasing the goods.</w:t>
      </w:r>
    </w:p>
    <w:p w14:paraId="0808D8F3" w14:textId="77777777" w:rsidR="00C81301" w:rsidRPr="0080065F" w:rsidRDefault="00C81301" w:rsidP="00C81301">
      <w:pPr>
        <w:pStyle w:val="ListParagraph"/>
        <w:rPr>
          <w:rFonts w:ascii="Arial" w:hAnsi="Arial" w:cs="Arial"/>
        </w:rPr>
      </w:pPr>
    </w:p>
    <w:p w14:paraId="5677A124"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“Republic” means the Republic of South Africa</w:t>
      </w:r>
    </w:p>
    <w:p w14:paraId="466DCB21" w14:textId="77777777" w:rsidR="00C81301" w:rsidRPr="0080065F" w:rsidRDefault="00C81301" w:rsidP="00C81301">
      <w:pPr>
        <w:pStyle w:val="ListParagraph"/>
        <w:rPr>
          <w:rFonts w:ascii="Arial" w:hAnsi="Arial" w:cs="Arial"/>
        </w:rPr>
      </w:pPr>
    </w:p>
    <w:p w14:paraId="7D167DC9"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“SCC” means the Special Conditions of Contract</w:t>
      </w:r>
    </w:p>
    <w:p w14:paraId="62E48F30" w14:textId="77777777" w:rsidR="00C81301" w:rsidRPr="0080065F" w:rsidRDefault="00C81301" w:rsidP="00C81301">
      <w:pPr>
        <w:pStyle w:val="ListParagraph"/>
        <w:rPr>
          <w:rFonts w:ascii="Arial" w:hAnsi="Arial" w:cs="Arial"/>
        </w:rPr>
      </w:pPr>
    </w:p>
    <w:p w14:paraId="75561859"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2F10E77" w14:textId="77777777" w:rsidR="00C81301" w:rsidRPr="0080065F" w:rsidRDefault="00C81301" w:rsidP="00C81301">
      <w:pPr>
        <w:pStyle w:val="ListParagraph"/>
        <w:rPr>
          <w:rFonts w:ascii="Arial" w:hAnsi="Arial" w:cs="Arial"/>
        </w:rPr>
      </w:pPr>
    </w:p>
    <w:p w14:paraId="74C48FB8"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“Supplier” means the successful bidder who is awarded the contract to maintain and administer the required and specified service(s) to the State.</w:t>
      </w:r>
    </w:p>
    <w:p w14:paraId="33CA714B" w14:textId="77777777" w:rsidR="00C81301" w:rsidRPr="0080065F" w:rsidRDefault="00C81301" w:rsidP="00C81301">
      <w:pPr>
        <w:pStyle w:val="ListParagraph"/>
        <w:rPr>
          <w:rFonts w:ascii="Arial" w:hAnsi="Arial" w:cs="Arial"/>
        </w:rPr>
      </w:pPr>
    </w:p>
    <w:p w14:paraId="786926EE"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“Tort” means in breach of contract.</w:t>
      </w:r>
    </w:p>
    <w:p w14:paraId="75076CBF" w14:textId="77777777" w:rsidR="00C81301" w:rsidRPr="0080065F" w:rsidRDefault="00C81301" w:rsidP="00C81301">
      <w:pPr>
        <w:pStyle w:val="ListParagraph"/>
        <w:rPr>
          <w:rFonts w:ascii="Arial" w:hAnsi="Arial" w:cs="Arial"/>
        </w:rPr>
      </w:pPr>
    </w:p>
    <w:p w14:paraId="38E3D7FE"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“Turnkey” means a procurement process where one service provider assumes total responsibility of all aspects of the project and delivers the full end product / service required by the contract</w:t>
      </w:r>
    </w:p>
    <w:p w14:paraId="17E207D0" w14:textId="77777777" w:rsidR="00C81301" w:rsidRPr="0080065F" w:rsidRDefault="00C81301" w:rsidP="00C81301">
      <w:pPr>
        <w:pStyle w:val="ListParagraph"/>
        <w:rPr>
          <w:rFonts w:ascii="Arial" w:hAnsi="Arial" w:cs="Arial"/>
        </w:rPr>
      </w:pPr>
    </w:p>
    <w:p w14:paraId="5552768D"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“Written” or ‘in writing” means hand-written in ink or any form of electronic or mechanical writing.</w:t>
      </w:r>
    </w:p>
    <w:p w14:paraId="579ADDB5" w14:textId="77777777" w:rsidR="00C81301" w:rsidRPr="0080065F" w:rsidRDefault="00C81301" w:rsidP="00C81301">
      <w:pPr>
        <w:pStyle w:val="ListParagraph"/>
        <w:ind w:left="709" w:hanging="643"/>
        <w:jc w:val="both"/>
        <w:rPr>
          <w:rFonts w:ascii="Arial" w:hAnsi="Arial" w:cs="Arial"/>
        </w:rPr>
      </w:pPr>
    </w:p>
    <w:p w14:paraId="6B384477"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Application</w:t>
      </w:r>
    </w:p>
    <w:p w14:paraId="68A76FA8" w14:textId="77777777" w:rsidR="00C81301" w:rsidRPr="0080065F" w:rsidRDefault="00C81301" w:rsidP="00C81301">
      <w:pPr>
        <w:pStyle w:val="ListParagraph"/>
        <w:jc w:val="both"/>
        <w:rPr>
          <w:rFonts w:ascii="Arial" w:hAnsi="Arial" w:cs="Arial"/>
        </w:rPr>
      </w:pPr>
    </w:p>
    <w:p w14:paraId="7A73658E"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These general conditions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indicated in the bidding documents.</w:t>
      </w:r>
    </w:p>
    <w:p w14:paraId="380BFD82" w14:textId="77777777" w:rsidR="00C81301" w:rsidRPr="0080065F" w:rsidRDefault="00C81301" w:rsidP="00C81301">
      <w:pPr>
        <w:pStyle w:val="ListParagraph"/>
        <w:ind w:left="709" w:hanging="709"/>
        <w:jc w:val="both"/>
        <w:rPr>
          <w:rFonts w:ascii="Arial" w:hAnsi="Arial" w:cs="Arial"/>
        </w:rPr>
      </w:pPr>
    </w:p>
    <w:p w14:paraId="3F09470F"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Where applicable, special conditions of contract are also laid down to cover specific goods, services or works.</w:t>
      </w:r>
    </w:p>
    <w:p w14:paraId="61F7D454" w14:textId="77777777" w:rsidR="00C81301" w:rsidRPr="0080065F" w:rsidRDefault="00C81301" w:rsidP="00C81301">
      <w:pPr>
        <w:pStyle w:val="ListParagraph"/>
        <w:rPr>
          <w:rFonts w:ascii="Arial" w:hAnsi="Arial" w:cs="Arial"/>
        </w:rPr>
      </w:pPr>
    </w:p>
    <w:p w14:paraId="7B997819"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Where such special conditions of contract are in conflict with these general conditions, the special conditions shall apply.</w:t>
      </w:r>
    </w:p>
    <w:p w14:paraId="49A15244" w14:textId="77777777" w:rsidR="00C81301" w:rsidRPr="0080065F" w:rsidRDefault="00C81301" w:rsidP="00C81301">
      <w:pPr>
        <w:pStyle w:val="ListParagraph"/>
        <w:jc w:val="both"/>
        <w:rPr>
          <w:rFonts w:ascii="Arial" w:hAnsi="Arial" w:cs="Arial"/>
        </w:rPr>
      </w:pPr>
    </w:p>
    <w:p w14:paraId="4CDDC5DB"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General</w:t>
      </w:r>
    </w:p>
    <w:p w14:paraId="72FC4383" w14:textId="77777777" w:rsidR="00C81301" w:rsidRPr="0080065F" w:rsidRDefault="00C81301" w:rsidP="00C81301">
      <w:pPr>
        <w:pStyle w:val="ListParagraph"/>
        <w:jc w:val="both"/>
        <w:rPr>
          <w:rFonts w:ascii="Arial" w:hAnsi="Arial" w:cs="Arial"/>
        </w:rPr>
      </w:pPr>
    </w:p>
    <w:p w14:paraId="52B6FA71"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Unless otherwise indicated in the bidding documents, the purchaser shall not be liable for any expense incurred in the preparation and submission of a bid.  Where applicable a non-refundable fee for documents may be charged.</w:t>
      </w:r>
    </w:p>
    <w:p w14:paraId="50B292A6" w14:textId="77777777" w:rsidR="00C81301" w:rsidRPr="0080065F" w:rsidRDefault="00C81301" w:rsidP="00C81301">
      <w:pPr>
        <w:pStyle w:val="ListParagraph"/>
        <w:ind w:left="709" w:hanging="709"/>
        <w:jc w:val="both"/>
        <w:rPr>
          <w:rFonts w:ascii="Arial" w:hAnsi="Arial" w:cs="Arial"/>
        </w:rPr>
      </w:pPr>
    </w:p>
    <w:p w14:paraId="6DB0BCB9"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 xml:space="preserve">With certain exceptions, invitations to bid are only published in the Government Tender Bulletin.  The Government Tender Bulletin may be obtained directly from the Government Printer, Private Bag X85, Pretoria, 0111, or accessed electronically from </w:t>
      </w:r>
      <w:hyperlink r:id="rId17" w:history="1">
        <w:r w:rsidRPr="0080065F">
          <w:rPr>
            <w:rStyle w:val="Hyperlink"/>
            <w:rFonts w:ascii="Arial" w:hAnsi="Arial" w:cs="Arial"/>
          </w:rPr>
          <w:t>www.treasury.gov.za</w:t>
        </w:r>
      </w:hyperlink>
      <w:r w:rsidRPr="0080065F">
        <w:rPr>
          <w:rFonts w:ascii="Arial" w:hAnsi="Arial" w:cs="Arial"/>
        </w:rPr>
        <w:t xml:space="preserve"> </w:t>
      </w:r>
    </w:p>
    <w:p w14:paraId="3044FDEB" w14:textId="77777777" w:rsidR="00C81301" w:rsidRPr="0080065F" w:rsidRDefault="00C81301" w:rsidP="00C81301">
      <w:pPr>
        <w:pStyle w:val="ListParagraph"/>
        <w:jc w:val="both"/>
        <w:rPr>
          <w:rFonts w:ascii="Arial" w:hAnsi="Arial" w:cs="Arial"/>
        </w:rPr>
      </w:pPr>
    </w:p>
    <w:p w14:paraId="61CDEBD2"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Standards</w:t>
      </w:r>
    </w:p>
    <w:p w14:paraId="33DCD41F" w14:textId="77777777" w:rsidR="00C81301" w:rsidRPr="0080065F" w:rsidRDefault="00C81301" w:rsidP="00C81301">
      <w:pPr>
        <w:pStyle w:val="ListParagraph"/>
        <w:jc w:val="both"/>
        <w:rPr>
          <w:rFonts w:ascii="Arial" w:hAnsi="Arial" w:cs="Arial"/>
        </w:rPr>
      </w:pPr>
    </w:p>
    <w:p w14:paraId="39C27444"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 goods supplied shall conform to the standards mentioned in the bidding documents and specifications.</w:t>
      </w:r>
    </w:p>
    <w:p w14:paraId="73F327B9" w14:textId="77777777" w:rsidR="00C81301" w:rsidRPr="0080065F" w:rsidRDefault="00C81301" w:rsidP="00C81301">
      <w:pPr>
        <w:pStyle w:val="ListParagraph"/>
        <w:jc w:val="both"/>
        <w:rPr>
          <w:rFonts w:ascii="Arial" w:hAnsi="Arial" w:cs="Arial"/>
        </w:rPr>
      </w:pPr>
    </w:p>
    <w:p w14:paraId="5247C7F0"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Use of contract documents and information inspection</w:t>
      </w:r>
    </w:p>
    <w:p w14:paraId="26CE1309" w14:textId="77777777" w:rsidR="00C81301" w:rsidRPr="0080065F" w:rsidRDefault="00C81301" w:rsidP="00C81301">
      <w:pPr>
        <w:pStyle w:val="ListParagraph"/>
        <w:jc w:val="both"/>
        <w:rPr>
          <w:rFonts w:ascii="Arial" w:hAnsi="Arial" w:cs="Arial"/>
        </w:rPr>
      </w:pPr>
    </w:p>
    <w:p w14:paraId="4ABD19BC"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391167D" w14:textId="77777777" w:rsidR="00C81301" w:rsidRPr="0080065F" w:rsidRDefault="00C81301" w:rsidP="00C81301">
      <w:pPr>
        <w:pStyle w:val="ListParagraph"/>
        <w:ind w:left="709" w:hanging="709"/>
        <w:jc w:val="both"/>
        <w:rPr>
          <w:rFonts w:ascii="Arial" w:hAnsi="Arial" w:cs="Arial"/>
        </w:rPr>
      </w:pPr>
    </w:p>
    <w:p w14:paraId="0018A769"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 supplier shall not, without the purchaser’s written consent, make use of any document or information mentioned in the GCC clause 5.1 except for purposes of performing the contract.</w:t>
      </w:r>
    </w:p>
    <w:p w14:paraId="4CDB0D22" w14:textId="77777777" w:rsidR="00C81301" w:rsidRPr="0080065F" w:rsidRDefault="00C81301" w:rsidP="00C81301">
      <w:pPr>
        <w:pStyle w:val="ListParagraph"/>
        <w:rPr>
          <w:rFonts w:ascii="Arial" w:hAnsi="Arial" w:cs="Arial"/>
        </w:rPr>
      </w:pPr>
    </w:p>
    <w:p w14:paraId="0A93AEB8"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5EA27008" w14:textId="77777777" w:rsidR="00C81301" w:rsidRPr="0080065F" w:rsidRDefault="00C81301" w:rsidP="00C81301">
      <w:pPr>
        <w:pStyle w:val="ListParagraph"/>
        <w:rPr>
          <w:rFonts w:ascii="Arial" w:hAnsi="Arial" w:cs="Arial"/>
        </w:rPr>
      </w:pPr>
    </w:p>
    <w:p w14:paraId="18B0BCAC"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 supplier shall permit the purchaser to inspect the supplier’s records relating to the performance of the supplier and to have them audited by auditors appointed by the purchaser, if so required by the purchaser.</w:t>
      </w:r>
    </w:p>
    <w:p w14:paraId="4F42DD30" w14:textId="77777777" w:rsidR="00C81301" w:rsidRPr="0080065F" w:rsidRDefault="00C81301" w:rsidP="00C81301">
      <w:pPr>
        <w:pStyle w:val="ListParagraph"/>
        <w:jc w:val="both"/>
        <w:rPr>
          <w:rFonts w:ascii="Arial" w:hAnsi="Arial" w:cs="Arial"/>
        </w:rPr>
      </w:pPr>
    </w:p>
    <w:p w14:paraId="532C57F2"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Patent rights</w:t>
      </w:r>
    </w:p>
    <w:p w14:paraId="6736D320" w14:textId="77777777" w:rsidR="00C81301" w:rsidRPr="0080065F" w:rsidRDefault="00C81301" w:rsidP="00C81301">
      <w:pPr>
        <w:pStyle w:val="ListParagraph"/>
        <w:jc w:val="both"/>
        <w:rPr>
          <w:rFonts w:ascii="Arial" w:hAnsi="Arial" w:cs="Arial"/>
        </w:rPr>
      </w:pPr>
    </w:p>
    <w:p w14:paraId="3D4E6843" w14:textId="77777777" w:rsidR="00C81301" w:rsidRPr="0080065F" w:rsidRDefault="00C81301" w:rsidP="00BA4E8F">
      <w:pPr>
        <w:pStyle w:val="ListParagraph"/>
        <w:numPr>
          <w:ilvl w:val="1"/>
          <w:numId w:val="12"/>
        </w:numPr>
        <w:tabs>
          <w:tab w:val="left" w:pos="709"/>
        </w:tabs>
        <w:ind w:left="709" w:hanging="709"/>
        <w:jc w:val="both"/>
        <w:rPr>
          <w:rFonts w:ascii="Arial" w:hAnsi="Arial" w:cs="Arial"/>
        </w:rPr>
      </w:pPr>
      <w:r w:rsidRPr="0080065F">
        <w:rPr>
          <w:rFonts w:ascii="Arial" w:hAnsi="Arial" w:cs="Arial"/>
        </w:rPr>
        <w:t>The supplier shall indemnify the purchaser against all third-party claims of infringement of patent, trademark, or industrial design rights arising from use of the goods or any part thereof by the purchaser.</w:t>
      </w:r>
    </w:p>
    <w:p w14:paraId="0402B2ED" w14:textId="77777777" w:rsidR="00C81301" w:rsidRPr="0080065F" w:rsidRDefault="00C81301" w:rsidP="00C81301">
      <w:pPr>
        <w:pStyle w:val="ListParagraph"/>
        <w:jc w:val="both"/>
        <w:rPr>
          <w:rFonts w:ascii="Arial" w:hAnsi="Arial" w:cs="Arial"/>
        </w:rPr>
      </w:pPr>
    </w:p>
    <w:p w14:paraId="7696E6BE" w14:textId="77777777" w:rsidR="00C81301" w:rsidRPr="0080065F" w:rsidRDefault="00C81301" w:rsidP="00BA4E8F">
      <w:pPr>
        <w:pStyle w:val="ListParagraph"/>
        <w:numPr>
          <w:ilvl w:val="0"/>
          <w:numId w:val="12"/>
        </w:numPr>
        <w:ind w:left="709" w:hanging="643"/>
        <w:jc w:val="both"/>
        <w:rPr>
          <w:rFonts w:ascii="Arial" w:hAnsi="Arial" w:cs="Arial"/>
          <w:b/>
        </w:rPr>
      </w:pPr>
      <w:r w:rsidRPr="0080065F">
        <w:rPr>
          <w:rFonts w:ascii="Arial" w:hAnsi="Arial" w:cs="Arial"/>
          <w:b/>
        </w:rPr>
        <w:t>Performance Security</w:t>
      </w:r>
    </w:p>
    <w:p w14:paraId="161EED27" w14:textId="77777777" w:rsidR="00C81301" w:rsidRPr="0080065F" w:rsidRDefault="00C81301" w:rsidP="00C81301">
      <w:pPr>
        <w:jc w:val="both"/>
        <w:rPr>
          <w:rFonts w:cs="Arial"/>
          <w:szCs w:val="22"/>
        </w:rPr>
      </w:pPr>
    </w:p>
    <w:p w14:paraId="3B7CBAD3"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Within thirty (30) days of receipt of the notification of contract award, the successful bidder shall furnish to the purchaser the performance security of the amount specified in the SCC.</w:t>
      </w:r>
    </w:p>
    <w:p w14:paraId="3B17F955" w14:textId="77777777" w:rsidR="00C81301" w:rsidRPr="0080065F" w:rsidRDefault="00C81301" w:rsidP="00C81301">
      <w:pPr>
        <w:pStyle w:val="ListParagraph"/>
        <w:ind w:left="709" w:hanging="709"/>
        <w:jc w:val="both"/>
        <w:rPr>
          <w:rFonts w:ascii="Arial" w:hAnsi="Arial" w:cs="Arial"/>
        </w:rPr>
      </w:pPr>
    </w:p>
    <w:p w14:paraId="21C51310"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 proceeds of the performance security shall be payable to the purchaser as compensation for any loss resulting from the supplier’s failure to complete his obligations under the contract.</w:t>
      </w:r>
    </w:p>
    <w:p w14:paraId="207916D8" w14:textId="77777777" w:rsidR="00C81301" w:rsidRPr="0080065F" w:rsidRDefault="00C81301" w:rsidP="00C81301">
      <w:pPr>
        <w:pStyle w:val="ListParagraph"/>
        <w:rPr>
          <w:rFonts w:ascii="Arial" w:hAnsi="Arial" w:cs="Arial"/>
        </w:rPr>
      </w:pPr>
    </w:p>
    <w:p w14:paraId="606E21A0"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 performance security shall be denominated in the currency of the contract, or in a freely convertible currency acceptable to the purchaser and shall be in one of the following forms:</w:t>
      </w:r>
    </w:p>
    <w:p w14:paraId="7C0CEA10" w14:textId="77777777" w:rsidR="00C81301" w:rsidRPr="0080065F" w:rsidRDefault="00C81301" w:rsidP="00C81301">
      <w:pPr>
        <w:pStyle w:val="ListParagraph"/>
        <w:rPr>
          <w:rFonts w:ascii="Arial" w:hAnsi="Arial" w:cs="Arial"/>
        </w:rPr>
      </w:pPr>
    </w:p>
    <w:p w14:paraId="167C5A15" w14:textId="77777777" w:rsidR="00C81301" w:rsidRPr="0080065F" w:rsidRDefault="00C81301" w:rsidP="00BA4E8F">
      <w:pPr>
        <w:pStyle w:val="ListParagraph"/>
        <w:numPr>
          <w:ilvl w:val="0"/>
          <w:numId w:val="13"/>
        </w:numPr>
        <w:jc w:val="both"/>
        <w:rPr>
          <w:rFonts w:ascii="Arial" w:hAnsi="Arial" w:cs="Arial"/>
        </w:rPr>
      </w:pPr>
      <w:r w:rsidRPr="0080065F">
        <w:rPr>
          <w:rFonts w:ascii="Arial" w:hAnsi="Arial" w:cs="Arial"/>
        </w:rPr>
        <w:t>A bank guarantee or an irrevocable letter of credit issued by a reputable bank located in the purchaser’s country, or abroad, acceptable to the purchaser, in the form provided in the bidding documents or another form acceptable to the purchaser; or</w:t>
      </w:r>
    </w:p>
    <w:p w14:paraId="3B988B41" w14:textId="77777777" w:rsidR="00C81301" w:rsidRPr="0080065F" w:rsidRDefault="00C81301" w:rsidP="00C81301">
      <w:pPr>
        <w:pStyle w:val="ListParagraph"/>
        <w:ind w:left="1080"/>
        <w:jc w:val="both"/>
        <w:rPr>
          <w:rFonts w:ascii="Arial" w:hAnsi="Arial" w:cs="Arial"/>
        </w:rPr>
      </w:pPr>
    </w:p>
    <w:p w14:paraId="66231C38" w14:textId="77777777" w:rsidR="00C81301" w:rsidRPr="0080065F" w:rsidRDefault="00C81301" w:rsidP="00BA4E8F">
      <w:pPr>
        <w:pStyle w:val="ListParagraph"/>
        <w:numPr>
          <w:ilvl w:val="0"/>
          <w:numId w:val="13"/>
        </w:numPr>
        <w:jc w:val="both"/>
        <w:rPr>
          <w:rFonts w:ascii="Arial" w:hAnsi="Arial" w:cs="Arial"/>
        </w:rPr>
      </w:pPr>
      <w:r w:rsidRPr="0080065F">
        <w:rPr>
          <w:rFonts w:ascii="Arial" w:hAnsi="Arial" w:cs="Arial"/>
        </w:rPr>
        <w:lastRenderedPageBreak/>
        <w:t>A cashier’s or certified cheque.</w:t>
      </w:r>
    </w:p>
    <w:p w14:paraId="6BFE87DA" w14:textId="77777777" w:rsidR="00C81301" w:rsidRPr="0080065F" w:rsidRDefault="00C81301" w:rsidP="00C81301">
      <w:pPr>
        <w:pStyle w:val="ListParagraph"/>
        <w:rPr>
          <w:rFonts w:ascii="Arial" w:hAnsi="Arial" w:cs="Arial"/>
        </w:rPr>
      </w:pPr>
    </w:p>
    <w:p w14:paraId="1EAEAB89"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2DF76BA1" w14:textId="77777777" w:rsidR="00C81301" w:rsidRPr="0080065F" w:rsidRDefault="00C81301" w:rsidP="00C81301">
      <w:pPr>
        <w:jc w:val="both"/>
        <w:rPr>
          <w:rFonts w:cs="Arial"/>
          <w:szCs w:val="22"/>
        </w:rPr>
      </w:pPr>
    </w:p>
    <w:p w14:paraId="07E8D68F"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Inspections, tests and analysis</w:t>
      </w:r>
    </w:p>
    <w:p w14:paraId="0A7BE1FA" w14:textId="77777777" w:rsidR="00C81301" w:rsidRPr="0080065F" w:rsidRDefault="00C81301" w:rsidP="00C81301">
      <w:pPr>
        <w:jc w:val="both"/>
        <w:rPr>
          <w:rFonts w:cs="Arial"/>
          <w:szCs w:val="22"/>
        </w:rPr>
      </w:pPr>
    </w:p>
    <w:p w14:paraId="4D98E5DF"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All pre-bidding testing will be for the account of the bidder.</w:t>
      </w:r>
    </w:p>
    <w:p w14:paraId="7DB782BC" w14:textId="77777777" w:rsidR="00C81301" w:rsidRPr="0080065F" w:rsidRDefault="00C81301" w:rsidP="00C81301">
      <w:pPr>
        <w:pStyle w:val="ListParagraph"/>
        <w:ind w:left="709" w:hanging="709"/>
        <w:jc w:val="both"/>
        <w:rPr>
          <w:rFonts w:ascii="Arial" w:hAnsi="Arial" w:cs="Arial"/>
        </w:rPr>
      </w:pPr>
    </w:p>
    <w:p w14:paraId="041F67A1"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w:t>
      </w:r>
    </w:p>
    <w:p w14:paraId="43D72C62" w14:textId="77777777" w:rsidR="00C81301" w:rsidRPr="0080065F" w:rsidRDefault="00C81301" w:rsidP="00C81301">
      <w:pPr>
        <w:pStyle w:val="ListParagraph"/>
        <w:rPr>
          <w:rFonts w:ascii="Arial" w:hAnsi="Arial" w:cs="Arial"/>
        </w:rPr>
      </w:pPr>
    </w:p>
    <w:p w14:paraId="30CE7B7A"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Is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C63C2EB" w14:textId="77777777" w:rsidR="00C81301" w:rsidRPr="0080065F" w:rsidRDefault="00C81301" w:rsidP="00C81301">
      <w:pPr>
        <w:pStyle w:val="ListParagraph"/>
        <w:rPr>
          <w:rFonts w:ascii="Arial" w:hAnsi="Arial" w:cs="Arial"/>
        </w:rPr>
      </w:pPr>
    </w:p>
    <w:p w14:paraId="1A39BC24"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If the inspections, tests and analyses referred to in clauses 8.2 and 8.3 show the supplies to be in accordance with the contract requirements, the cost of the inspections, tests and analysis shall be defrayed by the purchaser.</w:t>
      </w:r>
    </w:p>
    <w:p w14:paraId="33F373D7" w14:textId="77777777" w:rsidR="00C81301" w:rsidRPr="0080065F" w:rsidRDefault="00C81301" w:rsidP="00C81301">
      <w:pPr>
        <w:pStyle w:val="ListParagraph"/>
        <w:rPr>
          <w:rFonts w:ascii="Arial" w:hAnsi="Arial" w:cs="Arial"/>
        </w:rPr>
      </w:pPr>
    </w:p>
    <w:p w14:paraId="1DAFD2E1"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7D39B80F" w14:textId="77777777" w:rsidR="00C81301" w:rsidRPr="0080065F" w:rsidRDefault="00C81301" w:rsidP="00C81301">
      <w:pPr>
        <w:pStyle w:val="ListParagraph"/>
        <w:rPr>
          <w:rFonts w:ascii="Arial" w:hAnsi="Arial" w:cs="Arial"/>
        </w:rPr>
      </w:pPr>
    </w:p>
    <w:p w14:paraId="2A570BBD"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Supplies and services which are referred to in clauses 8.2 and 8.3 and which do not comply with the contract requirements may be rejected.</w:t>
      </w:r>
    </w:p>
    <w:p w14:paraId="686A27E7" w14:textId="77777777" w:rsidR="00C81301" w:rsidRPr="0080065F" w:rsidRDefault="00C81301" w:rsidP="00C81301">
      <w:pPr>
        <w:pStyle w:val="ListParagraph"/>
        <w:rPr>
          <w:rFonts w:ascii="Arial" w:hAnsi="Arial" w:cs="Arial"/>
        </w:rPr>
      </w:pPr>
    </w:p>
    <w:p w14:paraId="4B89A561"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A9A599E" w14:textId="77777777" w:rsidR="00C81301" w:rsidRPr="0080065F" w:rsidRDefault="00C81301" w:rsidP="00C81301">
      <w:pPr>
        <w:pStyle w:val="ListParagraph"/>
        <w:rPr>
          <w:rFonts w:ascii="Arial" w:hAnsi="Arial" w:cs="Arial"/>
        </w:rPr>
      </w:pPr>
    </w:p>
    <w:p w14:paraId="0E6D0B5F"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 provisions of clauses 8.4 to 8.7 shall not prejudice the right of the purchaser to cancel the contract on account of a breach of the conditions thereof, or to act in terms of Clause 23 of GCC.</w:t>
      </w:r>
    </w:p>
    <w:p w14:paraId="27254055" w14:textId="77777777" w:rsidR="00F67E56" w:rsidRPr="0080065F" w:rsidRDefault="00F67E56" w:rsidP="00C81301">
      <w:pPr>
        <w:jc w:val="both"/>
        <w:rPr>
          <w:rFonts w:cs="Arial"/>
          <w:szCs w:val="22"/>
        </w:rPr>
      </w:pPr>
    </w:p>
    <w:p w14:paraId="5B21D2AC"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Packing</w:t>
      </w:r>
    </w:p>
    <w:p w14:paraId="3B9BE980" w14:textId="77777777" w:rsidR="00C81301" w:rsidRPr="0080065F" w:rsidRDefault="00C81301" w:rsidP="00C81301">
      <w:pPr>
        <w:jc w:val="both"/>
        <w:rPr>
          <w:rFonts w:cs="Arial"/>
          <w:szCs w:val="22"/>
        </w:rPr>
      </w:pPr>
    </w:p>
    <w:p w14:paraId="6759A53F"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open storage.  Packing, case size and weights shall take into consideration, where appropriate, the remoteness of the goods’ final destination and the absence of heavy handling facilities at all points in transit.</w:t>
      </w:r>
    </w:p>
    <w:p w14:paraId="7525423E" w14:textId="77777777" w:rsidR="00C81301" w:rsidRPr="0080065F" w:rsidRDefault="00C81301" w:rsidP="00C81301">
      <w:pPr>
        <w:pStyle w:val="ListParagraph"/>
        <w:ind w:left="709" w:hanging="709"/>
        <w:jc w:val="both"/>
        <w:rPr>
          <w:rFonts w:ascii="Arial" w:hAnsi="Arial" w:cs="Arial"/>
        </w:rPr>
      </w:pPr>
    </w:p>
    <w:p w14:paraId="316B34FE"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 xml:space="preserve">The packing, marking and documentation within and outside the packages shall comply strictly with such special requirements as shall be expressly provided for in the contract, including </w:t>
      </w:r>
      <w:r w:rsidRPr="0080065F">
        <w:rPr>
          <w:rFonts w:ascii="Arial" w:hAnsi="Arial" w:cs="Arial"/>
        </w:rPr>
        <w:lastRenderedPageBreak/>
        <w:t>additional requirements, if any, specified in SCC, and in any subsequent instructions ordered by the purchaser.</w:t>
      </w:r>
    </w:p>
    <w:p w14:paraId="78DCC079" w14:textId="77777777" w:rsidR="00C81301" w:rsidRPr="0080065F" w:rsidRDefault="00C81301" w:rsidP="00C81301">
      <w:pPr>
        <w:jc w:val="both"/>
        <w:rPr>
          <w:rFonts w:cs="Arial"/>
          <w:szCs w:val="22"/>
        </w:rPr>
      </w:pPr>
    </w:p>
    <w:p w14:paraId="47D0D7BF"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Delivery and documents</w:t>
      </w:r>
    </w:p>
    <w:p w14:paraId="31F1828B" w14:textId="77777777" w:rsidR="00C81301" w:rsidRPr="0080065F" w:rsidRDefault="00C81301" w:rsidP="00C81301">
      <w:pPr>
        <w:pStyle w:val="ListParagraph"/>
        <w:ind w:hanging="709"/>
        <w:jc w:val="both"/>
        <w:rPr>
          <w:rFonts w:ascii="Arial" w:hAnsi="Arial" w:cs="Arial"/>
        </w:rPr>
      </w:pPr>
    </w:p>
    <w:p w14:paraId="1929E544"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Delivery of the goods shall be made by the supplier in accordance with the terms specified in the contract.  The details of shipping and / or other documents to be furnished by the supplier are specified in SCC.</w:t>
      </w:r>
    </w:p>
    <w:p w14:paraId="774D2237" w14:textId="77777777" w:rsidR="00C81301" w:rsidRPr="0080065F" w:rsidRDefault="00C81301" w:rsidP="00C81301">
      <w:pPr>
        <w:pStyle w:val="ListParagraph"/>
        <w:ind w:left="709" w:hanging="709"/>
        <w:jc w:val="both"/>
        <w:rPr>
          <w:rFonts w:ascii="Arial" w:hAnsi="Arial" w:cs="Arial"/>
        </w:rPr>
      </w:pPr>
    </w:p>
    <w:p w14:paraId="652680E1"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Documents to be submitted by the supplier are specified in SCC.</w:t>
      </w:r>
    </w:p>
    <w:p w14:paraId="112B1CF8" w14:textId="77777777" w:rsidR="00C81301" w:rsidRPr="0080065F" w:rsidRDefault="00C81301" w:rsidP="00C81301">
      <w:pPr>
        <w:pStyle w:val="ListParagraph"/>
        <w:ind w:hanging="709"/>
        <w:jc w:val="both"/>
        <w:rPr>
          <w:rFonts w:ascii="Arial" w:hAnsi="Arial" w:cs="Arial"/>
        </w:rPr>
      </w:pPr>
    </w:p>
    <w:p w14:paraId="3E0318C8"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Insurance</w:t>
      </w:r>
    </w:p>
    <w:p w14:paraId="17DA7D76" w14:textId="77777777" w:rsidR="00C81301" w:rsidRPr="0080065F" w:rsidRDefault="00C81301" w:rsidP="00C81301">
      <w:pPr>
        <w:pStyle w:val="ListParagraph"/>
        <w:ind w:hanging="709"/>
        <w:jc w:val="both"/>
        <w:rPr>
          <w:rFonts w:ascii="Arial" w:hAnsi="Arial" w:cs="Arial"/>
        </w:rPr>
      </w:pPr>
    </w:p>
    <w:p w14:paraId="340BD250" w14:textId="77777777" w:rsidR="00C81301" w:rsidRPr="0080065F" w:rsidRDefault="00C81301" w:rsidP="00C81301">
      <w:pPr>
        <w:pStyle w:val="ListParagraph"/>
        <w:ind w:hanging="709"/>
        <w:jc w:val="both"/>
        <w:rPr>
          <w:rFonts w:ascii="Arial" w:hAnsi="Arial" w:cs="Arial"/>
        </w:rPr>
      </w:pPr>
      <w:r w:rsidRPr="0080065F">
        <w:rPr>
          <w:rFonts w:ascii="Arial" w:hAnsi="Arial" w:cs="Arial"/>
        </w:rPr>
        <w:t>11.1</w:t>
      </w:r>
      <w:r w:rsidRPr="0080065F">
        <w:rPr>
          <w:rFonts w:ascii="Arial" w:hAnsi="Arial" w:cs="Arial"/>
        </w:rPr>
        <w:tab/>
        <w:t>The goods supplied under the contract shall be fully insured is a freely convertible currency against loss and damage incidental to manufacture or acquisition, transportation, storage and delivery in the manner specified in the SCC.</w:t>
      </w:r>
    </w:p>
    <w:p w14:paraId="4490149D" w14:textId="77777777" w:rsidR="00C81301" w:rsidRPr="0080065F" w:rsidRDefault="00C81301" w:rsidP="00C81301">
      <w:pPr>
        <w:pStyle w:val="ListParagraph"/>
        <w:ind w:hanging="709"/>
        <w:jc w:val="both"/>
        <w:rPr>
          <w:rFonts w:ascii="Arial" w:hAnsi="Arial" w:cs="Arial"/>
        </w:rPr>
      </w:pPr>
    </w:p>
    <w:p w14:paraId="6673A4CC"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Transportation</w:t>
      </w:r>
    </w:p>
    <w:p w14:paraId="7D86172C" w14:textId="77777777" w:rsidR="00C81301" w:rsidRPr="0080065F" w:rsidRDefault="00C81301" w:rsidP="00C81301">
      <w:pPr>
        <w:pStyle w:val="ListParagraph"/>
        <w:ind w:hanging="709"/>
        <w:jc w:val="both"/>
        <w:rPr>
          <w:rFonts w:ascii="Arial" w:hAnsi="Arial" w:cs="Arial"/>
        </w:rPr>
      </w:pPr>
    </w:p>
    <w:p w14:paraId="1C33F6DC" w14:textId="77777777" w:rsidR="00C81301" w:rsidRPr="0080065F" w:rsidRDefault="00C81301" w:rsidP="00C81301">
      <w:pPr>
        <w:pStyle w:val="ListParagraph"/>
        <w:ind w:hanging="709"/>
        <w:jc w:val="both"/>
        <w:rPr>
          <w:rFonts w:ascii="Arial" w:hAnsi="Arial" w:cs="Arial"/>
        </w:rPr>
      </w:pPr>
      <w:r w:rsidRPr="0080065F">
        <w:rPr>
          <w:rFonts w:ascii="Arial" w:hAnsi="Arial" w:cs="Arial"/>
        </w:rPr>
        <w:t>12.1</w:t>
      </w:r>
      <w:r w:rsidRPr="0080065F">
        <w:rPr>
          <w:rFonts w:ascii="Arial" w:hAnsi="Arial" w:cs="Arial"/>
        </w:rPr>
        <w:tab/>
        <w:t>Should a price other than an all-inclusive delivered price be required, this shall be specified in the SCC.</w:t>
      </w:r>
    </w:p>
    <w:p w14:paraId="109223C7" w14:textId="77777777" w:rsidR="00C81301" w:rsidRPr="0080065F" w:rsidRDefault="00C81301" w:rsidP="00C81301">
      <w:pPr>
        <w:pStyle w:val="ListParagraph"/>
        <w:ind w:hanging="709"/>
        <w:jc w:val="both"/>
        <w:rPr>
          <w:rFonts w:ascii="Arial" w:hAnsi="Arial" w:cs="Arial"/>
        </w:rPr>
      </w:pPr>
    </w:p>
    <w:p w14:paraId="51733234"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Incidental services</w:t>
      </w:r>
    </w:p>
    <w:p w14:paraId="4B59D579" w14:textId="77777777" w:rsidR="00C81301" w:rsidRPr="0080065F" w:rsidRDefault="00C81301" w:rsidP="00C81301">
      <w:pPr>
        <w:pStyle w:val="ListParagraph"/>
        <w:ind w:hanging="709"/>
        <w:jc w:val="both"/>
        <w:rPr>
          <w:rFonts w:ascii="Arial" w:hAnsi="Arial" w:cs="Arial"/>
        </w:rPr>
      </w:pPr>
    </w:p>
    <w:p w14:paraId="505F61F7"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 supplier may be required to provide any or all of the following services, including additional services, if any, specified in SCC:</w:t>
      </w:r>
    </w:p>
    <w:p w14:paraId="763E26DB" w14:textId="77777777" w:rsidR="00C81301" w:rsidRPr="0080065F" w:rsidRDefault="00C81301" w:rsidP="00C81301">
      <w:pPr>
        <w:pStyle w:val="ListParagraph"/>
        <w:ind w:left="709" w:hanging="709"/>
        <w:jc w:val="both"/>
        <w:rPr>
          <w:rFonts w:ascii="Arial" w:hAnsi="Arial" w:cs="Arial"/>
        </w:rPr>
      </w:pPr>
    </w:p>
    <w:p w14:paraId="49658F80" w14:textId="77777777" w:rsidR="00C81301" w:rsidRPr="0080065F" w:rsidRDefault="00C81301" w:rsidP="00BA4E8F">
      <w:pPr>
        <w:pStyle w:val="ListParagraph"/>
        <w:numPr>
          <w:ilvl w:val="0"/>
          <w:numId w:val="14"/>
        </w:numPr>
        <w:jc w:val="both"/>
        <w:rPr>
          <w:rFonts w:ascii="Arial" w:hAnsi="Arial" w:cs="Arial"/>
        </w:rPr>
      </w:pPr>
      <w:r w:rsidRPr="0080065F">
        <w:rPr>
          <w:rFonts w:ascii="Arial" w:hAnsi="Arial" w:cs="Arial"/>
        </w:rPr>
        <w:t>Performance or supervision of on-site assembly and / or commissioning of the supplied goods;</w:t>
      </w:r>
    </w:p>
    <w:p w14:paraId="583F09B9" w14:textId="77777777" w:rsidR="00C81301" w:rsidRPr="0080065F" w:rsidRDefault="00C81301" w:rsidP="00C81301">
      <w:pPr>
        <w:pStyle w:val="ListParagraph"/>
        <w:ind w:left="1069"/>
        <w:jc w:val="both"/>
        <w:rPr>
          <w:rFonts w:ascii="Arial" w:hAnsi="Arial" w:cs="Arial"/>
        </w:rPr>
      </w:pPr>
    </w:p>
    <w:p w14:paraId="0564F173" w14:textId="77777777" w:rsidR="00C81301" w:rsidRPr="0080065F" w:rsidRDefault="00C81301" w:rsidP="00BA4E8F">
      <w:pPr>
        <w:pStyle w:val="ListParagraph"/>
        <w:numPr>
          <w:ilvl w:val="0"/>
          <w:numId w:val="14"/>
        </w:numPr>
        <w:jc w:val="both"/>
        <w:rPr>
          <w:rFonts w:ascii="Arial" w:hAnsi="Arial" w:cs="Arial"/>
        </w:rPr>
      </w:pPr>
      <w:r w:rsidRPr="0080065F">
        <w:rPr>
          <w:rFonts w:ascii="Arial" w:hAnsi="Arial" w:cs="Arial"/>
        </w:rPr>
        <w:t>Furnishing of tools required for assembly and / or maintenance of the supplied goods;</w:t>
      </w:r>
    </w:p>
    <w:p w14:paraId="0C8F8A31" w14:textId="77777777" w:rsidR="00C81301" w:rsidRPr="0080065F" w:rsidRDefault="00C81301" w:rsidP="00C81301">
      <w:pPr>
        <w:pStyle w:val="ListParagraph"/>
        <w:rPr>
          <w:rFonts w:ascii="Arial" w:hAnsi="Arial" w:cs="Arial"/>
        </w:rPr>
      </w:pPr>
    </w:p>
    <w:p w14:paraId="79B5433A" w14:textId="77777777" w:rsidR="00C81301" w:rsidRPr="0080065F" w:rsidRDefault="00C81301" w:rsidP="00BA4E8F">
      <w:pPr>
        <w:pStyle w:val="ListParagraph"/>
        <w:numPr>
          <w:ilvl w:val="0"/>
          <w:numId w:val="14"/>
        </w:numPr>
        <w:jc w:val="both"/>
        <w:rPr>
          <w:rFonts w:ascii="Arial" w:hAnsi="Arial" w:cs="Arial"/>
        </w:rPr>
      </w:pPr>
      <w:r w:rsidRPr="0080065F">
        <w:rPr>
          <w:rFonts w:ascii="Arial" w:hAnsi="Arial" w:cs="Arial"/>
        </w:rPr>
        <w:t>Furnishing of a detailed operations and maintenance manual for each appropriate unit of the supplied goods;</w:t>
      </w:r>
    </w:p>
    <w:p w14:paraId="39E10893" w14:textId="77777777" w:rsidR="00C81301" w:rsidRPr="0080065F" w:rsidRDefault="00C81301" w:rsidP="00C81301">
      <w:pPr>
        <w:pStyle w:val="ListParagraph"/>
        <w:rPr>
          <w:rFonts w:ascii="Arial" w:hAnsi="Arial" w:cs="Arial"/>
        </w:rPr>
      </w:pPr>
    </w:p>
    <w:p w14:paraId="0912B6AA" w14:textId="77777777" w:rsidR="00C81301" w:rsidRPr="0080065F" w:rsidRDefault="00C81301" w:rsidP="00BA4E8F">
      <w:pPr>
        <w:pStyle w:val="ListParagraph"/>
        <w:numPr>
          <w:ilvl w:val="0"/>
          <w:numId w:val="14"/>
        </w:numPr>
        <w:jc w:val="both"/>
        <w:rPr>
          <w:rFonts w:ascii="Arial" w:hAnsi="Arial" w:cs="Arial"/>
        </w:rPr>
      </w:pPr>
      <w:r w:rsidRPr="0080065F">
        <w:rPr>
          <w:rFonts w:ascii="Arial" w:hAnsi="Arial" w:cs="Arial"/>
        </w:rPr>
        <w:t>Performance or supervision or maintenance and / or repair to the supplied goods, for a period of time agreed by the parties, provided that this service shall not relieve the supplier of any warranty obligations under this contract; and</w:t>
      </w:r>
    </w:p>
    <w:p w14:paraId="2DF64145" w14:textId="77777777" w:rsidR="00C81301" w:rsidRPr="0080065F" w:rsidRDefault="00C81301" w:rsidP="00C81301">
      <w:pPr>
        <w:pStyle w:val="ListParagraph"/>
        <w:rPr>
          <w:rFonts w:ascii="Arial" w:hAnsi="Arial" w:cs="Arial"/>
        </w:rPr>
      </w:pPr>
    </w:p>
    <w:p w14:paraId="5B32BFAB" w14:textId="77777777" w:rsidR="00C81301" w:rsidRPr="0080065F" w:rsidRDefault="00C81301" w:rsidP="00BA4E8F">
      <w:pPr>
        <w:pStyle w:val="ListParagraph"/>
        <w:numPr>
          <w:ilvl w:val="0"/>
          <w:numId w:val="14"/>
        </w:numPr>
        <w:jc w:val="both"/>
        <w:rPr>
          <w:rFonts w:ascii="Arial" w:hAnsi="Arial" w:cs="Arial"/>
        </w:rPr>
      </w:pPr>
      <w:r w:rsidRPr="0080065F">
        <w:rPr>
          <w:rFonts w:ascii="Arial" w:hAnsi="Arial" w:cs="Arial"/>
        </w:rPr>
        <w:t>Training of the purchaser’s personnel, at the supplier’s plant and / or on-site, in assembly, start-up, operation, maintenance, and / or repair of the supplied goods.</w:t>
      </w:r>
    </w:p>
    <w:p w14:paraId="44EFE786" w14:textId="77777777" w:rsidR="00C81301" w:rsidRPr="0080065F" w:rsidRDefault="00C81301" w:rsidP="00C81301">
      <w:pPr>
        <w:pStyle w:val="ListParagraph"/>
        <w:ind w:left="709" w:hanging="709"/>
        <w:jc w:val="both"/>
        <w:rPr>
          <w:rFonts w:ascii="Arial" w:hAnsi="Arial" w:cs="Arial"/>
        </w:rPr>
      </w:pPr>
    </w:p>
    <w:p w14:paraId="4291E8CE"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29CFA9A" w14:textId="77777777" w:rsidR="00C81301" w:rsidRPr="0080065F" w:rsidRDefault="00C81301" w:rsidP="00C81301">
      <w:pPr>
        <w:pStyle w:val="ListParagraph"/>
        <w:ind w:hanging="709"/>
        <w:jc w:val="both"/>
        <w:rPr>
          <w:rFonts w:ascii="Arial" w:hAnsi="Arial" w:cs="Arial"/>
        </w:rPr>
      </w:pPr>
    </w:p>
    <w:p w14:paraId="0B46E900"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Spare parts</w:t>
      </w:r>
    </w:p>
    <w:p w14:paraId="3A654CA3" w14:textId="77777777" w:rsidR="00C81301" w:rsidRPr="0080065F" w:rsidRDefault="00C81301" w:rsidP="00C81301">
      <w:pPr>
        <w:pStyle w:val="ListParagraph"/>
        <w:ind w:hanging="709"/>
        <w:jc w:val="both"/>
        <w:rPr>
          <w:rFonts w:ascii="Arial" w:hAnsi="Arial" w:cs="Arial"/>
        </w:rPr>
      </w:pPr>
    </w:p>
    <w:p w14:paraId="5B39E66D"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As specified in SCC, the supplier may be required to provide any or all of the following materials, notifications, and information pertaining to spare parts manufactured or distributed by the supplier:</w:t>
      </w:r>
    </w:p>
    <w:p w14:paraId="5749BBF0" w14:textId="77777777" w:rsidR="00C81301" w:rsidRPr="0080065F" w:rsidRDefault="00C81301" w:rsidP="00C81301">
      <w:pPr>
        <w:pStyle w:val="ListParagraph"/>
        <w:ind w:left="1080"/>
        <w:jc w:val="both"/>
        <w:rPr>
          <w:rFonts w:ascii="Arial" w:hAnsi="Arial" w:cs="Arial"/>
        </w:rPr>
      </w:pPr>
    </w:p>
    <w:p w14:paraId="42BBC5F2" w14:textId="77777777" w:rsidR="00C81301" w:rsidRPr="0080065F" w:rsidRDefault="00C81301" w:rsidP="00BA4E8F">
      <w:pPr>
        <w:pStyle w:val="ListParagraph"/>
        <w:numPr>
          <w:ilvl w:val="0"/>
          <w:numId w:val="15"/>
        </w:numPr>
        <w:ind w:left="1134"/>
        <w:jc w:val="both"/>
        <w:rPr>
          <w:rFonts w:ascii="Arial" w:hAnsi="Arial" w:cs="Arial"/>
        </w:rPr>
      </w:pPr>
      <w:r w:rsidRPr="0080065F">
        <w:rPr>
          <w:rFonts w:ascii="Arial" w:hAnsi="Arial" w:cs="Arial"/>
        </w:rPr>
        <w:t>Such spare parts as the purchaser may elect to purchase from the supplier, provided that this election shall not relive the supplier of any warranty obligations under the contract; and</w:t>
      </w:r>
    </w:p>
    <w:p w14:paraId="38A5B400" w14:textId="77777777" w:rsidR="00C81301" w:rsidRPr="0080065F" w:rsidRDefault="00C81301" w:rsidP="00C81301">
      <w:pPr>
        <w:pStyle w:val="ListParagraph"/>
        <w:ind w:left="1134"/>
        <w:jc w:val="both"/>
        <w:rPr>
          <w:rFonts w:ascii="Arial" w:hAnsi="Arial" w:cs="Arial"/>
        </w:rPr>
      </w:pPr>
    </w:p>
    <w:p w14:paraId="47F72ABB" w14:textId="77777777" w:rsidR="00C81301" w:rsidRPr="0080065F" w:rsidRDefault="00C81301" w:rsidP="00BA4E8F">
      <w:pPr>
        <w:pStyle w:val="ListParagraph"/>
        <w:numPr>
          <w:ilvl w:val="0"/>
          <w:numId w:val="15"/>
        </w:numPr>
        <w:ind w:left="1134"/>
        <w:jc w:val="both"/>
        <w:rPr>
          <w:rFonts w:ascii="Arial" w:hAnsi="Arial" w:cs="Arial"/>
        </w:rPr>
      </w:pPr>
      <w:r w:rsidRPr="0080065F">
        <w:rPr>
          <w:rFonts w:ascii="Arial" w:hAnsi="Arial" w:cs="Arial"/>
        </w:rPr>
        <w:t>In the event of termination of production of the spare parts:</w:t>
      </w:r>
    </w:p>
    <w:p w14:paraId="702F33C1" w14:textId="77777777" w:rsidR="00C81301" w:rsidRPr="0080065F" w:rsidRDefault="00C81301" w:rsidP="00C81301">
      <w:pPr>
        <w:pStyle w:val="ListParagraph"/>
        <w:rPr>
          <w:rFonts w:ascii="Arial" w:hAnsi="Arial" w:cs="Arial"/>
        </w:rPr>
      </w:pPr>
    </w:p>
    <w:p w14:paraId="5DE15B90" w14:textId="77777777" w:rsidR="00C81301" w:rsidRPr="0080065F" w:rsidRDefault="00C81301" w:rsidP="00BA4E8F">
      <w:pPr>
        <w:pStyle w:val="ListParagraph"/>
        <w:numPr>
          <w:ilvl w:val="0"/>
          <w:numId w:val="16"/>
        </w:numPr>
        <w:jc w:val="both"/>
        <w:rPr>
          <w:rFonts w:ascii="Arial" w:hAnsi="Arial" w:cs="Arial"/>
        </w:rPr>
      </w:pPr>
      <w:r w:rsidRPr="0080065F">
        <w:rPr>
          <w:rFonts w:ascii="Arial" w:hAnsi="Arial" w:cs="Arial"/>
        </w:rPr>
        <w:t>Advance notification to the purchaser of the pending termination, in sufficient time to permit the purchaser to procure needed requirements; and</w:t>
      </w:r>
    </w:p>
    <w:p w14:paraId="2982853F" w14:textId="77777777" w:rsidR="00C81301" w:rsidRPr="0080065F" w:rsidRDefault="00C81301" w:rsidP="00C81301">
      <w:pPr>
        <w:pStyle w:val="ListParagraph"/>
        <w:ind w:left="1854"/>
        <w:jc w:val="both"/>
        <w:rPr>
          <w:rFonts w:ascii="Arial" w:hAnsi="Arial" w:cs="Arial"/>
        </w:rPr>
      </w:pPr>
    </w:p>
    <w:p w14:paraId="0F3E84E0" w14:textId="77777777" w:rsidR="00C81301" w:rsidRPr="0080065F" w:rsidRDefault="00C81301" w:rsidP="00BA4E8F">
      <w:pPr>
        <w:pStyle w:val="ListParagraph"/>
        <w:numPr>
          <w:ilvl w:val="0"/>
          <w:numId w:val="16"/>
        </w:numPr>
        <w:jc w:val="both"/>
        <w:rPr>
          <w:rFonts w:ascii="Arial" w:hAnsi="Arial" w:cs="Arial"/>
        </w:rPr>
      </w:pPr>
      <w:r w:rsidRPr="0080065F">
        <w:rPr>
          <w:rFonts w:ascii="Arial" w:hAnsi="Arial" w:cs="Arial"/>
        </w:rPr>
        <w:t xml:space="preserve">Following such termination, furnishing at no cost to the purchaser, the blueprints, drawings and specifications of the spare parts, if requested. </w:t>
      </w:r>
    </w:p>
    <w:p w14:paraId="6C7C47AF" w14:textId="77777777" w:rsidR="00C81301" w:rsidRPr="0080065F" w:rsidRDefault="00C81301" w:rsidP="00C81301">
      <w:pPr>
        <w:pStyle w:val="ListParagraph"/>
        <w:ind w:hanging="709"/>
        <w:jc w:val="both"/>
        <w:rPr>
          <w:rFonts w:ascii="Arial" w:hAnsi="Arial" w:cs="Arial"/>
        </w:rPr>
      </w:pPr>
    </w:p>
    <w:p w14:paraId="76D6FB42"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Warranty</w:t>
      </w:r>
    </w:p>
    <w:p w14:paraId="30720864" w14:textId="77777777" w:rsidR="00C81301" w:rsidRPr="0080065F" w:rsidRDefault="00C81301" w:rsidP="00C81301">
      <w:pPr>
        <w:pStyle w:val="ListParagraph"/>
        <w:ind w:hanging="709"/>
        <w:jc w:val="both"/>
        <w:rPr>
          <w:rFonts w:ascii="Arial" w:hAnsi="Arial" w:cs="Arial"/>
        </w:rPr>
      </w:pPr>
    </w:p>
    <w:p w14:paraId="21B8B015"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 / or material is required by the purchaser’s specifications) or from any act or omission of the supplier, that may develop under normal use of the supplied goods in the conditions prevailing in the country of final destination.</w:t>
      </w:r>
    </w:p>
    <w:p w14:paraId="4547E19B" w14:textId="77777777" w:rsidR="00C81301" w:rsidRPr="0080065F" w:rsidRDefault="00C81301" w:rsidP="00C81301">
      <w:pPr>
        <w:pStyle w:val="ListParagraph"/>
        <w:ind w:left="709" w:hanging="709"/>
        <w:jc w:val="both"/>
        <w:rPr>
          <w:rFonts w:ascii="Arial" w:hAnsi="Arial" w:cs="Arial"/>
        </w:rPr>
      </w:pPr>
    </w:p>
    <w:p w14:paraId="71A6D830"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28C0A452" w14:textId="77777777" w:rsidR="00C81301" w:rsidRPr="0080065F" w:rsidRDefault="00C81301" w:rsidP="00C81301">
      <w:pPr>
        <w:pStyle w:val="ListParagraph"/>
        <w:rPr>
          <w:rFonts w:ascii="Arial" w:hAnsi="Arial" w:cs="Arial"/>
        </w:rPr>
      </w:pPr>
    </w:p>
    <w:p w14:paraId="016CB370"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 purchaser shall promptly notify the supplier in writing of any claims arising under this warranty.</w:t>
      </w:r>
    </w:p>
    <w:p w14:paraId="422C7467" w14:textId="77777777" w:rsidR="00C81301" w:rsidRPr="0080065F" w:rsidRDefault="00C81301" w:rsidP="00C81301">
      <w:pPr>
        <w:pStyle w:val="ListParagraph"/>
        <w:rPr>
          <w:rFonts w:ascii="Arial" w:hAnsi="Arial" w:cs="Arial"/>
        </w:rPr>
      </w:pPr>
    </w:p>
    <w:p w14:paraId="3E7A6D69"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Upon receipt of such notice, the supplier shall, within the period specified in SCC and with all reasonable speed, repair or replace the defective goods or parts thereof, without costs to the purchaser.</w:t>
      </w:r>
    </w:p>
    <w:p w14:paraId="79C419DA" w14:textId="77777777" w:rsidR="00C81301" w:rsidRPr="0080065F" w:rsidRDefault="00C81301" w:rsidP="00C81301">
      <w:pPr>
        <w:pStyle w:val="ListParagraph"/>
        <w:rPr>
          <w:rFonts w:ascii="Arial" w:hAnsi="Arial" w:cs="Arial"/>
        </w:rPr>
      </w:pPr>
    </w:p>
    <w:p w14:paraId="7320AFB0"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4800D791" w14:textId="77777777" w:rsidR="00C81301" w:rsidRPr="0080065F" w:rsidRDefault="00C81301" w:rsidP="00C81301">
      <w:pPr>
        <w:pStyle w:val="ListParagraph"/>
        <w:ind w:hanging="709"/>
        <w:jc w:val="both"/>
        <w:rPr>
          <w:rFonts w:ascii="Arial" w:hAnsi="Arial" w:cs="Arial"/>
        </w:rPr>
      </w:pPr>
    </w:p>
    <w:p w14:paraId="635AAD6A"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Payment</w:t>
      </w:r>
    </w:p>
    <w:p w14:paraId="28BBB03F" w14:textId="77777777" w:rsidR="00C81301" w:rsidRPr="0080065F" w:rsidRDefault="00C81301" w:rsidP="00C81301">
      <w:pPr>
        <w:pStyle w:val="ListParagraph"/>
        <w:ind w:hanging="709"/>
        <w:jc w:val="both"/>
        <w:rPr>
          <w:rFonts w:ascii="Arial" w:hAnsi="Arial" w:cs="Arial"/>
        </w:rPr>
      </w:pPr>
    </w:p>
    <w:p w14:paraId="43653A93"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 method and conditions of payment to be made to the supplier under this contract shall be specified in the SCC.</w:t>
      </w:r>
    </w:p>
    <w:p w14:paraId="1D850381" w14:textId="77777777" w:rsidR="00C81301" w:rsidRPr="0080065F" w:rsidRDefault="00C81301" w:rsidP="00C81301">
      <w:pPr>
        <w:pStyle w:val="ListParagraph"/>
        <w:ind w:left="709" w:hanging="709"/>
        <w:jc w:val="both"/>
        <w:rPr>
          <w:rFonts w:ascii="Arial" w:hAnsi="Arial" w:cs="Arial"/>
        </w:rPr>
      </w:pPr>
    </w:p>
    <w:p w14:paraId="12E42722"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 supplier shall furnish the purchaser with an invoice accompanied by a copy of the delivery note and upon fulfilment of other obligations stipulated in the contract.</w:t>
      </w:r>
    </w:p>
    <w:p w14:paraId="55BE10D4" w14:textId="77777777" w:rsidR="00C81301" w:rsidRPr="0080065F" w:rsidRDefault="00C81301" w:rsidP="00C81301">
      <w:pPr>
        <w:pStyle w:val="ListParagraph"/>
        <w:rPr>
          <w:rFonts w:ascii="Arial" w:hAnsi="Arial" w:cs="Arial"/>
        </w:rPr>
      </w:pPr>
    </w:p>
    <w:p w14:paraId="779867CF"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Payments shall be made promptly by the purchaser, but in no case later than thirty (30) days after submission of an invoice or claim by the supplier.</w:t>
      </w:r>
    </w:p>
    <w:p w14:paraId="2CD36563" w14:textId="77777777" w:rsidR="00C81301" w:rsidRPr="0080065F" w:rsidRDefault="00C81301" w:rsidP="00C81301">
      <w:pPr>
        <w:pStyle w:val="ListParagraph"/>
        <w:rPr>
          <w:rFonts w:ascii="Arial" w:hAnsi="Arial" w:cs="Arial"/>
        </w:rPr>
      </w:pPr>
    </w:p>
    <w:p w14:paraId="44E5641A"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Payment will be made in Rand unless otherwise stipulated in SCC.</w:t>
      </w:r>
    </w:p>
    <w:p w14:paraId="2F3E0AD2" w14:textId="77777777" w:rsidR="00C81301" w:rsidRPr="0080065F" w:rsidRDefault="00C81301" w:rsidP="00C81301">
      <w:pPr>
        <w:pStyle w:val="ListParagraph"/>
        <w:ind w:hanging="709"/>
        <w:jc w:val="both"/>
        <w:rPr>
          <w:rFonts w:ascii="Arial" w:hAnsi="Arial" w:cs="Arial"/>
        </w:rPr>
      </w:pPr>
    </w:p>
    <w:p w14:paraId="7A31D7CD"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Prices</w:t>
      </w:r>
    </w:p>
    <w:p w14:paraId="6530D88B" w14:textId="77777777" w:rsidR="00C81301" w:rsidRPr="0080065F" w:rsidRDefault="00C81301" w:rsidP="00C81301">
      <w:pPr>
        <w:pStyle w:val="ListParagraph"/>
        <w:ind w:hanging="709"/>
        <w:jc w:val="both"/>
        <w:rPr>
          <w:rFonts w:ascii="Arial" w:hAnsi="Arial" w:cs="Arial"/>
        </w:rPr>
      </w:pPr>
    </w:p>
    <w:p w14:paraId="1DF03D1E" w14:textId="77777777" w:rsidR="00C81301" w:rsidRPr="0080065F" w:rsidRDefault="00C81301" w:rsidP="00C81301">
      <w:pPr>
        <w:pStyle w:val="ListParagraph"/>
        <w:ind w:hanging="709"/>
        <w:jc w:val="both"/>
        <w:rPr>
          <w:rFonts w:ascii="Arial" w:hAnsi="Arial" w:cs="Arial"/>
        </w:rPr>
      </w:pPr>
      <w:r w:rsidRPr="0080065F">
        <w:rPr>
          <w:rFonts w:ascii="Arial" w:hAnsi="Arial" w:cs="Arial"/>
        </w:rPr>
        <w:t>17.1</w:t>
      </w:r>
      <w:r w:rsidRPr="0080065F">
        <w:rPr>
          <w:rFonts w:ascii="Arial" w:hAnsi="Arial" w:cs="Arial"/>
        </w:rPr>
        <w:tab/>
        <w:t>prices charged by the supplier for goods delivered and service performed under the contract shall not vary from the prices quoted by the supplier in his bid, with the exception of any price adjustments authorised in SCC or in the purchaser’s request for bid validity extension, as the case may be.</w:t>
      </w:r>
    </w:p>
    <w:p w14:paraId="24655B9A" w14:textId="77777777" w:rsidR="00C81301" w:rsidRPr="0080065F" w:rsidRDefault="00C81301" w:rsidP="00C81301">
      <w:pPr>
        <w:pStyle w:val="ListParagraph"/>
        <w:ind w:hanging="709"/>
        <w:jc w:val="both"/>
        <w:rPr>
          <w:rFonts w:ascii="Arial" w:hAnsi="Arial" w:cs="Arial"/>
        </w:rPr>
      </w:pPr>
    </w:p>
    <w:p w14:paraId="5F77E328"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Variation orders</w:t>
      </w:r>
    </w:p>
    <w:p w14:paraId="155268EC" w14:textId="77777777" w:rsidR="00C81301" w:rsidRPr="0080065F" w:rsidRDefault="00C81301" w:rsidP="00C81301">
      <w:pPr>
        <w:pStyle w:val="ListParagraph"/>
        <w:ind w:hanging="709"/>
        <w:jc w:val="both"/>
        <w:rPr>
          <w:rFonts w:ascii="Arial" w:hAnsi="Arial" w:cs="Arial"/>
        </w:rPr>
      </w:pPr>
    </w:p>
    <w:p w14:paraId="158FF516" w14:textId="77777777" w:rsidR="00C81301" w:rsidRPr="0080065F" w:rsidRDefault="00C81301" w:rsidP="00C81301">
      <w:pPr>
        <w:pStyle w:val="ListParagraph"/>
        <w:ind w:hanging="709"/>
        <w:jc w:val="both"/>
        <w:rPr>
          <w:rFonts w:ascii="Arial" w:hAnsi="Arial" w:cs="Arial"/>
        </w:rPr>
      </w:pPr>
      <w:r w:rsidRPr="0080065F">
        <w:rPr>
          <w:rFonts w:ascii="Arial" w:hAnsi="Arial" w:cs="Arial"/>
        </w:rPr>
        <w:lastRenderedPageBreak/>
        <w:t>18.1</w:t>
      </w:r>
      <w:r w:rsidRPr="0080065F">
        <w:rPr>
          <w:rFonts w:ascii="Arial" w:hAnsi="Arial" w:cs="Arial"/>
        </w:rPr>
        <w:tab/>
        <w:t>No variation in or modification of the terms of the contract shall be made except by written amendment signed by the parties concerned.</w:t>
      </w:r>
    </w:p>
    <w:p w14:paraId="4EBA0E2E" w14:textId="77777777" w:rsidR="00C81301" w:rsidRPr="0080065F" w:rsidRDefault="00C81301" w:rsidP="00C81301">
      <w:pPr>
        <w:pStyle w:val="ListParagraph"/>
        <w:ind w:hanging="709"/>
        <w:jc w:val="both"/>
        <w:rPr>
          <w:rFonts w:ascii="Arial" w:hAnsi="Arial" w:cs="Arial"/>
        </w:rPr>
      </w:pPr>
    </w:p>
    <w:p w14:paraId="52BED599"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Assignment</w:t>
      </w:r>
    </w:p>
    <w:p w14:paraId="7E153515" w14:textId="77777777" w:rsidR="00C81301" w:rsidRPr="0080065F" w:rsidRDefault="00C81301" w:rsidP="00C81301">
      <w:pPr>
        <w:pStyle w:val="ListParagraph"/>
        <w:ind w:hanging="709"/>
        <w:jc w:val="both"/>
        <w:rPr>
          <w:rFonts w:ascii="Arial" w:hAnsi="Arial" w:cs="Arial"/>
        </w:rPr>
      </w:pPr>
    </w:p>
    <w:p w14:paraId="0EA2530E" w14:textId="77777777" w:rsidR="00C81301" w:rsidRPr="0080065F" w:rsidRDefault="00C81301" w:rsidP="00C81301">
      <w:pPr>
        <w:pStyle w:val="ListParagraph"/>
        <w:ind w:hanging="709"/>
        <w:jc w:val="both"/>
        <w:rPr>
          <w:rFonts w:ascii="Arial" w:hAnsi="Arial" w:cs="Arial"/>
        </w:rPr>
      </w:pPr>
      <w:r w:rsidRPr="0080065F">
        <w:rPr>
          <w:rFonts w:ascii="Arial" w:hAnsi="Arial" w:cs="Arial"/>
        </w:rPr>
        <w:t>19.1</w:t>
      </w:r>
      <w:r w:rsidRPr="0080065F">
        <w:rPr>
          <w:rFonts w:ascii="Arial" w:hAnsi="Arial" w:cs="Arial"/>
        </w:rPr>
        <w:tab/>
        <w:t>The supplier shall not assign, in whole or in part, its obligations to perform under the contract, except with the purchaser’s prior written consent.</w:t>
      </w:r>
    </w:p>
    <w:p w14:paraId="0458ED46" w14:textId="77777777" w:rsidR="00C81301" w:rsidRPr="0080065F" w:rsidRDefault="00C81301" w:rsidP="00C81301">
      <w:pPr>
        <w:pStyle w:val="ListParagraph"/>
        <w:ind w:hanging="709"/>
        <w:jc w:val="both"/>
        <w:rPr>
          <w:rFonts w:ascii="Arial" w:hAnsi="Arial" w:cs="Arial"/>
        </w:rPr>
      </w:pPr>
    </w:p>
    <w:p w14:paraId="629337D9"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Subcontracts</w:t>
      </w:r>
    </w:p>
    <w:p w14:paraId="44D25A1F" w14:textId="77777777" w:rsidR="00C81301" w:rsidRPr="0080065F" w:rsidRDefault="00C81301" w:rsidP="00C81301">
      <w:pPr>
        <w:pStyle w:val="ListParagraph"/>
        <w:ind w:hanging="709"/>
        <w:jc w:val="both"/>
        <w:rPr>
          <w:rFonts w:ascii="Arial" w:hAnsi="Arial" w:cs="Arial"/>
        </w:rPr>
      </w:pPr>
    </w:p>
    <w:p w14:paraId="54D82C61" w14:textId="77777777" w:rsidR="00C81301" w:rsidRPr="0080065F" w:rsidRDefault="00C81301" w:rsidP="00C81301">
      <w:pPr>
        <w:pStyle w:val="ListParagraph"/>
        <w:ind w:hanging="709"/>
        <w:jc w:val="both"/>
        <w:rPr>
          <w:rFonts w:ascii="Arial" w:hAnsi="Arial" w:cs="Arial"/>
        </w:rPr>
      </w:pPr>
      <w:r w:rsidRPr="0080065F">
        <w:rPr>
          <w:rFonts w:ascii="Arial" w:hAnsi="Arial" w:cs="Arial"/>
        </w:rPr>
        <w:t>20.1</w:t>
      </w:r>
      <w:r w:rsidRPr="0080065F">
        <w:rPr>
          <w:rFonts w:ascii="Arial" w:hAnsi="Arial" w:cs="Arial"/>
        </w:rPr>
        <w:tab/>
        <w:t>The supplier shall notify the purchaser in writing of all subcontracts awarded under the contracts if not already specified in the bid.  Such notification, in the original bid or later, shall not relive the supplier from any liability or obligation under the contract.</w:t>
      </w:r>
    </w:p>
    <w:p w14:paraId="042B6C45" w14:textId="77777777" w:rsidR="00C81301" w:rsidRPr="0080065F" w:rsidRDefault="00C81301" w:rsidP="00C81301">
      <w:pPr>
        <w:pStyle w:val="ListParagraph"/>
        <w:ind w:hanging="709"/>
        <w:jc w:val="both"/>
        <w:rPr>
          <w:rFonts w:ascii="Arial" w:hAnsi="Arial" w:cs="Arial"/>
        </w:rPr>
      </w:pPr>
    </w:p>
    <w:p w14:paraId="10E53D2E"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Delays in the supplier’s performance</w:t>
      </w:r>
    </w:p>
    <w:p w14:paraId="4568C455" w14:textId="77777777" w:rsidR="00C81301" w:rsidRPr="0080065F" w:rsidRDefault="00C81301" w:rsidP="00C81301">
      <w:pPr>
        <w:pStyle w:val="ListParagraph"/>
        <w:ind w:hanging="709"/>
        <w:jc w:val="both"/>
        <w:rPr>
          <w:rFonts w:ascii="Arial" w:hAnsi="Arial" w:cs="Arial"/>
        </w:rPr>
      </w:pPr>
    </w:p>
    <w:p w14:paraId="5F40DAAD"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Delivery of the goods and performance of services shall be made by the supplier in accordance with the time schedule prescribed by the purchaser in the contract.</w:t>
      </w:r>
    </w:p>
    <w:p w14:paraId="56120AF8" w14:textId="77777777" w:rsidR="00C81301" w:rsidRPr="0080065F" w:rsidRDefault="00C81301" w:rsidP="00C81301">
      <w:pPr>
        <w:pStyle w:val="ListParagraph"/>
        <w:ind w:left="709" w:hanging="709"/>
        <w:jc w:val="both"/>
        <w:rPr>
          <w:rFonts w:ascii="Arial" w:hAnsi="Arial" w:cs="Arial"/>
        </w:rPr>
      </w:pPr>
    </w:p>
    <w:p w14:paraId="0D3BAA0F"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 shall evaluate the situation and may at his discretion extend by the supplier’s time for performance, with or without the imposition of penalties, in which case the extension shall be ratified by the parties by amendment of contract.</w:t>
      </w:r>
    </w:p>
    <w:p w14:paraId="44F7AC62" w14:textId="77777777" w:rsidR="00C81301" w:rsidRPr="0080065F" w:rsidRDefault="00C81301" w:rsidP="00C81301">
      <w:pPr>
        <w:pStyle w:val="ListParagraph"/>
        <w:rPr>
          <w:rFonts w:ascii="Arial" w:hAnsi="Arial" w:cs="Arial"/>
        </w:rPr>
      </w:pPr>
    </w:p>
    <w:p w14:paraId="6C9D0883"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No provision in a contract shall be deemed to prohibit the obtaining of supplies or service from a national department, provincial department or a local authority.</w:t>
      </w:r>
    </w:p>
    <w:p w14:paraId="5F5C6C6B" w14:textId="77777777" w:rsidR="00C81301" w:rsidRPr="0080065F" w:rsidRDefault="00C81301" w:rsidP="00C81301">
      <w:pPr>
        <w:pStyle w:val="ListParagraph"/>
        <w:rPr>
          <w:rFonts w:ascii="Arial" w:hAnsi="Arial" w:cs="Arial"/>
        </w:rPr>
      </w:pPr>
    </w:p>
    <w:p w14:paraId="77B8352F"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 right is reserves to procure outside of the contract small quantities or to have minor essential services executed is an emergency arises, the supplier’s point of supply is situated at or near the place where the supplies are required, or the supplier’s services are not readily available.</w:t>
      </w:r>
    </w:p>
    <w:p w14:paraId="70DD56FD" w14:textId="77777777" w:rsidR="00C81301" w:rsidRPr="0080065F" w:rsidRDefault="00C81301" w:rsidP="00C81301">
      <w:pPr>
        <w:pStyle w:val="ListParagraph"/>
        <w:rPr>
          <w:rFonts w:ascii="Arial" w:hAnsi="Arial" w:cs="Arial"/>
        </w:rPr>
      </w:pPr>
    </w:p>
    <w:p w14:paraId="765F1F1E"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3A39C1CD" w14:textId="77777777" w:rsidR="00C81301" w:rsidRPr="0080065F" w:rsidRDefault="00C81301" w:rsidP="00C81301">
      <w:pPr>
        <w:pStyle w:val="ListParagraph"/>
        <w:rPr>
          <w:rFonts w:ascii="Arial" w:hAnsi="Arial" w:cs="Arial"/>
        </w:rPr>
      </w:pPr>
    </w:p>
    <w:p w14:paraId="54CCB1B5"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 xml:space="preserve">Upon any delay beyond the delivery period in the case of a supplier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entitles to claim damages from the supplier. </w:t>
      </w:r>
    </w:p>
    <w:p w14:paraId="4BCA5D98" w14:textId="77777777" w:rsidR="00C81301" w:rsidRPr="0080065F" w:rsidRDefault="00C81301" w:rsidP="00C81301">
      <w:pPr>
        <w:pStyle w:val="ListParagraph"/>
        <w:ind w:hanging="709"/>
        <w:jc w:val="both"/>
        <w:rPr>
          <w:rFonts w:ascii="Arial" w:hAnsi="Arial" w:cs="Arial"/>
        </w:rPr>
      </w:pPr>
    </w:p>
    <w:p w14:paraId="2D757F30"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Penalties</w:t>
      </w:r>
    </w:p>
    <w:p w14:paraId="0F9D2EA8" w14:textId="77777777" w:rsidR="00C81301" w:rsidRPr="0080065F" w:rsidRDefault="00C81301" w:rsidP="00C81301">
      <w:pPr>
        <w:pStyle w:val="ListParagraph"/>
        <w:ind w:hanging="709"/>
        <w:jc w:val="both"/>
        <w:rPr>
          <w:rFonts w:ascii="Arial" w:hAnsi="Arial" w:cs="Arial"/>
        </w:rPr>
      </w:pPr>
    </w:p>
    <w:p w14:paraId="1C138AD2" w14:textId="77777777" w:rsidR="00C81301" w:rsidRPr="0080065F" w:rsidRDefault="00C81301" w:rsidP="00C81301">
      <w:pPr>
        <w:pStyle w:val="ListParagraph"/>
        <w:ind w:hanging="709"/>
        <w:jc w:val="both"/>
        <w:rPr>
          <w:rFonts w:ascii="Arial" w:hAnsi="Arial" w:cs="Arial"/>
        </w:rPr>
      </w:pPr>
      <w:r w:rsidRPr="0080065F">
        <w:rPr>
          <w:rFonts w:ascii="Arial" w:hAnsi="Arial" w:cs="Arial"/>
        </w:rPr>
        <w:t>22.1</w:t>
      </w:r>
      <w:r w:rsidRPr="0080065F">
        <w:rPr>
          <w:rFonts w:ascii="Arial" w:hAnsi="Arial" w:cs="Arial"/>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34C15F13" w14:textId="77777777" w:rsidR="00C81301" w:rsidRPr="0080065F" w:rsidRDefault="00C81301" w:rsidP="00C81301">
      <w:pPr>
        <w:pStyle w:val="ListParagraph"/>
        <w:ind w:hanging="709"/>
        <w:jc w:val="both"/>
        <w:rPr>
          <w:rFonts w:ascii="Arial" w:hAnsi="Arial" w:cs="Arial"/>
        </w:rPr>
      </w:pPr>
    </w:p>
    <w:p w14:paraId="79692BFF"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lastRenderedPageBreak/>
        <w:t>Termination for default</w:t>
      </w:r>
    </w:p>
    <w:p w14:paraId="52C9DC82" w14:textId="77777777" w:rsidR="00C81301" w:rsidRPr="0080065F" w:rsidRDefault="00C81301" w:rsidP="00C81301">
      <w:pPr>
        <w:pStyle w:val="ListParagraph"/>
        <w:ind w:hanging="709"/>
        <w:jc w:val="both"/>
        <w:rPr>
          <w:rFonts w:ascii="Arial" w:hAnsi="Arial" w:cs="Arial"/>
        </w:rPr>
      </w:pPr>
    </w:p>
    <w:p w14:paraId="251D3F45"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 purchaser, without prejudice to any other remedy for breach of contract, by written notice of default sent to the supplier, may terminate this contract in whole or in part:</w:t>
      </w:r>
    </w:p>
    <w:p w14:paraId="6E10FDF3" w14:textId="77777777" w:rsidR="00C81301" w:rsidRPr="0080065F" w:rsidRDefault="00C81301" w:rsidP="00C81301">
      <w:pPr>
        <w:pStyle w:val="ListParagraph"/>
        <w:ind w:left="709" w:hanging="709"/>
        <w:jc w:val="both"/>
        <w:rPr>
          <w:rFonts w:ascii="Arial" w:hAnsi="Arial" w:cs="Arial"/>
        </w:rPr>
      </w:pPr>
    </w:p>
    <w:p w14:paraId="1CEB42D9" w14:textId="77777777" w:rsidR="00C81301" w:rsidRPr="0080065F" w:rsidRDefault="00C81301" w:rsidP="00BA4E8F">
      <w:pPr>
        <w:pStyle w:val="ListParagraph"/>
        <w:numPr>
          <w:ilvl w:val="0"/>
          <w:numId w:val="17"/>
        </w:numPr>
        <w:jc w:val="both"/>
        <w:rPr>
          <w:rFonts w:ascii="Arial" w:hAnsi="Arial" w:cs="Arial"/>
        </w:rPr>
      </w:pPr>
      <w:r w:rsidRPr="0080065F">
        <w:rPr>
          <w:rFonts w:ascii="Arial" w:hAnsi="Arial" w:cs="Arial"/>
        </w:rPr>
        <w:t>If the supplier fails to deliver any or all of the goods within the period(s) specified in the contract, or within any extension thereof granted by the purchaser pursuant to GCC Clause 21.2;</w:t>
      </w:r>
    </w:p>
    <w:p w14:paraId="08704425" w14:textId="77777777" w:rsidR="00C81301" w:rsidRPr="0080065F" w:rsidRDefault="00C81301" w:rsidP="00C81301">
      <w:pPr>
        <w:pStyle w:val="ListParagraph"/>
        <w:ind w:left="1069"/>
        <w:jc w:val="both"/>
        <w:rPr>
          <w:rFonts w:ascii="Arial" w:hAnsi="Arial" w:cs="Arial"/>
        </w:rPr>
      </w:pPr>
    </w:p>
    <w:p w14:paraId="55F2F397" w14:textId="77777777" w:rsidR="00C81301" w:rsidRPr="0080065F" w:rsidRDefault="00C81301" w:rsidP="00BA4E8F">
      <w:pPr>
        <w:pStyle w:val="ListParagraph"/>
        <w:numPr>
          <w:ilvl w:val="0"/>
          <w:numId w:val="17"/>
        </w:numPr>
        <w:jc w:val="both"/>
        <w:rPr>
          <w:rFonts w:ascii="Arial" w:hAnsi="Arial" w:cs="Arial"/>
        </w:rPr>
      </w:pPr>
      <w:r w:rsidRPr="0080065F">
        <w:rPr>
          <w:rFonts w:ascii="Arial" w:hAnsi="Arial" w:cs="Arial"/>
        </w:rPr>
        <w:t>If the supplier fails to perform any other obligation(s) under the contract; or</w:t>
      </w:r>
    </w:p>
    <w:p w14:paraId="6477D1E1" w14:textId="77777777" w:rsidR="00C81301" w:rsidRPr="0080065F" w:rsidRDefault="00C81301" w:rsidP="00C81301">
      <w:pPr>
        <w:pStyle w:val="ListParagraph"/>
        <w:rPr>
          <w:rFonts w:ascii="Arial" w:hAnsi="Arial" w:cs="Arial"/>
        </w:rPr>
      </w:pPr>
    </w:p>
    <w:p w14:paraId="63BB7F66" w14:textId="77777777" w:rsidR="00C81301" w:rsidRPr="0080065F" w:rsidRDefault="00C81301" w:rsidP="00BA4E8F">
      <w:pPr>
        <w:pStyle w:val="ListParagraph"/>
        <w:numPr>
          <w:ilvl w:val="0"/>
          <w:numId w:val="17"/>
        </w:numPr>
        <w:jc w:val="both"/>
        <w:rPr>
          <w:rFonts w:ascii="Arial" w:hAnsi="Arial" w:cs="Arial"/>
        </w:rPr>
      </w:pPr>
      <w:r w:rsidRPr="0080065F">
        <w:rPr>
          <w:rFonts w:ascii="Arial" w:hAnsi="Arial" w:cs="Arial"/>
        </w:rPr>
        <w:t>If the supplier, in the judgement of the purchaser, has engaged in corrupt or fraudulent practices in competing for or in executing the contract.</w:t>
      </w:r>
    </w:p>
    <w:p w14:paraId="2B136404" w14:textId="77777777" w:rsidR="00C81301" w:rsidRPr="0080065F" w:rsidRDefault="00C81301" w:rsidP="00C81301">
      <w:pPr>
        <w:pStyle w:val="ListParagraph"/>
        <w:rPr>
          <w:rFonts w:ascii="Arial" w:hAnsi="Arial" w:cs="Arial"/>
        </w:rPr>
      </w:pPr>
    </w:p>
    <w:p w14:paraId="21F0BFE0"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In the event the purchaser terminates the contract in whole or in part, the purchase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2BFDC6B9" w14:textId="77777777" w:rsidR="00C81301" w:rsidRPr="0080065F" w:rsidRDefault="00C81301" w:rsidP="00C81301">
      <w:pPr>
        <w:pStyle w:val="ListParagraph"/>
        <w:ind w:left="709"/>
        <w:jc w:val="both"/>
        <w:rPr>
          <w:rFonts w:ascii="Arial" w:hAnsi="Arial" w:cs="Arial"/>
        </w:rPr>
      </w:pPr>
    </w:p>
    <w:p w14:paraId="41BD7296"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Where the purchaser terminates the contract in whole or in part, the purchase may decide to impose a restriction penalty on the supplier by prohibiting such supplier from doing business with the public sector for a period not exceeding 10 years.</w:t>
      </w:r>
    </w:p>
    <w:p w14:paraId="1BE1B3FE" w14:textId="77777777" w:rsidR="00C81301" w:rsidRPr="0080065F" w:rsidRDefault="00C81301" w:rsidP="00C81301">
      <w:pPr>
        <w:pStyle w:val="ListParagraph"/>
        <w:rPr>
          <w:rFonts w:ascii="Arial" w:hAnsi="Arial" w:cs="Arial"/>
        </w:rPr>
      </w:pPr>
    </w:p>
    <w:p w14:paraId="3CC2E666"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If a purchase intends imposing a restriction on a supplier or any person associated with the supplier, the supplier will be allowed a time period of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C0DA9B4" w14:textId="77777777" w:rsidR="00C81301" w:rsidRPr="0080065F" w:rsidRDefault="00C81301" w:rsidP="00C81301">
      <w:pPr>
        <w:pStyle w:val="ListParagraph"/>
        <w:rPr>
          <w:rFonts w:ascii="Arial" w:hAnsi="Arial" w:cs="Arial"/>
        </w:rPr>
      </w:pPr>
    </w:p>
    <w:p w14:paraId="53341F47"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11A0CC2D" w14:textId="77777777" w:rsidR="00C81301" w:rsidRPr="0080065F" w:rsidRDefault="00C81301" w:rsidP="00C81301">
      <w:pPr>
        <w:pStyle w:val="ListParagraph"/>
        <w:rPr>
          <w:rFonts w:ascii="Arial" w:hAnsi="Arial" w:cs="Arial"/>
        </w:rPr>
      </w:pPr>
    </w:p>
    <w:p w14:paraId="60C5849B"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Is a restriction is imposed, the purchaser must, within five (5) working days of such imposition, furnish the National Treasury, with the following information:</w:t>
      </w:r>
    </w:p>
    <w:p w14:paraId="147D193C" w14:textId="77777777" w:rsidR="00C81301" w:rsidRPr="0080065F" w:rsidRDefault="00C81301" w:rsidP="00C81301">
      <w:pPr>
        <w:pStyle w:val="ListParagraph"/>
        <w:rPr>
          <w:rFonts w:ascii="Arial" w:hAnsi="Arial" w:cs="Arial"/>
        </w:rPr>
      </w:pPr>
    </w:p>
    <w:p w14:paraId="1E3DCDFE" w14:textId="77777777" w:rsidR="00C81301" w:rsidRPr="0080065F" w:rsidRDefault="00C81301" w:rsidP="00BA4E8F">
      <w:pPr>
        <w:pStyle w:val="ListParagraph"/>
        <w:numPr>
          <w:ilvl w:val="0"/>
          <w:numId w:val="18"/>
        </w:numPr>
        <w:rPr>
          <w:rFonts w:ascii="Arial" w:hAnsi="Arial" w:cs="Arial"/>
        </w:rPr>
      </w:pPr>
      <w:r w:rsidRPr="0080065F">
        <w:rPr>
          <w:rFonts w:ascii="Arial" w:hAnsi="Arial" w:cs="Arial"/>
        </w:rPr>
        <w:t>The name and address of the supplier and / or person restricted by the purchaser;</w:t>
      </w:r>
    </w:p>
    <w:p w14:paraId="44144FC8" w14:textId="77777777" w:rsidR="00C81301" w:rsidRPr="0080065F" w:rsidRDefault="00C81301" w:rsidP="00C81301">
      <w:pPr>
        <w:pStyle w:val="ListParagraph"/>
        <w:ind w:left="1440"/>
        <w:rPr>
          <w:rFonts w:ascii="Arial" w:hAnsi="Arial" w:cs="Arial"/>
        </w:rPr>
      </w:pPr>
    </w:p>
    <w:p w14:paraId="5A458292" w14:textId="77777777" w:rsidR="00C81301" w:rsidRPr="0080065F" w:rsidRDefault="00C81301" w:rsidP="00BA4E8F">
      <w:pPr>
        <w:pStyle w:val="ListParagraph"/>
        <w:numPr>
          <w:ilvl w:val="0"/>
          <w:numId w:val="18"/>
        </w:numPr>
        <w:rPr>
          <w:rFonts w:ascii="Arial" w:hAnsi="Arial" w:cs="Arial"/>
        </w:rPr>
      </w:pPr>
      <w:r w:rsidRPr="0080065F">
        <w:rPr>
          <w:rFonts w:ascii="Arial" w:hAnsi="Arial" w:cs="Arial"/>
        </w:rPr>
        <w:t>The date of commencement of the restriction</w:t>
      </w:r>
    </w:p>
    <w:p w14:paraId="37AF0FDA" w14:textId="77777777" w:rsidR="00C81301" w:rsidRPr="0080065F" w:rsidRDefault="00C81301" w:rsidP="00C81301">
      <w:pPr>
        <w:pStyle w:val="ListParagraph"/>
        <w:rPr>
          <w:rFonts w:ascii="Arial" w:hAnsi="Arial" w:cs="Arial"/>
        </w:rPr>
      </w:pPr>
    </w:p>
    <w:p w14:paraId="51FFFEDA" w14:textId="77777777" w:rsidR="00C81301" w:rsidRPr="0080065F" w:rsidRDefault="00C81301" w:rsidP="00BA4E8F">
      <w:pPr>
        <w:pStyle w:val="ListParagraph"/>
        <w:numPr>
          <w:ilvl w:val="0"/>
          <w:numId w:val="18"/>
        </w:numPr>
        <w:rPr>
          <w:rFonts w:ascii="Arial" w:hAnsi="Arial" w:cs="Arial"/>
        </w:rPr>
      </w:pPr>
      <w:r w:rsidRPr="0080065F">
        <w:rPr>
          <w:rFonts w:ascii="Arial" w:hAnsi="Arial" w:cs="Arial"/>
        </w:rPr>
        <w:t>The period of restriction; and</w:t>
      </w:r>
    </w:p>
    <w:p w14:paraId="64E0D72C" w14:textId="77777777" w:rsidR="00C81301" w:rsidRPr="0080065F" w:rsidRDefault="00C81301" w:rsidP="00C81301">
      <w:pPr>
        <w:pStyle w:val="ListParagraph"/>
        <w:rPr>
          <w:rFonts w:ascii="Arial" w:hAnsi="Arial" w:cs="Arial"/>
        </w:rPr>
      </w:pPr>
    </w:p>
    <w:p w14:paraId="20AB94FE" w14:textId="77777777" w:rsidR="00C81301" w:rsidRPr="0080065F" w:rsidRDefault="00C81301" w:rsidP="00BA4E8F">
      <w:pPr>
        <w:pStyle w:val="ListParagraph"/>
        <w:numPr>
          <w:ilvl w:val="0"/>
          <w:numId w:val="18"/>
        </w:numPr>
        <w:rPr>
          <w:rFonts w:ascii="Arial" w:hAnsi="Arial" w:cs="Arial"/>
        </w:rPr>
      </w:pPr>
      <w:r w:rsidRPr="0080065F">
        <w:rPr>
          <w:rFonts w:ascii="Arial" w:hAnsi="Arial" w:cs="Arial"/>
        </w:rPr>
        <w:t>The reasons for the restriction.</w:t>
      </w:r>
    </w:p>
    <w:p w14:paraId="717F9E3A" w14:textId="77777777" w:rsidR="00C81301" w:rsidRPr="0080065F" w:rsidRDefault="00C81301" w:rsidP="00C81301">
      <w:pPr>
        <w:pStyle w:val="ListParagraph"/>
        <w:rPr>
          <w:rFonts w:ascii="Arial" w:hAnsi="Arial" w:cs="Arial"/>
        </w:rPr>
      </w:pPr>
    </w:p>
    <w:p w14:paraId="47E5FBA0"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If a court of law convicts a person of an offense as contemplated in sections 12 or 13 of the Prevention and Combating of Corrupt Activities Act, Act no 12 of 2004, the court may also rule that such person’s name be endorsed on the Register for Tender Defaulters.  When a person’s name has been endorsed in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CF2F9F9" w14:textId="77777777" w:rsidR="00C81301" w:rsidRPr="0080065F" w:rsidRDefault="00C81301" w:rsidP="00C81301">
      <w:pPr>
        <w:pStyle w:val="ListParagraph"/>
        <w:ind w:left="1080"/>
        <w:jc w:val="both"/>
        <w:rPr>
          <w:rFonts w:ascii="Arial" w:hAnsi="Arial" w:cs="Arial"/>
        </w:rPr>
      </w:pPr>
    </w:p>
    <w:p w14:paraId="706C9EEB"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lastRenderedPageBreak/>
        <w:t>Anti-dumping and countervailing duties and rights</w:t>
      </w:r>
    </w:p>
    <w:p w14:paraId="121998EE" w14:textId="77777777" w:rsidR="00C81301" w:rsidRPr="0080065F" w:rsidRDefault="00C81301" w:rsidP="00C81301">
      <w:pPr>
        <w:pStyle w:val="ListParagraph"/>
        <w:ind w:hanging="709"/>
        <w:jc w:val="both"/>
        <w:rPr>
          <w:rFonts w:ascii="Arial" w:hAnsi="Arial" w:cs="Arial"/>
        </w:rPr>
      </w:pPr>
    </w:p>
    <w:p w14:paraId="7B0CAA2A" w14:textId="77777777" w:rsidR="00C81301" w:rsidRPr="0080065F" w:rsidRDefault="00C81301" w:rsidP="00C81301">
      <w:pPr>
        <w:pStyle w:val="ListParagraph"/>
        <w:ind w:hanging="709"/>
        <w:jc w:val="both"/>
        <w:rPr>
          <w:rFonts w:ascii="Arial" w:hAnsi="Arial" w:cs="Arial"/>
        </w:rPr>
      </w:pPr>
      <w:r w:rsidRPr="0080065F">
        <w:rPr>
          <w:rFonts w:ascii="Arial" w:hAnsi="Arial" w:cs="Arial"/>
        </w:rPr>
        <w:t>24.1</w:t>
      </w:r>
      <w:r w:rsidRPr="0080065F">
        <w:rPr>
          <w:rFonts w:ascii="Arial" w:hAnsi="Arial" w:cs="Arial"/>
        </w:rPr>
        <w:tab/>
        <w:t>When, after the date of bid, provisional payments are required, or anti-dumping or countervailing duties are imposed, or the amount of a provisional payment or anti-dumping or countervailing right is increased in respect of any dumped or subsidised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reduces, any such favourable difference shall on demand be paid forthwith by the contractor to the State or the State may deduct such amounts from moneys (if any) which may otherwise be due to the contractor in regard to supplied or services which he delivered or rendered, or is to deliver or render in terms of the contract or any other contract or any other amount which may be due to him.</w:t>
      </w:r>
    </w:p>
    <w:p w14:paraId="2FE906F1" w14:textId="77777777" w:rsidR="00C81301" w:rsidRPr="0080065F" w:rsidRDefault="00C81301" w:rsidP="00C81301">
      <w:pPr>
        <w:pStyle w:val="ListParagraph"/>
        <w:ind w:hanging="709"/>
        <w:jc w:val="both"/>
        <w:rPr>
          <w:rFonts w:ascii="Arial" w:hAnsi="Arial" w:cs="Arial"/>
        </w:rPr>
      </w:pPr>
    </w:p>
    <w:p w14:paraId="19BC24CB"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Force Majeure</w:t>
      </w:r>
    </w:p>
    <w:p w14:paraId="61DC4008" w14:textId="77777777" w:rsidR="00C81301" w:rsidRPr="0080065F" w:rsidRDefault="00C81301" w:rsidP="00C81301">
      <w:pPr>
        <w:pStyle w:val="ListParagraph"/>
        <w:ind w:hanging="709"/>
        <w:jc w:val="both"/>
        <w:rPr>
          <w:rFonts w:ascii="Arial" w:hAnsi="Arial" w:cs="Arial"/>
        </w:rPr>
      </w:pPr>
    </w:p>
    <w:p w14:paraId="59916D43"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Notwithstanding the provisions of GCC Clauses 22 and 23, the supplier shall not be liable for forfeiture of its performance security, damages, or termination for default is and to the extent that his delay in performance or other failure to perform his obligations under the contract is the result of an event of force majeure.</w:t>
      </w:r>
    </w:p>
    <w:p w14:paraId="3B1994EF" w14:textId="77777777" w:rsidR="00C81301" w:rsidRPr="0080065F" w:rsidRDefault="00C81301" w:rsidP="00C81301">
      <w:pPr>
        <w:pStyle w:val="ListParagraph"/>
        <w:ind w:left="709" w:hanging="709"/>
        <w:jc w:val="both"/>
        <w:rPr>
          <w:rFonts w:ascii="Arial" w:hAnsi="Arial" w:cs="Arial"/>
        </w:rPr>
      </w:pPr>
    </w:p>
    <w:p w14:paraId="5F735663"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reasonable practical, and shall seek all reasonable alternative means for performance not prevented by the force majeure event.</w:t>
      </w:r>
    </w:p>
    <w:p w14:paraId="66C5EB54" w14:textId="77777777" w:rsidR="00C81301" w:rsidRPr="0080065F" w:rsidRDefault="00C81301" w:rsidP="00C81301">
      <w:pPr>
        <w:pStyle w:val="ListParagraph"/>
        <w:ind w:hanging="709"/>
        <w:jc w:val="both"/>
        <w:rPr>
          <w:rFonts w:ascii="Arial" w:hAnsi="Arial" w:cs="Arial"/>
        </w:rPr>
      </w:pPr>
    </w:p>
    <w:p w14:paraId="51E1EDC6"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Termination for Insolvency</w:t>
      </w:r>
    </w:p>
    <w:p w14:paraId="636BB339" w14:textId="77777777" w:rsidR="00C81301" w:rsidRPr="0080065F" w:rsidRDefault="00C81301" w:rsidP="00C81301">
      <w:pPr>
        <w:pStyle w:val="ListParagraph"/>
        <w:ind w:hanging="709"/>
        <w:jc w:val="both"/>
        <w:rPr>
          <w:rFonts w:ascii="Arial" w:hAnsi="Arial" w:cs="Arial"/>
        </w:rPr>
      </w:pPr>
    </w:p>
    <w:p w14:paraId="35C779EF" w14:textId="77777777" w:rsidR="00C81301" w:rsidRPr="0080065F" w:rsidRDefault="00C81301" w:rsidP="00C81301">
      <w:pPr>
        <w:pStyle w:val="ListParagraph"/>
        <w:ind w:hanging="709"/>
        <w:jc w:val="both"/>
        <w:rPr>
          <w:rFonts w:ascii="Arial" w:hAnsi="Arial" w:cs="Arial"/>
        </w:rPr>
      </w:pPr>
      <w:r w:rsidRPr="0080065F">
        <w:rPr>
          <w:rFonts w:ascii="Arial" w:hAnsi="Arial" w:cs="Arial"/>
        </w:rPr>
        <w:t>26.1</w:t>
      </w:r>
      <w:r w:rsidRPr="0080065F">
        <w:rPr>
          <w:rFonts w:ascii="Arial" w:hAnsi="Arial" w:cs="Arial"/>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409D92B3" w14:textId="77777777" w:rsidR="00C81301" w:rsidRPr="0080065F" w:rsidRDefault="00C81301" w:rsidP="00C81301">
      <w:pPr>
        <w:pStyle w:val="ListParagraph"/>
        <w:ind w:hanging="709"/>
        <w:jc w:val="both"/>
        <w:rPr>
          <w:rFonts w:ascii="Arial" w:hAnsi="Arial" w:cs="Arial"/>
        </w:rPr>
      </w:pPr>
    </w:p>
    <w:p w14:paraId="7811C4CD"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Settlement of disputes</w:t>
      </w:r>
    </w:p>
    <w:p w14:paraId="5CB7DC44" w14:textId="77777777" w:rsidR="00C81301" w:rsidRPr="0080065F" w:rsidRDefault="00C81301" w:rsidP="00C81301">
      <w:pPr>
        <w:pStyle w:val="ListParagraph"/>
        <w:ind w:hanging="709"/>
        <w:jc w:val="both"/>
        <w:rPr>
          <w:rFonts w:ascii="Arial" w:hAnsi="Arial" w:cs="Arial"/>
        </w:rPr>
      </w:pPr>
    </w:p>
    <w:p w14:paraId="1489F6D8"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0BCF83A7" w14:textId="77777777" w:rsidR="00C81301" w:rsidRPr="0080065F" w:rsidRDefault="00C81301" w:rsidP="00C81301">
      <w:pPr>
        <w:pStyle w:val="ListParagraph"/>
        <w:ind w:left="709" w:hanging="709"/>
        <w:jc w:val="both"/>
        <w:rPr>
          <w:rFonts w:ascii="Arial" w:hAnsi="Arial" w:cs="Arial"/>
        </w:rPr>
      </w:pPr>
    </w:p>
    <w:p w14:paraId="32FA6693"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4B3DE520" w14:textId="77777777" w:rsidR="00C81301" w:rsidRPr="0080065F" w:rsidRDefault="00C81301" w:rsidP="00C81301">
      <w:pPr>
        <w:pStyle w:val="ListParagraph"/>
        <w:rPr>
          <w:rFonts w:ascii="Arial" w:hAnsi="Arial" w:cs="Arial"/>
        </w:rPr>
      </w:pPr>
    </w:p>
    <w:p w14:paraId="208BE0A8"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Should it not be possible to settle a dispute by means of mediation, it may be settled in a South African Court of Law.</w:t>
      </w:r>
    </w:p>
    <w:p w14:paraId="31365351" w14:textId="77777777" w:rsidR="00C81301" w:rsidRPr="0080065F" w:rsidRDefault="00C81301" w:rsidP="00C81301">
      <w:pPr>
        <w:pStyle w:val="ListParagraph"/>
        <w:rPr>
          <w:rFonts w:ascii="Arial" w:hAnsi="Arial" w:cs="Arial"/>
        </w:rPr>
      </w:pPr>
    </w:p>
    <w:p w14:paraId="0C270C71"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Mediation proceedings shall be conducted in accordance with the rules of procedure specified in the SCC.</w:t>
      </w:r>
    </w:p>
    <w:p w14:paraId="5114FF80" w14:textId="77777777" w:rsidR="00C81301" w:rsidRPr="0080065F" w:rsidRDefault="00C81301" w:rsidP="00C81301">
      <w:pPr>
        <w:pStyle w:val="ListParagraph"/>
        <w:rPr>
          <w:rFonts w:ascii="Arial" w:hAnsi="Arial" w:cs="Arial"/>
        </w:rPr>
      </w:pPr>
    </w:p>
    <w:p w14:paraId="2D9AB109"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Notwithstanding any reference to mediation and / or court proceedings herein</w:t>
      </w:r>
    </w:p>
    <w:p w14:paraId="22867073" w14:textId="77777777" w:rsidR="00C81301" w:rsidRPr="0080065F" w:rsidRDefault="00C81301" w:rsidP="00C81301">
      <w:pPr>
        <w:pStyle w:val="ListParagraph"/>
        <w:rPr>
          <w:rFonts w:ascii="Arial" w:hAnsi="Arial" w:cs="Arial"/>
        </w:rPr>
      </w:pPr>
    </w:p>
    <w:p w14:paraId="1A94BEE0" w14:textId="77777777" w:rsidR="00C81301" w:rsidRPr="0080065F" w:rsidRDefault="00C81301" w:rsidP="00BA4E8F">
      <w:pPr>
        <w:pStyle w:val="ListParagraph"/>
        <w:numPr>
          <w:ilvl w:val="0"/>
          <w:numId w:val="19"/>
        </w:numPr>
        <w:jc w:val="both"/>
        <w:rPr>
          <w:rFonts w:ascii="Arial" w:hAnsi="Arial" w:cs="Arial"/>
        </w:rPr>
      </w:pPr>
      <w:r w:rsidRPr="0080065F">
        <w:rPr>
          <w:rFonts w:ascii="Arial" w:hAnsi="Arial" w:cs="Arial"/>
        </w:rPr>
        <w:t>The parties shall continue to perform their respective obligations under the contract unless they otherwise agree; and</w:t>
      </w:r>
    </w:p>
    <w:p w14:paraId="576B5BB5" w14:textId="77777777" w:rsidR="00C81301" w:rsidRPr="0080065F" w:rsidRDefault="00C81301" w:rsidP="00C81301">
      <w:pPr>
        <w:pStyle w:val="ListParagraph"/>
        <w:ind w:left="1069"/>
        <w:jc w:val="both"/>
        <w:rPr>
          <w:rFonts w:ascii="Arial" w:hAnsi="Arial" w:cs="Arial"/>
        </w:rPr>
      </w:pPr>
    </w:p>
    <w:p w14:paraId="4CAA21C5" w14:textId="77777777" w:rsidR="00C81301" w:rsidRPr="0080065F" w:rsidRDefault="00C81301" w:rsidP="00BA4E8F">
      <w:pPr>
        <w:pStyle w:val="ListParagraph"/>
        <w:numPr>
          <w:ilvl w:val="0"/>
          <w:numId w:val="19"/>
        </w:numPr>
        <w:jc w:val="both"/>
        <w:rPr>
          <w:rFonts w:ascii="Arial" w:hAnsi="Arial" w:cs="Arial"/>
        </w:rPr>
      </w:pPr>
      <w:r w:rsidRPr="0080065F">
        <w:rPr>
          <w:rFonts w:ascii="Arial" w:hAnsi="Arial" w:cs="Arial"/>
        </w:rPr>
        <w:t>The purchaser shall pay the supplier any monies due to the supplier.</w:t>
      </w:r>
    </w:p>
    <w:p w14:paraId="35DE5570" w14:textId="77777777" w:rsidR="00C81301" w:rsidRPr="0080065F" w:rsidRDefault="00C81301" w:rsidP="00C81301">
      <w:pPr>
        <w:pStyle w:val="ListParagraph"/>
        <w:ind w:hanging="709"/>
        <w:jc w:val="both"/>
        <w:rPr>
          <w:rFonts w:ascii="Arial" w:hAnsi="Arial" w:cs="Arial"/>
        </w:rPr>
      </w:pPr>
    </w:p>
    <w:p w14:paraId="2D807F7B"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Limitation of Liability</w:t>
      </w:r>
    </w:p>
    <w:p w14:paraId="35A76AB3" w14:textId="77777777" w:rsidR="00C81301" w:rsidRPr="0080065F" w:rsidRDefault="00C81301" w:rsidP="00C81301">
      <w:pPr>
        <w:pStyle w:val="ListParagraph"/>
        <w:ind w:hanging="709"/>
        <w:jc w:val="both"/>
        <w:rPr>
          <w:rFonts w:ascii="Arial" w:hAnsi="Arial" w:cs="Arial"/>
        </w:rPr>
      </w:pPr>
    </w:p>
    <w:p w14:paraId="72B526C5"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Except in cases of criminal negligence or wilful misconduct, and in the case of infringement pursuant to Clause 6;</w:t>
      </w:r>
    </w:p>
    <w:p w14:paraId="2A9D5A4A" w14:textId="77777777" w:rsidR="00C81301" w:rsidRPr="0080065F" w:rsidRDefault="00C81301" w:rsidP="00C81301">
      <w:pPr>
        <w:pStyle w:val="ListParagraph"/>
        <w:ind w:left="709" w:hanging="709"/>
        <w:jc w:val="both"/>
        <w:rPr>
          <w:rFonts w:ascii="Arial" w:hAnsi="Arial" w:cs="Arial"/>
        </w:rPr>
      </w:pPr>
    </w:p>
    <w:p w14:paraId="719D9322" w14:textId="77777777" w:rsidR="00C81301" w:rsidRPr="0080065F" w:rsidRDefault="00C81301" w:rsidP="00BA4E8F">
      <w:pPr>
        <w:pStyle w:val="ListParagraph"/>
        <w:numPr>
          <w:ilvl w:val="0"/>
          <w:numId w:val="20"/>
        </w:numPr>
        <w:jc w:val="both"/>
        <w:rPr>
          <w:rFonts w:ascii="Arial" w:hAnsi="Arial" w:cs="Arial"/>
        </w:rPr>
      </w:pPr>
      <w:r w:rsidRPr="0080065F">
        <w:rPr>
          <w:rFonts w:ascii="Arial" w:hAnsi="Arial" w:cs="Arial"/>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 / or damages to the purchaser; and</w:t>
      </w:r>
    </w:p>
    <w:p w14:paraId="45227FC7" w14:textId="77777777" w:rsidR="00C81301" w:rsidRPr="0080065F" w:rsidRDefault="00C81301" w:rsidP="00C81301">
      <w:pPr>
        <w:pStyle w:val="ListParagraph"/>
        <w:ind w:left="1069"/>
        <w:jc w:val="both"/>
        <w:rPr>
          <w:rFonts w:ascii="Arial" w:hAnsi="Arial" w:cs="Arial"/>
        </w:rPr>
      </w:pPr>
    </w:p>
    <w:p w14:paraId="578CDC05" w14:textId="77777777" w:rsidR="00C81301" w:rsidRPr="0080065F" w:rsidRDefault="00C81301" w:rsidP="00BA4E8F">
      <w:pPr>
        <w:pStyle w:val="ListParagraph"/>
        <w:numPr>
          <w:ilvl w:val="0"/>
          <w:numId w:val="20"/>
        </w:numPr>
        <w:jc w:val="both"/>
        <w:rPr>
          <w:rFonts w:ascii="Arial" w:hAnsi="Arial" w:cs="Arial"/>
        </w:rPr>
      </w:pPr>
      <w:r w:rsidRPr="0080065F">
        <w:rPr>
          <w:rFonts w:ascii="Arial" w:hAnsi="Arial" w:cs="Arial"/>
        </w:rPr>
        <w:t>The aggregate liability of the supplier to the purchaser, whether under the contract, in tort or otherwise, shall not exceed the total contract price, provided that this limitation shall not apply to the cost of repairing or replacing defective equipment.</w:t>
      </w:r>
    </w:p>
    <w:p w14:paraId="51E186C7" w14:textId="77777777" w:rsidR="00C81301" w:rsidRPr="0080065F" w:rsidRDefault="00C81301" w:rsidP="00C81301">
      <w:pPr>
        <w:pStyle w:val="ListParagraph"/>
        <w:ind w:hanging="709"/>
        <w:jc w:val="both"/>
        <w:rPr>
          <w:rFonts w:ascii="Arial" w:hAnsi="Arial" w:cs="Arial"/>
        </w:rPr>
      </w:pPr>
    </w:p>
    <w:p w14:paraId="53FC6DC3"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Governing language</w:t>
      </w:r>
    </w:p>
    <w:p w14:paraId="160BBA25" w14:textId="77777777" w:rsidR="00C81301" w:rsidRPr="0080065F" w:rsidRDefault="00C81301" w:rsidP="00C81301">
      <w:pPr>
        <w:pStyle w:val="ListParagraph"/>
        <w:ind w:hanging="709"/>
        <w:jc w:val="both"/>
        <w:rPr>
          <w:rFonts w:ascii="Arial" w:hAnsi="Arial" w:cs="Arial"/>
        </w:rPr>
      </w:pPr>
    </w:p>
    <w:p w14:paraId="5AF0CAEC" w14:textId="77777777" w:rsidR="00C81301" w:rsidRPr="0080065F" w:rsidRDefault="00C81301" w:rsidP="00C81301">
      <w:pPr>
        <w:pStyle w:val="ListParagraph"/>
        <w:ind w:hanging="709"/>
        <w:jc w:val="both"/>
        <w:rPr>
          <w:rFonts w:ascii="Arial" w:hAnsi="Arial" w:cs="Arial"/>
        </w:rPr>
      </w:pPr>
      <w:r w:rsidRPr="0080065F">
        <w:rPr>
          <w:rFonts w:ascii="Arial" w:hAnsi="Arial" w:cs="Arial"/>
        </w:rPr>
        <w:t>29.1</w:t>
      </w:r>
      <w:r w:rsidRPr="0080065F">
        <w:rPr>
          <w:rFonts w:ascii="Arial" w:hAnsi="Arial" w:cs="Arial"/>
        </w:rPr>
        <w:tab/>
        <w:t>The contact shall be written in English.  All correspondence and other documents pertaining to the contract that is exchanged by the parties shall also be written in English.</w:t>
      </w:r>
    </w:p>
    <w:p w14:paraId="62A5A363" w14:textId="77777777" w:rsidR="00C81301" w:rsidRPr="0080065F" w:rsidRDefault="00C81301" w:rsidP="00C81301">
      <w:pPr>
        <w:pStyle w:val="ListParagraph"/>
        <w:ind w:hanging="709"/>
        <w:jc w:val="both"/>
        <w:rPr>
          <w:rFonts w:ascii="Arial" w:hAnsi="Arial" w:cs="Arial"/>
        </w:rPr>
      </w:pPr>
    </w:p>
    <w:p w14:paraId="0779FD23"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Applicable law</w:t>
      </w:r>
    </w:p>
    <w:p w14:paraId="6DF0D7F7" w14:textId="77777777" w:rsidR="00C81301" w:rsidRPr="0080065F" w:rsidRDefault="00C81301" w:rsidP="00C81301">
      <w:pPr>
        <w:pStyle w:val="ListParagraph"/>
        <w:ind w:hanging="709"/>
        <w:jc w:val="both"/>
        <w:rPr>
          <w:rFonts w:ascii="Arial" w:hAnsi="Arial" w:cs="Arial"/>
        </w:rPr>
      </w:pPr>
    </w:p>
    <w:p w14:paraId="4B9A1E09" w14:textId="77777777" w:rsidR="00C81301" w:rsidRPr="0080065F" w:rsidRDefault="00C81301" w:rsidP="00C81301">
      <w:pPr>
        <w:pStyle w:val="ListParagraph"/>
        <w:ind w:hanging="709"/>
        <w:jc w:val="both"/>
        <w:rPr>
          <w:rFonts w:ascii="Arial" w:hAnsi="Arial" w:cs="Arial"/>
        </w:rPr>
      </w:pPr>
      <w:r w:rsidRPr="0080065F">
        <w:rPr>
          <w:rFonts w:ascii="Arial" w:hAnsi="Arial" w:cs="Arial"/>
        </w:rPr>
        <w:t>30.1</w:t>
      </w:r>
      <w:r w:rsidRPr="0080065F">
        <w:rPr>
          <w:rFonts w:ascii="Arial" w:hAnsi="Arial" w:cs="Arial"/>
        </w:rPr>
        <w:tab/>
        <w:t>The contract shall be interpreted in accordance with South African laws, unless otherwise specified in SCC.</w:t>
      </w:r>
    </w:p>
    <w:p w14:paraId="727F0A1F" w14:textId="77777777" w:rsidR="00C81301" w:rsidRPr="0080065F" w:rsidRDefault="00C81301" w:rsidP="00C81301">
      <w:pPr>
        <w:pStyle w:val="ListParagraph"/>
        <w:ind w:hanging="709"/>
        <w:jc w:val="both"/>
        <w:rPr>
          <w:rFonts w:ascii="Arial" w:hAnsi="Arial" w:cs="Arial"/>
        </w:rPr>
      </w:pPr>
    </w:p>
    <w:p w14:paraId="0EB432B6"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Notices</w:t>
      </w:r>
    </w:p>
    <w:p w14:paraId="320A35E0" w14:textId="77777777" w:rsidR="00C81301" w:rsidRPr="0080065F" w:rsidRDefault="00C81301" w:rsidP="00C81301">
      <w:pPr>
        <w:pStyle w:val="ListParagraph"/>
        <w:ind w:hanging="709"/>
        <w:jc w:val="both"/>
        <w:rPr>
          <w:rFonts w:ascii="Arial" w:hAnsi="Arial" w:cs="Arial"/>
        </w:rPr>
      </w:pPr>
    </w:p>
    <w:p w14:paraId="4CC1B056"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3D96A48A" w14:textId="77777777" w:rsidR="00C81301" w:rsidRPr="0080065F" w:rsidRDefault="00C81301" w:rsidP="00C81301">
      <w:pPr>
        <w:pStyle w:val="ListParagraph"/>
        <w:ind w:left="709" w:hanging="709"/>
        <w:jc w:val="both"/>
        <w:rPr>
          <w:rFonts w:ascii="Arial" w:hAnsi="Arial" w:cs="Arial"/>
        </w:rPr>
      </w:pPr>
    </w:p>
    <w:p w14:paraId="57331F0B"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The time mentioned in the contract documents for performing any act after such aforesaid notice has been given, shall be reckoned from the date of posting of such notice.</w:t>
      </w:r>
    </w:p>
    <w:p w14:paraId="5F3ACBD3" w14:textId="77777777" w:rsidR="00C81301" w:rsidRPr="0080065F" w:rsidRDefault="00C81301" w:rsidP="00C81301">
      <w:pPr>
        <w:pStyle w:val="ListParagraph"/>
        <w:ind w:hanging="709"/>
        <w:jc w:val="both"/>
        <w:rPr>
          <w:rFonts w:ascii="Arial" w:hAnsi="Arial" w:cs="Arial"/>
        </w:rPr>
      </w:pPr>
    </w:p>
    <w:p w14:paraId="6DAA4DE4"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Taxes and duties</w:t>
      </w:r>
    </w:p>
    <w:p w14:paraId="397B27C7" w14:textId="77777777" w:rsidR="00C81301" w:rsidRPr="0080065F" w:rsidRDefault="00C81301" w:rsidP="00C81301">
      <w:pPr>
        <w:pStyle w:val="ListParagraph"/>
        <w:ind w:hanging="709"/>
        <w:jc w:val="both"/>
        <w:rPr>
          <w:rFonts w:ascii="Arial" w:hAnsi="Arial" w:cs="Arial"/>
        </w:rPr>
      </w:pPr>
    </w:p>
    <w:p w14:paraId="44B1D230"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A foreign shall be entirely responsible for all taxes, stamp duties, license fees, and other such levies imposed outside the purchaser’s country.</w:t>
      </w:r>
    </w:p>
    <w:p w14:paraId="74D94D8E" w14:textId="77777777" w:rsidR="00C81301" w:rsidRPr="0080065F" w:rsidRDefault="00C81301" w:rsidP="00C81301">
      <w:pPr>
        <w:pStyle w:val="ListParagraph"/>
        <w:ind w:left="709" w:hanging="709"/>
        <w:jc w:val="both"/>
        <w:rPr>
          <w:rFonts w:ascii="Arial" w:hAnsi="Arial" w:cs="Arial"/>
        </w:rPr>
      </w:pPr>
    </w:p>
    <w:p w14:paraId="4F8143C9"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A local supplier shall be entirely responsible for all taxes, duties, licence fees, etc. incurred until delivery of the contracted goods to the purchaser.</w:t>
      </w:r>
    </w:p>
    <w:p w14:paraId="2D1251F5" w14:textId="77777777" w:rsidR="00C81301" w:rsidRPr="0080065F" w:rsidRDefault="00C81301" w:rsidP="00C81301">
      <w:pPr>
        <w:pStyle w:val="ListParagraph"/>
        <w:rPr>
          <w:rFonts w:ascii="Arial" w:hAnsi="Arial" w:cs="Arial"/>
        </w:rPr>
      </w:pPr>
    </w:p>
    <w:p w14:paraId="192F5FB5" w14:textId="27871C7B" w:rsidR="008C6EDC" w:rsidRPr="008C6EDC" w:rsidRDefault="00C81301" w:rsidP="00BA4E8F">
      <w:pPr>
        <w:pStyle w:val="ListParagraph"/>
        <w:numPr>
          <w:ilvl w:val="1"/>
          <w:numId w:val="12"/>
        </w:numPr>
        <w:jc w:val="both"/>
        <w:rPr>
          <w:rFonts w:ascii="Arial" w:hAnsi="Arial" w:cs="Arial"/>
        </w:rPr>
      </w:pPr>
      <w:r w:rsidRPr="0080065F">
        <w:rPr>
          <w:rFonts w:ascii="Arial" w:hAnsi="Arial" w:cs="Arial"/>
        </w:rPr>
        <w:t xml:space="preserve">No contract shall be concluded with any bidder whose tax matters are not in order.  Prior to the award of a bid the Department must be in possession of a tax clearance certificate, </w:t>
      </w:r>
      <w:r w:rsidR="006F0651">
        <w:rPr>
          <w:rFonts w:ascii="Arial" w:hAnsi="Arial" w:cs="Arial"/>
        </w:rPr>
        <w:t xml:space="preserve">   </w:t>
      </w:r>
      <w:r w:rsidR="008C6EDC" w:rsidRPr="008C6EDC">
        <w:rPr>
          <w:rFonts w:ascii="Arial" w:hAnsi="Arial" w:cs="Arial"/>
        </w:rPr>
        <w:t>submitted by the bidder.  This certificate must be an original issued by the South African Revenue Services.</w:t>
      </w:r>
    </w:p>
    <w:p w14:paraId="2D873B9D" w14:textId="77777777" w:rsidR="008C6EDC" w:rsidRDefault="008C6EDC" w:rsidP="00BA4E8F">
      <w:pPr>
        <w:pStyle w:val="ListParagraph"/>
        <w:numPr>
          <w:ilvl w:val="1"/>
          <w:numId w:val="12"/>
        </w:numPr>
        <w:jc w:val="both"/>
        <w:rPr>
          <w:rFonts w:ascii="Arial" w:hAnsi="Arial" w:cs="Arial"/>
        </w:rPr>
      </w:pPr>
      <w:r w:rsidRPr="008C6EDC">
        <w:rPr>
          <w:rFonts w:ascii="Arial" w:hAnsi="Arial" w:cs="Arial"/>
        </w:rPr>
        <w:t>Transfer of contracts</w:t>
      </w:r>
    </w:p>
    <w:p w14:paraId="3710990E" w14:textId="2E7D40EE" w:rsidR="00C81301" w:rsidRDefault="008C6EDC" w:rsidP="00BA4E8F">
      <w:pPr>
        <w:pStyle w:val="ListParagraph"/>
        <w:numPr>
          <w:ilvl w:val="1"/>
          <w:numId w:val="12"/>
        </w:numPr>
        <w:jc w:val="both"/>
        <w:rPr>
          <w:rFonts w:ascii="Arial" w:hAnsi="Arial" w:cs="Arial"/>
        </w:rPr>
      </w:pPr>
      <w:r w:rsidRPr="008C6EDC">
        <w:rPr>
          <w:rFonts w:ascii="Arial" w:hAnsi="Arial" w:cs="Arial"/>
        </w:rPr>
        <w:tab/>
        <w:t xml:space="preserve">The NIP Programme administered by the Department of Trade and Industry shall be applicable to all contracts that are subject to the NIP obligation </w:t>
      </w:r>
    </w:p>
    <w:p w14:paraId="1630B372" w14:textId="6CD0CC2C" w:rsidR="008C6EDC" w:rsidRDefault="008C6EDC" w:rsidP="008C6EDC">
      <w:pPr>
        <w:jc w:val="both"/>
        <w:rPr>
          <w:rFonts w:cs="Arial"/>
        </w:rPr>
      </w:pPr>
    </w:p>
    <w:p w14:paraId="2135B1F1" w14:textId="77777777" w:rsidR="008C6EDC" w:rsidRPr="008C6EDC" w:rsidRDefault="008C6EDC" w:rsidP="008C6EDC">
      <w:pPr>
        <w:jc w:val="both"/>
        <w:rPr>
          <w:rFonts w:cs="Arial"/>
        </w:rPr>
      </w:pPr>
    </w:p>
    <w:p w14:paraId="12CC884D" w14:textId="77777777" w:rsidR="00C81301" w:rsidRPr="0080065F" w:rsidRDefault="00C81301" w:rsidP="00BA4E8F">
      <w:pPr>
        <w:pStyle w:val="ListParagraph"/>
        <w:numPr>
          <w:ilvl w:val="0"/>
          <w:numId w:val="12"/>
        </w:numPr>
        <w:ind w:left="709" w:hanging="709"/>
        <w:jc w:val="both"/>
        <w:rPr>
          <w:rFonts w:ascii="Arial" w:hAnsi="Arial" w:cs="Arial"/>
          <w:b/>
        </w:rPr>
      </w:pPr>
      <w:r w:rsidRPr="0080065F">
        <w:rPr>
          <w:rFonts w:ascii="Arial" w:hAnsi="Arial" w:cs="Arial"/>
          <w:b/>
        </w:rPr>
        <w:t>Amendments of contracts</w:t>
      </w:r>
    </w:p>
    <w:p w14:paraId="4B95C01F" w14:textId="77777777" w:rsidR="00C81301" w:rsidRPr="0080065F" w:rsidRDefault="00C81301" w:rsidP="00C81301">
      <w:pPr>
        <w:pStyle w:val="ListParagraph"/>
        <w:ind w:hanging="709"/>
        <w:jc w:val="both"/>
        <w:rPr>
          <w:rFonts w:ascii="Arial" w:hAnsi="Arial" w:cs="Arial"/>
        </w:rPr>
      </w:pPr>
    </w:p>
    <w:p w14:paraId="4AF85069"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 xml:space="preserve">In terms of section 4 (1) (b) (iii) of the Competition Act no. 89 of 1998, as amended, an agreement between, or concerted practice by, firms, or a decision by an association of firms, </w:t>
      </w:r>
      <w:r w:rsidRPr="0080065F">
        <w:rPr>
          <w:rFonts w:ascii="Arial" w:hAnsi="Arial" w:cs="Arial"/>
        </w:rPr>
        <w:lastRenderedPageBreak/>
        <w:t>is prohibited if it is between parties in a horizontal relationship and if a bidder(s) is / are or a contractor(s) was / were involved in collusive bidding (or bid rigging).</w:t>
      </w:r>
    </w:p>
    <w:p w14:paraId="33319C3E" w14:textId="77777777" w:rsidR="00C81301" w:rsidRPr="0080065F" w:rsidRDefault="00C81301" w:rsidP="00C81301">
      <w:pPr>
        <w:pStyle w:val="ListParagraph"/>
        <w:ind w:left="709" w:hanging="709"/>
        <w:jc w:val="both"/>
        <w:rPr>
          <w:rFonts w:ascii="Arial" w:hAnsi="Arial" w:cs="Arial"/>
        </w:rPr>
      </w:pPr>
    </w:p>
    <w:p w14:paraId="1143D709" w14:textId="77777777" w:rsidR="00C81301" w:rsidRPr="0080065F" w:rsidRDefault="00C81301" w:rsidP="00BA4E8F">
      <w:pPr>
        <w:pStyle w:val="ListParagraph"/>
        <w:numPr>
          <w:ilvl w:val="1"/>
          <w:numId w:val="12"/>
        </w:numPr>
        <w:ind w:left="709" w:hanging="709"/>
        <w:jc w:val="both"/>
        <w:rPr>
          <w:rFonts w:ascii="Arial" w:hAnsi="Arial" w:cs="Arial"/>
        </w:rPr>
      </w:pPr>
      <w:r w:rsidRPr="0080065F">
        <w:rPr>
          <w:rFonts w:ascii="Arial" w:hAnsi="Arial" w:cs="Arial"/>
        </w:rPr>
        <w:t>Of a bidder(s) or contractor(s), based in reasonable grounds or evidence obtained by the purchase, has / have engaged in the restrictive practice referred to above, the purchaser may refer the matter to the Competition Commission for investigation and possible imposition of administrative penalties as contemplated in the Competition Act No 89 of 1998.</w:t>
      </w:r>
    </w:p>
    <w:p w14:paraId="729D25F2" w14:textId="77777777" w:rsidR="00C81301" w:rsidRPr="0080065F" w:rsidRDefault="00C81301" w:rsidP="00C81301">
      <w:pPr>
        <w:pStyle w:val="ListParagraph"/>
        <w:rPr>
          <w:rFonts w:ascii="Arial" w:hAnsi="Arial" w:cs="Arial"/>
        </w:rPr>
      </w:pPr>
    </w:p>
    <w:p w14:paraId="12E577DB" w14:textId="55EF9FBF" w:rsidR="008C6EDC" w:rsidRPr="006F0651" w:rsidRDefault="00C81301" w:rsidP="00B91DC4">
      <w:pPr>
        <w:ind w:left="709" w:hanging="709"/>
        <w:rPr>
          <w:rFonts w:cs="Arial"/>
          <w:szCs w:val="22"/>
        </w:rPr>
        <w:sectPr w:rsidR="008C6EDC" w:rsidRPr="006F0651" w:rsidSect="00C621F8">
          <w:footerReference w:type="default" r:id="rId18"/>
          <w:pgSz w:w="11906" w:h="16838" w:code="9"/>
          <w:pgMar w:top="992" w:right="992" w:bottom="1276" w:left="1134" w:header="709" w:footer="709" w:gutter="0"/>
          <w:cols w:space="708"/>
          <w:docGrid w:linePitch="360"/>
        </w:sectPr>
      </w:pPr>
      <w:r w:rsidRPr="0080065F">
        <w:rPr>
          <w:rFonts w:cs="Arial"/>
          <w:szCs w:val="22"/>
        </w:rPr>
        <w:t xml:space="preserve">34.3 </w:t>
      </w:r>
      <w:r w:rsidRPr="0080065F">
        <w:rPr>
          <w:rFonts w:cs="Arial"/>
          <w:szCs w:val="22"/>
        </w:rPr>
        <w:tab/>
        <w:t>Is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w:t>
      </w:r>
      <w:r w:rsidR="006F0651">
        <w:rPr>
          <w:rFonts w:cs="Arial"/>
          <w:szCs w:val="22"/>
        </w:rPr>
        <w:t>r(s) or contractor(s) concerned</w:t>
      </w:r>
    </w:p>
    <w:p w14:paraId="6E08E443" w14:textId="253197BB" w:rsidR="00B91DC4" w:rsidRDefault="00B91DC4" w:rsidP="00B91DC4">
      <w:pPr>
        <w:spacing w:after="18"/>
        <w:rPr>
          <w:rFonts w:cs="Arial"/>
          <w:b/>
          <w:szCs w:val="22"/>
        </w:rPr>
      </w:pPr>
      <w:r>
        <w:rPr>
          <w:rFonts w:cs="Arial"/>
          <w:b/>
          <w:szCs w:val="22"/>
        </w:rPr>
        <w:lastRenderedPageBreak/>
        <w:t xml:space="preserve">    </w:t>
      </w:r>
    </w:p>
    <w:sectPr w:rsidR="00B91DC4" w:rsidSect="00C621F8">
      <w:headerReference w:type="even" r:id="rId19"/>
      <w:headerReference w:type="default" r:id="rId20"/>
      <w:footerReference w:type="even" r:id="rId21"/>
      <w:footerReference w:type="default" r:id="rId22"/>
      <w:headerReference w:type="first" r:id="rId23"/>
      <w:footerReference w:type="first" r:id="rId24"/>
      <w:pgSz w:w="16840" w:h="11900" w:orient="landscape"/>
      <w:pgMar w:top="1699" w:right="1872" w:bottom="1734" w:left="1440" w:header="1025" w:footer="10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C770C" w14:textId="77777777" w:rsidR="00780538" w:rsidRDefault="00780538">
      <w:r>
        <w:separator/>
      </w:r>
    </w:p>
  </w:endnote>
  <w:endnote w:type="continuationSeparator" w:id="0">
    <w:p w14:paraId="6DBBA549" w14:textId="77777777" w:rsidR="00780538" w:rsidRDefault="0078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Segoe Light">
    <w:altName w:val="Segoe UI"/>
    <w:charset w:val="00"/>
    <w:family w:val="swiss"/>
    <w:pitch w:val="variable"/>
    <w:sig w:usb0="A00002AF" w:usb1="4000205B" w:usb2="00000000" w:usb3="00000000" w:csb0="0000009F" w:csb1="00000000"/>
  </w:font>
  <w:font w:name="Segoe">
    <w:altName w:val="Times New Roman"/>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BA0A9" w14:textId="77777777" w:rsidR="00482C05" w:rsidRDefault="00482C05" w:rsidP="008976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2F55B4" w14:textId="77777777" w:rsidR="00482C05" w:rsidRDefault="00482C05" w:rsidP="008976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63AA2" w14:textId="13E96737" w:rsidR="00482C05" w:rsidRDefault="00482C05" w:rsidP="008976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56A0">
      <w:rPr>
        <w:rStyle w:val="PageNumber"/>
        <w:noProof/>
      </w:rPr>
      <w:t>9</w:t>
    </w:r>
    <w:r>
      <w:rPr>
        <w:rStyle w:val="PageNumber"/>
      </w:rPr>
      <w:fldChar w:fldCharType="end"/>
    </w:r>
  </w:p>
  <w:p w14:paraId="1C9404D6" w14:textId="77777777" w:rsidR="00482C05" w:rsidRDefault="00482C05" w:rsidP="0089762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135CF" w14:textId="2AA5534C" w:rsidR="00482C05" w:rsidRDefault="00482C05">
    <w:pPr>
      <w:pStyle w:val="Footer"/>
      <w:jc w:val="center"/>
    </w:pPr>
  </w:p>
  <w:p w14:paraId="18EA1A32" w14:textId="77777777" w:rsidR="00482C05" w:rsidRDefault="00482C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2358A" w14:textId="77777777" w:rsidR="00482C05" w:rsidRDefault="00482C05">
    <w:pPr>
      <w:jc w:val="center"/>
    </w:pPr>
    <w:r>
      <w:rPr>
        <w:noProof/>
        <w:lang w:val="en-ZA" w:eastAsia="en-ZA"/>
      </w:rPr>
      <mc:AlternateContent>
        <mc:Choice Requires="wpg">
          <w:drawing>
            <wp:anchor distT="0" distB="0" distL="114300" distR="114300" simplePos="0" relativeHeight="251662336" behindDoc="0" locked="0" layoutInCell="1" allowOverlap="1" wp14:anchorId="05CF2B41" wp14:editId="77BB0AD7">
              <wp:simplePos x="0" y="0"/>
              <wp:positionH relativeFrom="page">
                <wp:posOffset>572770</wp:posOffset>
              </wp:positionH>
              <wp:positionV relativeFrom="page">
                <wp:posOffset>6601460</wp:posOffset>
              </wp:positionV>
              <wp:extent cx="9222105" cy="8255"/>
              <wp:effectExtent l="0" t="0" r="0" b="0"/>
              <wp:wrapSquare wrapText="bothSides"/>
              <wp:docPr id="40333" name="Group 40333"/>
              <wp:cNvGraphicFramePr/>
              <a:graphic xmlns:a="http://schemas.openxmlformats.org/drawingml/2006/main">
                <a:graphicData uri="http://schemas.microsoft.com/office/word/2010/wordprocessingGroup">
                  <wpg:wgp>
                    <wpg:cNvGrpSpPr/>
                    <wpg:grpSpPr>
                      <a:xfrm>
                        <a:off x="0" y="0"/>
                        <a:ext cx="9222105" cy="8255"/>
                        <a:chOff x="0" y="0"/>
                        <a:chExt cx="9222105" cy="8255"/>
                      </a:xfrm>
                    </wpg:grpSpPr>
                    <wps:wsp>
                      <wps:cNvPr id="40334" name="Shape 40334"/>
                      <wps:cNvSpPr/>
                      <wps:spPr>
                        <a:xfrm>
                          <a:off x="0" y="0"/>
                          <a:ext cx="9222105" cy="8255"/>
                        </a:xfrm>
                        <a:custGeom>
                          <a:avLst/>
                          <a:gdLst/>
                          <a:ahLst/>
                          <a:cxnLst/>
                          <a:rect l="0" t="0" r="0" b="0"/>
                          <a:pathLst>
                            <a:path w="9222105" h="8255">
                              <a:moveTo>
                                <a:pt x="0" y="8255"/>
                              </a:moveTo>
                              <a:lnTo>
                                <a:pt x="9222105" y="0"/>
                              </a:lnTo>
                            </a:path>
                          </a:pathLst>
                        </a:custGeom>
                        <a:ln w="304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CCBF937" id="Group 40333" o:spid="_x0000_s1026" style="position:absolute;margin-left:45.1pt;margin-top:519.8pt;width:726.15pt;height:.65pt;z-index:251662336;mso-position-horizontal-relative:page;mso-position-vertical-relative:page" coordsize="92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">
              <v:shape id="Shape 40334" o:spid="_x0000_s1027" style="position:absolute;width:92221;height:82;visibility:visible;mso-wrap-style:square;v-text-anchor:top" coordsize="92221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" path="m,8255l9222105,e" filled="f" strokeweight=".24pt">
                <v:path arrowok="t" textboxrect="0,0,9222105,8255"/>
              </v:shape>
              <w10:wrap type="square" anchorx="page" anchory="page"/>
            </v:group>
          </w:pict>
        </mc:Fallback>
      </mc:AlternateContent>
    </w:r>
    <w:r>
      <w:rPr>
        <w:sz w:val="18"/>
      </w:rPr>
      <w:t xml:space="preserve">Agricultural Research Council – Biotechnology Platform - Page </w:t>
    </w:r>
    <w:r>
      <w:fldChar w:fldCharType="begin"/>
    </w:r>
    <w:r>
      <w:instrText xml:space="preserve"> PAGE   \* MERGEFORMAT </w:instrText>
    </w:r>
    <w:r>
      <w:fldChar w:fldCharType="separate"/>
    </w:r>
    <w:r>
      <w:rPr>
        <w:sz w:val="18"/>
      </w:rPr>
      <w:t>3</w:t>
    </w:r>
    <w:r>
      <w:rPr>
        <w:sz w:val="18"/>
      </w:rPr>
      <w:fldChar w:fldCharType="end"/>
    </w:r>
    <w:r>
      <w:rPr>
        <w:rFonts w:ascii="Cambria" w:eastAsia="Cambria" w:hAnsi="Cambria" w:cs="Cambria"/>
        <w:sz w:val="18"/>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4711E" w14:textId="61072AB6" w:rsidR="00482C05" w:rsidRDefault="00482C05" w:rsidP="008C6EDC">
    <w:r>
      <w:rPr>
        <w:noProof/>
        <w:lang w:val="en-ZA" w:eastAsia="en-ZA"/>
      </w:rPr>
      <mc:AlternateContent>
        <mc:Choice Requires="wpg">
          <w:drawing>
            <wp:anchor distT="0" distB="0" distL="114300" distR="114300" simplePos="0" relativeHeight="251663360" behindDoc="0" locked="0" layoutInCell="1" allowOverlap="1" wp14:anchorId="5D9BDD14" wp14:editId="3F7D3596">
              <wp:simplePos x="0" y="0"/>
              <wp:positionH relativeFrom="page">
                <wp:posOffset>572770</wp:posOffset>
              </wp:positionH>
              <wp:positionV relativeFrom="page">
                <wp:posOffset>6601460</wp:posOffset>
              </wp:positionV>
              <wp:extent cx="9222105" cy="8255"/>
              <wp:effectExtent l="0" t="0" r="0" b="0"/>
              <wp:wrapSquare wrapText="bothSides"/>
              <wp:docPr id="40302" name="Group 40302"/>
              <wp:cNvGraphicFramePr/>
              <a:graphic xmlns:a="http://schemas.openxmlformats.org/drawingml/2006/main">
                <a:graphicData uri="http://schemas.microsoft.com/office/word/2010/wordprocessingGroup">
                  <wpg:wgp>
                    <wpg:cNvGrpSpPr/>
                    <wpg:grpSpPr>
                      <a:xfrm>
                        <a:off x="0" y="0"/>
                        <a:ext cx="9222105" cy="8255"/>
                        <a:chOff x="0" y="0"/>
                        <a:chExt cx="9222105" cy="8255"/>
                      </a:xfrm>
                    </wpg:grpSpPr>
                    <wps:wsp>
                      <wps:cNvPr id="40303" name="Shape 40303"/>
                      <wps:cNvSpPr/>
                      <wps:spPr>
                        <a:xfrm>
                          <a:off x="0" y="0"/>
                          <a:ext cx="9222105" cy="8255"/>
                        </a:xfrm>
                        <a:custGeom>
                          <a:avLst/>
                          <a:gdLst/>
                          <a:ahLst/>
                          <a:cxnLst/>
                          <a:rect l="0" t="0" r="0" b="0"/>
                          <a:pathLst>
                            <a:path w="9222105" h="8255">
                              <a:moveTo>
                                <a:pt x="0" y="8255"/>
                              </a:moveTo>
                              <a:lnTo>
                                <a:pt x="9222105" y="0"/>
                              </a:lnTo>
                            </a:path>
                          </a:pathLst>
                        </a:custGeom>
                        <a:ln w="304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43846D" id="Group 40302" o:spid="_x0000_s1026" style="position:absolute;margin-left:45.1pt;margin-top:519.8pt;width:726.15pt;height:.65pt;z-index:251663360;mso-position-horizontal-relative:page;mso-position-vertical-relative:page" coordsize="92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">
              <v:shape id="Shape 40303" o:spid="_x0000_s1027" style="position:absolute;width:92221;height:82;visibility:visible;mso-wrap-style:square;v-text-anchor:top" coordsize="92221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" path="m,8255l9222105,e" filled="f" strokeweight=".24pt">
                <v:path arrowok="t" textboxrect="0,0,9222105,8255"/>
              </v:shape>
              <w10:wrap type="square" anchorx="page" anchory="page"/>
            </v:group>
          </w:pict>
        </mc:Fallback>
      </mc:AlternateContent>
    </w:r>
    <w:r>
      <w:rPr>
        <w:rFonts w:ascii="Cambria" w:eastAsia="Cambria" w:hAnsi="Cambria" w:cs="Cambria"/>
        <w:sz w:val="18"/>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9D96E" w14:textId="77777777" w:rsidR="00482C05" w:rsidRDefault="00482C05">
    <w:pPr>
      <w:jc w:val="center"/>
    </w:pPr>
    <w:r>
      <w:rPr>
        <w:noProof/>
        <w:lang w:val="en-ZA" w:eastAsia="en-ZA"/>
      </w:rPr>
      <mc:AlternateContent>
        <mc:Choice Requires="wpg">
          <w:drawing>
            <wp:anchor distT="0" distB="0" distL="114300" distR="114300" simplePos="0" relativeHeight="251664384" behindDoc="0" locked="0" layoutInCell="1" allowOverlap="1" wp14:anchorId="100672DA" wp14:editId="6270BFAE">
              <wp:simplePos x="0" y="0"/>
              <wp:positionH relativeFrom="page">
                <wp:posOffset>572770</wp:posOffset>
              </wp:positionH>
              <wp:positionV relativeFrom="page">
                <wp:posOffset>6601460</wp:posOffset>
              </wp:positionV>
              <wp:extent cx="9222105" cy="8255"/>
              <wp:effectExtent l="0" t="0" r="0" b="0"/>
              <wp:wrapSquare wrapText="bothSides"/>
              <wp:docPr id="40271" name="Group 40271"/>
              <wp:cNvGraphicFramePr/>
              <a:graphic xmlns:a="http://schemas.openxmlformats.org/drawingml/2006/main">
                <a:graphicData uri="http://schemas.microsoft.com/office/word/2010/wordprocessingGroup">
                  <wpg:wgp>
                    <wpg:cNvGrpSpPr/>
                    <wpg:grpSpPr>
                      <a:xfrm>
                        <a:off x="0" y="0"/>
                        <a:ext cx="9222105" cy="8255"/>
                        <a:chOff x="0" y="0"/>
                        <a:chExt cx="9222105" cy="8255"/>
                      </a:xfrm>
                    </wpg:grpSpPr>
                    <wps:wsp>
                      <wps:cNvPr id="40272" name="Shape 40272"/>
                      <wps:cNvSpPr/>
                      <wps:spPr>
                        <a:xfrm>
                          <a:off x="0" y="0"/>
                          <a:ext cx="9222105" cy="8255"/>
                        </a:xfrm>
                        <a:custGeom>
                          <a:avLst/>
                          <a:gdLst/>
                          <a:ahLst/>
                          <a:cxnLst/>
                          <a:rect l="0" t="0" r="0" b="0"/>
                          <a:pathLst>
                            <a:path w="9222105" h="8255">
                              <a:moveTo>
                                <a:pt x="0" y="8255"/>
                              </a:moveTo>
                              <a:lnTo>
                                <a:pt x="9222105" y="0"/>
                              </a:lnTo>
                            </a:path>
                          </a:pathLst>
                        </a:custGeom>
                        <a:ln w="304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EE28966" id="Group 40271" o:spid="_x0000_s1026" style="position:absolute;margin-left:45.1pt;margin-top:519.8pt;width:726.15pt;height:.65pt;z-index:251664384;mso-position-horizontal-relative:page;mso-position-vertical-relative:page" coordsize="92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">
              <v:shape id="Shape 40272" o:spid="_x0000_s1027" style="position:absolute;width:92221;height:82;visibility:visible;mso-wrap-style:square;v-text-anchor:top" coordsize="92221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" path="m,8255l9222105,e" filled="f" strokeweight=".24pt">
                <v:path arrowok="t" textboxrect="0,0,9222105,8255"/>
              </v:shape>
              <w10:wrap type="square" anchorx="page" anchory="page"/>
            </v:group>
          </w:pict>
        </mc:Fallback>
      </mc:AlternateContent>
    </w:r>
    <w:r>
      <w:rPr>
        <w:sz w:val="18"/>
      </w:rPr>
      <w:t xml:space="preserve">Agricultural Research Council – Biotechnology Platform - Page </w:t>
    </w:r>
    <w:r>
      <w:fldChar w:fldCharType="begin"/>
    </w:r>
    <w:r>
      <w:instrText xml:space="preserve"> PAGE   \* MERGEFORMAT </w:instrText>
    </w:r>
    <w:r>
      <w:fldChar w:fldCharType="separate"/>
    </w:r>
    <w:r>
      <w:rPr>
        <w:sz w:val="18"/>
      </w:rPr>
      <w:t>3</w:t>
    </w:r>
    <w:r>
      <w:rPr>
        <w:sz w:val="18"/>
      </w:rPr>
      <w:fldChar w:fldCharType="end"/>
    </w:r>
    <w:r>
      <w:rPr>
        <w:rFonts w:ascii="Cambria" w:eastAsia="Cambria" w:hAnsi="Cambria" w:cs="Cambria"/>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061AA" w14:textId="77777777" w:rsidR="00780538" w:rsidRDefault="00780538">
      <w:r>
        <w:separator/>
      </w:r>
    </w:p>
  </w:footnote>
  <w:footnote w:type="continuationSeparator" w:id="0">
    <w:p w14:paraId="3D2A1058" w14:textId="77777777" w:rsidR="00780538" w:rsidRDefault="00780538">
      <w:r>
        <w:continuationSeparator/>
      </w:r>
    </w:p>
  </w:footnote>
  <w:footnote w:id="1">
    <w:p w14:paraId="74F14494" w14:textId="45D9E824" w:rsidR="00482C05" w:rsidRPr="00C97CFA" w:rsidRDefault="00482C05">
      <w:pPr>
        <w:pStyle w:val="FootnoteText"/>
        <w:rPr>
          <w:lang w:val="en-US"/>
        </w:rPr>
      </w:pPr>
    </w:p>
  </w:footnote>
  <w:footnote w:id="2">
    <w:p w14:paraId="06979D02" w14:textId="52131EEA" w:rsidR="00482C05" w:rsidRPr="00C97CFA" w:rsidRDefault="00482C0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BDC9" w14:textId="25A002CF" w:rsidR="00482C05" w:rsidRDefault="00482C05" w:rsidP="0089762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ECF8F" w14:textId="77777777" w:rsidR="00482C05" w:rsidRDefault="00482C05">
    <w:pPr>
      <w:spacing w:after="20"/>
      <w:ind w:left="-567" w:right="-49"/>
    </w:pPr>
    <w:r>
      <w:rPr>
        <w:noProof/>
        <w:lang w:val="en-ZA" w:eastAsia="en-ZA"/>
      </w:rPr>
      <mc:AlternateContent>
        <mc:Choice Requires="wpg">
          <w:drawing>
            <wp:anchor distT="0" distB="0" distL="114300" distR="114300" simplePos="0" relativeHeight="251659264" behindDoc="0" locked="0" layoutInCell="1" allowOverlap="1" wp14:anchorId="2CAE12BA" wp14:editId="2D112849">
              <wp:simplePos x="0" y="0"/>
              <wp:positionH relativeFrom="page">
                <wp:posOffset>488929</wp:posOffset>
              </wp:positionH>
              <wp:positionV relativeFrom="page">
                <wp:posOffset>827669</wp:posOffset>
              </wp:positionV>
              <wp:extent cx="9228973" cy="39953"/>
              <wp:effectExtent l="0" t="0" r="0" b="0"/>
              <wp:wrapSquare wrapText="bothSides"/>
              <wp:docPr id="40313" name="Group 40313"/>
              <wp:cNvGraphicFramePr/>
              <a:graphic xmlns:a="http://schemas.openxmlformats.org/drawingml/2006/main">
                <a:graphicData uri="http://schemas.microsoft.com/office/word/2010/wordprocessingGroup">
                  <wpg:wgp>
                    <wpg:cNvGrpSpPr/>
                    <wpg:grpSpPr>
                      <a:xfrm>
                        <a:off x="0" y="0"/>
                        <a:ext cx="9228973" cy="39953"/>
                        <a:chOff x="0" y="0"/>
                        <a:chExt cx="9228973" cy="39953"/>
                      </a:xfrm>
                    </wpg:grpSpPr>
                    <wps:wsp>
                      <wps:cNvPr id="40314" name="Shape 40314"/>
                      <wps:cNvSpPr/>
                      <wps:spPr>
                        <a:xfrm>
                          <a:off x="42" y="16934"/>
                          <a:ext cx="9228931" cy="23019"/>
                        </a:xfrm>
                        <a:custGeom>
                          <a:avLst/>
                          <a:gdLst/>
                          <a:ahLst/>
                          <a:cxnLst/>
                          <a:rect l="0" t="0" r="0" b="0"/>
                          <a:pathLst>
                            <a:path w="9228931" h="23019">
                              <a:moveTo>
                                <a:pt x="0" y="23019"/>
                              </a:moveTo>
                              <a:lnTo>
                                <a:pt x="9228931" y="0"/>
                              </a:lnTo>
                            </a:path>
                          </a:pathLst>
                        </a:custGeom>
                        <a:ln w="8467" cap="flat">
                          <a:round/>
                        </a:ln>
                      </wps:spPr>
                      <wps:style>
                        <a:lnRef idx="1">
                          <a:srgbClr val="000000"/>
                        </a:lnRef>
                        <a:fillRef idx="0">
                          <a:srgbClr val="000000">
                            <a:alpha val="0"/>
                          </a:srgbClr>
                        </a:fillRef>
                        <a:effectRef idx="0">
                          <a:scrgbClr r="0" g="0" b="0"/>
                        </a:effectRef>
                        <a:fontRef idx="none"/>
                      </wps:style>
                      <wps:bodyPr/>
                    </wps:wsp>
                    <wps:wsp>
                      <wps:cNvPr id="40315" name="Shape 40315"/>
                      <wps:cNvSpPr/>
                      <wps:spPr>
                        <a:xfrm>
                          <a:off x="0" y="0"/>
                          <a:ext cx="9228931" cy="23019"/>
                        </a:xfrm>
                        <a:custGeom>
                          <a:avLst/>
                          <a:gdLst/>
                          <a:ahLst/>
                          <a:cxnLst/>
                          <a:rect l="0" t="0" r="0" b="0"/>
                          <a:pathLst>
                            <a:path w="9228931" h="23019">
                              <a:moveTo>
                                <a:pt x="0" y="23019"/>
                              </a:moveTo>
                              <a:lnTo>
                                <a:pt x="9228931" y="0"/>
                              </a:lnTo>
                            </a:path>
                          </a:pathLst>
                        </a:custGeom>
                        <a:ln w="846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AC61A3" id="Group 40313" o:spid="_x0000_s1026" style="position:absolute;margin-left:38.5pt;margin-top:65.15pt;width:726.7pt;height:3.15pt;z-index:251659264;mso-position-horizontal-relative:page;mso-position-vertical-relative:page" coordsize="9228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">
              <v:shape id="Shape 40314" o:spid="_x0000_s1027" style="position:absolute;top:169;width:92289;height:230;visibility:visible;mso-wrap-style:square;v-text-anchor:top" coordsize="9228931,2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" path="m,23019l9228931,e" filled="f" strokeweight=".23519mm">
                <v:path arrowok="t" textboxrect="0,0,9228931,23019"/>
              </v:shape>
              <v:shape id="Shape 40315" o:spid="_x0000_s1028" style="position:absolute;width:92289;height:230;visibility:visible;mso-wrap-style:square;v-text-anchor:top" coordsize="9228931,2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" path="m,23019l9228931,e" filled="f" strokeweight=".23519mm">
                <v:path arrowok="t" textboxrect="0,0,9228931,23019"/>
              </v:shape>
              <w10:wrap type="square" anchorx="page" anchory="page"/>
            </v:group>
          </w:pict>
        </mc:Fallback>
      </mc:AlternateContent>
    </w:r>
    <w:r>
      <w:rPr>
        <w:sz w:val="18"/>
      </w:rPr>
      <w:t xml:space="preserve">Specifications and Evaluation Criteria for Multi Mode Reader                                                                         ARC BTP Tenders 2016/17  </w:t>
    </w:r>
  </w:p>
  <w:p w14:paraId="266D54BA" w14:textId="77777777" w:rsidR="00482C05" w:rsidRDefault="00482C05">
    <w:pPr>
      <w:ind w:right="-51"/>
      <w:jc w:val="right"/>
    </w:pPr>
    <w:r>
      <w:rPr>
        <w:rFonts w:eastAsia="Arial" w:cs="Arial"/>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CF706" w14:textId="2134FA9E" w:rsidR="00482C05" w:rsidRDefault="00482C05" w:rsidP="008C6EDC">
    <w:pPr>
      <w:spacing w:after="20"/>
      <w:ind w:right="-49"/>
    </w:pPr>
    <w:r>
      <w:rPr>
        <w:noProof/>
        <w:lang w:val="en-ZA" w:eastAsia="en-ZA"/>
      </w:rPr>
      <mc:AlternateContent>
        <mc:Choice Requires="wpg">
          <w:drawing>
            <wp:anchor distT="0" distB="0" distL="114300" distR="114300" simplePos="0" relativeHeight="251660288" behindDoc="0" locked="0" layoutInCell="1" allowOverlap="1" wp14:anchorId="064353A3" wp14:editId="5FEC42E5">
              <wp:simplePos x="0" y="0"/>
              <wp:positionH relativeFrom="page">
                <wp:posOffset>488929</wp:posOffset>
              </wp:positionH>
              <wp:positionV relativeFrom="page">
                <wp:posOffset>827669</wp:posOffset>
              </wp:positionV>
              <wp:extent cx="9228973" cy="39953"/>
              <wp:effectExtent l="0" t="0" r="0" b="0"/>
              <wp:wrapSquare wrapText="bothSides"/>
              <wp:docPr id="40282" name="Group 40282"/>
              <wp:cNvGraphicFramePr/>
              <a:graphic xmlns:a="http://schemas.openxmlformats.org/drawingml/2006/main">
                <a:graphicData uri="http://schemas.microsoft.com/office/word/2010/wordprocessingGroup">
                  <wpg:wgp>
                    <wpg:cNvGrpSpPr/>
                    <wpg:grpSpPr>
                      <a:xfrm>
                        <a:off x="0" y="0"/>
                        <a:ext cx="9228973" cy="39953"/>
                        <a:chOff x="0" y="0"/>
                        <a:chExt cx="9228973" cy="39953"/>
                      </a:xfrm>
                    </wpg:grpSpPr>
                    <wps:wsp>
                      <wps:cNvPr id="40283" name="Shape 40283"/>
                      <wps:cNvSpPr/>
                      <wps:spPr>
                        <a:xfrm>
                          <a:off x="42" y="16934"/>
                          <a:ext cx="9228931" cy="23019"/>
                        </a:xfrm>
                        <a:custGeom>
                          <a:avLst/>
                          <a:gdLst/>
                          <a:ahLst/>
                          <a:cxnLst/>
                          <a:rect l="0" t="0" r="0" b="0"/>
                          <a:pathLst>
                            <a:path w="9228931" h="23019">
                              <a:moveTo>
                                <a:pt x="0" y="23019"/>
                              </a:moveTo>
                              <a:lnTo>
                                <a:pt x="9228931" y="0"/>
                              </a:lnTo>
                            </a:path>
                          </a:pathLst>
                        </a:custGeom>
                        <a:ln w="8467" cap="flat">
                          <a:round/>
                        </a:ln>
                      </wps:spPr>
                      <wps:style>
                        <a:lnRef idx="1">
                          <a:srgbClr val="000000"/>
                        </a:lnRef>
                        <a:fillRef idx="0">
                          <a:srgbClr val="000000">
                            <a:alpha val="0"/>
                          </a:srgbClr>
                        </a:fillRef>
                        <a:effectRef idx="0">
                          <a:scrgbClr r="0" g="0" b="0"/>
                        </a:effectRef>
                        <a:fontRef idx="none"/>
                      </wps:style>
                      <wps:bodyPr/>
                    </wps:wsp>
                    <wps:wsp>
                      <wps:cNvPr id="40284" name="Shape 40284"/>
                      <wps:cNvSpPr/>
                      <wps:spPr>
                        <a:xfrm>
                          <a:off x="0" y="0"/>
                          <a:ext cx="9228931" cy="23019"/>
                        </a:xfrm>
                        <a:custGeom>
                          <a:avLst/>
                          <a:gdLst/>
                          <a:ahLst/>
                          <a:cxnLst/>
                          <a:rect l="0" t="0" r="0" b="0"/>
                          <a:pathLst>
                            <a:path w="9228931" h="23019">
                              <a:moveTo>
                                <a:pt x="0" y="23019"/>
                              </a:moveTo>
                              <a:lnTo>
                                <a:pt x="9228931" y="0"/>
                              </a:lnTo>
                            </a:path>
                          </a:pathLst>
                        </a:custGeom>
                        <a:ln w="846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77F2F72" id="Group 40282" o:spid="_x0000_s1026" style="position:absolute;margin-left:38.5pt;margin-top:65.15pt;width:726.7pt;height:3.15pt;z-index:251660288;mso-position-horizontal-relative:page;mso-position-vertical-relative:page" coordsize="9228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">
              <v:shape id="Shape 40283" o:spid="_x0000_s1027" style="position:absolute;top:169;width:92289;height:230;visibility:visible;mso-wrap-style:square;v-text-anchor:top" coordsize="9228931,2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" path="m,23019l9228931,e" filled="f" strokeweight=".23519mm">
                <v:path arrowok="t" textboxrect="0,0,9228931,23019"/>
              </v:shape>
              <v:shape id="Shape 40284" o:spid="_x0000_s1028" style="position:absolute;width:92289;height:230;visibility:visible;mso-wrap-style:square;v-text-anchor:top" coordsize="9228931,2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" path="m,23019l9228931,e" filled="f" strokeweight=".23519mm">
                <v:path arrowok="t" textboxrect="0,0,9228931,23019"/>
              </v:shape>
              <w10:wrap type="square" anchorx="page" anchory="page"/>
            </v:group>
          </w:pict>
        </mc:Fallback>
      </mc:AlternateContent>
    </w:r>
    <w:r>
      <w:rPr>
        <w:sz w:val="18"/>
      </w:rPr>
      <w:t xml:space="preserve">                                                            </w:t>
    </w:r>
  </w:p>
  <w:p w14:paraId="3F4D4A8A" w14:textId="77777777" w:rsidR="00482C05" w:rsidRDefault="00482C05">
    <w:pPr>
      <w:ind w:right="-51"/>
      <w:jc w:val="right"/>
    </w:pPr>
    <w:r>
      <w:rPr>
        <w:rFonts w:eastAsia="Arial" w:cs="Arial"/>
        <w:sz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5E1B2" w14:textId="77777777" w:rsidR="00482C05" w:rsidRDefault="00482C05">
    <w:pPr>
      <w:spacing w:after="20"/>
      <w:ind w:left="-567" w:right="-49"/>
    </w:pPr>
    <w:r>
      <w:rPr>
        <w:noProof/>
        <w:lang w:val="en-ZA" w:eastAsia="en-ZA"/>
      </w:rPr>
      <mc:AlternateContent>
        <mc:Choice Requires="wpg">
          <w:drawing>
            <wp:anchor distT="0" distB="0" distL="114300" distR="114300" simplePos="0" relativeHeight="251661312" behindDoc="0" locked="0" layoutInCell="1" allowOverlap="1" wp14:anchorId="417D95DB" wp14:editId="09EACEA6">
              <wp:simplePos x="0" y="0"/>
              <wp:positionH relativeFrom="page">
                <wp:posOffset>488929</wp:posOffset>
              </wp:positionH>
              <wp:positionV relativeFrom="page">
                <wp:posOffset>827669</wp:posOffset>
              </wp:positionV>
              <wp:extent cx="9228973" cy="39953"/>
              <wp:effectExtent l="0" t="0" r="0" b="0"/>
              <wp:wrapSquare wrapText="bothSides"/>
              <wp:docPr id="40251" name="Group 40251"/>
              <wp:cNvGraphicFramePr/>
              <a:graphic xmlns:a="http://schemas.openxmlformats.org/drawingml/2006/main">
                <a:graphicData uri="http://schemas.microsoft.com/office/word/2010/wordprocessingGroup">
                  <wpg:wgp>
                    <wpg:cNvGrpSpPr/>
                    <wpg:grpSpPr>
                      <a:xfrm>
                        <a:off x="0" y="0"/>
                        <a:ext cx="9228973" cy="39953"/>
                        <a:chOff x="0" y="0"/>
                        <a:chExt cx="9228973" cy="39953"/>
                      </a:xfrm>
                    </wpg:grpSpPr>
                    <wps:wsp>
                      <wps:cNvPr id="40252" name="Shape 40252"/>
                      <wps:cNvSpPr/>
                      <wps:spPr>
                        <a:xfrm>
                          <a:off x="42" y="16934"/>
                          <a:ext cx="9228931" cy="23019"/>
                        </a:xfrm>
                        <a:custGeom>
                          <a:avLst/>
                          <a:gdLst/>
                          <a:ahLst/>
                          <a:cxnLst/>
                          <a:rect l="0" t="0" r="0" b="0"/>
                          <a:pathLst>
                            <a:path w="9228931" h="23019">
                              <a:moveTo>
                                <a:pt x="0" y="23019"/>
                              </a:moveTo>
                              <a:lnTo>
                                <a:pt x="9228931" y="0"/>
                              </a:lnTo>
                            </a:path>
                          </a:pathLst>
                        </a:custGeom>
                        <a:ln w="8467" cap="flat">
                          <a:round/>
                        </a:ln>
                      </wps:spPr>
                      <wps:style>
                        <a:lnRef idx="1">
                          <a:srgbClr val="000000"/>
                        </a:lnRef>
                        <a:fillRef idx="0">
                          <a:srgbClr val="000000">
                            <a:alpha val="0"/>
                          </a:srgbClr>
                        </a:fillRef>
                        <a:effectRef idx="0">
                          <a:scrgbClr r="0" g="0" b="0"/>
                        </a:effectRef>
                        <a:fontRef idx="none"/>
                      </wps:style>
                      <wps:bodyPr/>
                    </wps:wsp>
                    <wps:wsp>
                      <wps:cNvPr id="40253" name="Shape 40253"/>
                      <wps:cNvSpPr/>
                      <wps:spPr>
                        <a:xfrm>
                          <a:off x="0" y="0"/>
                          <a:ext cx="9228931" cy="23019"/>
                        </a:xfrm>
                        <a:custGeom>
                          <a:avLst/>
                          <a:gdLst/>
                          <a:ahLst/>
                          <a:cxnLst/>
                          <a:rect l="0" t="0" r="0" b="0"/>
                          <a:pathLst>
                            <a:path w="9228931" h="23019">
                              <a:moveTo>
                                <a:pt x="0" y="23019"/>
                              </a:moveTo>
                              <a:lnTo>
                                <a:pt x="9228931" y="0"/>
                              </a:lnTo>
                            </a:path>
                          </a:pathLst>
                        </a:custGeom>
                        <a:ln w="846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06DD090" id="Group 40251" o:spid="_x0000_s1026" style="position:absolute;margin-left:38.5pt;margin-top:65.15pt;width:726.7pt;height:3.15pt;z-index:251661312;mso-position-horizontal-relative:page;mso-position-vertical-relative:page" coordsize="9228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">
              <v:shape id="Shape 40252" o:spid="_x0000_s1027" style="position:absolute;top:169;width:92289;height:230;visibility:visible;mso-wrap-style:square;v-text-anchor:top" coordsize="9228931,2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" path="m,23019l9228931,e" filled="f" strokeweight=".23519mm">
                <v:path arrowok="t" textboxrect="0,0,9228931,23019"/>
              </v:shape>
              <v:shape id="Shape 40253" o:spid="_x0000_s1028" style="position:absolute;width:92289;height:230;visibility:visible;mso-wrap-style:square;v-text-anchor:top" coordsize="9228931,2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" path="m,23019l9228931,e" filled="f" strokeweight=".23519mm">
                <v:path arrowok="t" textboxrect="0,0,9228931,23019"/>
              </v:shape>
              <w10:wrap type="square" anchorx="page" anchory="page"/>
            </v:group>
          </w:pict>
        </mc:Fallback>
      </mc:AlternateContent>
    </w:r>
    <w:r>
      <w:rPr>
        <w:sz w:val="18"/>
      </w:rPr>
      <w:t xml:space="preserve">Specifications and Evaluation Criteria for Multi Mode Reader                                                                         ARC BTP Tenders 2016/17  </w:t>
    </w:r>
  </w:p>
  <w:p w14:paraId="127016C6" w14:textId="77777777" w:rsidR="00482C05" w:rsidRDefault="00482C05">
    <w:pPr>
      <w:ind w:right="-51"/>
      <w:jc w:val="right"/>
    </w:pPr>
    <w:r>
      <w:rPr>
        <w:rFonts w:eastAsia="Arial" w:cs="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1AB7"/>
    <w:multiLevelType w:val="hybridMultilevel"/>
    <w:tmpl w:val="348C3EF0"/>
    <w:lvl w:ilvl="0" w:tplc="10FA98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FEC"/>
    <w:multiLevelType w:val="multilevel"/>
    <w:tmpl w:val="081462D6"/>
    <w:lvl w:ilvl="0">
      <w:start w:val="2"/>
      <w:numFmt w:val="upperLetter"/>
      <w:pStyle w:val="List2"/>
      <w:lvlText w:val="%1."/>
      <w:lvlJc w:val="left"/>
      <w:pPr>
        <w:tabs>
          <w:tab w:val="num" w:pos="851"/>
        </w:tabs>
        <w:ind w:left="851" w:hanging="851"/>
      </w:pPr>
      <w:rPr>
        <w:rFonts w:hint="default"/>
        <w:b/>
        <w:i w:val="0"/>
        <w:caps/>
        <w:sz w:val="20"/>
      </w:rPr>
    </w:lvl>
    <w:lvl w:ilvl="1">
      <w:start w:val="1"/>
      <w:numFmt w:val="decimal"/>
      <w:lvlText w:val="%1.%2"/>
      <w:lvlJc w:val="left"/>
      <w:pPr>
        <w:tabs>
          <w:tab w:val="num" w:pos="851"/>
        </w:tabs>
        <w:ind w:left="851" w:hanging="851"/>
      </w:pPr>
      <w:rPr>
        <w:rFonts w:hint="default"/>
        <w:b/>
        <w:i w:val="0"/>
        <w:caps/>
        <w:sz w:val="20"/>
      </w:rPr>
    </w:lvl>
    <w:lvl w:ilvl="2">
      <w:start w:val="1"/>
      <w:numFmt w:val="decimal"/>
      <w:lvlText w:val="%1.%2.%3"/>
      <w:lvlJc w:val="left"/>
      <w:pPr>
        <w:tabs>
          <w:tab w:val="num" w:pos="851"/>
        </w:tabs>
        <w:ind w:left="851" w:hanging="851"/>
      </w:pPr>
      <w:rPr>
        <w:rFonts w:hint="default"/>
        <w:b/>
        <w:i w:val="0"/>
        <w:sz w:val="20"/>
      </w:rPr>
    </w:lvl>
    <w:lvl w:ilvl="3">
      <w:start w:val="1"/>
      <w:numFmt w:val="decimal"/>
      <w:lvlText w:val="%1.%2.%3.%4"/>
      <w:lvlJc w:val="left"/>
      <w:pPr>
        <w:tabs>
          <w:tab w:val="num" w:pos="851"/>
        </w:tabs>
        <w:ind w:left="851" w:hanging="851"/>
      </w:pPr>
      <w:rPr>
        <w:rFonts w:hint="default"/>
        <w:b/>
        <w:i/>
        <w:sz w:val="20"/>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E11584"/>
    <w:multiLevelType w:val="hybridMultilevel"/>
    <w:tmpl w:val="0F14B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91345"/>
    <w:multiLevelType w:val="hybridMultilevel"/>
    <w:tmpl w:val="4272A248"/>
    <w:lvl w:ilvl="0" w:tplc="1C090001">
      <w:start w:val="1"/>
      <w:numFmt w:val="bullet"/>
      <w:lvlText w:val=""/>
      <w:lvlJc w:val="left"/>
      <w:pPr>
        <w:ind w:left="1026" w:hanging="360"/>
      </w:pPr>
      <w:rPr>
        <w:rFonts w:ascii="Symbol" w:hAnsi="Symbol" w:hint="default"/>
      </w:rPr>
    </w:lvl>
    <w:lvl w:ilvl="1" w:tplc="1C090001">
      <w:start w:val="1"/>
      <w:numFmt w:val="bullet"/>
      <w:lvlText w:val=""/>
      <w:lvlJc w:val="left"/>
      <w:pPr>
        <w:ind w:left="1746" w:hanging="360"/>
      </w:pPr>
      <w:rPr>
        <w:rFonts w:ascii="Symbol" w:hAnsi="Symbol" w:hint="default"/>
      </w:rPr>
    </w:lvl>
    <w:lvl w:ilvl="2" w:tplc="139EEE2C">
      <w:start w:val="3"/>
      <w:numFmt w:val="bullet"/>
      <w:lvlText w:val="-"/>
      <w:lvlJc w:val="left"/>
      <w:pPr>
        <w:ind w:left="2466" w:hanging="360"/>
      </w:pPr>
      <w:rPr>
        <w:rFonts w:ascii="Arial" w:eastAsia="Times New Roman" w:hAnsi="Arial" w:cs="Arial" w:hint="default"/>
      </w:rPr>
    </w:lvl>
    <w:lvl w:ilvl="3" w:tplc="1C090001" w:tentative="1">
      <w:start w:val="1"/>
      <w:numFmt w:val="bullet"/>
      <w:lvlText w:val=""/>
      <w:lvlJc w:val="left"/>
      <w:pPr>
        <w:ind w:left="3186" w:hanging="360"/>
      </w:pPr>
      <w:rPr>
        <w:rFonts w:ascii="Symbol" w:hAnsi="Symbol" w:hint="default"/>
      </w:rPr>
    </w:lvl>
    <w:lvl w:ilvl="4" w:tplc="1C090003" w:tentative="1">
      <w:start w:val="1"/>
      <w:numFmt w:val="bullet"/>
      <w:lvlText w:val="o"/>
      <w:lvlJc w:val="left"/>
      <w:pPr>
        <w:ind w:left="3906" w:hanging="360"/>
      </w:pPr>
      <w:rPr>
        <w:rFonts w:ascii="Courier New" w:hAnsi="Courier New" w:cs="Courier New" w:hint="default"/>
      </w:rPr>
    </w:lvl>
    <w:lvl w:ilvl="5" w:tplc="1C090005" w:tentative="1">
      <w:start w:val="1"/>
      <w:numFmt w:val="bullet"/>
      <w:lvlText w:val=""/>
      <w:lvlJc w:val="left"/>
      <w:pPr>
        <w:ind w:left="4626" w:hanging="360"/>
      </w:pPr>
      <w:rPr>
        <w:rFonts w:ascii="Wingdings" w:hAnsi="Wingdings" w:hint="default"/>
      </w:rPr>
    </w:lvl>
    <w:lvl w:ilvl="6" w:tplc="1C090001" w:tentative="1">
      <w:start w:val="1"/>
      <w:numFmt w:val="bullet"/>
      <w:lvlText w:val=""/>
      <w:lvlJc w:val="left"/>
      <w:pPr>
        <w:ind w:left="5346" w:hanging="360"/>
      </w:pPr>
      <w:rPr>
        <w:rFonts w:ascii="Symbol" w:hAnsi="Symbol" w:hint="default"/>
      </w:rPr>
    </w:lvl>
    <w:lvl w:ilvl="7" w:tplc="1C090003" w:tentative="1">
      <w:start w:val="1"/>
      <w:numFmt w:val="bullet"/>
      <w:lvlText w:val="o"/>
      <w:lvlJc w:val="left"/>
      <w:pPr>
        <w:ind w:left="6066" w:hanging="360"/>
      </w:pPr>
      <w:rPr>
        <w:rFonts w:ascii="Courier New" w:hAnsi="Courier New" w:cs="Courier New" w:hint="default"/>
      </w:rPr>
    </w:lvl>
    <w:lvl w:ilvl="8" w:tplc="1C090005" w:tentative="1">
      <w:start w:val="1"/>
      <w:numFmt w:val="bullet"/>
      <w:lvlText w:val=""/>
      <w:lvlJc w:val="left"/>
      <w:pPr>
        <w:ind w:left="6786"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44F54BE"/>
    <w:multiLevelType w:val="hybridMultilevel"/>
    <w:tmpl w:val="DA72C370"/>
    <w:lvl w:ilvl="0" w:tplc="289EAB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451C6B"/>
    <w:multiLevelType w:val="multilevel"/>
    <w:tmpl w:val="34A624D6"/>
    <w:lvl w:ilvl="0">
      <w:start w:val="1"/>
      <w:numFmt w:val="decimal"/>
      <w:pStyle w:val="BodyMS"/>
      <w:lvlText w:val="%1"/>
      <w:lvlJc w:val="left"/>
      <w:pPr>
        <w:ind w:left="936" w:hanging="936"/>
      </w:pPr>
      <w:rPr>
        <w:rFonts w:hint="default"/>
      </w:rPr>
    </w:lvl>
    <w:lvl w:ilvl="1">
      <w:start w:val="1"/>
      <w:numFmt w:val="decimal"/>
      <w:pStyle w:val="Heading1NumMS"/>
      <w:lvlText w:val="%1.%2"/>
      <w:lvlJc w:val="left"/>
      <w:pPr>
        <w:ind w:left="936" w:hanging="936"/>
      </w:pPr>
      <w:rPr>
        <w:rFonts w:hint="default"/>
      </w:rPr>
    </w:lvl>
    <w:lvl w:ilvl="2">
      <w:start w:val="1"/>
      <w:numFmt w:val="decimal"/>
      <w:pStyle w:val="Heading2NumMS"/>
      <w:lvlText w:val="%1.%2.%3"/>
      <w:lvlJc w:val="left"/>
      <w:pPr>
        <w:ind w:left="936" w:hanging="936"/>
      </w:pPr>
      <w:rPr>
        <w:rFonts w:hint="default"/>
      </w:rPr>
    </w:lvl>
    <w:lvl w:ilvl="3">
      <w:start w:val="1"/>
      <w:numFmt w:val="decimal"/>
      <w:pStyle w:val="Heading3NumMS"/>
      <w:lvlText w:val="%1.%2.%3.%4"/>
      <w:lvlJc w:val="left"/>
      <w:pPr>
        <w:ind w:left="3914" w:hanging="936"/>
      </w:pPr>
      <w:rPr>
        <w:rFonts w:hint="default"/>
      </w:rPr>
    </w:lvl>
    <w:lvl w:ilvl="4">
      <w:start w:val="1"/>
      <w:numFmt w:val="decimal"/>
      <w:pStyle w:val="Heading4NumMS"/>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9C009F"/>
    <w:multiLevelType w:val="hybridMultilevel"/>
    <w:tmpl w:val="2DDEE222"/>
    <w:lvl w:ilvl="0" w:tplc="5AAE2D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723EF0"/>
    <w:multiLevelType w:val="hybridMultilevel"/>
    <w:tmpl w:val="4DB235D2"/>
    <w:lvl w:ilvl="0" w:tplc="0809000F">
      <w:start w:val="1"/>
      <w:numFmt w:val="decimal"/>
      <w:pStyle w:val="ListNumb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78F5D16"/>
    <w:multiLevelType w:val="multilevel"/>
    <w:tmpl w:val="B61035D2"/>
    <w:lvl w:ilvl="0">
      <w:start w:val="2"/>
      <w:numFmt w:val="upperLetter"/>
      <w:pStyle w:val="ListContinue2"/>
      <w:lvlText w:val="%1."/>
      <w:lvlJc w:val="left"/>
      <w:pPr>
        <w:tabs>
          <w:tab w:val="num" w:pos="851"/>
        </w:tabs>
        <w:ind w:left="851" w:hanging="851"/>
      </w:pPr>
      <w:rPr>
        <w:rFonts w:hint="default"/>
        <w:b/>
        <w:i w:val="0"/>
        <w:caps/>
        <w:sz w:val="20"/>
      </w:rPr>
    </w:lvl>
    <w:lvl w:ilvl="1">
      <w:start w:val="1"/>
      <w:numFmt w:val="decimal"/>
      <w:lvlText w:val="%1.%2"/>
      <w:lvlJc w:val="left"/>
      <w:pPr>
        <w:tabs>
          <w:tab w:val="num" w:pos="851"/>
        </w:tabs>
        <w:ind w:left="851" w:hanging="851"/>
      </w:pPr>
      <w:rPr>
        <w:rFonts w:hint="default"/>
        <w:b/>
        <w:i w:val="0"/>
        <w:caps/>
        <w:sz w:val="20"/>
      </w:rPr>
    </w:lvl>
    <w:lvl w:ilvl="2">
      <w:start w:val="1"/>
      <w:numFmt w:val="decimal"/>
      <w:lvlText w:val="%1.%2.%3"/>
      <w:lvlJc w:val="left"/>
      <w:pPr>
        <w:tabs>
          <w:tab w:val="num" w:pos="851"/>
        </w:tabs>
        <w:ind w:left="851" w:hanging="851"/>
      </w:pPr>
      <w:rPr>
        <w:rFonts w:hint="default"/>
        <w:b/>
        <w:i w:val="0"/>
        <w:sz w:val="20"/>
      </w:rPr>
    </w:lvl>
    <w:lvl w:ilvl="3">
      <w:start w:val="1"/>
      <w:numFmt w:val="decimal"/>
      <w:lvlText w:val="%1.%2.%3.%4"/>
      <w:lvlJc w:val="left"/>
      <w:pPr>
        <w:tabs>
          <w:tab w:val="num" w:pos="851"/>
        </w:tabs>
        <w:ind w:left="851" w:hanging="851"/>
      </w:pPr>
      <w:rPr>
        <w:rFonts w:hint="default"/>
        <w:b/>
        <w:i/>
        <w:sz w:val="20"/>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271"/>
        </w:tabs>
        <w:ind w:left="1271" w:hanging="1152"/>
      </w:pPr>
      <w:rPr>
        <w:rFonts w:hint="default"/>
      </w:rPr>
    </w:lvl>
    <w:lvl w:ilvl="6">
      <w:start w:val="1"/>
      <w:numFmt w:val="decimal"/>
      <w:lvlText w:val="%1.%2.%3.%4.%5.%6.%7"/>
      <w:lvlJc w:val="left"/>
      <w:pPr>
        <w:tabs>
          <w:tab w:val="num" w:pos="1415"/>
        </w:tabs>
        <w:ind w:left="1415" w:hanging="1296"/>
      </w:pPr>
      <w:rPr>
        <w:rFonts w:hint="default"/>
      </w:rPr>
    </w:lvl>
    <w:lvl w:ilvl="7">
      <w:start w:val="1"/>
      <w:numFmt w:val="decimal"/>
      <w:lvlText w:val="%1.%2.%3.%4.%5.%6.%7.%8"/>
      <w:lvlJc w:val="left"/>
      <w:pPr>
        <w:tabs>
          <w:tab w:val="num" w:pos="1559"/>
        </w:tabs>
        <w:ind w:left="1559" w:hanging="1440"/>
      </w:pPr>
      <w:rPr>
        <w:rFonts w:hint="default"/>
      </w:rPr>
    </w:lvl>
    <w:lvl w:ilvl="8">
      <w:start w:val="1"/>
      <w:numFmt w:val="decimal"/>
      <w:lvlText w:val="%1.%2.%3.%4.%5.%6.%7.%8.%9"/>
      <w:lvlJc w:val="left"/>
      <w:pPr>
        <w:tabs>
          <w:tab w:val="num" w:pos="1703"/>
        </w:tabs>
        <w:ind w:left="1703" w:hanging="1584"/>
      </w:pPr>
      <w:rPr>
        <w:rFonts w:hint="default"/>
      </w:rPr>
    </w:lvl>
  </w:abstractNum>
  <w:abstractNum w:abstractNumId="17" w15:restartNumberingAfterBreak="0">
    <w:nsid w:val="27F811E9"/>
    <w:multiLevelType w:val="hybridMultilevel"/>
    <w:tmpl w:val="82C8D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00F10"/>
    <w:multiLevelType w:val="hybridMultilevel"/>
    <w:tmpl w:val="A4BC4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553917"/>
    <w:multiLevelType w:val="multilevel"/>
    <w:tmpl w:val="0A6C37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ECF6D46"/>
    <w:multiLevelType w:val="multilevel"/>
    <w:tmpl w:val="EA5AFBD0"/>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3"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4" w15:restartNumberingAfterBreak="0">
    <w:nsid w:val="370A3E63"/>
    <w:multiLevelType w:val="hybridMultilevel"/>
    <w:tmpl w:val="9F5027B8"/>
    <w:lvl w:ilvl="0" w:tplc="683AF34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37870444"/>
    <w:multiLevelType w:val="hybridMultilevel"/>
    <w:tmpl w:val="836640CE"/>
    <w:lvl w:ilvl="0" w:tplc="42066D9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398552E6"/>
    <w:multiLevelType w:val="hybridMultilevel"/>
    <w:tmpl w:val="0C3E2630"/>
    <w:lvl w:ilvl="0" w:tplc="971A578C">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3AD70AF8"/>
    <w:multiLevelType w:val="hybridMultilevel"/>
    <w:tmpl w:val="422E419C"/>
    <w:lvl w:ilvl="0" w:tplc="2C02D6D0">
      <w:start w:val="5"/>
      <w:numFmt w:val="bullet"/>
      <w:lvlText w:val=""/>
      <w:lvlJc w:val="left"/>
      <w:pPr>
        <w:tabs>
          <w:tab w:val="num" w:pos="1800"/>
        </w:tabs>
        <w:ind w:left="1800" w:hanging="360"/>
      </w:pPr>
      <w:rPr>
        <w:rFonts w:ascii="Symbol" w:eastAsia="Times New Roman" w:hAnsi="Symbol" w:cs="Arial" w:hint="default"/>
      </w:rPr>
    </w:lvl>
    <w:lvl w:ilvl="1" w:tplc="08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05A043D"/>
    <w:multiLevelType w:val="hybridMultilevel"/>
    <w:tmpl w:val="2AA4425E"/>
    <w:lvl w:ilvl="0" w:tplc="11FC6C4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407A3D81"/>
    <w:multiLevelType w:val="hybridMultilevel"/>
    <w:tmpl w:val="535A3B9E"/>
    <w:lvl w:ilvl="0" w:tplc="28161BD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415D40C6"/>
    <w:multiLevelType w:val="multilevel"/>
    <w:tmpl w:val="7D6892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D1863FA"/>
    <w:multiLevelType w:val="multilevel"/>
    <w:tmpl w:val="BDCAA1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2A018F7"/>
    <w:multiLevelType w:val="multilevel"/>
    <w:tmpl w:val="72F229D6"/>
    <w:lvl w:ilvl="0">
      <w:start w:val="1"/>
      <w:numFmt w:val="bullet"/>
      <w:pStyle w:val="ListBullet"/>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Times New Roman" w:cs="Times New Roman" w:hint="default"/>
      </w:rPr>
    </w:lvl>
    <w:lvl w:ilvl="2">
      <w:start w:val="1"/>
      <w:numFmt w:val="decimal"/>
      <w:lvlText w:val="%1.%2.%3."/>
      <w:lvlJc w:val="left"/>
      <w:pPr>
        <w:tabs>
          <w:tab w:val="num" w:pos="3261"/>
        </w:tabs>
        <w:ind w:left="3261" w:hanging="850"/>
      </w:pPr>
      <w:rPr>
        <w:rFonts w:hint="default"/>
      </w:rPr>
    </w:lvl>
    <w:lvl w:ilvl="3">
      <w:start w:val="1"/>
      <w:numFmt w:val="decimal"/>
      <w:lvlText w:val="%1.%2.%3.%4."/>
      <w:lvlJc w:val="left"/>
      <w:pPr>
        <w:tabs>
          <w:tab w:val="num" w:pos="4800"/>
        </w:tabs>
        <w:ind w:left="3288" w:hanging="648"/>
      </w:pPr>
      <w:rPr>
        <w:rFonts w:hint="default"/>
      </w:rPr>
    </w:lvl>
    <w:lvl w:ilvl="4">
      <w:start w:val="1"/>
      <w:numFmt w:val="decimal"/>
      <w:lvlText w:val="%1.%2.%3.%4.%5."/>
      <w:lvlJc w:val="left"/>
      <w:pPr>
        <w:tabs>
          <w:tab w:val="num" w:pos="5880"/>
        </w:tabs>
        <w:ind w:left="3792" w:hanging="792"/>
      </w:pPr>
      <w:rPr>
        <w:rFonts w:hint="default"/>
      </w:rPr>
    </w:lvl>
    <w:lvl w:ilvl="5">
      <w:start w:val="1"/>
      <w:numFmt w:val="decimal"/>
      <w:lvlText w:val="%1.%2.%3.%4.%5.%6."/>
      <w:lvlJc w:val="left"/>
      <w:pPr>
        <w:tabs>
          <w:tab w:val="num" w:pos="6600"/>
        </w:tabs>
        <w:ind w:left="4296" w:hanging="936"/>
      </w:pPr>
      <w:rPr>
        <w:rFonts w:hint="default"/>
      </w:rPr>
    </w:lvl>
    <w:lvl w:ilvl="6">
      <w:start w:val="1"/>
      <w:numFmt w:val="decimal"/>
      <w:lvlText w:val="%1.%2.%3.%4.%5.%6.%7."/>
      <w:lvlJc w:val="left"/>
      <w:pPr>
        <w:tabs>
          <w:tab w:val="num" w:pos="7320"/>
        </w:tabs>
        <w:ind w:left="4800" w:hanging="1080"/>
      </w:pPr>
      <w:rPr>
        <w:rFonts w:hint="default"/>
      </w:rPr>
    </w:lvl>
    <w:lvl w:ilvl="7">
      <w:start w:val="1"/>
      <w:numFmt w:val="decimal"/>
      <w:lvlText w:val="%1.%2.%3.%4.%5.%6.%7.%8."/>
      <w:lvlJc w:val="left"/>
      <w:pPr>
        <w:tabs>
          <w:tab w:val="num" w:pos="8400"/>
        </w:tabs>
        <w:ind w:left="5304" w:hanging="1224"/>
      </w:pPr>
      <w:rPr>
        <w:rFonts w:hint="default"/>
      </w:rPr>
    </w:lvl>
    <w:lvl w:ilvl="8">
      <w:start w:val="1"/>
      <w:numFmt w:val="decimal"/>
      <w:lvlText w:val="%1.%2.%3.%4.%5.%6.%7.%8.%9."/>
      <w:lvlJc w:val="left"/>
      <w:pPr>
        <w:tabs>
          <w:tab w:val="num" w:pos="9120"/>
        </w:tabs>
        <w:ind w:left="5880" w:hanging="1440"/>
      </w:pPr>
      <w:rPr>
        <w:rFonts w:hint="default"/>
      </w:rPr>
    </w:lvl>
  </w:abstractNum>
  <w:abstractNum w:abstractNumId="34" w15:restartNumberingAfterBreak="0">
    <w:nsid w:val="5523567D"/>
    <w:multiLevelType w:val="hybridMultilevel"/>
    <w:tmpl w:val="65AE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281918"/>
    <w:multiLevelType w:val="hybridMultilevel"/>
    <w:tmpl w:val="DD3CC8DA"/>
    <w:lvl w:ilvl="0" w:tplc="3732EE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AF8272F"/>
    <w:multiLevelType w:val="hybridMultilevel"/>
    <w:tmpl w:val="5D66A77E"/>
    <w:lvl w:ilvl="0" w:tplc="03E610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F9B1090"/>
    <w:multiLevelType w:val="hybridMultilevel"/>
    <w:tmpl w:val="0964C418"/>
    <w:lvl w:ilvl="0" w:tplc="34C280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70983E66"/>
    <w:multiLevelType w:val="multilevel"/>
    <w:tmpl w:val="0BF038F6"/>
    <w:lvl w:ilvl="0">
      <w:start w:val="1"/>
      <w:numFmt w:val="lowerRoman"/>
      <w:lvlText w:val="%1."/>
      <w:lvlJc w:val="righ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1"/>
  </w:num>
  <w:num w:numId="2">
    <w:abstractNumId w:val="27"/>
  </w:num>
  <w:num w:numId="3">
    <w:abstractNumId w:val="33"/>
  </w:num>
  <w:num w:numId="4">
    <w:abstractNumId w:val="2"/>
  </w:num>
  <w:num w:numId="5">
    <w:abstractNumId w:val="16"/>
  </w:num>
  <w:num w:numId="6">
    <w:abstractNumId w:val="18"/>
  </w:num>
  <w:num w:numId="7">
    <w:abstractNumId w:val="19"/>
  </w:num>
  <w:num w:numId="8">
    <w:abstractNumId w:val="36"/>
  </w:num>
  <w:num w:numId="9">
    <w:abstractNumId w:val="7"/>
  </w:num>
  <w:num w:numId="10">
    <w:abstractNumId w:val="23"/>
  </w:num>
  <w:num w:numId="11">
    <w:abstractNumId w:val="4"/>
  </w:num>
  <w:num w:numId="12">
    <w:abstractNumId w:val="32"/>
  </w:num>
  <w:num w:numId="13">
    <w:abstractNumId w:val="37"/>
  </w:num>
  <w:num w:numId="14">
    <w:abstractNumId w:val="24"/>
  </w:num>
  <w:num w:numId="15">
    <w:abstractNumId w:val="9"/>
  </w:num>
  <w:num w:numId="16">
    <w:abstractNumId w:val="26"/>
  </w:num>
  <w:num w:numId="17">
    <w:abstractNumId w:val="25"/>
  </w:num>
  <w:num w:numId="18">
    <w:abstractNumId w:val="35"/>
  </w:num>
  <w:num w:numId="19">
    <w:abstractNumId w:val="29"/>
  </w:num>
  <w:num w:numId="20">
    <w:abstractNumId w:val="28"/>
  </w:num>
  <w:num w:numId="21">
    <w:abstractNumId w:val="0"/>
  </w:num>
  <w:num w:numId="22">
    <w:abstractNumId w:val="12"/>
  </w:num>
  <w:num w:numId="23">
    <w:abstractNumId w:val="38"/>
  </w:num>
  <w:num w:numId="24">
    <w:abstractNumId w:val="15"/>
  </w:num>
  <w:num w:numId="25">
    <w:abstractNumId w:val="20"/>
  </w:num>
  <w:num w:numId="26">
    <w:abstractNumId w:val="8"/>
  </w:num>
  <w:num w:numId="27">
    <w:abstractNumId w:val="5"/>
  </w:num>
  <w:num w:numId="28">
    <w:abstractNumId w:val="1"/>
  </w:num>
  <w:num w:numId="29">
    <w:abstractNumId w:val="34"/>
  </w:num>
  <w:num w:numId="30">
    <w:abstractNumId w:val="17"/>
  </w:num>
  <w:num w:numId="31">
    <w:abstractNumId w:val="39"/>
  </w:num>
  <w:num w:numId="32">
    <w:abstractNumId w:val="30"/>
  </w:num>
  <w:num w:numId="33">
    <w:abstractNumId w:val="22"/>
  </w:num>
  <w:num w:numId="34">
    <w:abstractNumId w:val="3"/>
  </w:num>
  <w:num w:numId="35">
    <w:abstractNumId w:val="13"/>
  </w:num>
  <w:num w:numId="36">
    <w:abstractNumId w:val="10"/>
  </w:num>
  <w:num w:numId="37">
    <w:abstractNumId w:val="14"/>
  </w:num>
  <w:num w:numId="38">
    <w:abstractNumId w:val="31"/>
  </w:num>
  <w:num w:numId="39">
    <w:abstractNumId w:val="21"/>
  </w:num>
  <w:num w:numId="40">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C6"/>
    <w:rsid w:val="00000F19"/>
    <w:rsid w:val="00001144"/>
    <w:rsid w:val="000031CF"/>
    <w:rsid w:val="00003E36"/>
    <w:rsid w:val="000050A4"/>
    <w:rsid w:val="000069A3"/>
    <w:rsid w:val="000079F7"/>
    <w:rsid w:val="00010CDA"/>
    <w:rsid w:val="00011870"/>
    <w:rsid w:val="000118FC"/>
    <w:rsid w:val="00013FEE"/>
    <w:rsid w:val="00015B5B"/>
    <w:rsid w:val="00017132"/>
    <w:rsid w:val="0001719E"/>
    <w:rsid w:val="000222BD"/>
    <w:rsid w:val="000224B3"/>
    <w:rsid w:val="000276C8"/>
    <w:rsid w:val="000302D1"/>
    <w:rsid w:val="000321D5"/>
    <w:rsid w:val="000353BE"/>
    <w:rsid w:val="00036375"/>
    <w:rsid w:val="0003791A"/>
    <w:rsid w:val="00042456"/>
    <w:rsid w:val="00042FCA"/>
    <w:rsid w:val="00043217"/>
    <w:rsid w:val="00044AA2"/>
    <w:rsid w:val="0005043A"/>
    <w:rsid w:val="000508C8"/>
    <w:rsid w:val="00052EA8"/>
    <w:rsid w:val="00053A60"/>
    <w:rsid w:val="0005434E"/>
    <w:rsid w:val="00054E3C"/>
    <w:rsid w:val="0005540D"/>
    <w:rsid w:val="00063C70"/>
    <w:rsid w:val="00066983"/>
    <w:rsid w:val="000734CE"/>
    <w:rsid w:val="00074C48"/>
    <w:rsid w:val="00075689"/>
    <w:rsid w:val="00076243"/>
    <w:rsid w:val="000827F3"/>
    <w:rsid w:val="00082F7B"/>
    <w:rsid w:val="00083585"/>
    <w:rsid w:val="00086949"/>
    <w:rsid w:val="00095340"/>
    <w:rsid w:val="00097656"/>
    <w:rsid w:val="000A0A45"/>
    <w:rsid w:val="000A152E"/>
    <w:rsid w:val="000A355E"/>
    <w:rsid w:val="000A7905"/>
    <w:rsid w:val="000B1A07"/>
    <w:rsid w:val="000B2248"/>
    <w:rsid w:val="000B2909"/>
    <w:rsid w:val="000B390C"/>
    <w:rsid w:val="000B6A45"/>
    <w:rsid w:val="000B7A7B"/>
    <w:rsid w:val="000B7E76"/>
    <w:rsid w:val="000C013D"/>
    <w:rsid w:val="000C230C"/>
    <w:rsid w:val="000C299A"/>
    <w:rsid w:val="000C3D3E"/>
    <w:rsid w:val="000C5FF2"/>
    <w:rsid w:val="000D2F1D"/>
    <w:rsid w:val="000D49BE"/>
    <w:rsid w:val="000D55ED"/>
    <w:rsid w:val="000D6DF3"/>
    <w:rsid w:val="000D7B3C"/>
    <w:rsid w:val="000D7D35"/>
    <w:rsid w:val="000E1E3B"/>
    <w:rsid w:val="000E2723"/>
    <w:rsid w:val="000E6D51"/>
    <w:rsid w:val="000F261D"/>
    <w:rsid w:val="000F2804"/>
    <w:rsid w:val="000F62D7"/>
    <w:rsid w:val="000F7166"/>
    <w:rsid w:val="00104162"/>
    <w:rsid w:val="00104A85"/>
    <w:rsid w:val="00106208"/>
    <w:rsid w:val="00111775"/>
    <w:rsid w:val="00116639"/>
    <w:rsid w:val="00121A0F"/>
    <w:rsid w:val="00122130"/>
    <w:rsid w:val="00124093"/>
    <w:rsid w:val="00126258"/>
    <w:rsid w:val="0012704D"/>
    <w:rsid w:val="00130F00"/>
    <w:rsid w:val="0014096C"/>
    <w:rsid w:val="001435BE"/>
    <w:rsid w:val="0014385B"/>
    <w:rsid w:val="00146011"/>
    <w:rsid w:val="00151341"/>
    <w:rsid w:val="001556D2"/>
    <w:rsid w:val="00155948"/>
    <w:rsid w:val="00164637"/>
    <w:rsid w:val="00166975"/>
    <w:rsid w:val="00166E23"/>
    <w:rsid w:val="00166F7C"/>
    <w:rsid w:val="00172885"/>
    <w:rsid w:val="001761D0"/>
    <w:rsid w:val="001764DC"/>
    <w:rsid w:val="001810AE"/>
    <w:rsid w:val="00181458"/>
    <w:rsid w:val="00181611"/>
    <w:rsid w:val="0018270D"/>
    <w:rsid w:val="0018435C"/>
    <w:rsid w:val="00186747"/>
    <w:rsid w:val="001914F3"/>
    <w:rsid w:val="00192F0D"/>
    <w:rsid w:val="00193454"/>
    <w:rsid w:val="00194170"/>
    <w:rsid w:val="00194A63"/>
    <w:rsid w:val="00196D50"/>
    <w:rsid w:val="001B3C4B"/>
    <w:rsid w:val="001B60E8"/>
    <w:rsid w:val="001B6A79"/>
    <w:rsid w:val="001C0C2A"/>
    <w:rsid w:val="001C3254"/>
    <w:rsid w:val="001C50BD"/>
    <w:rsid w:val="001C54FC"/>
    <w:rsid w:val="001D42B3"/>
    <w:rsid w:val="001D4E04"/>
    <w:rsid w:val="001D5140"/>
    <w:rsid w:val="001D758D"/>
    <w:rsid w:val="001E0E52"/>
    <w:rsid w:val="001E1DBA"/>
    <w:rsid w:val="001E2372"/>
    <w:rsid w:val="001E3B70"/>
    <w:rsid w:val="001E42EE"/>
    <w:rsid w:val="001E4EDB"/>
    <w:rsid w:val="001E6301"/>
    <w:rsid w:val="001E6C36"/>
    <w:rsid w:val="001F1832"/>
    <w:rsid w:val="001F309B"/>
    <w:rsid w:val="001F36D6"/>
    <w:rsid w:val="00200FA0"/>
    <w:rsid w:val="00205792"/>
    <w:rsid w:val="00210088"/>
    <w:rsid w:val="00213463"/>
    <w:rsid w:val="0021514E"/>
    <w:rsid w:val="00223FFE"/>
    <w:rsid w:val="00224745"/>
    <w:rsid w:val="002270EF"/>
    <w:rsid w:val="00240505"/>
    <w:rsid w:val="002506B5"/>
    <w:rsid w:val="00251294"/>
    <w:rsid w:val="002513BD"/>
    <w:rsid w:val="00255C8E"/>
    <w:rsid w:val="0026618F"/>
    <w:rsid w:val="00271EEC"/>
    <w:rsid w:val="002724BD"/>
    <w:rsid w:val="00273F00"/>
    <w:rsid w:val="00274474"/>
    <w:rsid w:val="00274E53"/>
    <w:rsid w:val="002753D8"/>
    <w:rsid w:val="0027685A"/>
    <w:rsid w:val="002813E7"/>
    <w:rsid w:val="0028282D"/>
    <w:rsid w:val="00284AD5"/>
    <w:rsid w:val="00285716"/>
    <w:rsid w:val="00287F3C"/>
    <w:rsid w:val="002A012A"/>
    <w:rsid w:val="002A26DA"/>
    <w:rsid w:val="002A5005"/>
    <w:rsid w:val="002A7C17"/>
    <w:rsid w:val="002B3F5C"/>
    <w:rsid w:val="002B6124"/>
    <w:rsid w:val="002B6713"/>
    <w:rsid w:val="002B77B2"/>
    <w:rsid w:val="002B7F37"/>
    <w:rsid w:val="002C0E4F"/>
    <w:rsid w:val="002C4304"/>
    <w:rsid w:val="002D42F7"/>
    <w:rsid w:val="002D535E"/>
    <w:rsid w:val="002D6650"/>
    <w:rsid w:val="002D7FE6"/>
    <w:rsid w:val="002E0886"/>
    <w:rsid w:val="002E478B"/>
    <w:rsid w:val="002E6F70"/>
    <w:rsid w:val="002F26BD"/>
    <w:rsid w:val="00306147"/>
    <w:rsid w:val="003067B9"/>
    <w:rsid w:val="00306EC0"/>
    <w:rsid w:val="0031280E"/>
    <w:rsid w:val="003129F4"/>
    <w:rsid w:val="00313F07"/>
    <w:rsid w:val="00315BAB"/>
    <w:rsid w:val="00320908"/>
    <w:rsid w:val="0032151F"/>
    <w:rsid w:val="00321F39"/>
    <w:rsid w:val="00322C94"/>
    <w:rsid w:val="00326698"/>
    <w:rsid w:val="00341FB2"/>
    <w:rsid w:val="00342E57"/>
    <w:rsid w:val="00343D8E"/>
    <w:rsid w:val="003461A8"/>
    <w:rsid w:val="0035530C"/>
    <w:rsid w:val="003558BB"/>
    <w:rsid w:val="00357368"/>
    <w:rsid w:val="00360E5C"/>
    <w:rsid w:val="0036408D"/>
    <w:rsid w:val="003650EA"/>
    <w:rsid w:val="00367A16"/>
    <w:rsid w:val="0037099D"/>
    <w:rsid w:val="00370D0E"/>
    <w:rsid w:val="0037275F"/>
    <w:rsid w:val="00372C53"/>
    <w:rsid w:val="00375892"/>
    <w:rsid w:val="00375E94"/>
    <w:rsid w:val="00376A0C"/>
    <w:rsid w:val="003858DD"/>
    <w:rsid w:val="00391A27"/>
    <w:rsid w:val="00391C7C"/>
    <w:rsid w:val="00392889"/>
    <w:rsid w:val="00395224"/>
    <w:rsid w:val="00395311"/>
    <w:rsid w:val="003A0A5E"/>
    <w:rsid w:val="003A0F3B"/>
    <w:rsid w:val="003A492F"/>
    <w:rsid w:val="003A73B2"/>
    <w:rsid w:val="003B6E7E"/>
    <w:rsid w:val="003C440A"/>
    <w:rsid w:val="003C4F23"/>
    <w:rsid w:val="003C732B"/>
    <w:rsid w:val="003C7FC8"/>
    <w:rsid w:val="003D2B04"/>
    <w:rsid w:val="003D65C2"/>
    <w:rsid w:val="003F17E1"/>
    <w:rsid w:val="003F3486"/>
    <w:rsid w:val="003F7219"/>
    <w:rsid w:val="0040369C"/>
    <w:rsid w:val="00407735"/>
    <w:rsid w:val="00412B8D"/>
    <w:rsid w:val="00414F7B"/>
    <w:rsid w:val="00421AD7"/>
    <w:rsid w:val="004225A3"/>
    <w:rsid w:val="00430214"/>
    <w:rsid w:val="00431503"/>
    <w:rsid w:val="004322D1"/>
    <w:rsid w:val="00432610"/>
    <w:rsid w:val="00433731"/>
    <w:rsid w:val="00434332"/>
    <w:rsid w:val="00434774"/>
    <w:rsid w:val="00440BF3"/>
    <w:rsid w:val="004464CB"/>
    <w:rsid w:val="004475A5"/>
    <w:rsid w:val="004513DF"/>
    <w:rsid w:val="004525D7"/>
    <w:rsid w:val="00456682"/>
    <w:rsid w:val="00457EB1"/>
    <w:rsid w:val="00457F69"/>
    <w:rsid w:val="0046366E"/>
    <w:rsid w:val="004675BC"/>
    <w:rsid w:val="00471ED7"/>
    <w:rsid w:val="00474182"/>
    <w:rsid w:val="004766B4"/>
    <w:rsid w:val="004767BA"/>
    <w:rsid w:val="00482C05"/>
    <w:rsid w:val="00485837"/>
    <w:rsid w:val="00492389"/>
    <w:rsid w:val="004942B9"/>
    <w:rsid w:val="00494847"/>
    <w:rsid w:val="0049558E"/>
    <w:rsid w:val="00495640"/>
    <w:rsid w:val="004A002A"/>
    <w:rsid w:val="004A3BC3"/>
    <w:rsid w:val="004A541C"/>
    <w:rsid w:val="004B043D"/>
    <w:rsid w:val="004B1156"/>
    <w:rsid w:val="004B304A"/>
    <w:rsid w:val="004B48F2"/>
    <w:rsid w:val="004B4A3E"/>
    <w:rsid w:val="004C1EC5"/>
    <w:rsid w:val="004C3017"/>
    <w:rsid w:val="004C5575"/>
    <w:rsid w:val="004C6F18"/>
    <w:rsid w:val="004C7CFB"/>
    <w:rsid w:val="004D13FF"/>
    <w:rsid w:val="004D172C"/>
    <w:rsid w:val="004D204A"/>
    <w:rsid w:val="004D3FBD"/>
    <w:rsid w:val="004E6BA1"/>
    <w:rsid w:val="004E717A"/>
    <w:rsid w:val="004F18D7"/>
    <w:rsid w:val="004F45B3"/>
    <w:rsid w:val="004F4F3E"/>
    <w:rsid w:val="004F70D0"/>
    <w:rsid w:val="00501897"/>
    <w:rsid w:val="00503107"/>
    <w:rsid w:val="00504D5E"/>
    <w:rsid w:val="00506C2E"/>
    <w:rsid w:val="0051110F"/>
    <w:rsid w:val="005128ED"/>
    <w:rsid w:val="00512C64"/>
    <w:rsid w:val="0051384C"/>
    <w:rsid w:val="0052170A"/>
    <w:rsid w:val="005244E3"/>
    <w:rsid w:val="0052485A"/>
    <w:rsid w:val="00527CB8"/>
    <w:rsid w:val="0053240C"/>
    <w:rsid w:val="005324F9"/>
    <w:rsid w:val="005337A3"/>
    <w:rsid w:val="00534AE9"/>
    <w:rsid w:val="0053662B"/>
    <w:rsid w:val="00550D82"/>
    <w:rsid w:val="00551118"/>
    <w:rsid w:val="0055754F"/>
    <w:rsid w:val="005601F9"/>
    <w:rsid w:val="0056540C"/>
    <w:rsid w:val="00566081"/>
    <w:rsid w:val="00566E1F"/>
    <w:rsid w:val="0057238B"/>
    <w:rsid w:val="00572D75"/>
    <w:rsid w:val="0058116F"/>
    <w:rsid w:val="00581C3D"/>
    <w:rsid w:val="005833E5"/>
    <w:rsid w:val="0058368B"/>
    <w:rsid w:val="00587074"/>
    <w:rsid w:val="00591688"/>
    <w:rsid w:val="0059323A"/>
    <w:rsid w:val="005946E4"/>
    <w:rsid w:val="005970D3"/>
    <w:rsid w:val="005A152A"/>
    <w:rsid w:val="005A43CC"/>
    <w:rsid w:val="005A5397"/>
    <w:rsid w:val="005B2658"/>
    <w:rsid w:val="005B73D7"/>
    <w:rsid w:val="005B794D"/>
    <w:rsid w:val="005C1BBB"/>
    <w:rsid w:val="005C4162"/>
    <w:rsid w:val="005C6652"/>
    <w:rsid w:val="005D172E"/>
    <w:rsid w:val="005D17AF"/>
    <w:rsid w:val="005E3E02"/>
    <w:rsid w:val="005E6B8E"/>
    <w:rsid w:val="005E71B3"/>
    <w:rsid w:val="005F077D"/>
    <w:rsid w:val="005F2E0D"/>
    <w:rsid w:val="005F4604"/>
    <w:rsid w:val="006014A5"/>
    <w:rsid w:val="00604081"/>
    <w:rsid w:val="0060665B"/>
    <w:rsid w:val="00612EF2"/>
    <w:rsid w:val="00614C2B"/>
    <w:rsid w:val="00616B40"/>
    <w:rsid w:val="00623A66"/>
    <w:rsid w:val="00625001"/>
    <w:rsid w:val="00632932"/>
    <w:rsid w:val="00632FEE"/>
    <w:rsid w:val="00636244"/>
    <w:rsid w:val="00636D99"/>
    <w:rsid w:val="00641C5E"/>
    <w:rsid w:val="00642EBE"/>
    <w:rsid w:val="00643551"/>
    <w:rsid w:val="0064357B"/>
    <w:rsid w:val="00644474"/>
    <w:rsid w:val="0064484D"/>
    <w:rsid w:val="00650D32"/>
    <w:rsid w:val="00650FDB"/>
    <w:rsid w:val="006668E5"/>
    <w:rsid w:val="00671D2C"/>
    <w:rsid w:val="00671D3F"/>
    <w:rsid w:val="00672B37"/>
    <w:rsid w:val="00674017"/>
    <w:rsid w:val="00675593"/>
    <w:rsid w:val="006763A1"/>
    <w:rsid w:val="00680B40"/>
    <w:rsid w:val="006835E4"/>
    <w:rsid w:val="00687FC2"/>
    <w:rsid w:val="006939D3"/>
    <w:rsid w:val="00693DEB"/>
    <w:rsid w:val="006946B7"/>
    <w:rsid w:val="00695AE7"/>
    <w:rsid w:val="006963F3"/>
    <w:rsid w:val="006A0937"/>
    <w:rsid w:val="006A1CB3"/>
    <w:rsid w:val="006A2331"/>
    <w:rsid w:val="006A59DD"/>
    <w:rsid w:val="006B0C87"/>
    <w:rsid w:val="006B0CEA"/>
    <w:rsid w:val="006B2952"/>
    <w:rsid w:val="006B4AF1"/>
    <w:rsid w:val="006B569E"/>
    <w:rsid w:val="006C323B"/>
    <w:rsid w:val="006D16CD"/>
    <w:rsid w:val="006D7434"/>
    <w:rsid w:val="006D7969"/>
    <w:rsid w:val="006E6952"/>
    <w:rsid w:val="006F0651"/>
    <w:rsid w:val="006F3FC6"/>
    <w:rsid w:val="006F4C9D"/>
    <w:rsid w:val="006F597C"/>
    <w:rsid w:val="007004AF"/>
    <w:rsid w:val="007033EB"/>
    <w:rsid w:val="0070357F"/>
    <w:rsid w:val="00703590"/>
    <w:rsid w:val="00704D8C"/>
    <w:rsid w:val="0071085D"/>
    <w:rsid w:val="00710F91"/>
    <w:rsid w:val="007115E0"/>
    <w:rsid w:val="007123C2"/>
    <w:rsid w:val="00715713"/>
    <w:rsid w:val="00715893"/>
    <w:rsid w:val="00715F2E"/>
    <w:rsid w:val="00724823"/>
    <w:rsid w:val="00725724"/>
    <w:rsid w:val="00726F28"/>
    <w:rsid w:val="0073097C"/>
    <w:rsid w:val="007369C8"/>
    <w:rsid w:val="00736F4A"/>
    <w:rsid w:val="00741BCA"/>
    <w:rsid w:val="0074498A"/>
    <w:rsid w:val="0074739A"/>
    <w:rsid w:val="00747D79"/>
    <w:rsid w:val="0076164C"/>
    <w:rsid w:val="00763F68"/>
    <w:rsid w:val="00766195"/>
    <w:rsid w:val="0077134C"/>
    <w:rsid w:val="00774361"/>
    <w:rsid w:val="00775328"/>
    <w:rsid w:val="00775B1C"/>
    <w:rsid w:val="00775E8F"/>
    <w:rsid w:val="007770DA"/>
    <w:rsid w:val="00780538"/>
    <w:rsid w:val="00787B4C"/>
    <w:rsid w:val="00796726"/>
    <w:rsid w:val="007974D3"/>
    <w:rsid w:val="007A1DBE"/>
    <w:rsid w:val="007A3E33"/>
    <w:rsid w:val="007B15AC"/>
    <w:rsid w:val="007B1C8E"/>
    <w:rsid w:val="007B3C2F"/>
    <w:rsid w:val="007B57C6"/>
    <w:rsid w:val="007C12F7"/>
    <w:rsid w:val="007C4447"/>
    <w:rsid w:val="007C7357"/>
    <w:rsid w:val="007D229A"/>
    <w:rsid w:val="007D5DAC"/>
    <w:rsid w:val="007E75A7"/>
    <w:rsid w:val="007F1086"/>
    <w:rsid w:val="007F6E18"/>
    <w:rsid w:val="007F7CD8"/>
    <w:rsid w:val="0080065F"/>
    <w:rsid w:val="00800ACE"/>
    <w:rsid w:val="00800F72"/>
    <w:rsid w:val="0080193F"/>
    <w:rsid w:val="0080291C"/>
    <w:rsid w:val="00802F44"/>
    <w:rsid w:val="00804761"/>
    <w:rsid w:val="008048FD"/>
    <w:rsid w:val="00813301"/>
    <w:rsid w:val="00813943"/>
    <w:rsid w:val="00817C4E"/>
    <w:rsid w:val="008241FC"/>
    <w:rsid w:val="0082426C"/>
    <w:rsid w:val="00824382"/>
    <w:rsid w:val="008245AB"/>
    <w:rsid w:val="00831E7C"/>
    <w:rsid w:val="008333B2"/>
    <w:rsid w:val="00834CA6"/>
    <w:rsid w:val="008404F5"/>
    <w:rsid w:val="00842D5F"/>
    <w:rsid w:val="00843068"/>
    <w:rsid w:val="008454C8"/>
    <w:rsid w:val="008456A0"/>
    <w:rsid w:val="00845DC6"/>
    <w:rsid w:val="008466CA"/>
    <w:rsid w:val="00847EBF"/>
    <w:rsid w:val="00852044"/>
    <w:rsid w:val="00852D9D"/>
    <w:rsid w:val="0085581D"/>
    <w:rsid w:val="0086543C"/>
    <w:rsid w:val="008703DA"/>
    <w:rsid w:val="00871EC4"/>
    <w:rsid w:val="00874DC9"/>
    <w:rsid w:val="008758BD"/>
    <w:rsid w:val="00876D4A"/>
    <w:rsid w:val="00877322"/>
    <w:rsid w:val="0087779E"/>
    <w:rsid w:val="00891FB5"/>
    <w:rsid w:val="00892A72"/>
    <w:rsid w:val="008940C4"/>
    <w:rsid w:val="00894D7A"/>
    <w:rsid w:val="00897622"/>
    <w:rsid w:val="008A0042"/>
    <w:rsid w:val="008A354A"/>
    <w:rsid w:val="008A3BD9"/>
    <w:rsid w:val="008A6C9B"/>
    <w:rsid w:val="008B36D3"/>
    <w:rsid w:val="008C39EE"/>
    <w:rsid w:val="008C59AD"/>
    <w:rsid w:val="008C69A6"/>
    <w:rsid w:val="008C6EDC"/>
    <w:rsid w:val="008C739F"/>
    <w:rsid w:val="008D6C77"/>
    <w:rsid w:val="008E3A3C"/>
    <w:rsid w:val="008E6F9C"/>
    <w:rsid w:val="008F0609"/>
    <w:rsid w:val="008F2356"/>
    <w:rsid w:val="008F2365"/>
    <w:rsid w:val="008F3F4A"/>
    <w:rsid w:val="008F458C"/>
    <w:rsid w:val="008F48D3"/>
    <w:rsid w:val="008F4CD0"/>
    <w:rsid w:val="00904E3E"/>
    <w:rsid w:val="0090758E"/>
    <w:rsid w:val="00912819"/>
    <w:rsid w:val="009147A4"/>
    <w:rsid w:val="009225F1"/>
    <w:rsid w:val="00924FC0"/>
    <w:rsid w:val="00931B7D"/>
    <w:rsid w:val="0093250B"/>
    <w:rsid w:val="009333A8"/>
    <w:rsid w:val="00933F0B"/>
    <w:rsid w:val="00934081"/>
    <w:rsid w:val="0093647C"/>
    <w:rsid w:val="00940D9C"/>
    <w:rsid w:val="00941DD7"/>
    <w:rsid w:val="009420E0"/>
    <w:rsid w:val="00943C11"/>
    <w:rsid w:val="00945380"/>
    <w:rsid w:val="00946E80"/>
    <w:rsid w:val="00947536"/>
    <w:rsid w:val="00950B94"/>
    <w:rsid w:val="009517EC"/>
    <w:rsid w:val="00951B79"/>
    <w:rsid w:val="009539BC"/>
    <w:rsid w:val="00954638"/>
    <w:rsid w:val="00954BDA"/>
    <w:rsid w:val="009574ED"/>
    <w:rsid w:val="009641D3"/>
    <w:rsid w:val="00964B84"/>
    <w:rsid w:val="0096661D"/>
    <w:rsid w:val="00966C82"/>
    <w:rsid w:val="009673FF"/>
    <w:rsid w:val="009739D1"/>
    <w:rsid w:val="0097431B"/>
    <w:rsid w:val="00974D58"/>
    <w:rsid w:val="0097748A"/>
    <w:rsid w:val="00977F0E"/>
    <w:rsid w:val="0098470C"/>
    <w:rsid w:val="00986618"/>
    <w:rsid w:val="00992E87"/>
    <w:rsid w:val="009959CA"/>
    <w:rsid w:val="00996CFF"/>
    <w:rsid w:val="009A31B7"/>
    <w:rsid w:val="009A44DD"/>
    <w:rsid w:val="009A686D"/>
    <w:rsid w:val="009A6A43"/>
    <w:rsid w:val="009B0918"/>
    <w:rsid w:val="009B0B39"/>
    <w:rsid w:val="009B1D7C"/>
    <w:rsid w:val="009B235D"/>
    <w:rsid w:val="009B64D3"/>
    <w:rsid w:val="009C253F"/>
    <w:rsid w:val="009C3A60"/>
    <w:rsid w:val="009C43D3"/>
    <w:rsid w:val="009C5B4B"/>
    <w:rsid w:val="009C7058"/>
    <w:rsid w:val="009D0B00"/>
    <w:rsid w:val="009D1770"/>
    <w:rsid w:val="009D2DAC"/>
    <w:rsid w:val="009E136D"/>
    <w:rsid w:val="009E59B8"/>
    <w:rsid w:val="009E5DB7"/>
    <w:rsid w:val="009E7252"/>
    <w:rsid w:val="009F0626"/>
    <w:rsid w:val="009F4552"/>
    <w:rsid w:val="009F5AF0"/>
    <w:rsid w:val="009F5B3A"/>
    <w:rsid w:val="009F6DA6"/>
    <w:rsid w:val="00A046BE"/>
    <w:rsid w:val="00A06BBC"/>
    <w:rsid w:val="00A1407D"/>
    <w:rsid w:val="00A14714"/>
    <w:rsid w:val="00A20443"/>
    <w:rsid w:val="00A3328B"/>
    <w:rsid w:val="00A340EE"/>
    <w:rsid w:val="00A34A5B"/>
    <w:rsid w:val="00A37583"/>
    <w:rsid w:val="00A37F5C"/>
    <w:rsid w:val="00A420DF"/>
    <w:rsid w:val="00A4281A"/>
    <w:rsid w:val="00A4472D"/>
    <w:rsid w:val="00A47743"/>
    <w:rsid w:val="00A4792F"/>
    <w:rsid w:val="00A53715"/>
    <w:rsid w:val="00A56CDE"/>
    <w:rsid w:val="00A57732"/>
    <w:rsid w:val="00A664C9"/>
    <w:rsid w:val="00A66732"/>
    <w:rsid w:val="00A670F6"/>
    <w:rsid w:val="00A67993"/>
    <w:rsid w:val="00A707BC"/>
    <w:rsid w:val="00A70E09"/>
    <w:rsid w:val="00A71A35"/>
    <w:rsid w:val="00A72187"/>
    <w:rsid w:val="00A729CA"/>
    <w:rsid w:val="00A729E9"/>
    <w:rsid w:val="00A75D61"/>
    <w:rsid w:val="00A777F3"/>
    <w:rsid w:val="00AA739F"/>
    <w:rsid w:val="00AA7FF6"/>
    <w:rsid w:val="00AB2469"/>
    <w:rsid w:val="00AB292C"/>
    <w:rsid w:val="00AB30B2"/>
    <w:rsid w:val="00AB4C5C"/>
    <w:rsid w:val="00AB55E8"/>
    <w:rsid w:val="00AB768A"/>
    <w:rsid w:val="00AC0ECE"/>
    <w:rsid w:val="00AC29F8"/>
    <w:rsid w:val="00AC314F"/>
    <w:rsid w:val="00AC3A73"/>
    <w:rsid w:val="00AC48A3"/>
    <w:rsid w:val="00AD502A"/>
    <w:rsid w:val="00AD7617"/>
    <w:rsid w:val="00AE495A"/>
    <w:rsid w:val="00AE49C5"/>
    <w:rsid w:val="00AE6DEE"/>
    <w:rsid w:val="00AF3851"/>
    <w:rsid w:val="00AF43F4"/>
    <w:rsid w:val="00AF4F59"/>
    <w:rsid w:val="00AF7E61"/>
    <w:rsid w:val="00B014FB"/>
    <w:rsid w:val="00B01BBC"/>
    <w:rsid w:val="00B02EFD"/>
    <w:rsid w:val="00B06441"/>
    <w:rsid w:val="00B14DA7"/>
    <w:rsid w:val="00B16AC8"/>
    <w:rsid w:val="00B254BE"/>
    <w:rsid w:val="00B323DC"/>
    <w:rsid w:val="00B325A9"/>
    <w:rsid w:val="00B4230A"/>
    <w:rsid w:val="00B4322E"/>
    <w:rsid w:val="00B44A92"/>
    <w:rsid w:val="00B54182"/>
    <w:rsid w:val="00B54D59"/>
    <w:rsid w:val="00B54ED8"/>
    <w:rsid w:val="00B569B0"/>
    <w:rsid w:val="00B57B7B"/>
    <w:rsid w:val="00B6208A"/>
    <w:rsid w:val="00B654D7"/>
    <w:rsid w:val="00B70361"/>
    <w:rsid w:val="00B72952"/>
    <w:rsid w:val="00B7459D"/>
    <w:rsid w:val="00B74D2F"/>
    <w:rsid w:val="00B77656"/>
    <w:rsid w:val="00B856BF"/>
    <w:rsid w:val="00B85F3C"/>
    <w:rsid w:val="00B86034"/>
    <w:rsid w:val="00B873A2"/>
    <w:rsid w:val="00B912E2"/>
    <w:rsid w:val="00B91DC4"/>
    <w:rsid w:val="00B9230A"/>
    <w:rsid w:val="00B927D3"/>
    <w:rsid w:val="00B93240"/>
    <w:rsid w:val="00B94343"/>
    <w:rsid w:val="00B9722F"/>
    <w:rsid w:val="00BA211D"/>
    <w:rsid w:val="00BA2825"/>
    <w:rsid w:val="00BA4E8F"/>
    <w:rsid w:val="00BA528F"/>
    <w:rsid w:val="00BA77F5"/>
    <w:rsid w:val="00BB0EC8"/>
    <w:rsid w:val="00BB2DFE"/>
    <w:rsid w:val="00BB37C6"/>
    <w:rsid w:val="00BB7F0C"/>
    <w:rsid w:val="00BB7FFA"/>
    <w:rsid w:val="00BC794A"/>
    <w:rsid w:val="00BD2505"/>
    <w:rsid w:val="00BD28B4"/>
    <w:rsid w:val="00BD416F"/>
    <w:rsid w:val="00BD4538"/>
    <w:rsid w:val="00BD67CD"/>
    <w:rsid w:val="00BD70AE"/>
    <w:rsid w:val="00BE249E"/>
    <w:rsid w:val="00BE3B69"/>
    <w:rsid w:val="00BE3FDF"/>
    <w:rsid w:val="00BE4A1E"/>
    <w:rsid w:val="00BE64D6"/>
    <w:rsid w:val="00BE6568"/>
    <w:rsid w:val="00BF1872"/>
    <w:rsid w:val="00BF2C10"/>
    <w:rsid w:val="00BF4E64"/>
    <w:rsid w:val="00C00A32"/>
    <w:rsid w:val="00C04940"/>
    <w:rsid w:val="00C07E5F"/>
    <w:rsid w:val="00C1407D"/>
    <w:rsid w:val="00C165B7"/>
    <w:rsid w:val="00C240E7"/>
    <w:rsid w:val="00C24C56"/>
    <w:rsid w:val="00C3181F"/>
    <w:rsid w:val="00C329E6"/>
    <w:rsid w:val="00C363FD"/>
    <w:rsid w:val="00C4233B"/>
    <w:rsid w:val="00C44B17"/>
    <w:rsid w:val="00C46573"/>
    <w:rsid w:val="00C47763"/>
    <w:rsid w:val="00C53E59"/>
    <w:rsid w:val="00C56863"/>
    <w:rsid w:val="00C621F8"/>
    <w:rsid w:val="00C6617B"/>
    <w:rsid w:val="00C674ED"/>
    <w:rsid w:val="00C728ED"/>
    <w:rsid w:val="00C76393"/>
    <w:rsid w:val="00C77188"/>
    <w:rsid w:val="00C81301"/>
    <w:rsid w:val="00C834B0"/>
    <w:rsid w:val="00C83880"/>
    <w:rsid w:val="00C85681"/>
    <w:rsid w:val="00C863A7"/>
    <w:rsid w:val="00C87C4D"/>
    <w:rsid w:val="00C91C81"/>
    <w:rsid w:val="00C9367C"/>
    <w:rsid w:val="00C940DF"/>
    <w:rsid w:val="00C955EE"/>
    <w:rsid w:val="00C97CFA"/>
    <w:rsid w:val="00CA4F23"/>
    <w:rsid w:val="00CA6B4E"/>
    <w:rsid w:val="00CB0444"/>
    <w:rsid w:val="00CB2B9E"/>
    <w:rsid w:val="00CB32F9"/>
    <w:rsid w:val="00CB64B7"/>
    <w:rsid w:val="00CC3E77"/>
    <w:rsid w:val="00CD1BBD"/>
    <w:rsid w:val="00CD3456"/>
    <w:rsid w:val="00CD35D9"/>
    <w:rsid w:val="00CD57B8"/>
    <w:rsid w:val="00CD6198"/>
    <w:rsid w:val="00CE12F5"/>
    <w:rsid w:val="00CE1E5A"/>
    <w:rsid w:val="00CE375A"/>
    <w:rsid w:val="00CE40B4"/>
    <w:rsid w:val="00CE47FB"/>
    <w:rsid w:val="00CE4912"/>
    <w:rsid w:val="00CF7441"/>
    <w:rsid w:val="00D0198A"/>
    <w:rsid w:val="00D01B34"/>
    <w:rsid w:val="00D03D15"/>
    <w:rsid w:val="00D05BF3"/>
    <w:rsid w:val="00D07919"/>
    <w:rsid w:val="00D10255"/>
    <w:rsid w:val="00D11B35"/>
    <w:rsid w:val="00D12FE6"/>
    <w:rsid w:val="00D156CC"/>
    <w:rsid w:val="00D21F83"/>
    <w:rsid w:val="00D2269A"/>
    <w:rsid w:val="00D247B5"/>
    <w:rsid w:val="00D319AD"/>
    <w:rsid w:val="00D32F03"/>
    <w:rsid w:val="00D35470"/>
    <w:rsid w:val="00D4294A"/>
    <w:rsid w:val="00D43D66"/>
    <w:rsid w:val="00D506F4"/>
    <w:rsid w:val="00D507A7"/>
    <w:rsid w:val="00D539D5"/>
    <w:rsid w:val="00D55525"/>
    <w:rsid w:val="00D5633C"/>
    <w:rsid w:val="00D611E7"/>
    <w:rsid w:val="00D61342"/>
    <w:rsid w:val="00D6345C"/>
    <w:rsid w:val="00D63A9E"/>
    <w:rsid w:val="00D63C52"/>
    <w:rsid w:val="00D6581E"/>
    <w:rsid w:val="00D66B02"/>
    <w:rsid w:val="00D675F0"/>
    <w:rsid w:val="00D713FD"/>
    <w:rsid w:val="00D71689"/>
    <w:rsid w:val="00D751A4"/>
    <w:rsid w:val="00D76308"/>
    <w:rsid w:val="00D772E3"/>
    <w:rsid w:val="00D87500"/>
    <w:rsid w:val="00D877F4"/>
    <w:rsid w:val="00D900EA"/>
    <w:rsid w:val="00D92411"/>
    <w:rsid w:val="00D93531"/>
    <w:rsid w:val="00DA04C7"/>
    <w:rsid w:val="00DA35DE"/>
    <w:rsid w:val="00DA40F1"/>
    <w:rsid w:val="00DA5ECD"/>
    <w:rsid w:val="00DA60DF"/>
    <w:rsid w:val="00DB2A86"/>
    <w:rsid w:val="00DB41EE"/>
    <w:rsid w:val="00DB64F3"/>
    <w:rsid w:val="00DC0D45"/>
    <w:rsid w:val="00DC183F"/>
    <w:rsid w:val="00DC7C74"/>
    <w:rsid w:val="00DD006D"/>
    <w:rsid w:val="00DD02D1"/>
    <w:rsid w:val="00DD0ECD"/>
    <w:rsid w:val="00DD1475"/>
    <w:rsid w:val="00DD2846"/>
    <w:rsid w:val="00DD4621"/>
    <w:rsid w:val="00DD4D7A"/>
    <w:rsid w:val="00DD606A"/>
    <w:rsid w:val="00DE405C"/>
    <w:rsid w:val="00DE5B58"/>
    <w:rsid w:val="00DE68B6"/>
    <w:rsid w:val="00DF437C"/>
    <w:rsid w:val="00DF5C8E"/>
    <w:rsid w:val="00E0360A"/>
    <w:rsid w:val="00E0515E"/>
    <w:rsid w:val="00E06618"/>
    <w:rsid w:val="00E1081E"/>
    <w:rsid w:val="00E11CB7"/>
    <w:rsid w:val="00E141B7"/>
    <w:rsid w:val="00E14B6E"/>
    <w:rsid w:val="00E15E53"/>
    <w:rsid w:val="00E17372"/>
    <w:rsid w:val="00E1742F"/>
    <w:rsid w:val="00E308A1"/>
    <w:rsid w:val="00E30F9A"/>
    <w:rsid w:val="00E329F8"/>
    <w:rsid w:val="00E35945"/>
    <w:rsid w:val="00E35C8F"/>
    <w:rsid w:val="00E45356"/>
    <w:rsid w:val="00E463D8"/>
    <w:rsid w:val="00E468AC"/>
    <w:rsid w:val="00E47FE5"/>
    <w:rsid w:val="00E51A53"/>
    <w:rsid w:val="00E52087"/>
    <w:rsid w:val="00E530D3"/>
    <w:rsid w:val="00E63495"/>
    <w:rsid w:val="00E6382F"/>
    <w:rsid w:val="00E64CBF"/>
    <w:rsid w:val="00E72446"/>
    <w:rsid w:val="00E72754"/>
    <w:rsid w:val="00E730F3"/>
    <w:rsid w:val="00E73E5A"/>
    <w:rsid w:val="00E811DA"/>
    <w:rsid w:val="00E815AA"/>
    <w:rsid w:val="00E81F8B"/>
    <w:rsid w:val="00E82B94"/>
    <w:rsid w:val="00E83BA3"/>
    <w:rsid w:val="00E84402"/>
    <w:rsid w:val="00E90078"/>
    <w:rsid w:val="00E937DA"/>
    <w:rsid w:val="00E95CEA"/>
    <w:rsid w:val="00EA2E93"/>
    <w:rsid w:val="00EA3E1B"/>
    <w:rsid w:val="00EA6D62"/>
    <w:rsid w:val="00EB0105"/>
    <w:rsid w:val="00EB10AE"/>
    <w:rsid w:val="00EB13C0"/>
    <w:rsid w:val="00EB1BAD"/>
    <w:rsid w:val="00EB210D"/>
    <w:rsid w:val="00EB2CB2"/>
    <w:rsid w:val="00EB36B0"/>
    <w:rsid w:val="00EB7A47"/>
    <w:rsid w:val="00EC2DBE"/>
    <w:rsid w:val="00EC2F66"/>
    <w:rsid w:val="00EC4195"/>
    <w:rsid w:val="00EC5F67"/>
    <w:rsid w:val="00EC6139"/>
    <w:rsid w:val="00EE215E"/>
    <w:rsid w:val="00EE5615"/>
    <w:rsid w:val="00EE5E79"/>
    <w:rsid w:val="00EF143A"/>
    <w:rsid w:val="00EF2498"/>
    <w:rsid w:val="00EF3EF8"/>
    <w:rsid w:val="00EF4EEB"/>
    <w:rsid w:val="00EF5F4E"/>
    <w:rsid w:val="00F004D8"/>
    <w:rsid w:val="00F0770B"/>
    <w:rsid w:val="00F10613"/>
    <w:rsid w:val="00F12634"/>
    <w:rsid w:val="00F1330B"/>
    <w:rsid w:val="00F208B9"/>
    <w:rsid w:val="00F233F7"/>
    <w:rsid w:val="00F249B1"/>
    <w:rsid w:val="00F25DFE"/>
    <w:rsid w:val="00F25F19"/>
    <w:rsid w:val="00F3084C"/>
    <w:rsid w:val="00F31CE0"/>
    <w:rsid w:val="00F320F8"/>
    <w:rsid w:val="00F3256A"/>
    <w:rsid w:val="00F35A04"/>
    <w:rsid w:val="00F36FFA"/>
    <w:rsid w:val="00F3719C"/>
    <w:rsid w:val="00F375DE"/>
    <w:rsid w:val="00F405D0"/>
    <w:rsid w:val="00F434F5"/>
    <w:rsid w:val="00F45B5F"/>
    <w:rsid w:val="00F47B39"/>
    <w:rsid w:val="00F5323D"/>
    <w:rsid w:val="00F54CCF"/>
    <w:rsid w:val="00F56EAF"/>
    <w:rsid w:val="00F5702B"/>
    <w:rsid w:val="00F612BF"/>
    <w:rsid w:val="00F61E03"/>
    <w:rsid w:val="00F67285"/>
    <w:rsid w:val="00F67695"/>
    <w:rsid w:val="00F67E56"/>
    <w:rsid w:val="00F73D6F"/>
    <w:rsid w:val="00F74F84"/>
    <w:rsid w:val="00F758E7"/>
    <w:rsid w:val="00F826D5"/>
    <w:rsid w:val="00F840A9"/>
    <w:rsid w:val="00F850D3"/>
    <w:rsid w:val="00F854C7"/>
    <w:rsid w:val="00F86941"/>
    <w:rsid w:val="00F91B62"/>
    <w:rsid w:val="00F93575"/>
    <w:rsid w:val="00F95025"/>
    <w:rsid w:val="00F976A6"/>
    <w:rsid w:val="00F9774B"/>
    <w:rsid w:val="00F977E3"/>
    <w:rsid w:val="00FA02AC"/>
    <w:rsid w:val="00FA0530"/>
    <w:rsid w:val="00FA36CB"/>
    <w:rsid w:val="00FA4185"/>
    <w:rsid w:val="00FA7677"/>
    <w:rsid w:val="00FA7888"/>
    <w:rsid w:val="00FB7093"/>
    <w:rsid w:val="00FC0F7E"/>
    <w:rsid w:val="00FD0AC5"/>
    <w:rsid w:val="00FD3A62"/>
    <w:rsid w:val="00FD45BA"/>
    <w:rsid w:val="00FE4CEA"/>
    <w:rsid w:val="00FF18DE"/>
    <w:rsid w:val="00FF21A3"/>
    <w:rsid w:val="00FF4092"/>
    <w:rsid w:val="00FF5E12"/>
    <w:rsid w:val="00FF61C8"/>
    <w:rsid w:val="00FF6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2384918"/>
  <w15:docId w15:val="{9EA7F565-CAF0-4CC6-8BAF-A5E9418D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B04"/>
    <w:rPr>
      <w:rFonts w:ascii="Arial" w:hAnsi="Arial"/>
      <w:sz w:val="22"/>
      <w:szCs w:val="24"/>
    </w:rPr>
  </w:style>
  <w:style w:type="paragraph" w:styleId="Heading1">
    <w:name w:val="heading 1"/>
    <w:aliases w:val="VS1"/>
    <w:basedOn w:val="Normal"/>
    <w:next w:val="Normal"/>
    <w:link w:val="Heading1Char"/>
    <w:qFormat/>
    <w:rsid w:val="002B7F37"/>
    <w:pPr>
      <w:keepNext/>
      <w:autoSpaceDE w:val="0"/>
      <w:autoSpaceDN w:val="0"/>
      <w:adjustRightInd w:val="0"/>
      <w:jc w:val="center"/>
      <w:outlineLvl w:val="0"/>
    </w:pPr>
    <w:rPr>
      <w:rFonts w:cs="Arial"/>
      <w:b/>
      <w:bCs/>
      <w:sz w:val="36"/>
      <w:szCs w:val="36"/>
      <w:lang w:val="en-US" w:eastAsia="en-US"/>
    </w:rPr>
  </w:style>
  <w:style w:type="paragraph" w:styleId="Heading2">
    <w:name w:val="heading 2"/>
    <w:aliases w:val="VS2"/>
    <w:basedOn w:val="Normal"/>
    <w:next w:val="Normal"/>
    <w:link w:val="Heading2Char"/>
    <w:qFormat/>
    <w:rsid w:val="002B7F37"/>
    <w:pPr>
      <w:keepNext/>
      <w:tabs>
        <w:tab w:val="left" w:pos="0"/>
        <w:tab w:val="left" w:pos="480"/>
        <w:tab w:val="left" w:pos="1080"/>
        <w:tab w:val="left" w:pos="1680"/>
        <w:tab w:val="left" w:pos="2280"/>
        <w:tab w:val="left" w:pos="5520"/>
        <w:tab w:val="left" w:pos="5880"/>
        <w:tab w:val="left" w:pos="7800"/>
        <w:tab w:val="left" w:pos="7920"/>
      </w:tabs>
      <w:suppressAutoHyphens/>
      <w:jc w:val="center"/>
      <w:outlineLvl w:val="1"/>
    </w:pPr>
    <w:rPr>
      <w:rFonts w:ascii="Times New Roman" w:hAnsi="Times New Roman"/>
      <w:b/>
      <w:sz w:val="20"/>
      <w:szCs w:val="20"/>
      <w:lang w:val="en-US" w:eastAsia="en-ZA"/>
    </w:rPr>
  </w:style>
  <w:style w:type="paragraph" w:styleId="Heading3">
    <w:name w:val="heading 3"/>
    <w:aliases w:val="VS3"/>
    <w:basedOn w:val="Normal"/>
    <w:next w:val="Normal"/>
    <w:link w:val="Heading3Char"/>
    <w:qFormat/>
    <w:rsid w:val="002B7F37"/>
    <w:pPr>
      <w:keepNext/>
      <w:jc w:val="center"/>
      <w:outlineLvl w:val="2"/>
    </w:pPr>
    <w:rPr>
      <w:rFonts w:ascii="Times New Roman" w:hAnsi="Times New Roman"/>
      <w:b/>
      <w:sz w:val="20"/>
      <w:szCs w:val="20"/>
      <w:lang w:val="en-US" w:eastAsia="en-ZA"/>
    </w:rPr>
  </w:style>
  <w:style w:type="paragraph" w:styleId="Heading4">
    <w:name w:val="heading 4"/>
    <w:aliases w:val="VS4"/>
    <w:basedOn w:val="Normal"/>
    <w:next w:val="Normal"/>
    <w:link w:val="Heading4Char"/>
    <w:qFormat/>
    <w:rsid w:val="002B7F37"/>
    <w:pPr>
      <w:keepNext/>
      <w:tabs>
        <w:tab w:val="left" w:pos="0"/>
        <w:tab w:val="left" w:pos="600"/>
        <w:tab w:val="left" w:pos="1200"/>
        <w:tab w:val="left" w:pos="1800"/>
        <w:tab w:val="left" w:pos="8160"/>
        <w:tab w:val="left" w:pos="8640"/>
      </w:tabs>
      <w:suppressAutoHyphens/>
      <w:jc w:val="both"/>
      <w:outlineLvl w:val="3"/>
    </w:pPr>
    <w:rPr>
      <w:b/>
      <w:spacing w:val="-2"/>
      <w:sz w:val="20"/>
      <w:szCs w:val="20"/>
      <w:lang w:val="en-AU" w:eastAsia="en-ZA"/>
    </w:rPr>
  </w:style>
  <w:style w:type="paragraph" w:styleId="Heading5">
    <w:name w:val="heading 5"/>
    <w:aliases w:val="VS5"/>
    <w:basedOn w:val="Normal"/>
    <w:next w:val="Normal"/>
    <w:link w:val="Heading5Char"/>
    <w:qFormat/>
    <w:rsid w:val="002B7F37"/>
    <w:pPr>
      <w:keepNext/>
      <w:tabs>
        <w:tab w:val="left" w:pos="0"/>
        <w:tab w:val="left" w:pos="600"/>
        <w:tab w:val="left" w:pos="1200"/>
        <w:tab w:val="left" w:pos="1800"/>
        <w:tab w:val="left" w:pos="8160"/>
        <w:tab w:val="left" w:pos="8640"/>
      </w:tabs>
      <w:suppressAutoHyphens/>
      <w:jc w:val="both"/>
      <w:outlineLvl w:val="4"/>
    </w:pPr>
    <w:rPr>
      <w:b/>
      <w:i/>
      <w:spacing w:val="-2"/>
      <w:sz w:val="20"/>
      <w:szCs w:val="20"/>
      <w:lang w:val="en-AU" w:eastAsia="en-ZA"/>
    </w:rPr>
  </w:style>
  <w:style w:type="paragraph" w:styleId="Heading6">
    <w:name w:val="heading 6"/>
    <w:aliases w:val="VS6"/>
    <w:basedOn w:val="Normal"/>
    <w:next w:val="Normal"/>
    <w:link w:val="Heading6Char"/>
    <w:qFormat/>
    <w:rsid w:val="002B7F37"/>
    <w:pPr>
      <w:keepNext/>
      <w:tabs>
        <w:tab w:val="left" w:pos="567"/>
        <w:tab w:val="left" w:pos="1134"/>
      </w:tabs>
      <w:ind w:left="567" w:hanging="567"/>
      <w:jc w:val="center"/>
      <w:outlineLvl w:val="5"/>
    </w:pPr>
    <w:rPr>
      <w:b/>
      <w:sz w:val="20"/>
      <w:szCs w:val="20"/>
      <w:lang w:val="en-AU" w:eastAsia="en-ZA"/>
    </w:rPr>
  </w:style>
  <w:style w:type="paragraph" w:styleId="Heading7">
    <w:name w:val="heading 7"/>
    <w:basedOn w:val="Normal"/>
    <w:next w:val="Normal"/>
    <w:link w:val="Heading7Char"/>
    <w:qFormat/>
    <w:rsid w:val="002B7F37"/>
    <w:pPr>
      <w:keepNext/>
      <w:tabs>
        <w:tab w:val="left" w:pos="567"/>
        <w:tab w:val="left" w:pos="1134"/>
      </w:tabs>
      <w:ind w:left="567" w:hanging="567"/>
      <w:jc w:val="right"/>
      <w:outlineLvl w:val="6"/>
    </w:pPr>
    <w:rPr>
      <w:sz w:val="20"/>
      <w:szCs w:val="20"/>
      <w:lang w:val="en-AU" w:eastAsia="en-ZA"/>
    </w:rPr>
  </w:style>
  <w:style w:type="paragraph" w:styleId="Heading8">
    <w:name w:val="heading 8"/>
    <w:basedOn w:val="Normal"/>
    <w:next w:val="Normal"/>
    <w:link w:val="Heading8Char"/>
    <w:qFormat/>
    <w:rsid w:val="002B7F37"/>
    <w:pPr>
      <w:keepNext/>
      <w:tabs>
        <w:tab w:val="left" w:pos="5954"/>
        <w:tab w:val="left" w:pos="8222"/>
      </w:tabs>
      <w:outlineLvl w:val="7"/>
    </w:pPr>
    <w:rPr>
      <w:rFonts w:ascii="Times New Roman" w:hAnsi="Times New Roman"/>
      <w:b/>
      <w:sz w:val="26"/>
      <w:szCs w:val="20"/>
      <w:lang w:val="en-AU" w:eastAsia="en-ZA"/>
    </w:rPr>
  </w:style>
  <w:style w:type="paragraph" w:styleId="Heading9">
    <w:name w:val="heading 9"/>
    <w:basedOn w:val="Normal"/>
    <w:next w:val="Normal"/>
    <w:link w:val="Heading9Char"/>
    <w:qFormat/>
    <w:rsid w:val="002B7F37"/>
    <w:pPr>
      <w:keepNext/>
      <w:jc w:val="center"/>
      <w:outlineLvl w:val="8"/>
    </w:pPr>
    <w:rPr>
      <w:b/>
      <w:sz w:val="28"/>
      <w:szCs w:val="20"/>
      <w:lang w:val="en-AU"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rsid w:val="00471ED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rsid w:val="00BB37C6"/>
    <w:pPr>
      <w:tabs>
        <w:tab w:val="center" w:pos="4153"/>
        <w:tab w:val="right" w:pos="8306"/>
      </w:tabs>
    </w:pPr>
  </w:style>
  <w:style w:type="paragraph" w:styleId="Footer">
    <w:name w:val="footer"/>
    <w:basedOn w:val="Normal"/>
    <w:link w:val="FooterChar"/>
    <w:uiPriority w:val="99"/>
    <w:rsid w:val="00BB37C6"/>
    <w:pPr>
      <w:tabs>
        <w:tab w:val="center" w:pos="4153"/>
        <w:tab w:val="right" w:pos="8306"/>
      </w:tabs>
    </w:pPr>
  </w:style>
  <w:style w:type="paragraph" w:customStyle="1" w:styleId="Char">
    <w:name w:val="Char"/>
    <w:basedOn w:val="Normal"/>
    <w:rsid w:val="00E90078"/>
    <w:pPr>
      <w:spacing w:after="160" w:line="240" w:lineRule="exact"/>
    </w:pPr>
    <w:rPr>
      <w:rFonts w:ascii="Verdana" w:hAnsi="Verdana"/>
      <w:sz w:val="20"/>
      <w:szCs w:val="20"/>
      <w:lang w:val="en-US" w:eastAsia="en-US"/>
    </w:rPr>
  </w:style>
  <w:style w:type="character" w:styleId="Hyperlink">
    <w:name w:val="Hyperlink"/>
    <w:uiPriority w:val="99"/>
    <w:rsid w:val="00E90078"/>
    <w:rPr>
      <w:color w:val="0000FF"/>
      <w:u w:val="single"/>
    </w:rPr>
  </w:style>
  <w:style w:type="character" w:styleId="PageNumber">
    <w:name w:val="page number"/>
    <w:basedOn w:val="DefaultParagraphFont"/>
    <w:uiPriority w:val="99"/>
    <w:rsid w:val="002B7F37"/>
  </w:style>
  <w:style w:type="paragraph" w:customStyle="1" w:styleId="Char1">
    <w:name w:val="Char1"/>
    <w:basedOn w:val="Normal"/>
    <w:rsid w:val="002B7F37"/>
    <w:pPr>
      <w:spacing w:after="160" w:line="240" w:lineRule="exact"/>
    </w:pPr>
    <w:rPr>
      <w:rFonts w:ascii="Verdana" w:hAnsi="Verdana"/>
      <w:sz w:val="20"/>
      <w:szCs w:val="20"/>
      <w:lang w:val="en-US" w:eastAsia="en-US"/>
    </w:rPr>
  </w:style>
  <w:style w:type="paragraph" w:styleId="BodyTextIndent">
    <w:name w:val="Body Text Indent"/>
    <w:basedOn w:val="Normal"/>
    <w:link w:val="BodyTextIndentChar"/>
    <w:rsid w:val="002B7F37"/>
    <w:pPr>
      <w:tabs>
        <w:tab w:val="left" w:pos="0"/>
        <w:tab w:val="left" w:pos="630"/>
        <w:tab w:val="left" w:pos="720"/>
      </w:tabs>
      <w:suppressAutoHyphens/>
      <w:ind w:left="630" w:hanging="630"/>
      <w:jc w:val="both"/>
    </w:pPr>
    <w:rPr>
      <w:rFonts w:ascii="Times New Roman" w:hAnsi="Times New Roman"/>
      <w:spacing w:val="-3"/>
      <w:sz w:val="24"/>
      <w:szCs w:val="20"/>
      <w:lang w:eastAsia="en-ZA"/>
    </w:rPr>
  </w:style>
  <w:style w:type="paragraph" w:styleId="BodyText">
    <w:name w:val="Body Text"/>
    <w:basedOn w:val="Normal"/>
    <w:link w:val="BodyTextChar"/>
    <w:rsid w:val="002B7F37"/>
    <w:pPr>
      <w:tabs>
        <w:tab w:val="left" w:pos="0"/>
        <w:tab w:val="left" w:pos="660"/>
        <w:tab w:val="left" w:pos="6126"/>
        <w:tab w:val="left" w:pos="6480"/>
      </w:tabs>
      <w:suppressAutoHyphens/>
      <w:jc w:val="both"/>
    </w:pPr>
    <w:rPr>
      <w:spacing w:val="-2"/>
      <w:sz w:val="20"/>
      <w:szCs w:val="20"/>
      <w:lang w:val="en-AU" w:eastAsia="en-ZA"/>
    </w:rPr>
  </w:style>
  <w:style w:type="paragraph" w:styleId="BodyTextIndent2">
    <w:name w:val="Body Text Indent 2"/>
    <w:basedOn w:val="Normal"/>
    <w:link w:val="BodyTextIndent2Char"/>
    <w:rsid w:val="002B7F37"/>
    <w:pPr>
      <w:tabs>
        <w:tab w:val="left" w:pos="567"/>
        <w:tab w:val="left" w:pos="1134"/>
      </w:tabs>
      <w:ind w:left="567" w:hanging="567"/>
      <w:jc w:val="both"/>
    </w:pPr>
    <w:rPr>
      <w:b/>
      <w:sz w:val="20"/>
      <w:szCs w:val="20"/>
      <w:lang w:val="en-AU" w:eastAsia="en-ZA"/>
    </w:rPr>
  </w:style>
  <w:style w:type="paragraph" w:styleId="BodyTextIndent3">
    <w:name w:val="Body Text Indent 3"/>
    <w:basedOn w:val="Normal"/>
    <w:link w:val="BodyTextIndent3Char"/>
    <w:rsid w:val="002B7F37"/>
    <w:pPr>
      <w:tabs>
        <w:tab w:val="left" w:pos="360"/>
        <w:tab w:val="left" w:pos="540"/>
        <w:tab w:val="left" w:pos="1170"/>
        <w:tab w:val="left" w:pos="1680"/>
        <w:tab w:val="left" w:pos="2280"/>
        <w:tab w:val="left" w:pos="5520"/>
        <w:tab w:val="left" w:pos="5880"/>
        <w:tab w:val="left" w:pos="7800"/>
        <w:tab w:val="left" w:pos="7920"/>
      </w:tabs>
      <w:suppressAutoHyphens/>
      <w:ind w:left="360"/>
      <w:jc w:val="both"/>
    </w:pPr>
    <w:rPr>
      <w:sz w:val="20"/>
      <w:szCs w:val="20"/>
      <w:lang w:val="en-US" w:eastAsia="en-ZA"/>
    </w:rPr>
  </w:style>
  <w:style w:type="paragraph" w:styleId="BodyText2">
    <w:name w:val="Body Text 2"/>
    <w:basedOn w:val="Normal"/>
    <w:link w:val="BodyText2Char"/>
    <w:rsid w:val="002B7F37"/>
    <w:pPr>
      <w:jc w:val="both"/>
    </w:pPr>
    <w:rPr>
      <w:rFonts w:ascii="Times New Roman" w:hAnsi="Times New Roman"/>
      <w:i/>
      <w:sz w:val="26"/>
      <w:szCs w:val="20"/>
      <w:lang w:val="en-AU" w:eastAsia="en-ZA"/>
    </w:rPr>
  </w:style>
  <w:style w:type="paragraph" w:styleId="BodyText3">
    <w:name w:val="Body Text 3"/>
    <w:basedOn w:val="Normal"/>
    <w:link w:val="BodyText3Char"/>
    <w:rsid w:val="002B7F37"/>
    <w:pPr>
      <w:jc w:val="both"/>
    </w:pPr>
    <w:rPr>
      <w:b/>
      <w:i/>
      <w:sz w:val="24"/>
      <w:szCs w:val="20"/>
      <w:lang w:val="en-AU" w:eastAsia="en-ZA"/>
    </w:rPr>
  </w:style>
  <w:style w:type="paragraph" w:styleId="Title">
    <w:name w:val="Title"/>
    <w:basedOn w:val="Normal"/>
    <w:link w:val="TitleChar"/>
    <w:qFormat/>
    <w:rsid w:val="002B7F37"/>
    <w:pPr>
      <w:jc w:val="center"/>
    </w:pPr>
    <w:rPr>
      <w:b/>
      <w:sz w:val="28"/>
      <w:szCs w:val="20"/>
      <w:lang w:val="en-US" w:eastAsia="en-ZA"/>
    </w:rPr>
  </w:style>
  <w:style w:type="paragraph" w:styleId="BlockText">
    <w:name w:val="Block Text"/>
    <w:basedOn w:val="Normal"/>
    <w:rsid w:val="002B7F37"/>
    <w:pPr>
      <w:tabs>
        <w:tab w:val="left" w:pos="540"/>
      </w:tabs>
      <w:ind w:left="1620" w:right="-540"/>
      <w:jc w:val="both"/>
    </w:pPr>
    <w:rPr>
      <w:sz w:val="18"/>
      <w:szCs w:val="20"/>
      <w:lang w:val="en-US" w:eastAsia="en-ZA"/>
    </w:rPr>
  </w:style>
  <w:style w:type="paragraph" w:customStyle="1" w:styleId="lists">
    <w:name w:val="lists"/>
    <w:basedOn w:val="NormalIndent"/>
    <w:rsid w:val="002B7F37"/>
    <w:pPr>
      <w:autoSpaceDE w:val="0"/>
      <w:autoSpaceDN w:val="0"/>
      <w:ind w:left="1003" w:hanging="283"/>
    </w:pPr>
    <w:rPr>
      <w:rFonts w:ascii="Times New Roman" w:hAnsi="Times New Roman"/>
      <w:sz w:val="20"/>
      <w:lang w:val="en-AU"/>
    </w:rPr>
  </w:style>
  <w:style w:type="paragraph" w:styleId="NormalIndent">
    <w:name w:val="Normal Indent"/>
    <w:basedOn w:val="Normal"/>
    <w:rsid w:val="002B7F37"/>
    <w:pPr>
      <w:ind w:left="720"/>
    </w:pPr>
    <w:rPr>
      <w:rFonts w:ascii="Comic Sans MS" w:hAnsi="Comic Sans MS"/>
      <w:sz w:val="24"/>
      <w:szCs w:val="20"/>
      <w:lang w:eastAsia="en-ZA"/>
    </w:rPr>
  </w:style>
  <w:style w:type="paragraph" w:styleId="ListBullet">
    <w:name w:val="List Bullet"/>
    <w:basedOn w:val="List"/>
    <w:rsid w:val="002B7F37"/>
    <w:pPr>
      <w:numPr>
        <w:numId w:val="3"/>
      </w:numPr>
      <w:tabs>
        <w:tab w:val="left" w:pos="1276"/>
        <w:tab w:val="left" w:pos="1843"/>
        <w:tab w:val="left" w:pos="2410"/>
      </w:tabs>
      <w:jc w:val="both"/>
    </w:pPr>
    <w:rPr>
      <w:rFonts w:ascii="Arial" w:hAnsi="Arial"/>
      <w:spacing w:val="-5"/>
      <w:lang w:val="en-GB" w:eastAsia="en-US"/>
    </w:rPr>
  </w:style>
  <w:style w:type="paragraph" w:styleId="List">
    <w:name w:val="List"/>
    <w:basedOn w:val="Normal"/>
    <w:rsid w:val="002B7F37"/>
    <w:pPr>
      <w:ind w:left="283" w:hanging="283"/>
    </w:pPr>
    <w:rPr>
      <w:rFonts w:ascii="Times New Roman" w:hAnsi="Times New Roman"/>
      <w:sz w:val="20"/>
      <w:szCs w:val="20"/>
      <w:lang w:val="en-AU" w:eastAsia="en-ZA"/>
    </w:rPr>
  </w:style>
  <w:style w:type="character" w:styleId="FollowedHyperlink">
    <w:name w:val="FollowedHyperlink"/>
    <w:rsid w:val="002B7F37"/>
    <w:rPr>
      <w:color w:val="800080"/>
      <w:u w:val="single"/>
    </w:rPr>
  </w:style>
  <w:style w:type="paragraph" w:styleId="ListNumber">
    <w:name w:val="List Number"/>
    <w:basedOn w:val="List"/>
    <w:rsid w:val="002B7F37"/>
    <w:pPr>
      <w:numPr>
        <w:numId w:val="1"/>
      </w:numPr>
      <w:tabs>
        <w:tab w:val="left" w:pos="1276"/>
        <w:tab w:val="left" w:pos="1843"/>
        <w:tab w:val="left" w:pos="2410"/>
      </w:tabs>
      <w:jc w:val="both"/>
    </w:pPr>
    <w:rPr>
      <w:rFonts w:ascii="Arial" w:eastAsia="SimSun" w:hAnsi="Arial"/>
      <w:spacing w:val="-5"/>
      <w:lang w:val="en-GB" w:eastAsia="en-US"/>
    </w:rPr>
  </w:style>
  <w:style w:type="paragraph" w:styleId="Subtitle">
    <w:name w:val="Subtitle"/>
    <w:basedOn w:val="Title"/>
    <w:next w:val="Normal"/>
    <w:link w:val="SubtitleChar"/>
    <w:qFormat/>
    <w:rsid w:val="002B7F37"/>
    <w:pPr>
      <w:keepNext/>
      <w:keepLines/>
      <w:tabs>
        <w:tab w:val="left" w:pos="709"/>
        <w:tab w:val="left" w:pos="1276"/>
        <w:tab w:val="left" w:pos="1843"/>
        <w:tab w:val="left" w:pos="2410"/>
      </w:tabs>
      <w:spacing w:before="60" w:after="120" w:line="340" w:lineRule="atLeast"/>
      <w:jc w:val="left"/>
    </w:pPr>
    <w:rPr>
      <w:rFonts w:ascii="Arial Black" w:eastAsia="SimSun" w:hAnsi="Arial Black"/>
      <w:b w:val="0"/>
      <w:bCs/>
      <w:caps/>
      <w:spacing w:val="-16"/>
      <w:kern w:val="28"/>
      <w:sz w:val="40"/>
      <w:lang w:val="en-GB" w:eastAsia="en-US"/>
    </w:rPr>
  </w:style>
  <w:style w:type="paragraph" w:styleId="ListContinue">
    <w:name w:val="List Continue"/>
    <w:basedOn w:val="List"/>
    <w:rsid w:val="002B7F37"/>
    <w:pPr>
      <w:tabs>
        <w:tab w:val="num" w:pos="709"/>
        <w:tab w:val="left" w:pos="1276"/>
        <w:tab w:val="left" w:pos="1843"/>
        <w:tab w:val="left" w:pos="2410"/>
      </w:tabs>
      <w:ind w:left="709" w:firstLine="0"/>
      <w:jc w:val="both"/>
    </w:pPr>
    <w:rPr>
      <w:rFonts w:ascii="Arial" w:eastAsia="SimSun" w:hAnsi="Arial"/>
      <w:spacing w:val="-5"/>
      <w:lang w:val="en-GB" w:eastAsia="en-US"/>
    </w:rPr>
  </w:style>
  <w:style w:type="paragraph" w:customStyle="1" w:styleId="Picture">
    <w:name w:val="Picture"/>
    <w:basedOn w:val="Normal"/>
    <w:next w:val="Caption"/>
    <w:rsid w:val="002B7F37"/>
    <w:pPr>
      <w:keepNext/>
      <w:tabs>
        <w:tab w:val="left" w:pos="709"/>
        <w:tab w:val="left" w:pos="1276"/>
        <w:tab w:val="left" w:pos="1843"/>
        <w:tab w:val="left" w:pos="2410"/>
      </w:tabs>
      <w:ind w:left="1080"/>
      <w:jc w:val="both"/>
    </w:pPr>
    <w:rPr>
      <w:rFonts w:eastAsia="SimSun"/>
      <w:spacing w:val="-5"/>
      <w:sz w:val="20"/>
      <w:szCs w:val="20"/>
      <w:lang w:eastAsia="en-US"/>
    </w:rPr>
  </w:style>
  <w:style w:type="paragraph" w:styleId="Caption">
    <w:name w:val="caption"/>
    <w:basedOn w:val="Normal"/>
    <w:next w:val="Normal"/>
    <w:qFormat/>
    <w:rsid w:val="002B7F37"/>
    <w:pPr>
      <w:tabs>
        <w:tab w:val="left" w:pos="709"/>
        <w:tab w:val="left" w:pos="1276"/>
        <w:tab w:val="left" w:pos="1843"/>
        <w:tab w:val="left" w:pos="2410"/>
      </w:tabs>
      <w:spacing w:before="120" w:after="120"/>
      <w:jc w:val="both"/>
    </w:pPr>
    <w:rPr>
      <w:rFonts w:eastAsia="SimSun"/>
      <w:b/>
      <w:bCs/>
      <w:sz w:val="20"/>
      <w:szCs w:val="20"/>
      <w:lang w:eastAsia="en-US"/>
    </w:rPr>
  </w:style>
  <w:style w:type="paragraph" w:customStyle="1" w:styleId="TableText">
    <w:name w:val="Table Text"/>
    <w:basedOn w:val="Normal"/>
    <w:rsid w:val="002B7F37"/>
    <w:pPr>
      <w:tabs>
        <w:tab w:val="left" w:pos="709"/>
        <w:tab w:val="left" w:pos="1276"/>
        <w:tab w:val="left" w:pos="1843"/>
        <w:tab w:val="left" w:pos="2410"/>
      </w:tabs>
      <w:jc w:val="both"/>
    </w:pPr>
    <w:rPr>
      <w:rFonts w:eastAsia="SimSun"/>
      <w:sz w:val="16"/>
      <w:szCs w:val="20"/>
      <w:lang w:eastAsia="en-US"/>
    </w:rPr>
  </w:style>
  <w:style w:type="paragraph" w:customStyle="1" w:styleId="TableHeader">
    <w:name w:val="Table Header"/>
    <w:basedOn w:val="Normal"/>
    <w:rsid w:val="002B7F37"/>
    <w:pPr>
      <w:tabs>
        <w:tab w:val="left" w:pos="709"/>
        <w:tab w:val="left" w:pos="1276"/>
        <w:tab w:val="left" w:pos="1843"/>
        <w:tab w:val="left" w:pos="2410"/>
      </w:tabs>
      <w:jc w:val="center"/>
    </w:pPr>
    <w:rPr>
      <w:rFonts w:ascii="Arial Black" w:eastAsia="SimSun" w:hAnsi="Arial Black"/>
      <w:sz w:val="16"/>
      <w:szCs w:val="20"/>
      <w:lang w:eastAsia="en-US"/>
    </w:rPr>
  </w:style>
  <w:style w:type="paragraph" w:customStyle="1" w:styleId="ReturnAddress">
    <w:name w:val="Return Address"/>
    <w:basedOn w:val="Normal"/>
    <w:rsid w:val="002B7F37"/>
    <w:pPr>
      <w:keepLines/>
      <w:framePr w:w="5160" w:h="840" w:wrap="notBeside" w:vAnchor="page" w:hAnchor="page" w:x="6121" w:y="915" w:anchorLock="1"/>
      <w:tabs>
        <w:tab w:val="left" w:pos="1276"/>
        <w:tab w:val="left" w:pos="1843"/>
        <w:tab w:val="left" w:pos="2160"/>
        <w:tab w:val="left" w:pos="2410"/>
      </w:tabs>
      <w:spacing w:line="160" w:lineRule="atLeast"/>
      <w:jc w:val="both"/>
    </w:pPr>
    <w:rPr>
      <w:rFonts w:eastAsia="SimSun"/>
      <w:sz w:val="14"/>
      <w:szCs w:val="20"/>
      <w:lang w:eastAsia="en-US"/>
    </w:rPr>
  </w:style>
  <w:style w:type="paragraph" w:customStyle="1" w:styleId="SectionHeading">
    <w:name w:val="Section Heading"/>
    <w:basedOn w:val="Heading1"/>
    <w:rsid w:val="002B7F37"/>
    <w:pPr>
      <w:keepLines/>
      <w:pBdr>
        <w:top w:val="single" w:sz="4" w:space="3" w:color="auto"/>
        <w:left w:val="single" w:sz="4" w:space="3" w:color="auto"/>
        <w:bottom w:val="single" w:sz="4" w:space="3" w:color="auto"/>
        <w:right w:val="single" w:sz="4" w:space="4" w:color="auto"/>
      </w:pBdr>
      <w:tabs>
        <w:tab w:val="left" w:pos="1276"/>
        <w:tab w:val="left" w:pos="1843"/>
        <w:tab w:val="left" w:pos="2410"/>
      </w:tabs>
      <w:autoSpaceDE/>
      <w:autoSpaceDN/>
      <w:adjustRightInd/>
      <w:spacing w:before="120" w:after="120" w:line="240" w:lineRule="atLeast"/>
      <w:jc w:val="both"/>
    </w:pPr>
    <w:rPr>
      <w:rFonts w:eastAsia="SimSun"/>
      <w:caps/>
      <w:kern w:val="20"/>
      <w:sz w:val="24"/>
      <w:szCs w:val="20"/>
      <w:lang w:val="en-GB"/>
    </w:rPr>
  </w:style>
  <w:style w:type="paragraph" w:customStyle="1" w:styleId="SectionLabel">
    <w:name w:val="Section Label"/>
    <w:basedOn w:val="Normal"/>
    <w:next w:val="Normal"/>
    <w:rsid w:val="002B7F37"/>
    <w:pPr>
      <w:pBdr>
        <w:bottom w:val="single" w:sz="6" w:space="2" w:color="auto"/>
      </w:pBdr>
      <w:tabs>
        <w:tab w:val="left" w:pos="709"/>
        <w:tab w:val="left" w:pos="1276"/>
        <w:tab w:val="left" w:pos="1843"/>
        <w:tab w:val="left" w:pos="2410"/>
      </w:tabs>
      <w:spacing w:before="360" w:after="960"/>
      <w:jc w:val="both"/>
    </w:pPr>
    <w:rPr>
      <w:rFonts w:ascii="Arial Black" w:eastAsia="SimSun" w:hAnsi="Arial Black"/>
      <w:spacing w:val="-35"/>
      <w:sz w:val="54"/>
      <w:szCs w:val="20"/>
      <w:lang w:eastAsia="en-US"/>
    </w:rPr>
  </w:style>
  <w:style w:type="character" w:customStyle="1" w:styleId="Superscript">
    <w:name w:val="Superscript"/>
    <w:rsid w:val="002B7F37"/>
    <w:rPr>
      <w:b/>
      <w:bCs/>
      <w:vertAlign w:val="superscript"/>
    </w:rPr>
  </w:style>
  <w:style w:type="paragraph" w:styleId="Date">
    <w:name w:val="Date"/>
    <w:basedOn w:val="Normal"/>
    <w:next w:val="Normal"/>
    <w:link w:val="DateChar"/>
    <w:rsid w:val="002B7F37"/>
    <w:pPr>
      <w:tabs>
        <w:tab w:val="left" w:pos="709"/>
        <w:tab w:val="left" w:pos="1276"/>
        <w:tab w:val="left" w:pos="1843"/>
        <w:tab w:val="left" w:pos="2410"/>
      </w:tabs>
      <w:jc w:val="both"/>
    </w:pPr>
    <w:rPr>
      <w:rFonts w:eastAsia="SimSun"/>
      <w:sz w:val="20"/>
      <w:szCs w:val="20"/>
      <w:lang w:eastAsia="en-US"/>
    </w:rPr>
  </w:style>
  <w:style w:type="paragraph" w:styleId="ListBullet2">
    <w:name w:val="List Bullet 2"/>
    <w:basedOn w:val="Normal"/>
    <w:autoRedefine/>
    <w:rsid w:val="002B7F37"/>
    <w:pPr>
      <w:tabs>
        <w:tab w:val="left" w:pos="709"/>
        <w:tab w:val="left" w:pos="1276"/>
        <w:tab w:val="left" w:pos="1701"/>
        <w:tab w:val="left" w:pos="1843"/>
        <w:tab w:val="left" w:pos="2127"/>
        <w:tab w:val="left" w:pos="2410"/>
        <w:tab w:val="right" w:leader="underscore" w:pos="9356"/>
      </w:tabs>
    </w:pPr>
    <w:rPr>
      <w:rFonts w:eastAsia="SimSun"/>
      <w:sz w:val="20"/>
      <w:szCs w:val="20"/>
      <w:lang w:val="en-US" w:eastAsia="en-US"/>
    </w:rPr>
  </w:style>
  <w:style w:type="paragraph" w:styleId="ListBullet3">
    <w:name w:val="List Bullet 3"/>
    <w:basedOn w:val="Normal"/>
    <w:autoRedefine/>
    <w:rsid w:val="002B7F37"/>
    <w:pPr>
      <w:tabs>
        <w:tab w:val="left" w:pos="709"/>
        <w:tab w:val="left" w:pos="1276"/>
        <w:tab w:val="left" w:pos="1701"/>
        <w:tab w:val="left" w:pos="1843"/>
        <w:tab w:val="left" w:pos="2127"/>
        <w:tab w:val="left" w:pos="2410"/>
        <w:tab w:val="right" w:leader="underscore" w:pos="9356"/>
      </w:tabs>
    </w:pPr>
    <w:rPr>
      <w:rFonts w:eastAsia="SimSun"/>
      <w:sz w:val="20"/>
      <w:szCs w:val="20"/>
      <w:lang w:val="en-US" w:eastAsia="en-US"/>
    </w:rPr>
  </w:style>
  <w:style w:type="paragraph" w:styleId="ListContinue2">
    <w:name w:val="List Continue 2"/>
    <w:basedOn w:val="Normal"/>
    <w:rsid w:val="002B7F37"/>
    <w:pPr>
      <w:numPr>
        <w:numId w:val="5"/>
      </w:numPr>
      <w:tabs>
        <w:tab w:val="left" w:pos="1276"/>
        <w:tab w:val="left" w:pos="1843"/>
        <w:tab w:val="left" w:pos="2410"/>
      </w:tabs>
      <w:spacing w:before="120" w:after="120"/>
      <w:jc w:val="both"/>
    </w:pPr>
    <w:rPr>
      <w:rFonts w:eastAsia="SimSun"/>
      <w:b/>
      <w:sz w:val="20"/>
      <w:szCs w:val="20"/>
      <w:lang w:eastAsia="en-US"/>
    </w:rPr>
  </w:style>
  <w:style w:type="paragraph" w:customStyle="1" w:styleId="TitleCover">
    <w:name w:val="Title Cover"/>
    <w:basedOn w:val="Normal"/>
    <w:next w:val="SubtitleCover"/>
    <w:rsid w:val="002B7F37"/>
    <w:pPr>
      <w:keepNext/>
      <w:keepLines/>
      <w:pBdr>
        <w:top w:val="single" w:sz="48" w:space="31" w:color="auto"/>
      </w:pBdr>
      <w:tabs>
        <w:tab w:val="left" w:pos="0"/>
      </w:tabs>
      <w:spacing w:before="240" w:after="500" w:line="640" w:lineRule="exact"/>
      <w:ind w:left="-840" w:right="-840"/>
    </w:pPr>
    <w:rPr>
      <w:rFonts w:ascii="Arial Black" w:eastAsia="SimSun" w:hAnsi="Arial Black"/>
      <w:b/>
      <w:spacing w:val="-48"/>
      <w:kern w:val="28"/>
      <w:sz w:val="64"/>
      <w:szCs w:val="20"/>
      <w:lang w:val="en-US" w:eastAsia="en-US"/>
    </w:rPr>
  </w:style>
  <w:style w:type="paragraph" w:customStyle="1" w:styleId="SubtitleCover">
    <w:name w:val="Subtitle Cover"/>
    <w:basedOn w:val="TitleCover"/>
    <w:next w:val="BodyText"/>
    <w:rsid w:val="002B7F37"/>
    <w:pPr>
      <w:pBdr>
        <w:top w:val="single" w:sz="6" w:space="24" w:color="auto"/>
      </w:pBdr>
      <w:tabs>
        <w:tab w:val="clear" w:pos="0"/>
      </w:tabs>
      <w:spacing w:before="0" w:after="0" w:line="480" w:lineRule="atLeast"/>
      <w:ind w:left="0" w:right="0"/>
    </w:pPr>
    <w:rPr>
      <w:rFonts w:ascii="Arial" w:hAnsi="Arial"/>
      <w:b w:val="0"/>
      <w:spacing w:val="-30"/>
      <w:sz w:val="48"/>
    </w:rPr>
  </w:style>
  <w:style w:type="paragraph" w:customStyle="1" w:styleId="TOCBase">
    <w:name w:val="TOC Base"/>
    <w:basedOn w:val="Normal"/>
    <w:rsid w:val="002B7F37"/>
    <w:pPr>
      <w:tabs>
        <w:tab w:val="right" w:leader="dot" w:pos="6480"/>
      </w:tabs>
      <w:spacing w:after="240" w:line="240" w:lineRule="atLeast"/>
    </w:pPr>
    <w:rPr>
      <w:rFonts w:eastAsia="SimSun"/>
      <w:spacing w:val="-5"/>
      <w:sz w:val="20"/>
      <w:szCs w:val="20"/>
      <w:lang w:val="en-US" w:eastAsia="en-US"/>
    </w:rPr>
  </w:style>
  <w:style w:type="paragraph" w:customStyle="1" w:styleId="Heading40">
    <w:name w:val="Heading_4"/>
    <w:basedOn w:val="Heading3"/>
    <w:rsid w:val="002B7F37"/>
    <w:pPr>
      <w:spacing w:before="240" w:after="60"/>
      <w:jc w:val="both"/>
      <w:outlineLvl w:val="9"/>
    </w:pPr>
    <w:rPr>
      <w:rFonts w:ascii="Arial" w:eastAsia="SimSun" w:hAnsi="Arial"/>
      <w:i/>
      <w:sz w:val="24"/>
      <w:lang w:val="en-GB" w:eastAsia="en-US"/>
    </w:rPr>
  </w:style>
  <w:style w:type="paragraph" w:styleId="ListContinue3">
    <w:name w:val="List Continue 3"/>
    <w:basedOn w:val="Normal"/>
    <w:rsid w:val="002B7F37"/>
    <w:pPr>
      <w:tabs>
        <w:tab w:val="left" w:pos="709"/>
        <w:tab w:val="left" w:pos="1276"/>
        <w:tab w:val="left" w:pos="1843"/>
        <w:tab w:val="left" w:pos="2410"/>
      </w:tabs>
      <w:spacing w:after="120"/>
      <w:ind w:left="849"/>
      <w:jc w:val="both"/>
    </w:pPr>
    <w:rPr>
      <w:rFonts w:eastAsia="SimSun"/>
      <w:sz w:val="20"/>
      <w:szCs w:val="20"/>
      <w:lang w:eastAsia="en-US"/>
    </w:rPr>
  </w:style>
  <w:style w:type="paragraph" w:styleId="List2">
    <w:name w:val="List 2"/>
    <w:basedOn w:val="Normal"/>
    <w:rsid w:val="002B7F37"/>
    <w:pPr>
      <w:numPr>
        <w:numId w:val="4"/>
      </w:numPr>
      <w:tabs>
        <w:tab w:val="left" w:pos="1276"/>
        <w:tab w:val="left" w:pos="1843"/>
        <w:tab w:val="left" w:pos="2410"/>
      </w:tabs>
      <w:jc w:val="both"/>
    </w:pPr>
    <w:rPr>
      <w:rFonts w:eastAsia="SimSun"/>
      <w:sz w:val="20"/>
      <w:szCs w:val="20"/>
      <w:lang w:eastAsia="en-US"/>
    </w:rPr>
  </w:style>
  <w:style w:type="paragraph" w:customStyle="1" w:styleId="H3">
    <w:name w:val="H3"/>
    <w:basedOn w:val="Normal"/>
    <w:next w:val="Normal"/>
    <w:rsid w:val="002B7F37"/>
    <w:pPr>
      <w:keepNext/>
      <w:spacing w:before="100" w:after="100"/>
      <w:outlineLvl w:val="3"/>
    </w:pPr>
    <w:rPr>
      <w:rFonts w:ascii="Times New Roman" w:eastAsia="SimSun" w:hAnsi="Times New Roman"/>
      <w:b/>
      <w:snapToGrid w:val="0"/>
      <w:sz w:val="28"/>
      <w:szCs w:val="20"/>
      <w:lang w:val="en-ZA" w:eastAsia="en-US"/>
    </w:rPr>
  </w:style>
  <w:style w:type="paragraph" w:customStyle="1" w:styleId="H1">
    <w:name w:val="H1"/>
    <w:basedOn w:val="Normal"/>
    <w:next w:val="Normal"/>
    <w:rsid w:val="002B7F37"/>
    <w:pPr>
      <w:keepNext/>
      <w:spacing w:before="100" w:after="100"/>
      <w:outlineLvl w:val="1"/>
    </w:pPr>
    <w:rPr>
      <w:rFonts w:ascii="Times New Roman" w:eastAsia="SimSun" w:hAnsi="Times New Roman"/>
      <w:b/>
      <w:snapToGrid w:val="0"/>
      <w:kern w:val="36"/>
      <w:sz w:val="48"/>
      <w:szCs w:val="20"/>
      <w:lang w:val="en-ZA" w:eastAsia="en-US"/>
    </w:rPr>
  </w:style>
  <w:style w:type="paragraph" w:customStyle="1" w:styleId="BodyText21">
    <w:name w:val="Body Text 21"/>
    <w:basedOn w:val="Normal"/>
    <w:rsid w:val="002B7F37"/>
    <w:rPr>
      <w:rFonts w:ascii="Times New Roman" w:eastAsia="SimSun" w:hAnsi="Times New Roman"/>
      <w:sz w:val="24"/>
      <w:szCs w:val="20"/>
      <w:u w:val="single"/>
      <w:lang w:val="en-US" w:eastAsia="en-ZA"/>
    </w:rPr>
  </w:style>
  <w:style w:type="character" w:styleId="Strong">
    <w:name w:val="Strong"/>
    <w:qFormat/>
    <w:rsid w:val="002B7F37"/>
    <w:rPr>
      <w:b/>
      <w:bCs/>
    </w:rPr>
  </w:style>
  <w:style w:type="character" w:styleId="Emphasis">
    <w:name w:val="Emphasis"/>
    <w:qFormat/>
    <w:rsid w:val="002B7F37"/>
    <w:rPr>
      <w:i/>
      <w:iCs/>
    </w:rPr>
  </w:style>
  <w:style w:type="paragraph" w:styleId="BalloonText">
    <w:name w:val="Balloon Text"/>
    <w:basedOn w:val="Normal"/>
    <w:link w:val="BalloonTextChar"/>
    <w:semiHidden/>
    <w:rsid w:val="009D2DAC"/>
    <w:rPr>
      <w:rFonts w:ascii="Tahoma" w:hAnsi="Tahoma" w:cs="Tahoma"/>
      <w:sz w:val="16"/>
      <w:szCs w:val="16"/>
    </w:rPr>
  </w:style>
  <w:style w:type="character" w:styleId="CommentReference">
    <w:name w:val="annotation reference"/>
    <w:uiPriority w:val="99"/>
    <w:semiHidden/>
    <w:rsid w:val="00642EBE"/>
    <w:rPr>
      <w:sz w:val="16"/>
      <w:szCs w:val="16"/>
    </w:rPr>
  </w:style>
  <w:style w:type="paragraph" w:styleId="CommentText">
    <w:name w:val="annotation text"/>
    <w:basedOn w:val="Normal"/>
    <w:link w:val="CommentTextChar"/>
    <w:uiPriority w:val="99"/>
    <w:rsid w:val="00642EBE"/>
    <w:rPr>
      <w:sz w:val="20"/>
      <w:szCs w:val="20"/>
    </w:rPr>
  </w:style>
  <w:style w:type="paragraph" w:styleId="CommentSubject">
    <w:name w:val="annotation subject"/>
    <w:basedOn w:val="CommentText"/>
    <w:next w:val="CommentText"/>
    <w:link w:val="CommentSubjectChar"/>
    <w:semiHidden/>
    <w:rsid w:val="00642EBE"/>
    <w:rPr>
      <w:b/>
      <w:bCs/>
    </w:rPr>
  </w:style>
  <w:style w:type="table" w:styleId="TableElegant">
    <w:name w:val="Table Elegant"/>
    <w:basedOn w:val="TableNormal"/>
    <w:rsid w:val="00FF5E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Paragraph">
    <w:name w:val="List Paragraph"/>
    <w:aliases w:val="List Paragraph 1,Table of contents numbered,Bullets,Riana Table Bullets 1,normal,Chapter Numbering,List Paragraph1,footer text,Bullets and Numbers,Outline Paragraph,Grey Bullet List,Grey Bullet Style,EOH bullet,Use Case List Paragraph,3"/>
    <w:basedOn w:val="Normal"/>
    <w:link w:val="ListParagraphChar"/>
    <w:uiPriority w:val="34"/>
    <w:qFormat/>
    <w:rsid w:val="00B16AC8"/>
    <w:pPr>
      <w:ind w:left="720"/>
      <w:contextualSpacing/>
    </w:pPr>
    <w:rPr>
      <w:rFonts w:ascii="Calibri" w:eastAsia="Calibri" w:hAnsi="Calibri"/>
      <w:szCs w:val="22"/>
      <w:lang w:val="en-ZA" w:eastAsia="en-US"/>
    </w:rPr>
  </w:style>
  <w:style w:type="table" w:styleId="TableGrid">
    <w:name w:val="Table Grid"/>
    <w:basedOn w:val="TableNormal"/>
    <w:uiPriority w:val="39"/>
    <w:rsid w:val="00F23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51118"/>
    <w:rPr>
      <w:rFonts w:ascii="Arial" w:hAnsi="Arial"/>
      <w:sz w:val="22"/>
      <w:szCs w:val="24"/>
    </w:rPr>
  </w:style>
  <w:style w:type="character" w:customStyle="1" w:styleId="HeaderChar">
    <w:name w:val="Header Char"/>
    <w:basedOn w:val="DefaultParagraphFont"/>
    <w:link w:val="Header"/>
    <w:rsid w:val="00F91B62"/>
    <w:rPr>
      <w:rFonts w:ascii="Arial" w:hAnsi="Arial"/>
      <w:sz w:val="22"/>
      <w:szCs w:val="24"/>
    </w:rPr>
  </w:style>
  <w:style w:type="character" w:customStyle="1" w:styleId="Heading1Char">
    <w:name w:val="Heading 1 Char"/>
    <w:aliases w:val="VS1 Char"/>
    <w:basedOn w:val="DefaultParagraphFont"/>
    <w:link w:val="Heading1"/>
    <w:rsid w:val="00C81301"/>
    <w:rPr>
      <w:rFonts w:ascii="Arial" w:hAnsi="Arial" w:cs="Arial"/>
      <w:b/>
      <w:bCs/>
      <w:sz w:val="36"/>
      <w:szCs w:val="36"/>
      <w:lang w:val="en-US" w:eastAsia="en-US"/>
    </w:rPr>
  </w:style>
  <w:style w:type="character" w:customStyle="1" w:styleId="Heading2Char">
    <w:name w:val="Heading 2 Char"/>
    <w:aliases w:val="VS2 Char"/>
    <w:basedOn w:val="DefaultParagraphFont"/>
    <w:link w:val="Heading2"/>
    <w:rsid w:val="00C81301"/>
    <w:rPr>
      <w:b/>
      <w:lang w:val="en-US" w:eastAsia="en-ZA"/>
    </w:rPr>
  </w:style>
  <w:style w:type="character" w:customStyle="1" w:styleId="Heading3Char">
    <w:name w:val="Heading 3 Char"/>
    <w:aliases w:val="VS3 Char"/>
    <w:basedOn w:val="DefaultParagraphFont"/>
    <w:link w:val="Heading3"/>
    <w:rsid w:val="00C81301"/>
    <w:rPr>
      <w:b/>
      <w:lang w:val="en-US" w:eastAsia="en-ZA"/>
    </w:rPr>
  </w:style>
  <w:style w:type="character" w:customStyle="1" w:styleId="Heading4Char">
    <w:name w:val="Heading 4 Char"/>
    <w:aliases w:val="VS4 Char"/>
    <w:basedOn w:val="DefaultParagraphFont"/>
    <w:link w:val="Heading4"/>
    <w:rsid w:val="00C81301"/>
    <w:rPr>
      <w:rFonts w:ascii="Arial" w:hAnsi="Arial"/>
      <w:b/>
      <w:spacing w:val="-2"/>
      <w:lang w:val="en-AU" w:eastAsia="en-ZA"/>
    </w:rPr>
  </w:style>
  <w:style w:type="character" w:customStyle="1" w:styleId="Heading5Char">
    <w:name w:val="Heading 5 Char"/>
    <w:aliases w:val="VS5 Char"/>
    <w:basedOn w:val="DefaultParagraphFont"/>
    <w:link w:val="Heading5"/>
    <w:rsid w:val="00C81301"/>
    <w:rPr>
      <w:rFonts w:ascii="Arial" w:hAnsi="Arial"/>
      <w:b/>
      <w:i/>
      <w:spacing w:val="-2"/>
      <w:lang w:val="en-AU" w:eastAsia="en-ZA"/>
    </w:rPr>
  </w:style>
  <w:style w:type="character" w:customStyle="1" w:styleId="Heading6Char">
    <w:name w:val="Heading 6 Char"/>
    <w:aliases w:val="VS6 Char"/>
    <w:basedOn w:val="DefaultParagraphFont"/>
    <w:link w:val="Heading6"/>
    <w:rsid w:val="00C81301"/>
    <w:rPr>
      <w:rFonts w:ascii="Arial" w:hAnsi="Arial"/>
      <w:b/>
      <w:lang w:val="en-AU" w:eastAsia="en-ZA"/>
    </w:rPr>
  </w:style>
  <w:style w:type="character" w:customStyle="1" w:styleId="Heading7Char">
    <w:name w:val="Heading 7 Char"/>
    <w:basedOn w:val="DefaultParagraphFont"/>
    <w:link w:val="Heading7"/>
    <w:rsid w:val="00C81301"/>
    <w:rPr>
      <w:rFonts w:ascii="Arial" w:hAnsi="Arial"/>
      <w:lang w:val="en-AU" w:eastAsia="en-ZA"/>
    </w:rPr>
  </w:style>
  <w:style w:type="character" w:customStyle="1" w:styleId="Heading8Char">
    <w:name w:val="Heading 8 Char"/>
    <w:basedOn w:val="DefaultParagraphFont"/>
    <w:link w:val="Heading8"/>
    <w:rsid w:val="00C81301"/>
    <w:rPr>
      <w:b/>
      <w:sz w:val="26"/>
      <w:lang w:val="en-AU" w:eastAsia="en-ZA"/>
    </w:rPr>
  </w:style>
  <w:style w:type="character" w:customStyle="1" w:styleId="Heading9Char">
    <w:name w:val="Heading 9 Char"/>
    <w:basedOn w:val="DefaultParagraphFont"/>
    <w:link w:val="Heading9"/>
    <w:rsid w:val="00C81301"/>
    <w:rPr>
      <w:rFonts w:ascii="Arial" w:hAnsi="Arial"/>
      <w:b/>
      <w:sz w:val="28"/>
      <w:lang w:val="en-AU" w:eastAsia="en-ZA"/>
    </w:rPr>
  </w:style>
  <w:style w:type="paragraph" w:customStyle="1" w:styleId="Char2">
    <w:name w:val="Char2"/>
    <w:basedOn w:val="Normal"/>
    <w:rsid w:val="00C81301"/>
    <w:pPr>
      <w:spacing w:after="160" w:line="240" w:lineRule="exact"/>
    </w:pPr>
    <w:rPr>
      <w:rFonts w:ascii="Verdana" w:hAnsi="Verdana"/>
      <w:sz w:val="20"/>
      <w:szCs w:val="20"/>
      <w:lang w:val="en-US" w:eastAsia="en-US"/>
    </w:rPr>
  </w:style>
  <w:style w:type="character" w:customStyle="1" w:styleId="BodyTextIndentChar">
    <w:name w:val="Body Text Indent Char"/>
    <w:basedOn w:val="DefaultParagraphFont"/>
    <w:link w:val="BodyTextIndent"/>
    <w:rsid w:val="00C81301"/>
    <w:rPr>
      <w:spacing w:val="-3"/>
      <w:sz w:val="24"/>
      <w:lang w:eastAsia="en-ZA"/>
    </w:rPr>
  </w:style>
  <w:style w:type="character" w:customStyle="1" w:styleId="BodyTextChar">
    <w:name w:val="Body Text Char"/>
    <w:basedOn w:val="DefaultParagraphFont"/>
    <w:link w:val="BodyText"/>
    <w:rsid w:val="00C81301"/>
    <w:rPr>
      <w:rFonts w:ascii="Arial" w:hAnsi="Arial"/>
      <w:spacing w:val="-2"/>
      <w:lang w:val="en-AU" w:eastAsia="en-ZA"/>
    </w:rPr>
  </w:style>
  <w:style w:type="character" w:customStyle="1" w:styleId="BodyTextIndent2Char">
    <w:name w:val="Body Text Indent 2 Char"/>
    <w:basedOn w:val="DefaultParagraphFont"/>
    <w:link w:val="BodyTextIndent2"/>
    <w:rsid w:val="00C81301"/>
    <w:rPr>
      <w:rFonts w:ascii="Arial" w:hAnsi="Arial"/>
      <w:b/>
      <w:lang w:val="en-AU" w:eastAsia="en-ZA"/>
    </w:rPr>
  </w:style>
  <w:style w:type="character" w:customStyle="1" w:styleId="BodyTextIndent3Char">
    <w:name w:val="Body Text Indent 3 Char"/>
    <w:basedOn w:val="DefaultParagraphFont"/>
    <w:link w:val="BodyTextIndent3"/>
    <w:rsid w:val="00C81301"/>
    <w:rPr>
      <w:rFonts w:ascii="Arial" w:hAnsi="Arial"/>
      <w:lang w:val="en-US" w:eastAsia="en-ZA"/>
    </w:rPr>
  </w:style>
  <w:style w:type="character" w:customStyle="1" w:styleId="BodyText2Char">
    <w:name w:val="Body Text 2 Char"/>
    <w:basedOn w:val="DefaultParagraphFont"/>
    <w:link w:val="BodyText2"/>
    <w:rsid w:val="00C81301"/>
    <w:rPr>
      <w:i/>
      <w:sz w:val="26"/>
      <w:lang w:val="en-AU" w:eastAsia="en-ZA"/>
    </w:rPr>
  </w:style>
  <w:style w:type="character" w:customStyle="1" w:styleId="BodyText3Char">
    <w:name w:val="Body Text 3 Char"/>
    <w:basedOn w:val="DefaultParagraphFont"/>
    <w:link w:val="BodyText3"/>
    <w:rsid w:val="00C81301"/>
    <w:rPr>
      <w:rFonts w:ascii="Arial" w:hAnsi="Arial"/>
      <w:b/>
      <w:i/>
      <w:sz w:val="24"/>
      <w:lang w:val="en-AU" w:eastAsia="en-ZA"/>
    </w:rPr>
  </w:style>
  <w:style w:type="character" w:customStyle="1" w:styleId="TitleChar">
    <w:name w:val="Title Char"/>
    <w:basedOn w:val="DefaultParagraphFont"/>
    <w:link w:val="Title"/>
    <w:rsid w:val="00C81301"/>
    <w:rPr>
      <w:rFonts w:ascii="Arial" w:hAnsi="Arial"/>
      <w:b/>
      <w:sz w:val="28"/>
      <w:lang w:val="en-US" w:eastAsia="en-ZA"/>
    </w:rPr>
  </w:style>
  <w:style w:type="character" w:customStyle="1" w:styleId="SubtitleChar">
    <w:name w:val="Subtitle Char"/>
    <w:basedOn w:val="DefaultParagraphFont"/>
    <w:link w:val="Subtitle"/>
    <w:rsid w:val="00C81301"/>
    <w:rPr>
      <w:rFonts w:ascii="Arial Black" w:eastAsia="SimSun" w:hAnsi="Arial Black"/>
      <w:bCs/>
      <w:caps/>
      <w:spacing w:val="-16"/>
      <w:kern w:val="28"/>
      <w:sz w:val="40"/>
      <w:lang w:eastAsia="en-US"/>
    </w:rPr>
  </w:style>
  <w:style w:type="character" w:customStyle="1" w:styleId="DateChar">
    <w:name w:val="Date Char"/>
    <w:basedOn w:val="DefaultParagraphFont"/>
    <w:link w:val="Date"/>
    <w:rsid w:val="00C81301"/>
    <w:rPr>
      <w:rFonts w:ascii="Arial" w:eastAsia="SimSun" w:hAnsi="Arial"/>
      <w:lang w:eastAsia="en-US"/>
    </w:rPr>
  </w:style>
  <w:style w:type="character" w:customStyle="1" w:styleId="BalloonTextChar">
    <w:name w:val="Balloon Text Char"/>
    <w:basedOn w:val="DefaultParagraphFont"/>
    <w:link w:val="BalloonText"/>
    <w:semiHidden/>
    <w:rsid w:val="00C81301"/>
    <w:rPr>
      <w:rFonts w:ascii="Tahoma" w:hAnsi="Tahoma" w:cs="Tahoma"/>
      <w:sz w:val="16"/>
      <w:szCs w:val="16"/>
    </w:rPr>
  </w:style>
  <w:style w:type="character" w:customStyle="1" w:styleId="CommentTextChar">
    <w:name w:val="Comment Text Char"/>
    <w:basedOn w:val="DefaultParagraphFont"/>
    <w:link w:val="CommentText"/>
    <w:uiPriority w:val="99"/>
    <w:rsid w:val="00C81301"/>
    <w:rPr>
      <w:rFonts w:ascii="Arial" w:hAnsi="Arial"/>
    </w:rPr>
  </w:style>
  <w:style w:type="character" w:customStyle="1" w:styleId="CommentSubjectChar">
    <w:name w:val="Comment Subject Char"/>
    <w:basedOn w:val="CommentTextChar"/>
    <w:link w:val="CommentSubject"/>
    <w:semiHidden/>
    <w:rsid w:val="00C81301"/>
    <w:rPr>
      <w:rFonts w:ascii="Arial" w:hAnsi="Arial"/>
      <w:b/>
      <w:bCs/>
    </w:rPr>
  </w:style>
  <w:style w:type="paragraph" w:customStyle="1" w:styleId="Tabletext9">
    <w:name w:val="Table text (9)"/>
    <w:basedOn w:val="Normal"/>
    <w:rsid w:val="00C81301"/>
    <w:pPr>
      <w:spacing w:before="60" w:after="60" w:line="210" w:lineRule="atLeast"/>
      <w:jc w:val="both"/>
    </w:pPr>
    <w:rPr>
      <w:rFonts w:eastAsia="MS Mincho"/>
      <w:sz w:val="18"/>
      <w:szCs w:val="20"/>
      <w:lang w:eastAsia="ja-JP"/>
    </w:rPr>
  </w:style>
  <w:style w:type="paragraph" w:customStyle="1" w:styleId="Default">
    <w:name w:val="Default"/>
    <w:rsid w:val="00C81301"/>
    <w:pPr>
      <w:autoSpaceDE w:val="0"/>
      <w:autoSpaceDN w:val="0"/>
      <w:adjustRightInd w:val="0"/>
    </w:pPr>
    <w:rPr>
      <w:rFonts w:ascii="Arial" w:hAnsi="Arial" w:cs="Arial"/>
      <w:color w:val="000000"/>
      <w:sz w:val="24"/>
      <w:szCs w:val="24"/>
    </w:rPr>
  </w:style>
  <w:style w:type="paragraph" w:styleId="ListContinue4">
    <w:name w:val="List Continue 4"/>
    <w:basedOn w:val="Normal"/>
    <w:rsid w:val="00C81301"/>
    <w:pPr>
      <w:spacing w:after="120"/>
      <w:ind w:left="1132"/>
      <w:contextualSpacing/>
    </w:pPr>
  </w:style>
  <w:style w:type="paragraph" w:styleId="NormalWeb">
    <w:name w:val="Normal (Web)"/>
    <w:basedOn w:val="Normal"/>
    <w:rsid w:val="00C81301"/>
    <w:pPr>
      <w:spacing w:before="100" w:beforeAutospacing="1" w:after="100" w:afterAutospacing="1"/>
    </w:pPr>
    <w:rPr>
      <w:rFonts w:ascii="Verdana" w:hAnsi="Verdana"/>
      <w:sz w:val="11"/>
      <w:szCs w:val="11"/>
    </w:rPr>
  </w:style>
  <w:style w:type="paragraph" w:styleId="TOC1">
    <w:name w:val="toc 1"/>
    <w:basedOn w:val="Normal"/>
    <w:next w:val="Normal"/>
    <w:rsid w:val="00F977E3"/>
    <w:pPr>
      <w:tabs>
        <w:tab w:val="left" w:pos="400"/>
        <w:tab w:val="right" w:leader="underscore" w:pos="8305"/>
      </w:tabs>
      <w:spacing w:before="120" w:after="60"/>
    </w:pPr>
    <w:rPr>
      <w:b/>
      <w:noProof/>
      <w:snapToGrid w:val="0"/>
      <w:szCs w:val="20"/>
      <w:lang w:eastAsia="en-US"/>
    </w:rPr>
  </w:style>
  <w:style w:type="paragraph" w:styleId="FootnoteText">
    <w:name w:val="footnote text"/>
    <w:basedOn w:val="Normal"/>
    <w:link w:val="FootnoteTextChar"/>
    <w:rsid w:val="00F977E3"/>
    <w:pPr>
      <w:tabs>
        <w:tab w:val="left" w:pos="357"/>
      </w:tabs>
    </w:pPr>
    <w:rPr>
      <w:sz w:val="20"/>
      <w:szCs w:val="20"/>
      <w:lang w:eastAsia="en-US"/>
    </w:rPr>
  </w:style>
  <w:style w:type="character" w:customStyle="1" w:styleId="FootnoteTextChar">
    <w:name w:val="Footnote Text Char"/>
    <w:basedOn w:val="DefaultParagraphFont"/>
    <w:link w:val="FootnoteText"/>
    <w:rsid w:val="00F977E3"/>
    <w:rPr>
      <w:rFonts w:ascii="Arial" w:hAnsi="Arial"/>
      <w:lang w:eastAsia="en-US"/>
    </w:rPr>
  </w:style>
  <w:style w:type="table" w:customStyle="1" w:styleId="TableGrid0">
    <w:name w:val="TableGrid"/>
    <w:rsid w:val="00C621F8"/>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FootnoteReference">
    <w:name w:val="footnote reference"/>
    <w:basedOn w:val="DefaultParagraphFont"/>
    <w:semiHidden/>
    <w:unhideWhenUsed/>
    <w:rsid w:val="00C97CFA"/>
    <w:rPr>
      <w:vertAlign w:val="superscript"/>
    </w:rPr>
  </w:style>
  <w:style w:type="table" w:styleId="LightList">
    <w:name w:val="Light List"/>
    <w:basedOn w:val="TableNormal"/>
    <w:uiPriority w:val="61"/>
    <w:rsid w:val="00931B7D"/>
    <w:rPr>
      <w:sz w:val="24"/>
      <w:szCs w:val="24"/>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931B7D"/>
    <w:rPr>
      <w:sz w:val="24"/>
      <w:szCs w:val="24"/>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ridTable4">
    <w:name w:val="Grid Table 4"/>
    <w:basedOn w:val="TableNormal"/>
    <w:uiPriority w:val="49"/>
    <w:rsid w:val="007F1086"/>
    <w:rPr>
      <w:rFonts w:asciiTheme="minorHAnsi" w:eastAsiaTheme="minorEastAsia" w:hAnsiTheme="minorHAnsi" w:cstheme="minorBidi"/>
      <w:sz w:val="22"/>
      <w:szCs w:val="22"/>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List Paragraph 1 Char,Table of contents numbered Char,Bullets Char,Riana Table Bullets 1 Char,normal Char,Chapter Numbering Char,List Paragraph1 Char,footer text Char,Bullets and Numbers Char,Outline Paragraph Char,EOH bullet Char"/>
    <w:link w:val="ListParagraph"/>
    <w:uiPriority w:val="34"/>
    <w:qFormat/>
    <w:locked/>
    <w:rsid w:val="00C1407D"/>
    <w:rPr>
      <w:rFonts w:ascii="Calibri" w:eastAsia="Calibri" w:hAnsi="Calibri"/>
      <w:sz w:val="22"/>
      <w:szCs w:val="22"/>
      <w:lang w:val="en-ZA" w:eastAsia="en-US"/>
    </w:rPr>
  </w:style>
  <w:style w:type="paragraph" w:customStyle="1" w:styleId="BodyMS">
    <w:name w:val="Body MS"/>
    <w:qFormat/>
    <w:rsid w:val="00C1407D"/>
    <w:pPr>
      <w:numPr>
        <w:numId w:val="26"/>
      </w:numPr>
      <w:spacing w:before="200" w:after="200" w:line="264" w:lineRule="auto"/>
      <w:ind w:left="0" w:firstLine="0"/>
    </w:pPr>
    <w:rPr>
      <w:rFonts w:ascii="Segoe Light" w:eastAsia="Calibri" w:hAnsi="Segoe Light"/>
      <w:lang w:val="en-US" w:eastAsia="en-US"/>
    </w:rPr>
  </w:style>
  <w:style w:type="paragraph" w:customStyle="1" w:styleId="Heading1NumMS">
    <w:name w:val="Heading 1 Num MS"/>
    <w:basedOn w:val="Normal"/>
    <w:next w:val="BodyMS"/>
    <w:qFormat/>
    <w:rsid w:val="00C1407D"/>
    <w:pPr>
      <w:keepNext/>
      <w:keepLines/>
      <w:pageBreakBefore/>
      <w:numPr>
        <w:ilvl w:val="1"/>
        <w:numId w:val="26"/>
      </w:numPr>
      <w:tabs>
        <w:tab w:val="left" w:pos="936"/>
      </w:tabs>
      <w:spacing w:before="100" w:after="200" w:line="600" w:lineRule="exact"/>
      <w:ind w:left="720" w:hanging="360"/>
      <w:outlineLvl w:val="0"/>
    </w:pPr>
    <w:rPr>
      <w:rFonts w:ascii="Segoe Light" w:eastAsia="Calibri" w:hAnsi="Segoe Light"/>
      <w:color w:val="557EB9"/>
      <w:spacing w:val="10"/>
      <w:sz w:val="56"/>
      <w:szCs w:val="48"/>
      <w:lang w:val="en-US" w:eastAsia="en-US"/>
    </w:rPr>
  </w:style>
  <w:style w:type="paragraph" w:customStyle="1" w:styleId="Heading2NumMS">
    <w:name w:val="Heading 2 Num MS"/>
    <w:basedOn w:val="Normal"/>
    <w:next w:val="BodyMS"/>
    <w:qFormat/>
    <w:rsid w:val="00C1407D"/>
    <w:pPr>
      <w:keepNext/>
      <w:keepLines/>
      <w:numPr>
        <w:ilvl w:val="2"/>
        <w:numId w:val="26"/>
      </w:numPr>
      <w:tabs>
        <w:tab w:val="left" w:pos="936"/>
      </w:tabs>
      <w:spacing w:before="200" w:after="100"/>
      <w:ind w:left="965" w:hanging="360"/>
      <w:outlineLvl w:val="1"/>
    </w:pPr>
    <w:rPr>
      <w:rFonts w:ascii="Segoe Light" w:eastAsia="Calibri" w:hAnsi="Segoe Light"/>
      <w:color w:val="557EB9"/>
      <w:sz w:val="40"/>
      <w:szCs w:val="36"/>
      <w:lang w:val="en-US" w:eastAsia="en-US"/>
    </w:rPr>
  </w:style>
  <w:style w:type="paragraph" w:customStyle="1" w:styleId="Heading3NumMS">
    <w:name w:val="Heading 3 Num MS"/>
    <w:basedOn w:val="Normal"/>
    <w:next w:val="BodyMS"/>
    <w:qFormat/>
    <w:rsid w:val="00C1407D"/>
    <w:pPr>
      <w:keepNext/>
      <w:keepLines/>
      <w:numPr>
        <w:ilvl w:val="3"/>
        <w:numId w:val="26"/>
      </w:numPr>
      <w:tabs>
        <w:tab w:val="left" w:pos="936"/>
      </w:tabs>
      <w:spacing w:before="200" w:after="100"/>
      <w:ind w:left="1570" w:hanging="720"/>
      <w:outlineLvl w:val="2"/>
    </w:pPr>
    <w:rPr>
      <w:rFonts w:ascii="Segoe" w:eastAsia="Calibri" w:hAnsi="Segoe"/>
      <w:i/>
      <w:color w:val="557EB9"/>
      <w:sz w:val="32"/>
      <w:szCs w:val="28"/>
      <w:lang w:val="en-US" w:eastAsia="en-US"/>
    </w:rPr>
  </w:style>
  <w:style w:type="paragraph" w:customStyle="1" w:styleId="Heading4NumMS">
    <w:name w:val="Heading 4 Num MS"/>
    <w:basedOn w:val="Normal"/>
    <w:next w:val="BodyMS"/>
    <w:qFormat/>
    <w:rsid w:val="00C1407D"/>
    <w:pPr>
      <w:keepNext/>
      <w:keepLines/>
      <w:numPr>
        <w:ilvl w:val="4"/>
        <w:numId w:val="26"/>
      </w:numPr>
      <w:tabs>
        <w:tab w:val="left" w:pos="936"/>
      </w:tabs>
      <w:spacing w:before="200" w:after="100"/>
      <w:ind w:left="1815" w:hanging="720"/>
      <w:outlineLvl w:val="3"/>
    </w:pPr>
    <w:rPr>
      <w:rFonts w:ascii="Segoe" w:eastAsia="Calibri" w:hAnsi="Segoe"/>
      <w:color w:val="557EB9"/>
      <w:sz w:val="28"/>
      <w:szCs w:val="22"/>
      <w:lang w:val="en-US" w:eastAsia="en-US"/>
    </w:rPr>
  </w:style>
  <w:style w:type="paragraph" w:styleId="NoSpacing">
    <w:name w:val="No Spacing"/>
    <w:uiPriority w:val="1"/>
    <w:qFormat/>
    <w:rsid w:val="00834CA6"/>
    <w:rPr>
      <w:rFonts w:ascii="Arial" w:hAnsi="Arial"/>
      <w:sz w:val="22"/>
      <w:szCs w:val="24"/>
    </w:rPr>
  </w:style>
  <w:style w:type="paragraph" w:customStyle="1" w:styleId="Char0">
    <w:name w:val="Char"/>
    <w:basedOn w:val="Normal"/>
    <w:rsid w:val="00EB7A47"/>
    <w:pPr>
      <w:spacing w:after="160" w:line="240" w:lineRule="exact"/>
    </w:pPr>
    <w:rPr>
      <w:rFonts w:ascii="Verdana" w:hAnsi="Verdana"/>
      <w:sz w:val="20"/>
      <w:szCs w:val="20"/>
      <w:lang w:val="en-US" w:eastAsia="en-US"/>
    </w:rPr>
  </w:style>
  <w:style w:type="paragraph" w:customStyle="1" w:styleId="paragraph">
    <w:name w:val="paragraph"/>
    <w:basedOn w:val="Normal"/>
    <w:rsid w:val="00FA7677"/>
    <w:pPr>
      <w:spacing w:before="100" w:beforeAutospacing="1" w:after="100" w:afterAutospacing="1" w:line="360" w:lineRule="auto"/>
      <w:jc w:val="both"/>
    </w:pPr>
    <w:rPr>
      <w:rFonts w:ascii="Times New Roman" w:hAnsi="Times New Roman"/>
      <w:sz w:val="24"/>
      <w:lang w:val="en-ZA" w:eastAsia="en-ZA"/>
    </w:rPr>
  </w:style>
  <w:style w:type="character" w:customStyle="1" w:styleId="normaltextrun">
    <w:name w:val="normaltextrun"/>
    <w:rsid w:val="00FA7677"/>
  </w:style>
  <w:style w:type="character" w:customStyle="1" w:styleId="eop">
    <w:name w:val="eop"/>
    <w:rsid w:val="00FA7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635385">
      <w:bodyDiv w:val="1"/>
      <w:marLeft w:val="0"/>
      <w:marRight w:val="0"/>
      <w:marTop w:val="0"/>
      <w:marBottom w:val="0"/>
      <w:divBdr>
        <w:top w:val="none" w:sz="0" w:space="0" w:color="auto"/>
        <w:left w:val="none" w:sz="0" w:space="0" w:color="auto"/>
        <w:bottom w:val="none" w:sz="0" w:space="0" w:color="auto"/>
        <w:right w:val="none" w:sz="0" w:space="0" w:color="auto"/>
      </w:divBdr>
    </w:div>
    <w:div w:id="191793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Elias@thetdi.gov.za" TargetMode="External"/><Relationship Id="rId17" Type="http://schemas.openxmlformats.org/officeDocument/2006/relationships/hyperlink" Target="http://www.treasury.gov.z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hyperlink" Target="http://www.sars.gov.z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46541-1ACC-4FFC-9558-F0E180CE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12031</Words>
  <Characters>68583</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ARC</Company>
  <LinksUpToDate>false</LinksUpToDate>
  <CharactersWithSpaces>80454</CharactersWithSpaces>
  <SharedDoc>false</SharedDoc>
  <HLinks>
    <vt:vector size="12" baseType="variant">
      <vt:variant>
        <vt:i4>7602197</vt:i4>
      </vt:variant>
      <vt:variant>
        <vt:i4>3</vt:i4>
      </vt:variant>
      <vt:variant>
        <vt:i4>0</vt:i4>
      </vt:variant>
      <vt:variant>
        <vt:i4>5</vt:i4>
      </vt:variant>
      <vt:variant>
        <vt:lpwstr>mailto:scm@arc.agric.za</vt:lpwstr>
      </vt:variant>
      <vt:variant>
        <vt:lpwstr/>
      </vt:variant>
      <vt:variant>
        <vt:i4>393342</vt:i4>
      </vt:variant>
      <vt:variant>
        <vt:i4>0</vt:i4>
      </vt:variant>
      <vt:variant>
        <vt:i4>0</vt:i4>
      </vt:variant>
      <vt:variant>
        <vt:i4>5</vt:i4>
      </vt:variant>
      <vt:variant>
        <vt:lpwstr>mailto:VanHuyssteenC@arc.agric.za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VanHuyssteenc</dc:creator>
  <cp:keywords/>
  <dc:description/>
  <cp:lastModifiedBy>Pontsho Mahloko</cp:lastModifiedBy>
  <cp:revision>11</cp:revision>
  <cp:lastPrinted>2020-12-03T07:30:00Z</cp:lastPrinted>
  <dcterms:created xsi:type="dcterms:W3CDTF">2023-11-02T14:53:00Z</dcterms:created>
  <dcterms:modified xsi:type="dcterms:W3CDTF">2023-11-23T11:55:00Z</dcterms:modified>
</cp:coreProperties>
</file>