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3722" w14:textId="77777777" w:rsidR="005D6547" w:rsidRDefault="005D6547" w:rsidP="00EF509E">
      <w:pPr>
        <w:spacing w:line="360" w:lineRule="auto"/>
        <w:jc w:val="both"/>
        <w:rPr>
          <w:rFonts w:ascii="Arial" w:hAnsi="Arial" w:cs="Arial"/>
          <w:b/>
          <w:sz w:val="22"/>
          <w:szCs w:val="22"/>
        </w:rPr>
      </w:pPr>
    </w:p>
    <w:p w14:paraId="65AC3844" w14:textId="18C6DD51"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5333F1E3" w:rsidR="00025388" w:rsidRPr="004F676F"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4F676F" w:rsidRPr="004F676F">
        <w:rPr>
          <w:rFonts w:ascii="Arial" w:hAnsi="Arial" w:cs="Arial"/>
          <w:b/>
          <w:bCs/>
          <w:sz w:val="22"/>
          <w:szCs w:val="22"/>
        </w:rPr>
        <w:t>APX</w:t>
      </w:r>
      <w:r w:rsidR="00680D86">
        <w:rPr>
          <w:rFonts w:ascii="Arial" w:hAnsi="Arial" w:cs="Arial"/>
          <w:b/>
          <w:bCs/>
          <w:sz w:val="22"/>
          <w:szCs w:val="22"/>
        </w:rPr>
        <w:t>-LDPT</w:t>
      </w:r>
      <w:r w:rsidR="004F676F" w:rsidRPr="004F676F">
        <w:rPr>
          <w:rFonts w:ascii="Arial" w:hAnsi="Arial" w:cs="Arial"/>
          <w:b/>
          <w:bCs/>
          <w:sz w:val="22"/>
          <w:szCs w:val="22"/>
        </w:rPr>
        <w:t>-</w:t>
      </w:r>
      <w:r w:rsidR="00310E03">
        <w:rPr>
          <w:rFonts w:ascii="Arial" w:hAnsi="Arial" w:cs="Arial"/>
          <w:b/>
          <w:bCs/>
          <w:sz w:val="22"/>
          <w:szCs w:val="22"/>
        </w:rPr>
        <w:t>BRAKE TESTER</w:t>
      </w:r>
      <w:r w:rsidR="004F676F" w:rsidRPr="004F676F">
        <w:rPr>
          <w:rFonts w:ascii="Arial" w:hAnsi="Arial" w:cs="Arial"/>
          <w:b/>
          <w:bCs/>
          <w:sz w:val="22"/>
          <w:szCs w:val="22"/>
        </w:rPr>
        <w:t>-2</w:t>
      </w:r>
      <w:r w:rsidR="00310E03">
        <w:rPr>
          <w:rFonts w:ascii="Arial" w:hAnsi="Arial" w:cs="Arial"/>
          <w:b/>
          <w:bCs/>
          <w:sz w:val="22"/>
          <w:szCs w:val="22"/>
        </w:rPr>
        <w:t>0</w:t>
      </w:r>
      <w:r w:rsidR="004F676F" w:rsidRPr="004F676F">
        <w:rPr>
          <w:rFonts w:ascii="Arial" w:hAnsi="Arial" w:cs="Arial"/>
          <w:b/>
          <w:bCs/>
          <w:sz w:val="22"/>
          <w:szCs w:val="22"/>
        </w:rPr>
        <w:t>-1</w:t>
      </w:r>
      <w:r w:rsidR="00680D86">
        <w:rPr>
          <w:rFonts w:ascii="Arial" w:hAnsi="Arial" w:cs="Arial"/>
          <w:b/>
          <w:bCs/>
          <w:sz w:val="22"/>
          <w:szCs w:val="22"/>
        </w:rPr>
        <w:t>1</w:t>
      </w:r>
      <w:r w:rsidR="004F676F" w:rsidRPr="004F676F">
        <w:rPr>
          <w:rFonts w:ascii="Arial" w:hAnsi="Arial" w:cs="Arial"/>
          <w:b/>
          <w:bCs/>
          <w:sz w:val="22"/>
          <w:szCs w:val="22"/>
        </w:rPr>
        <w:t>-2025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6CB8DCA9" w:rsidR="00025388" w:rsidRPr="00006704" w:rsidRDefault="00006704"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006704">
        <w:rPr>
          <w:rFonts w:ascii="Arial" w:hAnsi="Arial" w:cs="Arial"/>
          <w:b/>
          <w:bCs/>
          <w:sz w:val="22"/>
          <w:szCs w:val="22"/>
        </w:rPr>
        <w:t>REQUEST FOR QUOTATION (RFQ) TO SUPPLY, DELIVERY, REMOVAL OF THE OLD EQUIPMENT, INSTALLATION OF THE NEW EQUIPMENT IN THE SAME PIT, COMMISSIONING, TESTING AND HANDOVER OF THE NEW OPERATIONAL BRAKE ROLLER TESTER</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B18175B" w14:textId="5F4ECF9F" w:rsidR="004F676F" w:rsidRPr="004F676F" w:rsidRDefault="004F676F" w:rsidP="004F676F">
      <w:pPr>
        <w:pStyle w:val="ListParagraph"/>
        <w:tabs>
          <w:tab w:val="left" w:pos="567"/>
          <w:tab w:val="left" w:pos="1134"/>
          <w:tab w:val="left" w:pos="1701"/>
          <w:tab w:val="left" w:pos="2268"/>
          <w:tab w:val="left" w:pos="2835"/>
          <w:tab w:val="left" w:pos="3969"/>
        </w:tabs>
        <w:spacing w:after="60"/>
        <w:contextualSpacing w:val="0"/>
        <w:rPr>
          <w:bCs/>
          <w:lang w:val="en-ZA"/>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119"/>
        <w:gridCol w:w="1279"/>
        <w:gridCol w:w="960"/>
        <w:gridCol w:w="29"/>
        <w:gridCol w:w="630"/>
        <w:gridCol w:w="504"/>
        <w:gridCol w:w="501"/>
        <w:gridCol w:w="1313"/>
        <w:gridCol w:w="454"/>
        <w:gridCol w:w="538"/>
        <w:gridCol w:w="841"/>
        <w:gridCol w:w="1251"/>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vAlign w:val="bottom"/>
          </w:tcPr>
          <w:p w14:paraId="3C4B22BB" w14:textId="18D1C21D" w:rsidR="00560041" w:rsidRPr="00F90EE7" w:rsidRDefault="00310E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10E03">
              <w:rPr>
                <w:rFonts w:ascii="Aptos Narrow" w:hAnsi="Aptos Narrow" w:cs="Arial"/>
                <w:sz w:val="22"/>
                <w:szCs w:val="22"/>
              </w:rPr>
              <w:t>APX-LDPT-BRAKE TESTER-20-11-2025</w:t>
            </w:r>
            <w:r w:rsidR="001F30DB" w:rsidRPr="00F90EE7">
              <w:rPr>
                <w:rFonts w:ascii="Arial Narrow" w:hAnsi="Arial Narrow" w:cs="Arial"/>
                <w:snapToGrid w:val="0"/>
                <w:sz w:val="20"/>
                <w:szCs w:val="20"/>
                <w:lang w:val="en-GB"/>
              </w:rPr>
              <w:t>.</w:t>
            </w:r>
          </w:p>
        </w:tc>
        <w:tc>
          <w:tcPr>
            <w:tcW w:w="2123" w:type="dxa"/>
            <w:gridSpan w:val="4"/>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vAlign w:val="bottom"/>
          </w:tcPr>
          <w:p w14:paraId="37FE698D" w14:textId="2BABE08F" w:rsidR="00560041" w:rsidRPr="00F90EE7" w:rsidRDefault="00310E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04</w:t>
            </w:r>
            <w:r w:rsidR="00E079D3">
              <w:rPr>
                <w:rFonts w:ascii="Arial Narrow" w:hAnsi="Arial Narrow" w:cs="Arial"/>
                <w:snapToGrid w:val="0"/>
                <w:sz w:val="20"/>
                <w:szCs w:val="20"/>
                <w:lang w:val="en-GB"/>
              </w:rPr>
              <w:t>-1</w:t>
            </w:r>
            <w:r>
              <w:rPr>
                <w:rFonts w:ascii="Arial Narrow" w:hAnsi="Arial Narrow" w:cs="Arial"/>
                <w:snapToGrid w:val="0"/>
                <w:sz w:val="20"/>
                <w:szCs w:val="20"/>
                <w:lang w:val="en-GB"/>
              </w:rPr>
              <w:t>2</w:t>
            </w:r>
            <w:r w:rsidR="00E079D3">
              <w:rPr>
                <w:rFonts w:ascii="Arial Narrow" w:hAnsi="Arial Narrow" w:cs="Arial"/>
                <w:snapToGrid w:val="0"/>
                <w:sz w:val="20"/>
                <w:szCs w:val="20"/>
                <w:lang w:val="en-GB"/>
              </w:rPr>
              <w:t>-2025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6F721597"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0601301F" w14:textId="77777777" w:rsidR="00006704" w:rsidRDefault="00E079D3"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bookmarkStart w:id="0" w:name="_Hlk214447114"/>
            <w:r w:rsidRPr="00006704">
              <w:rPr>
                <w:rFonts w:ascii="Aptos Narrow" w:hAnsi="Aptos Narrow" w:cs="Arial"/>
                <w:b/>
                <w:bCs/>
                <w:sz w:val="20"/>
                <w:szCs w:val="20"/>
              </w:rPr>
              <w:t xml:space="preserve">REQUEST FOR QUOTATION (RFQ) </w:t>
            </w:r>
            <w:r w:rsidR="00006704" w:rsidRPr="00006704">
              <w:rPr>
                <w:rFonts w:ascii="Aptos Narrow" w:hAnsi="Aptos Narrow" w:cs="Arial"/>
                <w:b/>
                <w:bCs/>
                <w:sz w:val="20"/>
                <w:szCs w:val="20"/>
              </w:rPr>
              <w:t>TO SUPPLY, DELIVERY, REMOVAL OF THE OLD EQUIPMENT, INSTALLATION OF THE NEW EQUIPMENT IN THE SAME PIT, COMMISSIONING, TESTING AND HANDOVER OF THE NEW OPERATIONAL BRAKE ROLLER TESTER</w:t>
            </w:r>
            <w:bookmarkEnd w:id="0"/>
            <w:r w:rsidR="00006704" w:rsidRPr="00006704">
              <w:rPr>
                <w:rFonts w:ascii="Aptos Narrow" w:hAnsi="Aptos Narrow" w:cs="Arial"/>
                <w:b/>
                <w:bCs/>
                <w:sz w:val="20"/>
                <w:szCs w:val="20"/>
              </w:rPr>
              <w:t xml:space="preserve"> </w:t>
            </w:r>
          </w:p>
          <w:p w14:paraId="75121140" w14:textId="77777777" w:rsidR="00790D57" w:rsidRPr="00006704" w:rsidRDefault="00790D57"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p>
          <w:p w14:paraId="445C3458" w14:textId="3B2FB417" w:rsidR="00006704" w:rsidRPr="00006704" w:rsidRDefault="00006704"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r w:rsidRPr="00006704">
              <w:rPr>
                <w:rFonts w:ascii="Aptos Narrow" w:hAnsi="Aptos Narrow" w:cs="Arial"/>
                <w:b/>
                <w:bCs/>
                <w:sz w:val="20"/>
                <w:szCs w:val="20"/>
              </w:rPr>
              <w:t>COMPULSORY BRIEFING SESSION</w:t>
            </w:r>
            <w:r w:rsidR="00790D57">
              <w:rPr>
                <w:rFonts w:ascii="Aptos Narrow" w:hAnsi="Aptos Narrow" w:cs="Arial"/>
                <w:b/>
                <w:bCs/>
                <w:sz w:val="20"/>
                <w:szCs w:val="20"/>
              </w:rPr>
              <w:t xml:space="preserve"> AND SITE VISIT</w:t>
            </w:r>
            <w:r w:rsidRPr="00006704">
              <w:rPr>
                <w:rFonts w:ascii="Aptos Narrow" w:hAnsi="Aptos Narrow" w:cs="Arial"/>
                <w:b/>
                <w:bCs/>
                <w:sz w:val="20"/>
                <w:szCs w:val="20"/>
              </w:rPr>
              <w:t xml:space="preserve">: </w:t>
            </w:r>
          </w:p>
          <w:p w14:paraId="2050EC29" w14:textId="05E7F3DD" w:rsidR="00006704" w:rsidRPr="00006704" w:rsidRDefault="00006704"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r w:rsidRPr="00006704">
              <w:rPr>
                <w:rFonts w:ascii="Aptos Narrow" w:hAnsi="Aptos Narrow" w:cs="Arial"/>
                <w:b/>
                <w:bCs/>
                <w:sz w:val="20"/>
                <w:szCs w:val="20"/>
              </w:rPr>
              <w:t xml:space="preserve">Date: </w:t>
            </w:r>
            <w:r w:rsidR="00790D57">
              <w:rPr>
                <w:rFonts w:ascii="Aptos Narrow" w:hAnsi="Aptos Narrow" w:cs="Arial"/>
                <w:b/>
                <w:bCs/>
                <w:sz w:val="20"/>
                <w:szCs w:val="20"/>
              </w:rPr>
              <w:t>26</w:t>
            </w:r>
            <w:r w:rsidRPr="00006704">
              <w:rPr>
                <w:rFonts w:ascii="Aptos Narrow" w:hAnsi="Aptos Narrow" w:cs="Arial"/>
                <w:b/>
                <w:bCs/>
                <w:sz w:val="20"/>
                <w:szCs w:val="20"/>
              </w:rPr>
              <w:t>-11-2025</w:t>
            </w:r>
          </w:p>
          <w:p w14:paraId="5B80B2B7" w14:textId="7A8217E5" w:rsidR="00006704" w:rsidRPr="00006704" w:rsidRDefault="00006704"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r w:rsidRPr="00006704">
              <w:rPr>
                <w:rFonts w:ascii="Aptos Narrow" w:hAnsi="Aptos Narrow" w:cs="Arial"/>
                <w:b/>
                <w:bCs/>
                <w:sz w:val="20"/>
                <w:szCs w:val="20"/>
              </w:rPr>
              <w:t>Time: 1</w:t>
            </w:r>
            <w:r w:rsidR="00A5693C">
              <w:rPr>
                <w:rFonts w:ascii="Aptos Narrow" w:hAnsi="Aptos Narrow" w:cs="Arial"/>
                <w:b/>
                <w:bCs/>
                <w:sz w:val="20"/>
                <w:szCs w:val="20"/>
              </w:rPr>
              <w:t>1</w:t>
            </w:r>
            <w:r w:rsidRPr="00006704">
              <w:rPr>
                <w:rFonts w:ascii="Aptos Narrow" w:hAnsi="Aptos Narrow" w:cs="Arial"/>
                <w:b/>
                <w:bCs/>
                <w:sz w:val="20"/>
                <w:szCs w:val="20"/>
              </w:rPr>
              <w:t>h00</w:t>
            </w:r>
          </w:p>
          <w:p w14:paraId="5BD41764" w14:textId="403FFE25" w:rsidR="00006704" w:rsidRPr="00006704" w:rsidRDefault="00006704"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r w:rsidRPr="00006704">
              <w:rPr>
                <w:rFonts w:ascii="Aptos Narrow" w:hAnsi="Aptos Narrow" w:cs="Arial"/>
                <w:b/>
                <w:bCs/>
                <w:sz w:val="20"/>
                <w:szCs w:val="20"/>
              </w:rPr>
              <w:t xml:space="preserve">Venue: </w:t>
            </w:r>
            <w:r w:rsidR="00790D57">
              <w:rPr>
                <w:rFonts w:ascii="Aptos Narrow" w:hAnsi="Aptos Narrow" w:cs="Arial"/>
                <w:b/>
                <w:bCs/>
                <w:sz w:val="20"/>
                <w:szCs w:val="20"/>
              </w:rPr>
              <w:t>HARMONY DEPO (JOHANNESBURG)</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5D713A7F" w14:textId="329DB6C1" w:rsidR="00E97940" w:rsidRPr="009067F2"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07429A">
              <w:rPr>
                <w:rFonts w:ascii="Arial Narrow" w:hAnsi="Arial Narrow" w:cs="Arial"/>
                <w:bCs/>
                <w:sz w:val="20"/>
                <w:szCs w:val="20"/>
              </w:rPr>
              <w:t>BID RESPONSE DOCUMENTS MUST BE HAND DELIVERED TO UMJANTSHI HOUSE, 30 WOLMARAANS, BRAAMFONTEIN, JOHANNESBURG ON OR BEFORE CLOSING DATE.</w:t>
            </w:r>
            <w:r w:rsidR="009067F2">
              <w:rPr>
                <w:rFonts w:ascii="Arial Narrow" w:hAnsi="Arial Narrow" w:cs="Arial"/>
                <w:bCs/>
                <w:sz w:val="20"/>
                <w:szCs w:val="20"/>
              </w:rPr>
              <w:t xml:space="preserve"> </w:t>
            </w:r>
            <w:r w:rsidRPr="0007429A">
              <w:rPr>
                <w:rFonts w:ascii="Arial Narrow" w:hAnsi="Arial Narrow" w:cs="Arial"/>
                <w:bCs/>
                <w:sz w:val="20"/>
                <w:szCs w:val="20"/>
              </w:rPr>
              <w:t>PLEASE ENSURE YOU SIGN SUBMISSION REGISTER.</w:t>
            </w:r>
            <w:r w:rsidR="00E97940" w:rsidRPr="0007429A">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82041D">
        <w:trPr>
          <w:trHeight w:val="302"/>
        </w:trPr>
        <w:tc>
          <w:tcPr>
            <w:tcW w:w="2836" w:type="dxa"/>
            <w:gridSpan w:val="2"/>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300" w:type="dxa"/>
            <w:gridSpan w:val="11"/>
            <w:tcBorders>
              <w:top w:val="single" w:sz="4" w:space="0" w:color="auto"/>
            </w:tcBorders>
            <w:vAlign w:val="bottom"/>
          </w:tcPr>
          <w:p w14:paraId="7139DFF8" w14:textId="4C02A171" w:rsidR="00E97940"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napToGrid w:val="0"/>
                <w:sz w:val="20"/>
                <w:szCs w:val="20"/>
                <w:lang w:val="en-GB"/>
              </w:rPr>
            </w:pPr>
            <w:r w:rsidRPr="00E079D3">
              <w:rPr>
                <w:rFonts w:ascii="Arial Narrow" w:hAnsi="Arial Narrow" w:cs="Arial"/>
                <w:bCs/>
                <w:snapToGrid w:val="0"/>
                <w:sz w:val="20"/>
                <w:szCs w:val="20"/>
                <w:lang w:val="en-GB"/>
              </w:rPr>
              <w:t>Jonathan Makahamdze</w:t>
            </w:r>
          </w:p>
        </w:tc>
      </w:tr>
      <w:tr w:rsidR="00E97940" w:rsidRPr="00D57ED2" w14:paraId="5268A581" w14:textId="77777777" w:rsidTr="0082041D">
        <w:trPr>
          <w:trHeight w:val="302"/>
        </w:trPr>
        <w:tc>
          <w:tcPr>
            <w:tcW w:w="2836" w:type="dxa"/>
            <w:gridSpan w:val="2"/>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300" w:type="dxa"/>
            <w:gridSpan w:val="11"/>
            <w:tcBorders>
              <w:top w:val="single" w:sz="4" w:space="0" w:color="auto"/>
            </w:tcBorders>
            <w:vAlign w:val="bottom"/>
          </w:tcPr>
          <w:p w14:paraId="42BFC801" w14:textId="171C0E4A"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011-013-1580 or 073 749 6557</w:t>
            </w:r>
          </w:p>
        </w:tc>
      </w:tr>
      <w:tr w:rsidR="00E97940" w:rsidRPr="00D57ED2" w14:paraId="51C1DD51" w14:textId="77777777" w:rsidTr="0082041D">
        <w:trPr>
          <w:trHeight w:val="268"/>
        </w:trPr>
        <w:tc>
          <w:tcPr>
            <w:tcW w:w="2836" w:type="dxa"/>
            <w:gridSpan w:val="2"/>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tcBorders>
              <w:top w:val="single" w:sz="4" w:space="0" w:color="auto"/>
            </w:tcBorders>
            <w:vAlign w:val="bottom"/>
          </w:tcPr>
          <w:p w14:paraId="4F141DA3" w14:textId="461C206C"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82041D">
        <w:trPr>
          <w:trHeight w:val="340"/>
        </w:trPr>
        <w:tc>
          <w:tcPr>
            <w:tcW w:w="2836" w:type="dxa"/>
            <w:gridSpan w:val="2"/>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300"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82041D">
        <w:trPr>
          <w:trHeight w:val="340"/>
        </w:trPr>
        <w:tc>
          <w:tcPr>
            <w:tcW w:w="2836" w:type="dxa"/>
            <w:gridSpan w:val="2"/>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300"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82041D">
        <w:trPr>
          <w:trHeight w:val="340"/>
        </w:trPr>
        <w:tc>
          <w:tcPr>
            <w:tcW w:w="2836" w:type="dxa"/>
            <w:gridSpan w:val="2"/>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300"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82041D">
        <w:trPr>
          <w:trHeight w:val="340"/>
        </w:trPr>
        <w:tc>
          <w:tcPr>
            <w:tcW w:w="2836" w:type="dxa"/>
            <w:gridSpan w:val="2"/>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79" w:type="dxa"/>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82041D">
        <w:trPr>
          <w:trHeight w:val="340"/>
        </w:trPr>
        <w:tc>
          <w:tcPr>
            <w:tcW w:w="2836" w:type="dxa"/>
            <w:gridSpan w:val="2"/>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300"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82041D">
        <w:trPr>
          <w:trHeight w:val="340"/>
        </w:trPr>
        <w:tc>
          <w:tcPr>
            <w:tcW w:w="2836" w:type="dxa"/>
            <w:gridSpan w:val="2"/>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79" w:type="dxa"/>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82041D">
        <w:trPr>
          <w:trHeight w:val="340"/>
        </w:trPr>
        <w:tc>
          <w:tcPr>
            <w:tcW w:w="2836" w:type="dxa"/>
            <w:gridSpan w:val="2"/>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82041D">
        <w:trPr>
          <w:trHeight w:val="299"/>
        </w:trPr>
        <w:tc>
          <w:tcPr>
            <w:tcW w:w="2836" w:type="dxa"/>
            <w:gridSpan w:val="2"/>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300"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82041D">
        <w:trPr>
          <w:trHeight w:val="690"/>
        </w:trPr>
        <w:tc>
          <w:tcPr>
            <w:tcW w:w="2836" w:type="dxa"/>
            <w:gridSpan w:val="2"/>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2239"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82041D">
        <w:trPr>
          <w:trHeight w:val="864"/>
        </w:trPr>
        <w:tc>
          <w:tcPr>
            <w:tcW w:w="283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268"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402"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630" w:type="dxa"/>
            <w:gridSpan w:val="3"/>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007DD9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44EB4"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D12BBC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D1F40B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2E6D5445"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3346AD5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31CAD1E8"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063564"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NO BIDS WILL BE CONSIDERED FROM PERSONS IN THE SERVICE OF THE STATE, COMPANIES WITH DIRECTORS WHO ARE PERSONS IN THE SERVICE OF THE STATE, OR CLOSE CORPORATIONS WITH MEMBERS PERSONS IN THE SERVICE OF THE STATE.”</w:t>
            </w:r>
          </w:p>
        </w:tc>
      </w:tr>
    </w:tbl>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lastRenderedPageBreak/>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771DCF71" w14:textId="28465AD1" w:rsidR="00385C03" w:rsidRPr="00D57170" w:rsidRDefault="00560041" w:rsidP="00D57170">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375DD6B7"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EB0EC6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r w:rsidRPr="00D26EB3">
        <w:rPr>
          <w:b w:val="0"/>
          <w:bCs w:val="0"/>
          <w:color w:val="FF0000"/>
          <w:sz w:val="22"/>
          <w:szCs w:val="22"/>
        </w:rPr>
        <w:t>(</w:t>
      </w:r>
      <w:hyperlink r:id="rId11" w:history="1">
        <w:r w:rsidRPr="00D26EB3">
          <w:rPr>
            <w:b w:val="0"/>
            <w:bCs w:val="0"/>
            <w:color w:val="FF0000"/>
            <w:sz w:val="22"/>
            <w:szCs w:val="22"/>
          </w:rPr>
          <w:t>SCM.Complaints@prasa.co.za</w:t>
        </w:r>
      </w:hyperlink>
      <w:r w:rsidRPr="00D26EB3">
        <w:rPr>
          <w:b w:val="0"/>
          <w:bCs w:val="0"/>
          <w:color w:val="FF0000"/>
          <w:sz w:val="22"/>
          <w:szCs w:val="22"/>
        </w:rPr>
        <w:t>)</w:t>
      </w:r>
      <w:r w:rsidRPr="00307DD2">
        <w:rPr>
          <w:b w:val="0"/>
          <w:bCs w:val="0"/>
          <w:sz w:val="22"/>
          <w:szCs w:val="22"/>
        </w:rPr>
        <w:t xml:space="preserve">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2CAA22F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4D2C019B" w:rsidR="00E24207" w:rsidRPr="00437C0A" w:rsidRDefault="00E83971" w:rsidP="00437C0A">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5538B209" w14:textId="0A46895A" w:rsidR="00965509" w:rsidRPr="002452B9" w:rsidRDefault="00DE4CB1" w:rsidP="002452B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32184" w:rsidRPr="00307DD2">
        <w:rPr>
          <w:b w:val="0"/>
          <w:bCs w:val="0"/>
          <w:sz w:val="22"/>
          <w:szCs w:val="22"/>
        </w:rPr>
        <w:t>venue.</w:t>
      </w:r>
    </w:p>
    <w:p w14:paraId="2F0A3717" w14:textId="1D1CEB85"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BBB4CB8" w14:textId="79E3042E" w:rsidR="00002462" w:rsidRPr="002452B9" w:rsidRDefault="004A2BFE" w:rsidP="002452B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2BD618F7" w14:textId="77777777" w:rsidR="002452B9"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w:t>
      </w:r>
    </w:p>
    <w:p w14:paraId="424F9CB5" w14:textId="77777777" w:rsidR="002452B9" w:rsidRDefault="002452B9" w:rsidP="00D22F7C">
      <w:pPr>
        <w:spacing w:before="60" w:line="360" w:lineRule="auto"/>
        <w:jc w:val="both"/>
        <w:rPr>
          <w:rFonts w:ascii="Arial" w:hAnsi="Arial" w:cs="Arial"/>
          <w:sz w:val="22"/>
          <w:szCs w:val="22"/>
          <w:lang w:eastAsia="en-GB"/>
        </w:rPr>
      </w:pPr>
    </w:p>
    <w:p w14:paraId="11BAEA22" w14:textId="4F887DD1"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7C5F4BEB"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B111D1" w14:paraId="4E90DBD6" w14:textId="77777777" w:rsidTr="00987A8D">
        <w:trPr>
          <w:trHeight w:val="300"/>
        </w:trPr>
        <w:tc>
          <w:tcPr>
            <w:tcW w:w="5017" w:type="dxa"/>
            <w:shd w:val="clear" w:color="auto" w:fill="FFFFFF" w:themeFill="background1"/>
          </w:tcPr>
          <w:p w14:paraId="47718EB6"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EVALUATION CRITERIA</w:t>
            </w:r>
          </w:p>
        </w:tc>
        <w:tc>
          <w:tcPr>
            <w:tcW w:w="4433" w:type="dxa"/>
            <w:shd w:val="clear" w:color="auto" w:fill="FFFFFF" w:themeFill="background1"/>
          </w:tcPr>
          <w:p w14:paraId="6A7CBDF9"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WEIGHTING</w:t>
            </w:r>
          </w:p>
        </w:tc>
      </w:tr>
      <w:tr w:rsidR="00CC4183" w:rsidRPr="00B111D1" w14:paraId="2E98B715" w14:textId="77777777" w:rsidTr="0058071D">
        <w:trPr>
          <w:trHeight w:val="300"/>
        </w:trPr>
        <w:tc>
          <w:tcPr>
            <w:tcW w:w="9450" w:type="dxa"/>
            <w:gridSpan w:val="2"/>
            <w:shd w:val="clear" w:color="auto" w:fill="00B0F0"/>
          </w:tcPr>
          <w:p w14:paraId="264E8D8A"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sz w:val="28"/>
                <w:szCs w:val="28"/>
                <w:vertAlign w:val="superscript"/>
              </w:rPr>
              <w:t>Stage 1 – Compliance</w:t>
            </w:r>
          </w:p>
        </w:tc>
      </w:tr>
      <w:tr w:rsidR="00CC4183" w:rsidRPr="00B111D1" w14:paraId="0C321C2D" w14:textId="77777777" w:rsidTr="00987A8D">
        <w:trPr>
          <w:trHeight w:val="243"/>
        </w:trPr>
        <w:tc>
          <w:tcPr>
            <w:tcW w:w="5017" w:type="dxa"/>
            <w:shd w:val="clear" w:color="auto" w:fill="FFFFFF"/>
          </w:tcPr>
          <w:p w14:paraId="295EFC47" w14:textId="111B7142"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82059F" w:rsidRPr="00B111D1">
              <w:rPr>
                <w:rFonts w:ascii="Arial" w:hAnsi="Arial" w:cs="Arial"/>
                <w:sz w:val="28"/>
                <w:szCs w:val="28"/>
                <w:vertAlign w:val="superscript"/>
              </w:rPr>
              <w:t>A</w:t>
            </w:r>
          </w:p>
        </w:tc>
        <w:tc>
          <w:tcPr>
            <w:tcW w:w="4433" w:type="dxa"/>
            <w:shd w:val="clear" w:color="auto" w:fill="FFFFFF"/>
          </w:tcPr>
          <w:p w14:paraId="3C00F7E0" w14:textId="445E2295"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Mandatory </w:t>
            </w:r>
            <w:r w:rsidR="002444D5" w:rsidRPr="00B111D1">
              <w:rPr>
                <w:rFonts w:ascii="Arial" w:hAnsi="Arial" w:cs="Arial"/>
                <w:sz w:val="28"/>
                <w:szCs w:val="28"/>
                <w:vertAlign w:val="superscript"/>
              </w:rPr>
              <w:t xml:space="preserve">Requirements </w:t>
            </w:r>
          </w:p>
        </w:tc>
      </w:tr>
      <w:tr w:rsidR="00E46F11" w:rsidRPr="00B111D1" w14:paraId="61ACB77B" w14:textId="77777777" w:rsidTr="00987A8D">
        <w:trPr>
          <w:trHeight w:val="243"/>
        </w:trPr>
        <w:tc>
          <w:tcPr>
            <w:tcW w:w="5017" w:type="dxa"/>
            <w:shd w:val="clear" w:color="auto" w:fill="FFFFFF"/>
          </w:tcPr>
          <w:p w14:paraId="6092D111" w14:textId="46B35731" w:rsidR="00E46F11" w:rsidRPr="00B111D1" w:rsidRDefault="00E46F11"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Stage </w:t>
            </w:r>
            <w:r w:rsidR="004C1141" w:rsidRPr="00B111D1">
              <w:rPr>
                <w:rFonts w:ascii="Arial" w:hAnsi="Arial" w:cs="Arial"/>
                <w:sz w:val="28"/>
                <w:szCs w:val="28"/>
                <w:vertAlign w:val="superscript"/>
              </w:rPr>
              <w:t>1B</w:t>
            </w:r>
          </w:p>
        </w:tc>
        <w:tc>
          <w:tcPr>
            <w:tcW w:w="4433" w:type="dxa"/>
            <w:shd w:val="clear" w:color="auto" w:fill="FFFFFF"/>
          </w:tcPr>
          <w:p w14:paraId="7B6B6272" w14:textId="1969C765" w:rsidR="00E46F11" w:rsidRPr="00B111D1" w:rsidRDefault="009249A9"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w:t>
            </w:r>
            <w:r w:rsidR="00792C2D" w:rsidRPr="00B111D1">
              <w:rPr>
                <w:rFonts w:ascii="Arial" w:hAnsi="Arial" w:cs="Arial"/>
                <w:sz w:val="28"/>
                <w:szCs w:val="28"/>
                <w:vertAlign w:val="superscript"/>
              </w:rPr>
              <w:t xml:space="preserve">Technical </w:t>
            </w:r>
            <w:r w:rsidRPr="00B111D1">
              <w:rPr>
                <w:rFonts w:ascii="Arial" w:hAnsi="Arial" w:cs="Arial"/>
                <w:sz w:val="28"/>
                <w:szCs w:val="28"/>
                <w:vertAlign w:val="superscript"/>
              </w:rPr>
              <w:t>Mandatory Requirements</w:t>
            </w:r>
          </w:p>
        </w:tc>
      </w:tr>
      <w:tr w:rsidR="00910B33" w:rsidRPr="00B111D1" w14:paraId="5EDB6988" w14:textId="77777777" w:rsidTr="00987A8D">
        <w:trPr>
          <w:trHeight w:val="243"/>
        </w:trPr>
        <w:tc>
          <w:tcPr>
            <w:tcW w:w="5017" w:type="dxa"/>
            <w:shd w:val="clear" w:color="auto" w:fill="FFFFFF"/>
          </w:tcPr>
          <w:p w14:paraId="4B54EC05" w14:textId="3581C788"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1C</w:t>
            </w:r>
          </w:p>
        </w:tc>
        <w:tc>
          <w:tcPr>
            <w:tcW w:w="4433" w:type="dxa"/>
            <w:shd w:val="clear" w:color="auto" w:fill="FFFFFF"/>
          </w:tcPr>
          <w:p w14:paraId="13EF4FF7" w14:textId="6048D2E5"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Mandatory Requirements </w:t>
            </w:r>
          </w:p>
        </w:tc>
      </w:tr>
      <w:tr w:rsidR="00CC4183" w:rsidRPr="00B111D1" w14:paraId="74FB1E59" w14:textId="77777777" w:rsidTr="0058071D">
        <w:trPr>
          <w:trHeight w:val="377"/>
        </w:trPr>
        <w:tc>
          <w:tcPr>
            <w:tcW w:w="9450" w:type="dxa"/>
            <w:gridSpan w:val="2"/>
            <w:shd w:val="clear" w:color="auto" w:fill="00B0F0"/>
          </w:tcPr>
          <w:p w14:paraId="54D7C706"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2</w:t>
            </w:r>
          </w:p>
        </w:tc>
      </w:tr>
      <w:tr w:rsidR="00CC4183" w:rsidRPr="00B111D1" w14:paraId="5BD73125" w14:textId="77777777" w:rsidTr="00987A8D">
        <w:trPr>
          <w:trHeight w:val="243"/>
        </w:trPr>
        <w:tc>
          <w:tcPr>
            <w:tcW w:w="5017" w:type="dxa"/>
            <w:shd w:val="clear" w:color="auto" w:fill="FFFFFF"/>
          </w:tcPr>
          <w:p w14:paraId="2E5AA75E"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Price</w:t>
            </w:r>
          </w:p>
        </w:tc>
        <w:tc>
          <w:tcPr>
            <w:tcW w:w="4433" w:type="dxa"/>
            <w:shd w:val="clear" w:color="auto" w:fill="FFFFFF"/>
          </w:tcPr>
          <w:p w14:paraId="66D38661" w14:textId="16605BA8"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80</w:t>
            </w:r>
          </w:p>
        </w:tc>
      </w:tr>
      <w:tr w:rsidR="00CC4183" w:rsidRPr="00B111D1" w14:paraId="2DCA47C7" w14:textId="77777777" w:rsidTr="00987A8D">
        <w:trPr>
          <w:trHeight w:val="243"/>
        </w:trPr>
        <w:tc>
          <w:tcPr>
            <w:tcW w:w="5017" w:type="dxa"/>
            <w:shd w:val="clear" w:color="auto" w:fill="FFFFFF"/>
          </w:tcPr>
          <w:p w14:paraId="69854695" w14:textId="52436376" w:rsidR="00CC4183" w:rsidRPr="00B111D1" w:rsidRDefault="002444D5"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Specific Goals</w:t>
            </w:r>
          </w:p>
        </w:tc>
        <w:tc>
          <w:tcPr>
            <w:tcW w:w="4433" w:type="dxa"/>
            <w:shd w:val="clear" w:color="auto" w:fill="FFFFFF"/>
          </w:tcPr>
          <w:p w14:paraId="38F1C2C8" w14:textId="33ADE0BB"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20</w:t>
            </w:r>
          </w:p>
        </w:tc>
      </w:tr>
      <w:tr w:rsidR="00CC4183" w:rsidRPr="00B111D1" w14:paraId="77C9354E" w14:textId="77777777" w:rsidTr="00987A8D">
        <w:trPr>
          <w:trHeight w:val="270"/>
        </w:trPr>
        <w:tc>
          <w:tcPr>
            <w:tcW w:w="5017" w:type="dxa"/>
            <w:shd w:val="clear" w:color="auto" w:fill="FFFFFF"/>
          </w:tcPr>
          <w:p w14:paraId="44305DF5"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TOTAL</w:t>
            </w:r>
          </w:p>
        </w:tc>
        <w:tc>
          <w:tcPr>
            <w:tcW w:w="4433" w:type="dxa"/>
            <w:shd w:val="clear" w:color="auto" w:fill="FFFFFF"/>
            <w:noWrap/>
          </w:tcPr>
          <w:p w14:paraId="0E91507B"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100</w:t>
            </w:r>
          </w:p>
        </w:tc>
      </w:tr>
    </w:tbl>
    <w:p w14:paraId="0AA4E995" w14:textId="77777777" w:rsidR="004D2F13" w:rsidRPr="00307DD2" w:rsidRDefault="004D2F13" w:rsidP="00985995">
      <w:pPr>
        <w:pStyle w:val="TransnetNormal"/>
        <w:ind w:left="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lastRenderedPageBreak/>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42B73D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7429A">
        <w:rPr>
          <w:bCs/>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75305C"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Respondents are to note that they may be requested to extend the validity period of their response, on the same terms and conditions, if the internal processes are not finalized within the validity period</w:t>
      </w:r>
      <w:r w:rsidR="009E6599">
        <w:rPr>
          <w:rFonts w:ascii="Arial" w:hAnsi="Arial" w:cs="Arial"/>
          <w:sz w:val="22"/>
          <w:szCs w:val="22"/>
        </w:rPr>
        <w:t xml:space="preserve">. </w:t>
      </w:r>
      <w:r w:rsidRPr="00307DD2">
        <w:rPr>
          <w:rFonts w:ascii="Arial" w:hAnsi="Arial" w:cs="Arial"/>
          <w:sz w:val="22"/>
          <w:szCs w:val="22"/>
        </w:rPr>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0E260C"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2D8A6EC3"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w:t>
      </w:r>
      <w:r w:rsidR="009E6599">
        <w:rPr>
          <w:rFonts w:ascii="Arial" w:hAnsi="Arial" w:cs="Arial"/>
          <w:sz w:val="22"/>
          <w:szCs w:val="22"/>
        </w:rPr>
        <w:t>(</w:t>
      </w:r>
      <w:r w:rsidR="009E6599" w:rsidRPr="00CD606D">
        <w:rPr>
          <w:rFonts w:ascii="Arial" w:hAnsi="Arial" w:cs="Arial"/>
          <w:i/>
          <w:iCs/>
          <w:sz w:val="22"/>
          <w:szCs w:val="22"/>
        </w:rPr>
        <w:t>where applicable</w:t>
      </w:r>
      <w:r w:rsidR="009E6599">
        <w:rPr>
          <w:rFonts w:ascii="Arial" w:hAnsi="Arial" w:cs="Arial"/>
          <w:sz w:val="22"/>
          <w:szCs w:val="22"/>
        </w:rPr>
        <w:t xml:space="preserve">) </w:t>
      </w:r>
      <w:r w:rsidR="00AC2C20" w:rsidRPr="00307DD2">
        <w:rPr>
          <w:rFonts w:ascii="Arial" w:hAnsi="Arial" w:cs="Arial"/>
          <w:sz w:val="22"/>
          <w:szCs w:val="22"/>
        </w:rPr>
        <w:t xml:space="preserve">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r w:rsidR="00CD606D">
        <w:rPr>
          <w:rFonts w:ascii="Arial" w:hAnsi="Arial" w:cs="Arial"/>
          <w:i/>
          <w:iCs/>
          <w:sz w:val="22"/>
          <w:szCs w:val="22"/>
        </w:rPr>
        <w:t>w</w:t>
      </w:r>
      <w:r w:rsidR="0098036E" w:rsidRPr="00307DD2">
        <w:rPr>
          <w:rFonts w:ascii="Arial" w:hAnsi="Arial" w:cs="Arial"/>
          <w:i/>
          <w:iCs/>
          <w:sz w:val="22"/>
          <w:szCs w:val="22"/>
        </w:rPr>
        <w:t>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74B229AB"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t>
      </w:r>
      <w:r w:rsidR="00962B79">
        <w:rPr>
          <w:bCs/>
          <w:iCs/>
          <w:sz w:val="22"/>
          <w:szCs w:val="22"/>
        </w:rPr>
        <w:t>may</w:t>
      </w:r>
      <w:r w:rsidRPr="00307DD2">
        <w:rPr>
          <w:bCs/>
          <w:iCs/>
          <w:sz w:val="22"/>
          <w:szCs w:val="22"/>
        </w:rPr>
        <w:t xml:space="preserve">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1C1F693E" w14:textId="77777777" w:rsidR="00AF002C" w:rsidRDefault="00AF002C" w:rsidP="00987A8D">
      <w:pPr>
        <w:spacing w:line="360" w:lineRule="auto"/>
        <w:jc w:val="center"/>
        <w:rPr>
          <w:rFonts w:ascii="Arial" w:hAnsi="Arial" w:cs="Arial"/>
          <w:b/>
          <w:sz w:val="22"/>
          <w:szCs w:val="22"/>
        </w:rPr>
        <w:sectPr w:rsidR="00AF002C"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734B93" w14:textId="77777777" w:rsidR="00AF002C" w:rsidRDefault="00AF002C" w:rsidP="00987A8D">
      <w:pPr>
        <w:spacing w:line="360" w:lineRule="auto"/>
        <w:jc w:val="center"/>
        <w:rPr>
          <w:rFonts w:ascii="Arial" w:hAnsi="Arial" w:cs="Arial"/>
          <w:b/>
          <w:sz w:val="22"/>
          <w:szCs w:val="22"/>
        </w:rPr>
      </w:pPr>
    </w:p>
    <w:p w14:paraId="2DDC8953" w14:textId="7C1533D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D76F4F" w:rsidRDefault="00486F60" w:rsidP="00D76F4F">
      <w:pPr>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207ABB1"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B111D1" w14:paraId="7D7DFDC1" w14:textId="77777777" w:rsidTr="0052360A">
        <w:trPr>
          <w:trHeight w:val="560"/>
        </w:trPr>
        <w:tc>
          <w:tcPr>
            <w:tcW w:w="960" w:type="dxa"/>
            <w:shd w:val="clear" w:color="auto" w:fill="00B0F0"/>
            <w:vAlign w:val="center"/>
          </w:tcPr>
          <w:p w14:paraId="2C2ECDCC"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No.</w:t>
            </w:r>
          </w:p>
        </w:tc>
        <w:tc>
          <w:tcPr>
            <w:tcW w:w="7419" w:type="dxa"/>
            <w:shd w:val="clear" w:color="auto" w:fill="00B0F0"/>
          </w:tcPr>
          <w:p w14:paraId="1A99C34F" w14:textId="77777777" w:rsidR="00C464CA"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Description of requirement</w:t>
            </w:r>
          </w:p>
        </w:tc>
        <w:tc>
          <w:tcPr>
            <w:tcW w:w="708" w:type="dxa"/>
            <w:shd w:val="clear" w:color="auto" w:fill="00B0F0"/>
            <w:vAlign w:val="center"/>
          </w:tcPr>
          <w:p w14:paraId="17E66A05"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C464CA" w:rsidRPr="00B111D1" w14:paraId="3589919D" w14:textId="77777777" w:rsidTr="00987A8D">
        <w:trPr>
          <w:trHeight w:val="560"/>
        </w:trPr>
        <w:tc>
          <w:tcPr>
            <w:tcW w:w="960" w:type="dxa"/>
            <w:vAlign w:val="center"/>
          </w:tcPr>
          <w:p w14:paraId="10A6CBD8" w14:textId="04B56AC1" w:rsidR="00C464CA"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a</w:t>
            </w:r>
            <w:r w:rsidR="00C464CA" w:rsidRPr="00B111D1">
              <w:rPr>
                <w:rFonts w:ascii="Arial" w:hAnsi="Arial" w:cs="Arial"/>
                <w:color w:val="000000"/>
                <w:sz w:val="28"/>
                <w:szCs w:val="28"/>
                <w:vertAlign w:val="superscript"/>
                <w:lang w:eastAsia="en-ZA"/>
              </w:rPr>
              <w:t>)</w:t>
            </w:r>
          </w:p>
        </w:tc>
        <w:tc>
          <w:tcPr>
            <w:tcW w:w="7419" w:type="dxa"/>
          </w:tcPr>
          <w:p w14:paraId="69E6E65F" w14:textId="1B7E85B6" w:rsidR="00F16D36" w:rsidRPr="00B111D1" w:rsidRDefault="00C464CA"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Joint </w:t>
            </w:r>
            <w:r w:rsidR="001A5C26" w:rsidRPr="00B111D1">
              <w:rPr>
                <w:rFonts w:ascii="Arial" w:hAnsi="Arial" w:cs="Arial"/>
                <w:color w:val="000000" w:themeColor="text1"/>
                <w:sz w:val="28"/>
                <w:szCs w:val="28"/>
                <w:vertAlign w:val="superscript"/>
                <w:lang w:eastAsia="en-ZA"/>
              </w:rPr>
              <w:t>Venture,</w:t>
            </w:r>
            <w:r w:rsidRPr="00B111D1">
              <w:rPr>
                <w:rFonts w:ascii="Arial" w:hAnsi="Arial" w:cs="Arial"/>
                <w:color w:val="000000" w:themeColor="text1"/>
                <w:sz w:val="28"/>
                <w:szCs w:val="28"/>
                <w:vertAlign w:val="superscript"/>
                <w:lang w:eastAsia="en-ZA"/>
              </w:rPr>
              <w:t xml:space="preserve"> Consortium Agreement or Partnering Agreement signed by all parties</w:t>
            </w:r>
            <w:r w:rsidR="001A5C26" w:rsidRPr="00B111D1">
              <w:rPr>
                <w:rFonts w:ascii="Arial" w:hAnsi="Arial" w:cs="Arial"/>
                <w:color w:val="000000" w:themeColor="text1"/>
                <w:sz w:val="28"/>
                <w:szCs w:val="28"/>
                <w:vertAlign w:val="superscript"/>
                <w:lang w:eastAsia="en-ZA"/>
              </w:rPr>
              <w:t xml:space="preserve"> (if applicable)</w:t>
            </w:r>
            <w:r w:rsidRPr="00B111D1">
              <w:rPr>
                <w:rFonts w:ascii="Arial" w:hAnsi="Arial" w:cs="Arial"/>
                <w:color w:val="000000" w:themeColor="text1"/>
                <w:sz w:val="28"/>
                <w:szCs w:val="28"/>
                <w:vertAlign w:val="superscript"/>
                <w:lang w:eastAsia="en-ZA"/>
              </w:rPr>
              <w:t>. The agreement should indicate the leading bidder where applicable.</w:t>
            </w:r>
          </w:p>
        </w:tc>
        <w:tc>
          <w:tcPr>
            <w:tcW w:w="708" w:type="dxa"/>
            <w:vAlign w:val="center"/>
          </w:tcPr>
          <w:p w14:paraId="5A20C099" w14:textId="77777777" w:rsidR="00C464CA" w:rsidRPr="00B111D1" w:rsidRDefault="00C464CA"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 </w:t>
            </w:r>
          </w:p>
        </w:tc>
      </w:tr>
      <w:tr w:rsidR="00792C2D" w:rsidRPr="00B111D1" w14:paraId="3677BA44" w14:textId="77777777" w:rsidTr="00987A8D">
        <w:trPr>
          <w:trHeight w:val="560"/>
        </w:trPr>
        <w:tc>
          <w:tcPr>
            <w:tcW w:w="960" w:type="dxa"/>
            <w:vAlign w:val="center"/>
          </w:tcPr>
          <w:p w14:paraId="33769905" w14:textId="7DDDFEE6" w:rsidR="00792C2D" w:rsidRPr="00B111D1" w:rsidRDefault="00792C2D" w:rsidP="00B111D1">
            <w:pPr>
              <w:spacing w:line="360" w:lineRule="auto"/>
              <w:rPr>
                <w:rFonts w:ascii="Arial" w:hAnsi="Arial" w:cs="Arial"/>
                <w:color w:val="000000"/>
                <w:sz w:val="28"/>
                <w:szCs w:val="28"/>
                <w:vertAlign w:val="superscript"/>
                <w:lang w:eastAsia="en-ZA"/>
              </w:rPr>
            </w:pPr>
            <w:r w:rsidRPr="00B111D1">
              <w:rPr>
                <w:rFonts w:ascii="Arial" w:hAnsi="Arial" w:cs="Arial"/>
                <w:color w:val="000000"/>
                <w:sz w:val="28"/>
                <w:szCs w:val="28"/>
                <w:vertAlign w:val="superscript"/>
                <w:lang w:eastAsia="en-ZA"/>
              </w:rPr>
              <w:t>b)</w:t>
            </w:r>
          </w:p>
        </w:tc>
        <w:tc>
          <w:tcPr>
            <w:tcW w:w="7419" w:type="dxa"/>
          </w:tcPr>
          <w:p w14:paraId="67D93060" w14:textId="5D3D509F" w:rsidR="00792C2D" w:rsidRPr="00B111D1" w:rsidRDefault="00792C2D" w:rsidP="00B111D1">
            <w:pPr>
              <w:spacing w:line="360" w:lineRule="auto"/>
              <w:rPr>
                <w:rFonts w:ascii="Arial" w:hAnsi="Arial" w:cs="Arial"/>
                <w:color w:val="000000" w:themeColor="text1"/>
                <w:sz w:val="28"/>
                <w:szCs w:val="28"/>
                <w:vertAlign w:val="superscript"/>
                <w:lang w:eastAsia="en-ZA"/>
              </w:rPr>
            </w:pPr>
            <w:r w:rsidRPr="00B111D1">
              <w:rPr>
                <w:rFonts w:ascii="Arial" w:hAnsi="Arial" w:cs="Arial"/>
                <w:color w:val="000000" w:themeColor="text1"/>
                <w:sz w:val="28"/>
                <w:szCs w:val="28"/>
                <w:vertAlign w:val="superscript"/>
                <w:lang w:eastAsia="en-ZA"/>
              </w:rPr>
              <w:t xml:space="preserve">Quotation on Company Letterhead </w:t>
            </w:r>
          </w:p>
        </w:tc>
        <w:tc>
          <w:tcPr>
            <w:tcW w:w="708" w:type="dxa"/>
            <w:vAlign w:val="center"/>
          </w:tcPr>
          <w:p w14:paraId="1221D1BB" w14:textId="77777777" w:rsidR="00792C2D" w:rsidRPr="00B111D1" w:rsidRDefault="00792C2D" w:rsidP="00B111D1">
            <w:pPr>
              <w:spacing w:line="360" w:lineRule="auto"/>
              <w:rPr>
                <w:rFonts w:ascii="Arial" w:hAnsi="Arial" w:cs="Arial"/>
                <w:color w:val="000000"/>
                <w:sz w:val="28"/>
                <w:szCs w:val="28"/>
                <w:vertAlign w:val="superscript"/>
                <w:lang w:eastAsia="en-ZA"/>
              </w:rPr>
            </w:pPr>
          </w:p>
        </w:tc>
      </w:tr>
    </w:tbl>
    <w:p w14:paraId="1611BE1C" w14:textId="77777777" w:rsidR="00B2704C" w:rsidRDefault="00B2704C" w:rsidP="0058071D">
      <w:pPr>
        <w:spacing w:line="276" w:lineRule="auto"/>
        <w:jc w:val="both"/>
        <w:rPr>
          <w:rFonts w:ascii="Arial" w:hAnsi="Arial" w:cs="Arial"/>
          <w:b/>
          <w:sz w:val="22"/>
          <w:szCs w:val="22"/>
        </w:rPr>
      </w:pPr>
    </w:p>
    <w:p w14:paraId="23E7C344" w14:textId="11EDF4FA"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w:t>
      </w:r>
      <w:r w:rsidR="00910B33">
        <w:rPr>
          <w:rFonts w:ascii="Arial" w:hAnsi="Arial" w:cs="Arial"/>
          <w:b/>
          <w:sz w:val="22"/>
          <w:szCs w:val="22"/>
        </w:rPr>
        <w:t xml:space="preserve"> Technical</w:t>
      </w:r>
      <w:r w:rsidR="0052360A" w:rsidRPr="00307DD2">
        <w:rPr>
          <w:rFonts w:ascii="Arial" w:hAnsi="Arial" w:cs="Arial"/>
          <w:b/>
          <w:sz w:val="22"/>
          <w:szCs w:val="22"/>
        </w:rPr>
        <w:t xml:space="preserve">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FE5B077" w14:textId="77777777" w:rsidR="00910B33" w:rsidRDefault="00910B33" w:rsidP="007B1B9A">
      <w:pPr>
        <w:jc w:val="both"/>
        <w:rPr>
          <w:rFonts w:ascii="Arial" w:eastAsia="Calibri" w:hAnsi="Arial" w:cs="Arial"/>
          <w:sz w:val="22"/>
          <w:szCs w:val="22"/>
        </w:rPr>
      </w:pPr>
    </w:p>
    <w:p w14:paraId="6579B637" w14:textId="77777777" w:rsidR="00910B33" w:rsidRDefault="00910B33" w:rsidP="007B1B9A">
      <w:pPr>
        <w:jc w:val="both"/>
        <w:rPr>
          <w:rFonts w:ascii="Arial" w:eastAsia="Calibri" w:hAnsi="Arial" w:cs="Arial"/>
          <w:sz w:val="22"/>
          <w:szCs w:val="22"/>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207"/>
        <w:gridCol w:w="3510"/>
      </w:tblGrid>
      <w:tr w:rsidR="00910B33" w:rsidRPr="00B111D1" w14:paraId="2C952F1A" w14:textId="77777777" w:rsidTr="00B111D1">
        <w:tc>
          <w:tcPr>
            <w:tcW w:w="790" w:type="dxa"/>
            <w:shd w:val="clear" w:color="auto" w:fill="00B0F0"/>
            <w:vAlign w:val="center"/>
          </w:tcPr>
          <w:p w14:paraId="68781E7F" w14:textId="77777777" w:rsidR="00910B33" w:rsidRPr="00B111D1" w:rsidRDefault="00910B33" w:rsidP="003B7AA8">
            <w:pPr>
              <w:spacing w:line="360" w:lineRule="auto"/>
              <w:rPr>
                <w:rFonts w:ascii="Arial" w:hAnsi="Arial" w:cs="Arial"/>
                <w:b/>
                <w:sz w:val="28"/>
                <w:szCs w:val="28"/>
                <w:vertAlign w:val="superscript"/>
              </w:rPr>
            </w:pPr>
            <w:r w:rsidRPr="00B111D1">
              <w:rPr>
                <w:rFonts w:ascii="Arial" w:hAnsi="Arial" w:cs="Arial"/>
                <w:b/>
                <w:sz w:val="28"/>
                <w:szCs w:val="28"/>
                <w:vertAlign w:val="superscript"/>
              </w:rPr>
              <w:t>ITEM</w:t>
            </w:r>
          </w:p>
        </w:tc>
        <w:tc>
          <w:tcPr>
            <w:tcW w:w="6207" w:type="dxa"/>
            <w:shd w:val="clear" w:color="auto" w:fill="00B0F0"/>
          </w:tcPr>
          <w:p w14:paraId="6336D1DD" w14:textId="77777777" w:rsidR="00910B33" w:rsidRPr="00B111D1" w:rsidRDefault="00910B33" w:rsidP="003B7AA8">
            <w:pPr>
              <w:pStyle w:val="Default"/>
              <w:rPr>
                <w:b/>
                <w:bCs/>
                <w:sz w:val="28"/>
                <w:szCs w:val="28"/>
                <w:vertAlign w:val="superscript"/>
              </w:rPr>
            </w:pPr>
          </w:p>
          <w:p w14:paraId="491E026C" w14:textId="77777777" w:rsidR="00910B33" w:rsidRPr="00B111D1" w:rsidRDefault="00910B33" w:rsidP="003B7AA8">
            <w:pPr>
              <w:pStyle w:val="Default"/>
              <w:rPr>
                <w:sz w:val="28"/>
                <w:szCs w:val="28"/>
                <w:vertAlign w:val="superscript"/>
              </w:rPr>
            </w:pPr>
            <w:r w:rsidRPr="00B111D1">
              <w:rPr>
                <w:b/>
                <w:bCs/>
                <w:sz w:val="28"/>
                <w:szCs w:val="28"/>
                <w:vertAlign w:val="superscript"/>
              </w:rPr>
              <w:t xml:space="preserve">DESCRIPTION OF REQUIREMENT </w:t>
            </w:r>
          </w:p>
          <w:p w14:paraId="1F4FBBBC" w14:textId="77777777" w:rsidR="00910B33" w:rsidRPr="00B111D1" w:rsidRDefault="00910B33" w:rsidP="003B7AA8">
            <w:pPr>
              <w:spacing w:line="360" w:lineRule="auto"/>
              <w:rPr>
                <w:rFonts w:ascii="Arial" w:hAnsi="Arial" w:cs="Arial"/>
                <w:b/>
                <w:sz w:val="28"/>
                <w:szCs w:val="28"/>
                <w:vertAlign w:val="superscript"/>
              </w:rPr>
            </w:pPr>
          </w:p>
        </w:tc>
        <w:tc>
          <w:tcPr>
            <w:tcW w:w="3510" w:type="dxa"/>
            <w:shd w:val="clear" w:color="auto" w:fill="00B0F0"/>
          </w:tcPr>
          <w:p w14:paraId="50E1CE3F" w14:textId="77777777" w:rsidR="00910B33" w:rsidRPr="00B111D1" w:rsidRDefault="00910B33" w:rsidP="003B7AA8">
            <w:pPr>
              <w:pStyle w:val="Default"/>
              <w:jc w:val="center"/>
              <w:rPr>
                <w:sz w:val="28"/>
                <w:szCs w:val="28"/>
                <w:vertAlign w:val="superscript"/>
              </w:rPr>
            </w:pPr>
            <w:r w:rsidRPr="00B111D1">
              <w:rPr>
                <w:b/>
                <w:bCs/>
                <w:sz w:val="28"/>
                <w:szCs w:val="28"/>
                <w:vertAlign w:val="superscript"/>
              </w:rPr>
              <w:t xml:space="preserve">COMPLIANCE: YES/NO </w:t>
            </w:r>
          </w:p>
          <w:p w14:paraId="01B23483" w14:textId="77777777" w:rsidR="00910B33" w:rsidRPr="00B111D1" w:rsidRDefault="00910B33" w:rsidP="003B7AA8">
            <w:pPr>
              <w:spacing w:line="360" w:lineRule="auto"/>
              <w:jc w:val="center"/>
              <w:rPr>
                <w:rFonts w:ascii="Arial" w:hAnsi="Arial" w:cs="Arial"/>
                <w:b/>
                <w:sz w:val="28"/>
                <w:szCs w:val="28"/>
                <w:vertAlign w:val="superscript"/>
              </w:rPr>
            </w:pPr>
          </w:p>
        </w:tc>
      </w:tr>
      <w:tr w:rsidR="00B111D1" w:rsidRPr="00B111D1" w14:paraId="7B04EC96" w14:textId="77777777" w:rsidTr="00B111D1">
        <w:trPr>
          <w:trHeight w:val="593"/>
        </w:trPr>
        <w:tc>
          <w:tcPr>
            <w:tcW w:w="790" w:type="dxa"/>
            <w:vAlign w:val="center"/>
          </w:tcPr>
          <w:p w14:paraId="723CC40C" w14:textId="77777777" w:rsidR="00910B33" w:rsidRPr="00B111D1" w:rsidRDefault="00910B33" w:rsidP="003B7AA8">
            <w:pPr>
              <w:spacing w:line="360" w:lineRule="auto"/>
              <w:rPr>
                <w:rFonts w:ascii="Arial" w:hAnsi="Arial" w:cs="Arial"/>
                <w:sz w:val="28"/>
                <w:szCs w:val="28"/>
                <w:highlight w:val="yellow"/>
                <w:vertAlign w:val="superscript"/>
              </w:rPr>
            </w:pPr>
            <w:r w:rsidRPr="00B111D1">
              <w:rPr>
                <w:rFonts w:ascii="Arial" w:hAnsi="Arial" w:cs="Arial"/>
                <w:color w:val="000000" w:themeColor="text1"/>
                <w:sz w:val="28"/>
                <w:szCs w:val="28"/>
                <w:vertAlign w:val="superscript"/>
              </w:rPr>
              <w:t>1</w:t>
            </w:r>
          </w:p>
        </w:tc>
        <w:tc>
          <w:tcPr>
            <w:tcW w:w="6207" w:type="dxa"/>
          </w:tcPr>
          <w:p w14:paraId="1FA1B4CF" w14:textId="1A60EA81" w:rsidR="00910B33" w:rsidRPr="00B111D1" w:rsidRDefault="00910B33" w:rsidP="00B111D1">
            <w:pPr>
              <w:pStyle w:val="Default"/>
              <w:rPr>
                <w:sz w:val="28"/>
                <w:szCs w:val="28"/>
                <w:vertAlign w:val="superscript"/>
              </w:rPr>
            </w:pPr>
            <w:r w:rsidRPr="00B111D1">
              <w:rPr>
                <w:sz w:val="28"/>
                <w:szCs w:val="28"/>
                <w:vertAlign w:val="superscript"/>
              </w:rPr>
              <w:t xml:space="preserve">Valid Accreditation certificates for: ISO 9001 and ISO 14001 submitted </w:t>
            </w:r>
          </w:p>
        </w:tc>
        <w:tc>
          <w:tcPr>
            <w:tcW w:w="3510" w:type="dxa"/>
          </w:tcPr>
          <w:p w14:paraId="19A21B7B" w14:textId="77777777" w:rsidR="00910B33" w:rsidRPr="00B111D1" w:rsidRDefault="00910B33" w:rsidP="003B7AA8">
            <w:pPr>
              <w:spacing w:line="360" w:lineRule="auto"/>
              <w:jc w:val="center"/>
              <w:rPr>
                <w:rFonts w:ascii="Arial" w:hAnsi="Arial" w:cs="Arial"/>
                <w:sz w:val="28"/>
                <w:szCs w:val="28"/>
                <w:highlight w:val="yellow"/>
                <w:vertAlign w:val="superscript"/>
              </w:rPr>
            </w:pPr>
          </w:p>
        </w:tc>
      </w:tr>
      <w:tr w:rsidR="00B111D1" w:rsidRPr="00B111D1" w14:paraId="5C3BFEBC" w14:textId="77777777" w:rsidTr="00B111D1">
        <w:trPr>
          <w:trHeight w:val="800"/>
        </w:trPr>
        <w:tc>
          <w:tcPr>
            <w:tcW w:w="790" w:type="dxa"/>
            <w:vAlign w:val="center"/>
          </w:tcPr>
          <w:p w14:paraId="06F52B76" w14:textId="77777777" w:rsidR="00910B33" w:rsidRPr="00B111D1" w:rsidRDefault="00910B33" w:rsidP="003B7AA8">
            <w:pPr>
              <w:spacing w:line="360" w:lineRule="auto"/>
              <w:rPr>
                <w:rFonts w:ascii="Arial" w:hAnsi="Arial" w:cs="Arial"/>
                <w:sz w:val="28"/>
                <w:szCs w:val="28"/>
                <w:highlight w:val="yellow"/>
                <w:vertAlign w:val="superscript"/>
              </w:rPr>
            </w:pPr>
            <w:r w:rsidRPr="00B111D1">
              <w:rPr>
                <w:rFonts w:ascii="Arial" w:hAnsi="Arial" w:cs="Arial"/>
                <w:sz w:val="28"/>
                <w:szCs w:val="28"/>
                <w:vertAlign w:val="superscript"/>
              </w:rPr>
              <w:t>2</w:t>
            </w:r>
          </w:p>
        </w:tc>
        <w:tc>
          <w:tcPr>
            <w:tcW w:w="6207" w:type="dxa"/>
          </w:tcPr>
          <w:p w14:paraId="77F7C88D" w14:textId="5B833B42" w:rsidR="009F426D" w:rsidRPr="00B111D1" w:rsidRDefault="00014124" w:rsidP="00B111D1">
            <w:pPr>
              <w:pStyle w:val="Default"/>
              <w:rPr>
                <w:sz w:val="28"/>
                <w:szCs w:val="28"/>
                <w:vertAlign w:val="superscript"/>
              </w:rPr>
            </w:pPr>
            <w:r>
              <w:rPr>
                <w:rFonts w:eastAsia="Arial"/>
                <w:bCs/>
                <w:vertAlign w:val="superscript"/>
              </w:rPr>
              <w:t xml:space="preserve">A brochure is submitted with the tender for the Brake </w:t>
            </w:r>
            <w:r w:rsidRPr="00ED51EB">
              <w:rPr>
                <w:rFonts w:eastAsia="Arial"/>
                <w:bCs/>
                <w:vertAlign w:val="superscript"/>
              </w:rPr>
              <w:t>Roller Tester</w:t>
            </w:r>
            <w:r>
              <w:rPr>
                <w:rFonts w:eastAsia="Arial"/>
                <w:bCs/>
                <w:vertAlign w:val="superscript"/>
              </w:rPr>
              <w:t xml:space="preserve">, showing </w:t>
            </w:r>
            <w:r w:rsidRPr="0065125C">
              <w:rPr>
                <w:rFonts w:eastAsia="Arial"/>
                <w:bCs/>
                <w:vertAlign w:val="superscript"/>
              </w:rPr>
              <w:t>Product Images &amp; Specifications</w:t>
            </w:r>
            <w:r>
              <w:rPr>
                <w:rFonts w:eastAsia="Arial"/>
                <w:bCs/>
                <w:vertAlign w:val="superscript"/>
              </w:rPr>
              <w:t xml:space="preserve"> of the unit quoted to be supplied</w:t>
            </w:r>
          </w:p>
        </w:tc>
        <w:tc>
          <w:tcPr>
            <w:tcW w:w="3510" w:type="dxa"/>
          </w:tcPr>
          <w:p w14:paraId="77D5B2DF" w14:textId="77777777" w:rsidR="00910B33" w:rsidRPr="00B111D1" w:rsidRDefault="00910B33" w:rsidP="003B7AA8">
            <w:pPr>
              <w:spacing w:line="360" w:lineRule="auto"/>
              <w:jc w:val="center"/>
              <w:rPr>
                <w:rFonts w:ascii="Arial" w:hAnsi="Arial" w:cs="Arial"/>
                <w:sz w:val="28"/>
                <w:szCs w:val="28"/>
                <w:highlight w:val="yellow"/>
                <w:vertAlign w:val="superscript"/>
              </w:rPr>
            </w:pPr>
          </w:p>
        </w:tc>
      </w:tr>
    </w:tbl>
    <w:p w14:paraId="11B30655" w14:textId="77777777" w:rsidR="00910B33" w:rsidRDefault="00910B33" w:rsidP="007B1B9A">
      <w:pPr>
        <w:jc w:val="both"/>
        <w:rPr>
          <w:rFonts w:ascii="Arial" w:eastAsia="Calibri" w:hAnsi="Arial" w:cs="Arial"/>
          <w:sz w:val="22"/>
          <w:szCs w:val="22"/>
        </w:rPr>
      </w:pPr>
    </w:p>
    <w:p w14:paraId="7E87BE88" w14:textId="77777777" w:rsidR="00910B33" w:rsidRDefault="00910B33" w:rsidP="007B1B9A">
      <w:pPr>
        <w:jc w:val="both"/>
        <w:rPr>
          <w:rFonts w:ascii="Arial" w:eastAsia="Calibri" w:hAnsi="Arial" w:cs="Arial"/>
          <w:sz w:val="22"/>
          <w:szCs w:val="22"/>
        </w:rPr>
      </w:pPr>
    </w:p>
    <w:p w14:paraId="22C28505" w14:textId="77777777" w:rsidR="00910B33" w:rsidRDefault="00910B33" w:rsidP="007B1B9A">
      <w:pPr>
        <w:jc w:val="both"/>
        <w:rPr>
          <w:rFonts w:ascii="Arial" w:eastAsia="Calibri" w:hAnsi="Arial" w:cs="Arial"/>
          <w:sz w:val="22"/>
          <w:szCs w:val="22"/>
        </w:rPr>
      </w:pPr>
    </w:p>
    <w:p w14:paraId="27073CB1" w14:textId="2E724559" w:rsidR="00910B33" w:rsidRPr="00307DD2" w:rsidRDefault="00910B33" w:rsidP="00910B33">
      <w:pPr>
        <w:spacing w:line="276" w:lineRule="auto"/>
        <w:jc w:val="both"/>
        <w:rPr>
          <w:rFonts w:ascii="Arial" w:eastAsia="Calibri" w:hAnsi="Arial" w:cs="Arial"/>
          <w:b/>
          <w:bCs/>
          <w:sz w:val="22"/>
          <w:szCs w:val="22"/>
        </w:rPr>
      </w:pPr>
      <w:r w:rsidRPr="00307DD2">
        <w:rPr>
          <w:rFonts w:ascii="Arial" w:hAnsi="Arial" w:cs="Arial"/>
          <w:b/>
          <w:sz w:val="22"/>
          <w:szCs w:val="22"/>
        </w:rPr>
        <w:t>Stage 1</w:t>
      </w:r>
      <w:r>
        <w:rPr>
          <w:rFonts w:ascii="Arial" w:hAnsi="Arial" w:cs="Arial"/>
          <w:b/>
          <w:sz w:val="22"/>
          <w:szCs w:val="22"/>
        </w:rPr>
        <w:t>C</w:t>
      </w:r>
      <w:r w:rsidRPr="00307DD2">
        <w:rPr>
          <w:rFonts w:ascii="Arial" w:hAnsi="Arial" w:cs="Arial"/>
          <w:b/>
          <w:sz w:val="22"/>
          <w:szCs w:val="22"/>
        </w:rPr>
        <w:t>–Other</w:t>
      </w:r>
      <w:r>
        <w:rPr>
          <w:rFonts w:ascii="Arial" w:hAnsi="Arial" w:cs="Arial"/>
          <w:b/>
          <w:sz w:val="22"/>
          <w:szCs w:val="22"/>
        </w:rPr>
        <w:t xml:space="preserve"> </w:t>
      </w:r>
      <w:r w:rsidRPr="00307DD2">
        <w:rPr>
          <w:rFonts w:ascii="Arial" w:hAnsi="Arial" w:cs="Arial"/>
          <w:b/>
          <w:sz w:val="22"/>
          <w:szCs w:val="22"/>
        </w:rPr>
        <w:t>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3FA2D535" w14:textId="0AF4C866" w:rsidR="00910B33" w:rsidRPr="00B111D1" w:rsidRDefault="00910B33" w:rsidP="00B111D1">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73491558" w14:textId="77777777" w:rsidR="00910B33" w:rsidRPr="00307DD2" w:rsidRDefault="00910B33"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B111D1" w14:paraId="76526270" w14:textId="77777777" w:rsidTr="00B111D1">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B9685BE"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6895A460"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FCFEA0A" w14:textId="77777777" w:rsidR="007B1B9A" w:rsidRPr="00B111D1" w:rsidRDefault="007B1B9A" w:rsidP="0058071D">
            <w:pPr>
              <w:pStyle w:val="ListParagraph"/>
              <w:spacing w:line="276" w:lineRule="auto"/>
              <w:rPr>
                <w:b/>
                <w:sz w:val="28"/>
                <w:szCs w:val="28"/>
                <w:vertAlign w:val="superscript"/>
              </w:rPr>
            </w:pPr>
          </w:p>
        </w:tc>
      </w:tr>
      <w:tr w:rsidR="00792C2D" w:rsidRPr="00B111D1" w14:paraId="03477B4A"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0E6D1B1F" w14:textId="3289D5C9" w:rsidR="00792C2D" w:rsidRPr="00B111D1" w:rsidRDefault="00792C2D"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a)</w:t>
            </w:r>
          </w:p>
        </w:tc>
        <w:tc>
          <w:tcPr>
            <w:tcW w:w="6804" w:type="dxa"/>
            <w:tcBorders>
              <w:top w:val="single" w:sz="4" w:space="0" w:color="auto"/>
              <w:left w:val="single" w:sz="4" w:space="0" w:color="auto"/>
              <w:bottom w:val="single" w:sz="4" w:space="0" w:color="auto"/>
              <w:right w:val="single" w:sz="4" w:space="0" w:color="auto"/>
            </w:tcBorders>
          </w:tcPr>
          <w:p w14:paraId="0AB62D36" w14:textId="5FDC687D" w:rsidR="00792C2D" w:rsidRPr="00B111D1" w:rsidRDefault="00792C2D"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Completion of ALL RFQ documentation (includes ALL declarations)</w:t>
            </w:r>
          </w:p>
        </w:tc>
        <w:tc>
          <w:tcPr>
            <w:tcW w:w="1276" w:type="dxa"/>
            <w:tcBorders>
              <w:top w:val="single" w:sz="4" w:space="0" w:color="auto"/>
              <w:left w:val="single" w:sz="4" w:space="0" w:color="auto"/>
              <w:bottom w:val="single" w:sz="4" w:space="0" w:color="auto"/>
              <w:right w:val="single" w:sz="4" w:space="0" w:color="auto"/>
            </w:tcBorders>
          </w:tcPr>
          <w:p w14:paraId="09F125E5" w14:textId="77777777" w:rsidR="00792C2D" w:rsidRPr="00B111D1" w:rsidRDefault="00792C2D" w:rsidP="0058071D">
            <w:pPr>
              <w:pStyle w:val="ListParagraph"/>
              <w:spacing w:line="276" w:lineRule="auto"/>
              <w:rPr>
                <w:sz w:val="28"/>
                <w:szCs w:val="28"/>
                <w:vertAlign w:val="superscript"/>
              </w:rPr>
            </w:pPr>
          </w:p>
        </w:tc>
      </w:tr>
      <w:tr w:rsidR="007B1B9A" w:rsidRPr="00B111D1"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b)</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Valid Tax Clearance Certificate (must be valid on closing date of</w:t>
            </w:r>
          </w:p>
          <w:p w14:paraId="5337ECCB" w14:textId="0BD897B5" w:rsidR="007B1B9A" w:rsidRPr="00B111D1" w:rsidRDefault="001A5C26"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submission of the RFQ) or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B111D1" w:rsidRDefault="007B1B9A" w:rsidP="0058071D">
            <w:pPr>
              <w:pStyle w:val="ListParagraph"/>
              <w:spacing w:line="276" w:lineRule="auto"/>
              <w:rPr>
                <w:sz w:val="28"/>
                <w:szCs w:val="28"/>
                <w:vertAlign w:val="superscript"/>
              </w:rPr>
            </w:pPr>
          </w:p>
        </w:tc>
      </w:tr>
      <w:tr w:rsidR="007B1B9A" w:rsidRPr="00B111D1"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53E8E8DE" w:rsidR="007B1B9A" w:rsidRPr="00B111D1" w:rsidRDefault="00790D57" w:rsidP="0058071D">
            <w:pPr>
              <w:spacing w:line="276" w:lineRule="auto"/>
              <w:rPr>
                <w:rFonts w:ascii="Arial" w:hAnsi="Arial" w:cs="Arial"/>
                <w:sz w:val="28"/>
                <w:szCs w:val="28"/>
                <w:vertAlign w:val="superscript"/>
              </w:rPr>
            </w:pPr>
            <w:r>
              <w:rPr>
                <w:rFonts w:ascii="Arial" w:hAnsi="Arial" w:cs="Arial"/>
                <w:sz w:val="28"/>
                <w:szCs w:val="28"/>
                <w:vertAlign w:val="superscript"/>
              </w:rPr>
              <w:t>c</w:t>
            </w:r>
            <w:r w:rsidR="007B1B9A"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B111D1" w:rsidRDefault="007B1B9A" w:rsidP="0058071D">
            <w:pPr>
              <w:pStyle w:val="ListParagraph"/>
              <w:spacing w:line="276" w:lineRule="auto"/>
              <w:rPr>
                <w:sz w:val="28"/>
                <w:szCs w:val="28"/>
                <w:vertAlign w:val="superscript"/>
              </w:rPr>
            </w:pPr>
          </w:p>
        </w:tc>
      </w:tr>
      <w:tr w:rsidR="009B3C33" w:rsidRPr="00B111D1" w14:paraId="3E005280" w14:textId="77777777" w:rsidTr="0058071D">
        <w:tc>
          <w:tcPr>
            <w:tcW w:w="851" w:type="dxa"/>
            <w:tcBorders>
              <w:top w:val="single" w:sz="4" w:space="0" w:color="auto"/>
              <w:left w:val="single" w:sz="4" w:space="0" w:color="auto"/>
              <w:bottom w:val="single" w:sz="4" w:space="0" w:color="auto"/>
              <w:right w:val="single" w:sz="4" w:space="0" w:color="auto"/>
            </w:tcBorders>
          </w:tcPr>
          <w:p w14:paraId="3627B91E" w14:textId="437458D0" w:rsidR="009B3C33" w:rsidRPr="00B111D1" w:rsidRDefault="00790D57" w:rsidP="0058071D">
            <w:pPr>
              <w:spacing w:line="276" w:lineRule="auto"/>
              <w:rPr>
                <w:rFonts w:ascii="Arial" w:hAnsi="Arial" w:cs="Arial"/>
                <w:sz w:val="28"/>
                <w:szCs w:val="28"/>
                <w:vertAlign w:val="superscript"/>
              </w:rPr>
            </w:pPr>
            <w:r>
              <w:rPr>
                <w:rFonts w:ascii="Arial" w:hAnsi="Arial" w:cs="Arial"/>
                <w:sz w:val="28"/>
                <w:szCs w:val="28"/>
                <w:vertAlign w:val="superscript"/>
              </w:rPr>
              <w:t>d</w:t>
            </w:r>
            <w:r w:rsidR="007063A8"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CF584AC" w14:textId="0EFA717A" w:rsidR="009B3C33" w:rsidRPr="00B111D1" w:rsidRDefault="009B3C33" w:rsidP="00B111D1">
            <w:pPr>
              <w:pStyle w:val="Default"/>
              <w:rPr>
                <w:vertAlign w:val="superscript"/>
              </w:rPr>
            </w:pPr>
            <w:r w:rsidRPr="00B111D1">
              <w:rPr>
                <w:sz w:val="28"/>
                <w:szCs w:val="28"/>
                <w:vertAlign w:val="superscript"/>
              </w:rPr>
              <w:t xml:space="preserve">Letter of Good Standing: COID </w:t>
            </w:r>
          </w:p>
        </w:tc>
        <w:tc>
          <w:tcPr>
            <w:tcW w:w="1276" w:type="dxa"/>
            <w:tcBorders>
              <w:top w:val="single" w:sz="4" w:space="0" w:color="auto"/>
              <w:left w:val="single" w:sz="4" w:space="0" w:color="auto"/>
              <w:bottom w:val="single" w:sz="4" w:space="0" w:color="auto"/>
              <w:right w:val="single" w:sz="4" w:space="0" w:color="auto"/>
            </w:tcBorders>
          </w:tcPr>
          <w:p w14:paraId="61EF8CFB" w14:textId="77777777" w:rsidR="009B3C33" w:rsidRPr="00B111D1" w:rsidRDefault="009B3C33" w:rsidP="0058071D">
            <w:pPr>
              <w:pStyle w:val="ListParagraph"/>
              <w:spacing w:line="276" w:lineRule="auto"/>
              <w:rPr>
                <w:sz w:val="28"/>
                <w:szCs w:val="28"/>
                <w:vertAlign w:val="superscript"/>
              </w:rPr>
            </w:pPr>
          </w:p>
        </w:tc>
      </w:tr>
      <w:tr w:rsidR="00790D57" w:rsidRPr="00B111D1" w14:paraId="495E8533" w14:textId="77777777" w:rsidTr="0058071D">
        <w:tc>
          <w:tcPr>
            <w:tcW w:w="851" w:type="dxa"/>
            <w:tcBorders>
              <w:top w:val="single" w:sz="4" w:space="0" w:color="auto"/>
              <w:left w:val="single" w:sz="4" w:space="0" w:color="auto"/>
              <w:bottom w:val="single" w:sz="4" w:space="0" w:color="auto"/>
              <w:right w:val="single" w:sz="4" w:space="0" w:color="auto"/>
            </w:tcBorders>
          </w:tcPr>
          <w:p w14:paraId="6C4DDB0A" w14:textId="179EFF81" w:rsidR="00790D57" w:rsidRPr="00790D57" w:rsidRDefault="00790D57" w:rsidP="00790D57">
            <w:pPr>
              <w:spacing w:line="276" w:lineRule="auto"/>
              <w:rPr>
                <w:rFonts w:ascii="Arial" w:hAnsi="Arial" w:cs="Arial"/>
                <w:sz w:val="28"/>
                <w:szCs w:val="28"/>
                <w:vertAlign w:val="superscript"/>
              </w:rPr>
            </w:pPr>
            <w:r w:rsidRPr="00790D57">
              <w:rPr>
                <w:rFonts w:ascii="Arial" w:hAnsi="Arial" w:cs="Arial"/>
                <w:sz w:val="28"/>
                <w:szCs w:val="28"/>
                <w:vertAlign w:val="superscript"/>
              </w:rPr>
              <w:t>e)</w:t>
            </w:r>
          </w:p>
        </w:tc>
        <w:tc>
          <w:tcPr>
            <w:tcW w:w="6804" w:type="dxa"/>
            <w:tcBorders>
              <w:top w:val="single" w:sz="4" w:space="0" w:color="auto"/>
              <w:left w:val="single" w:sz="4" w:space="0" w:color="auto"/>
              <w:bottom w:val="single" w:sz="4" w:space="0" w:color="auto"/>
              <w:right w:val="single" w:sz="4" w:space="0" w:color="auto"/>
            </w:tcBorders>
          </w:tcPr>
          <w:p w14:paraId="01D8FB5C" w14:textId="09C59667" w:rsidR="00790D57" w:rsidRPr="00790D57" w:rsidRDefault="00790D57" w:rsidP="00790D57">
            <w:pPr>
              <w:pStyle w:val="Default"/>
              <w:rPr>
                <w:sz w:val="28"/>
                <w:szCs w:val="28"/>
                <w:vertAlign w:val="superscript"/>
              </w:rPr>
            </w:pPr>
            <w:r w:rsidRPr="00790D57">
              <w:rPr>
                <w:rFonts w:eastAsia="Arial"/>
                <w:bCs/>
                <w:sz w:val="28"/>
                <w:szCs w:val="28"/>
                <w:vertAlign w:val="superscript"/>
                <w:lang w:val="en-US"/>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7C2F9B1C" w14:textId="77777777" w:rsidR="00790D57" w:rsidRPr="00B111D1" w:rsidRDefault="00790D57" w:rsidP="00790D57">
            <w:pPr>
              <w:pStyle w:val="ListParagraph"/>
              <w:spacing w:line="276" w:lineRule="auto"/>
              <w:rPr>
                <w:sz w:val="28"/>
                <w:szCs w:val="28"/>
                <w:vertAlign w:val="superscript"/>
              </w:rPr>
            </w:pPr>
          </w:p>
        </w:tc>
      </w:tr>
      <w:tr w:rsidR="00790D57" w:rsidRPr="00B111D1" w14:paraId="63652D94" w14:textId="77777777" w:rsidTr="0058071D">
        <w:tc>
          <w:tcPr>
            <w:tcW w:w="851" w:type="dxa"/>
            <w:tcBorders>
              <w:top w:val="single" w:sz="4" w:space="0" w:color="auto"/>
              <w:left w:val="single" w:sz="4" w:space="0" w:color="auto"/>
              <w:bottom w:val="single" w:sz="4" w:space="0" w:color="auto"/>
              <w:right w:val="single" w:sz="4" w:space="0" w:color="auto"/>
            </w:tcBorders>
          </w:tcPr>
          <w:p w14:paraId="7E811EA8" w14:textId="0368E9C7" w:rsidR="00790D57" w:rsidRPr="00B111D1" w:rsidRDefault="00790D57" w:rsidP="00790D57">
            <w:pPr>
              <w:spacing w:line="276" w:lineRule="auto"/>
              <w:rPr>
                <w:rFonts w:ascii="Arial" w:hAnsi="Arial" w:cs="Arial"/>
                <w:sz w:val="28"/>
                <w:szCs w:val="28"/>
                <w:vertAlign w:val="superscript"/>
              </w:rPr>
            </w:pPr>
            <w:r>
              <w:rPr>
                <w:rFonts w:ascii="Arial" w:hAnsi="Arial" w:cs="Arial"/>
                <w:sz w:val="28"/>
                <w:szCs w:val="28"/>
                <w:vertAlign w:val="superscript"/>
              </w:rPr>
              <w:lastRenderedPageBreak/>
              <w:t>e</w:t>
            </w:r>
            <w:r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3A821F13" w14:textId="2B7AC19D" w:rsidR="00790D57" w:rsidRPr="00B111D1" w:rsidRDefault="00997C05" w:rsidP="00790D57">
            <w:pPr>
              <w:pStyle w:val="Default"/>
              <w:rPr>
                <w:sz w:val="28"/>
                <w:szCs w:val="28"/>
                <w:vertAlign w:val="superscript"/>
              </w:rPr>
            </w:pPr>
            <w:r w:rsidRPr="00AE71E1">
              <w:rPr>
                <w:rFonts w:eastAsia="Arial"/>
                <w:bCs/>
                <w:vertAlign w:val="superscript"/>
                <w:lang w:val="en-US"/>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CEEE21D" w14:textId="77777777" w:rsidR="00790D57" w:rsidRPr="00B111D1" w:rsidRDefault="00790D57" w:rsidP="00790D57">
            <w:pPr>
              <w:pStyle w:val="ListParagraph"/>
              <w:spacing w:line="276" w:lineRule="auto"/>
              <w:rPr>
                <w:sz w:val="28"/>
                <w:szCs w:val="28"/>
                <w:vertAlign w:val="superscript"/>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65983BF0" w14:textId="77777777" w:rsidR="00A53A91" w:rsidRDefault="00A53A91" w:rsidP="00EF509E">
      <w:pPr>
        <w:spacing w:line="360" w:lineRule="auto"/>
        <w:jc w:val="both"/>
        <w:rPr>
          <w:rFonts w:ascii="Arial" w:hAnsi="Arial" w:cs="Arial"/>
          <w:b/>
          <w:sz w:val="22"/>
          <w:szCs w:val="22"/>
          <w:lang w:eastAsia="zh-TW"/>
        </w:rPr>
      </w:pPr>
    </w:p>
    <w:p w14:paraId="5FB64AF9" w14:textId="77777777" w:rsidR="00BB149C" w:rsidRDefault="00BB149C" w:rsidP="00EF509E">
      <w:pPr>
        <w:spacing w:line="360" w:lineRule="auto"/>
        <w:jc w:val="both"/>
        <w:rPr>
          <w:rFonts w:ascii="Arial" w:hAnsi="Arial" w:cs="Arial"/>
          <w:b/>
          <w:sz w:val="22"/>
          <w:szCs w:val="22"/>
          <w:lang w:eastAsia="zh-TW"/>
        </w:rPr>
      </w:pPr>
    </w:p>
    <w:p w14:paraId="62187135" w14:textId="77777777" w:rsidR="00BB149C" w:rsidRDefault="00BB149C" w:rsidP="00EF509E">
      <w:pPr>
        <w:spacing w:line="360" w:lineRule="auto"/>
        <w:jc w:val="both"/>
        <w:rPr>
          <w:rFonts w:ascii="Arial" w:hAnsi="Arial" w:cs="Arial"/>
          <w:b/>
          <w:sz w:val="22"/>
          <w:szCs w:val="22"/>
          <w:lang w:eastAsia="zh-TW"/>
        </w:rPr>
      </w:pPr>
    </w:p>
    <w:p w14:paraId="69634B1C" w14:textId="77777777" w:rsidR="00BB149C" w:rsidRPr="00B216C7" w:rsidRDefault="00BB149C" w:rsidP="00EF509E">
      <w:pPr>
        <w:spacing w:line="360" w:lineRule="auto"/>
        <w:jc w:val="both"/>
        <w:rPr>
          <w:rFonts w:ascii="Arial" w:hAnsi="Arial" w:cs="Arial"/>
          <w:b/>
          <w:sz w:val="22"/>
          <w:szCs w:val="22"/>
          <w:lang w:eastAsia="zh-TW"/>
        </w:rPr>
      </w:pPr>
    </w:p>
    <w:p w14:paraId="57E16B4C" w14:textId="02B75ED2" w:rsidR="00307DD2" w:rsidRPr="00B216C7" w:rsidRDefault="00DB0AA4" w:rsidP="00307DD2">
      <w:pPr>
        <w:pStyle w:val="ListParagraph"/>
        <w:numPr>
          <w:ilvl w:val="1"/>
          <w:numId w:val="13"/>
        </w:numPr>
        <w:spacing w:line="360" w:lineRule="auto"/>
        <w:ind w:left="540" w:hanging="540"/>
        <w:jc w:val="both"/>
        <w:rPr>
          <w:b/>
          <w:sz w:val="22"/>
          <w:szCs w:val="22"/>
          <w:lang w:eastAsia="zh-TW"/>
        </w:rPr>
      </w:pPr>
      <w:r w:rsidRPr="00B216C7">
        <w:rPr>
          <w:b/>
          <w:sz w:val="22"/>
          <w:szCs w:val="22"/>
          <w:lang w:eastAsia="zh-TW"/>
        </w:rPr>
        <w:t>Stage</w:t>
      </w:r>
      <w:r w:rsidR="00910B33">
        <w:rPr>
          <w:b/>
          <w:sz w:val="22"/>
          <w:szCs w:val="22"/>
          <w:lang w:eastAsia="zh-TW"/>
        </w:rPr>
        <w:t xml:space="preserve"> 2</w:t>
      </w:r>
      <w:r w:rsidRPr="00B216C7">
        <w:rPr>
          <w:b/>
          <w:sz w:val="22"/>
          <w:szCs w:val="22"/>
          <w:lang w:eastAsia="zh-TW"/>
        </w:rPr>
        <w:t xml:space="preserve">- Price and </w:t>
      </w:r>
      <w:r w:rsidR="00700AD1" w:rsidRPr="00B216C7">
        <w:rPr>
          <w:b/>
          <w:sz w:val="22"/>
          <w:szCs w:val="22"/>
          <w:lang w:eastAsia="zh-TW"/>
        </w:rPr>
        <w:t>Specific Goals</w:t>
      </w:r>
      <w:r w:rsidRPr="00B216C7">
        <w:rPr>
          <w:b/>
          <w:sz w:val="22"/>
          <w:szCs w:val="22"/>
          <w:lang w:eastAsia="zh-TW"/>
        </w:rPr>
        <w:t xml:space="preserve"> </w:t>
      </w:r>
    </w:p>
    <w:p w14:paraId="4C4CA114" w14:textId="1C5BD725" w:rsidR="00307DD2" w:rsidRPr="00B216C7" w:rsidRDefault="00307DD2" w:rsidP="00307DD2">
      <w:pPr>
        <w:spacing w:line="360" w:lineRule="auto"/>
        <w:jc w:val="both"/>
        <w:rPr>
          <w:rFonts w:ascii="Arial" w:hAnsi="Arial" w:cs="Arial"/>
          <w:sz w:val="22"/>
          <w:szCs w:val="22"/>
          <w:lang w:eastAsia="zh-TW"/>
        </w:rPr>
      </w:pPr>
      <w:r w:rsidRPr="00B216C7">
        <w:rPr>
          <w:rFonts w:ascii="Arial" w:hAnsi="Arial" w:cs="Arial"/>
          <w:sz w:val="22"/>
          <w:szCs w:val="22"/>
          <w:lang w:eastAsia="zh-TW"/>
        </w:rPr>
        <w:t xml:space="preserve">The following formula, shall be used to allocate scores to the interested </w:t>
      </w:r>
      <w:r w:rsidR="001A5C26" w:rsidRPr="00B216C7">
        <w:rPr>
          <w:rFonts w:ascii="Arial" w:hAnsi="Arial" w:cs="Arial"/>
          <w:sz w:val="22"/>
          <w:szCs w:val="22"/>
          <w:lang w:eastAsia="zh-TW"/>
        </w:rPr>
        <w:t>bidders:</w:t>
      </w:r>
    </w:p>
    <w:p w14:paraId="32CC62B2" w14:textId="77777777" w:rsidR="00307DD2" w:rsidRPr="00B216C7" w:rsidRDefault="00307DD2" w:rsidP="00307DD2">
      <w:pPr>
        <w:spacing w:line="360" w:lineRule="auto"/>
        <w:jc w:val="both"/>
        <w:rPr>
          <w:rFonts w:ascii="Arial" w:hAnsi="Arial" w:cs="Arial"/>
          <w:sz w:val="22"/>
          <w:szCs w:val="22"/>
          <w:lang w:eastAsia="zh-TW"/>
        </w:rPr>
      </w:pPr>
      <w:r w:rsidRPr="00B216C7">
        <w:rPr>
          <w:rFonts w:ascii="Arial" w:eastAsia="Arial" w:hAnsi="Arial" w:cs="Arial"/>
          <w:sz w:val="22"/>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B216C7"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B216C7" w:rsidRDefault="00307DD2" w:rsidP="0096085E">
            <w:pPr>
              <w:ind w:left="66"/>
              <w:jc w:val="center"/>
              <w:rPr>
                <w:rFonts w:ascii="Arial" w:hAnsi="Arial" w:cs="Arial"/>
                <w:b/>
                <w:bCs/>
                <w:sz w:val="22"/>
                <w:szCs w:val="22"/>
              </w:rPr>
            </w:pPr>
            <w:r w:rsidRPr="00B216C7">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B216C7" w:rsidRDefault="00307DD2" w:rsidP="0096085E">
            <w:pPr>
              <w:ind w:left="11"/>
              <w:jc w:val="center"/>
              <w:rPr>
                <w:rFonts w:ascii="Arial" w:hAnsi="Arial" w:cs="Arial"/>
                <w:sz w:val="22"/>
                <w:szCs w:val="22"/>
              </w:rPr>
            </w:pPr>
            <w:r w:rsidRPr="00B216C7">
              <w:rPr>
                <w:rFonts w:ascii="Arial" w:eastAsia="Arial" w:hAnsi="Arial" w:cs="Arial"/>
                <w:b/>
                <w:sz w:val="22"/>
                <w:szCs w:val="22"/>
              </w:rPr>
              <w:t xml:space="preserve">POINTS </w:t>
            </w:r>
          </w:p>
        </w:tc>
      </w:tr>
      <w:tr w:rsidR="00307DD2" w:rsidRPr="00B216C7"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PRICE</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0A5C7A7D"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80</w:t>
            </w:r>
          </w:p>
        </w:tc>
      </w:tr>
      <w:tr w:rsidR="00307DD2" w:rsidRPr="00B216C7"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SPECIFIC GOALS</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18D3B1FA"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20</w:t>
            </w:r>
          </w:p>
        </w:tc>
      </w:tr>
      <w:tr w:rsidR="00307DD2" w:rsidRPr="00B216C7"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 xml:space="preserve">TOTAL POINTS FOR PRICE AND SPECIFIC GOALS </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B216C7" w:rsidRDefault="00307DD2" w:rsidP="0096085E">
            <w:pPr>
              <w:ind w:left="8"/>
              <w:jc w:val="center"/>
              <w:rPr>
                <w:rFonts w:ascii="Arial" w:hAnsi="Arial" w:cs="Arial"/>
                <w:sz w:val="22"/>
                <w:szCs w:val="22"/>
              </w:rPr>
            </w:pPr>
            <w:r w:rsidRPr="00B216C7">
              <w:rPr>
                <w:rFonts w:ascii="Arial" w:eastAsia="Arial" w:hAnsi="Arial" w:cs="Arial"/>
                <w:b/>
                <w:sz w:val="22"/>
                <w:szCs w:val="22"/>
              </w:rPr>
              <w:t xml:space="preserve">100 </w:t>
            </w:r>
          </w:p>
        </w:tc>
      </w:tr>
    </w:tbl>
    <w:p w14:paraId="742538B7" w14:textId="77777777" w:rsidR="00307DD2" w:rsidRPr="00B216C7" w:rsidRDefault="00307DD2" w:rsidP="00307DD2">
      <w:pPr>
        <w:spacing w:line="360" w:lineRule="auto"/>
        <w:jc w:val="both"/>
        <w:rPr>
          <w:rFonts w:ascii="Arial" w:hAnsi="Arial" w:cs="Arial"/>
          <w:sz w:val="22"/>
          <w:szCs w:val="22"/>
          <w:highlight w:val="yellow"/>
          <w:lang w:eastAsia="zh-TW"/>
        </w:rPr>
      </w:pPr>
    </w:p>
    <w:p w14:paraId="6D4F753B" w14:textId="29048417" w:rsidR="00307DD2" w:rsidRPr="00B216C7" w:rsidRDefault="00307DD2" w:rsidP="00B216C7">
      <w:pPr>
        <w:spacing w:after="117" w:line="249" w:lineRule="auto"/>
        <w:jc w:val="both"/>
        <w:rPr>
          <w:rFonts w:ascii="Arial" w:hAnsi="Arial" w:cs="Arial"/>
          <w:sz w:val="22"/>
          <w:szCs w:val="22"/>
        </w:rPr>
      </w:pPr>
      <w:r w:rsidRPr="00B216C7">
        <w:rPr>
          <w:rFonts w:ascii="Arial" w:eastAsia="Arial" w:hAnsi="Arial" w:cs="Arial"/>
          <w:b/>
          <w:sz w:val="22"/>
          <w:szCs w:val="22"/>
        </w:rPr>
        <w:t xml:space="preserve">FORMULA FOR PROCUREMENT OF GOODS AND SERVICES </w:t>
      </w:r>
    </w:p>
    <w:p w14:paraId="768EA4B9" w14:textId="729A45C9" w:rsidR="00307DD2" w:rsidRPr="00B216C7" w:rsidRDefault="00307DD2" w:rsidP="00B216C7">
      <w:pPr>
        <w:spacing w:after="5" w:line="249" w:lineRule="auto"/>
        <w:jc w:val="both"/>
        <w:rPr>
          <w:rFonts w:ascii="Arial" w:hAnsi="Arial" w:cs="Arial"/>
          <w:sz w:val="22"/>
          <w:szCs w:val="22"/>
        </w:rPr>
      </w:pPr>
      <w:r w:rsidRPr="00B216C7">
        <w:rPr>
          <w:rFonts w:ascii="Arial" w:eastAsia="Arial" w:hAnsi="Arial" w:cs="Arial"/>
          <w:b/>
          <w:sz w:val="22"/>
          <w:szCs w:val="22"/>
        </w:rPr>
        <w:t xml:space="preserve">POINTS AWARDED FOR PRICE </w:t>
      </w:r>
    </w:p>
    <w:p w14:paraId="5952398D" w14:textId="491F45DD"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b/>
          <w:sz w:val="22"/>
          <w:szCs w:val="22"/>
        </w:rPr>
        <w:t xml:space="preserve">THE 80/20 PREFERENCE POINT SYSTEMS  </w:t>
      </w:r>
    </w:p>
    <w:p w14:paraId="4276C93D" w14:textId="77777777" w:rsidR="00307DD2" w:rsidRPr="00B216C7" w:rsidRDefault="00307DD2" w:rsidP="00307DD2">
      <w:pPr>
        <w:spacing w:after="107" w:line="249" w:lineRule="auto"/>
        <w:jc w:val="both"/>
        <w:rPr>
          <w:rFonts w:ascii="Arial" w:eastAsia="Arial" w:hAnsi="Arial" w:cs="Arial"/>
          <w:sz w:val="22"/>
          <w:szCs w:val="22"/>
        </w:rPr>
      </w:pPr>
    </w:p>
    <w:p w14:paraId="6212FC07" w14:textId="4FC7FFAF"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sz w:val="22"/>
          <w:szCs w:val="22"/>
        </w:rPr>
        <w:t xml:space="preserve">A maximum </w:t>
      </w:r>
      <w:r w:rsidRPr="00A53A91">
        <w:rPr>
          <w:rFonts w:ascii="Arial" w:eastAsia="Arial" w:hAnsi="Arial" w:cs="Arial"/>
          <w:sz w:val="22"/>
          <w:szCs w:val="22"/>
        </w:rPr>
        <w:t xml:space="preserve">of </w:t>
      </w:r>
      <w:r w:rsidRPr="00A53A91">
        <w:rPr>
          <w:rFonts w:ascii="Arial" w:eastAsia="Arial" w:hAnsi="Arial" w:cs="Arial"/>
          <w:bCs/>
          <w:sz w:val="22"/>
          <w:szCs w:val="22"/>
        </w:rPr>
        <w:t xml:space="preserve">80 </w:t>
      </w:r>
      <w:r w:rsidRPr="00B216C7">
        <w:rPr>
          <w:rFonts w:ascii="Arial" w:eastAsia="Arial" w:hAnsi="Arial" w:cs="Arial"/>
          <w:sz w:val="22"/>
          <w:szCs w:val="22"/>
        </w:rPr>
        <w:t xml:space="preserve">points is allocated for price on the following basis: </w:t>
      </w:r>
    </w:p>
    <w:p w14:paraId="0D5B94B4" w14:textId="77777777" w:rsidR="00307DD2" w:rsidRPr="00B216C7" w:rsidRDefault="00307DD2" w:rsidP="00307DD2">
      <w:pPr>
        <w:rPr>
          <w:rFonts w:ascii="Arial" w:hAnsi="Arial" w:cs="Arial"/>
          <w:sz w:val="22"/>
          <w:szCs w:val="22"/>
        </w:rPr>
      </w:pPr>
      <w:r w:rsidRPr="00B216C7">
        <w:rPr>
          <w:rFonts w:ascii="Arial" w:eastAsia="Arial" w:hAnsi="Arial" w:cs="Arial"/>
          <w:sz w:val="22"/>
          <w:szCs w:val="22"/>
        </w:rPr>
        <w:t xml:space="preserve"> </w:t>
      </w:r>
    </w:p>
    <w:p w14:paraId="0D64700C" w14:textId="46A8B298" w:rsidR="00307DD2" w:rsidRPr="00B216C7" w:rsidRDefault="00307DD2" w:rsidP="00307DD2">
      <w:pPr>
        <w:spacing w:after="5" w:line="249" w:lineRule="auto"/>
        <w:ind w:left="-15"/>
        <w:rPr>
          <w:rFonts w:ascii="Arial" w:hAnsi="Arial" w:cs="Arial"/>
          <w:sz w:val="22"/>
          <w:szCs w:val="22"/>
        </w:rPr>
      </w:pPr>
      <w:r w:rsidRPr="00B216C7">
        <w:rPr>
          <w:rFonts w:ascii="Arial" w:eastAsia="Arial" w:hAnsi="Arial" w:cs="Arial"/>
          <w:b/>
          <w:sz w:val="22"/>
          <w:szCs w:val="22"/>
        </w:rPr>
        <w:t xml:space="preserve"> </w:t>
      </w:r>
      <w:r w:rsidRPr="00B216C7">
        <w:rPr>
          <w:rFonts w:ascii="Arial" w:eastAsia="Arial" w:hAnsi="Arial" w:cs="Arial"/>
          <w:b/>
          <w:sz w:val="22"/>
          <w:szCs w:val="22"/>
        </w:rPr>
        <w:tab/>
        <w:t xml:space="preserve"> </w:t>
      </w:r>
      <w:r w:rsidRPr="00B216C7">
        <w:rPr>
          <w:rFonts w:ascii="Arial" w:eastAsia="Arial" w:hAnsi="Arial" w:cs="Arial"/>
          <w:b/>
          <w:sz w:val="22"/>
          <w:szCs w:val="22"/>
        </w:rPr>
        <w:tab/>
      </w:r>
      <w:r w:rsidRPr="00B216C7">
        <w:rPr>
          <w:rFonts w:ascii="Arial" w:eastAsia="Arial" w:hAnsi="Arial" w:cs="Arial"/>
          <w:b/>
          <w:sz w:val="22"/>
          <w:szCs w:val="22"/>
        </w:rPr>
        <w:tab/>
        <w:t xml:space="preserve">80/20 </w:t>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t xml:space="preserve"> </w:t>
      </w:r>
    </w:p>
    <w:p w14:paraId="612B27BE" w14:textId="77777777" w:rsidR="00307DD2" w:rsidRPr="00B216C7" w:rsidRDefault="00307DD2" w:rsidP="00307DD2">
      <w:pPr>
        <w:rPr>
          <w:rFonts w:ascii="Arial" w:hAnsi="Arial" w:cs="Arial"/>
          <w:sz w:val="22"/>
          <w:szCs w:val="22"/>
        </w:rPr>
      </w:pPr>
      <w:r w:rsidRPr="00B216C7">
        <w:rPr>
          <w:rFonts w:ascii="Arial" w:eastAsia="Arial" w:hAnsi="Arial" w:cs="Arial"/>
          <w:b/>
          <w:sz w:val="22"/>
          <w:szCs w:val="22"/>
        </w:rPr>
        <w:t xml:space="preserve"> </w:t>
      </w:r>
    </w:p>
    <w:p w14:paraId="4FA08461" w14:textId="1206EFAE" w:rsidR="00307DD2" w:rsidRPr="00B216C7" w:rsidRDefault="00307DD2" w:rsidP="00307DD2">
      <w:pPr>
        <w:ind w:left="900"/>
        <w:rPr>
          <w:rFonts w:ascii="Arial" w:hAnsi="Arial" w:cs="Arial"/>
          <w:sz w:val="22"/>
          <w:szCs w:val="22"/>
        </w:rPr>
      </w:pPr>
      <w:r w:rsidRPr="00B216C7">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B216C7">
        <w:rPr>
          <w:rFonts w:ascii="Arial" w:hAnsi="Arial" w:cs="Arial"/>
          <w:sz w:val="22"/>
          <w:szCs w:val="22"/>
        </w:rPr>
        <w:t xml:space="preserve"> </w:t>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p>
    <w:p w14:paraId="5C036DB4" w14:textId="77777777" w:rsidR="00307DD2" w:rsidRPr="00B216C7" w:rsidRDefault="00307DD2" w:rsidP="00307DD2">
      <w:pPr>
        <w:tabs>
          <w:tab w:val="center" w:pos="1225"/>
        </w:tabs>
        <w:spacing w:after="112" w:line="250" w:lineRule="auto"/>
        <w:ind w:left="-15"/>
        <w:rPr>
          <w:rFonts w:ascii="Arial" w:hAnsi="Arial" w:cs="Arial"/>
          <w:sz w:val="22"/>
          <w:szCs w:val="22"/>
        </w:rPr>
      </w:pPr>
      <w:r w:rsidRPr="00B216C7">
        <w:rPr>
          <w:rFonts w:ascii="Arial" w:eastAsia="Arial" w:hAnsi="Arial" w:cs="Arial"/>
          <w:sz w:val="22"/>
          <w:szCs w:val="22"/>
        </w:rPr>
        <w:t xml:space="preserve">Where </w:t>
      </w:r>
    </w:p>
    <w:p w14:paraId="0A9484E2" w14:textId="77777777" w:rsidR="00307DD2" w:rsidRPr="00B216C7" w:rsidRDefault="00307DD2" w:rsidP="00307DD2">
      <w:pPr>
        <w:tabs>
          <w:tab w:val="center" w:pos="4717"/>
        </w:tabs>
        <w:spacing w:after="112" w:line="250" w:lineRule="auto"/>
        <w:ind w:left="-15"/>
        <w:rPr>
          <w:rFonts w:ascii="Arial" w:hAnsi="Arial" w:cs="Arial"/>
          <w:sz w:val="22"/>
          <w:szCs w:val="22"/>
        </w:rPr>
      </w:pPr>
      <w:r w:rsidRPr="00B216C7">
        <w:rPr>
          <w:rFonts w:ascii="Arial" w:eastAsia="Arial" w:hAnsi="Arial" w:cs="Arial"/>
          <w:sz w:val="22"/>
          <w:szCs w:val="22"/>
        </w:rPr>
        <w:t xml:space="preserve"> Ps = Points scored for price of tender under consideration </w:t>
      </w:r>
    </w:p>
    <w:p w14:paraId="7EBA9A8E"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Pt = </w:t>
      </w:r>
      <w:r w:rsidRPr="00B216C7">
        <w:rPr>
          <w:rFonts w:ascii="Arial" w:eastAsia="Arial" w:hAnsi="Arial" w:cs="Arial"/>
          <w:sz w:val="22"/>
          <w:szCs w:val="22"/>
        </w:rPr>
        <w:tab/>
        <w:t xml:space="preserve">Price of tender under consideration </w:t>
      </w:r>
    </w:p>
    <w:p w14:paraId="57C82C3A"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Pmin = Price of lowest acceptable tender </w:t>
      </w:r>
    </w:p>
    <w:p w14:paraId="63FD030A" w14:textId="5FE567CF" w:rsidR="00307DD2" w:rsidRPr="00B216C7" w:rsidRDefault="00307DD2" w:rsidP="00B216C7">
      <w:pPr>
        <w:spacing w:after="98"/>
        <w:rPr>
          <w:rFonts w:ascii="Arial" w:hAnsi="Arial" w:cs="Arial"/>
          <w:sz w:val="22"/>
          <w:szCs w:val="22"/>
          <w:lang w:eastAsia="zh-TW"/>
        </w:rPr>
      </w:pPr>
      <w:r w:rsidRPr="00B216C7">
        <w:rPr>
          <w:rFonts w:ascii="Arial" w:eastAsia="Arial" w:hAnsi="Arial" w:cs="Arial"/>
          <w:sz w:val="22"/>
          <w:szCs w:val="22"/>
        </w:rPr>
        <w:t xml:space="preserve"> </w:t>
      </w:r>
    </w:p>
    <w:p w14:paraId="7C6A92DC" w14:textId="77777777" w:rsidR="00307DD2" w:rsidRPr="00B216C7" w:rsidRDefault="00307DD2" w:rsidP="00307DD2">
      <w:pPr>
        <w:widowControl w:val="0"/>
        <w:tabs>
          <w:tab w:val="left" w:pos="2880"/>
          <w:tab w:val="left" w:pos="5760"/>
          <w:tab w:val="left" w:pos="7920"/>
        </w:tabs>
        <w:spacing w:after="120"/>
        <w:jc w:val="both"/>
        <w:rPr>
          <w:rFonts w:ascii="Arial" w:hAnsi="Arial" w:cs="Arial"/>
          <w:b/>
          <w:snapToGrid w:val="0"/>
          <w:sz w:val="22"/>
          <w:szCs w:val="22"/>
        </w:rPr>
      </w:pPr>
      <w:r w:rsidRPr="00B216C7">
        <w:rPr>
          <w:rFonts w:ascii="Arial" w:hAnsi="Arial" w:cs="Arial"/>
          <w:b/>
          <w:snapToGrid w:val="0"/>
          <w:sz w:val="22"/>
          <w:szCs w:val="22"/>
        </w:rPr>
        <w:t xml:space="preserve">POINTS AWARDED FOR SPECIFIC GOALS </w:t>
      </w:r>
    </w:p>
    <w:p w14:paraId="04CA00A5" w14:textId="6085D5A8" w:rsidR="0064263C" w:rsidRDefault="00307DD2" w:rsidP="00B111D1">
      <w:pPr>
        <w:widowControl w:val="0"/>
        <w:numPr>
          <w:ilvl w:val="1"/>
          <w:numId w:val="29"/>
        </w:numPr>
        <w:tabs>
          <w:tab w:val="num" w:pos="720"/>
        </w:tabs>
        <w:spacing w:after="120" w:line="360" w:lineRule="auto"/>
        <w:ind w:left="720"/>
        <w:jc w:val="both"/>
        <w:rPr>
          <w:rFonts w:ascii="Arial" w:hAnsi="Arial" w:cs="Arial"/>
          <w:snapToGrid w:val="0"/>
          <w:sz w:val="22"/>
          <w:szCs w:val="22"/>
        </w:rPr>
      </w:pPr>
      <w:r w:rsidRPr="00B216C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E92034C" w14:textId="587CCD13" w:rsidR="00307DD2" w:rsidRPr="00B216C7" w:rsidRDefault="00272BFE" w:rsidP="00307DD2">
      <w:pPr>
        <w:widowControl w:val="0"/>
        <w:spacing w:after="120"/>
        <w:jc w:val="both"/>
        <w:rPr>
          <w:rFonts w:ascii="Arial" w:hAnsi="Arial" w:cs="Arial"/>
          <w:b/>
          <w:snapToGrid w:val="0"/>
          <w:sz w:val="22"/>
          <w:szCs w:val="22"/>
        </w:rPr>
      </w:pPr>
      <w:r>
        <w:rPr>
          <w:rFonts w:ascii="Arial" w:hAnsi="Arial" w:cs="Arial"/>
          <w:b/>
          <w:snapToGrid w:val="0"/>
          <w:sz w:val="22"/>
          <w:szCs w:val="22"/>
        </w:rPr>
        <w:t>T</w:t>
      </w:r>
      <w:r w:rsidR="00307DD2" w:rsidRPr="00B216C7">
        <w:rPr>
          <w:rFonts w:ascii="Arial" w:hAnsi="Arial" w:cs="Arial"/>
          <w:b/>
          <w:snapToGrid w:val="0"/>
          <w:sz w:val="22"/>
          <w:szCs w:val="22"/>
        </w:rPr>
        <w:t xml:space="preserve">able 1: Specific goals for the tender and points claimed are indicated per the table below. </w:t>
      </w:r>
    </w:p>
    <w:p w14:paraId="5A3C5EC1"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i/>
          <w:snapToGrid w:val="0"/>
          <w:sz w:val="22"/>
          <w:szCs w:val="22"/>
        </w:rPr>
        <w:t>Note to tenderers: The tenderer must indicate how they claim points for each preference point system.</w:t>
      </w:r>
      <w:r w:rsidRPr="00B216C7">
        <w:rPr>
          <w:rFonts w:ascii="Arial" w:hAnsi="Arial" w:cs="Arial"/>
          <w:b/>
          <w:snapToGrid w:val="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430"/>
        <w:gridCol w:w="2071"/>
        <w:gridCol w:w="2487"/>
      </w:tblGrid>
      <w:tr w:rsidR="001A5C26" w:rsidRPr="00B111D1" w14:paraId="709A7D6F" w14:textId="31CC3DCD" w:rsidTr="00B111D1">
        <w:trPr>
          <w:trHeight w:val="863"/>
        </w:trPr>
        <w:tc>
          <w:tcPr>
            <w:tcW w:w="1521" w:type="pct"/>
            <w:tcBorders>
              <w:top w:val="nil"/>
            </w:tcBorders>
            <w:shd w:val="clear" w:color="auto" w:fill="C4BC96" w:themeFill="background2" w:themeFillShade="BF"/>
            <w:vAlign w:val="center"/>
          </w:tcPr>
          <w:p w14:paraId="590BE74E" w14:textId="77777777" w:rsidR="001A5C26" w:rsidRPr="00B111D1" w:rsidRDefault="001A5C26" w:rsidP="00B111D1">
            <w:pPr>
              <w:kinsoku w:val="0"/>
              <w:overflowPunct w:val="0"/>
              <w:spacing w:before="96" w:line="360" w:lineRule="auto"/>
              <w:textAlignment w:val="baseline"/>
              <w:rPr>
                <w:rFonts w:ascii="Arial" w:hAnsi="Arial" w:cs="Arial"/>
                <w:b/>
                <w:sz w:val="28"/>
                <w:szCs w:val="28"/>
                <w:vertAlign w:val="superscript"/>
              </w:rPr>
            </w:pPr>
            <w:r w:rsidRPr="00B111D1">
              <w:rPr>
                <w:rFonts w:ascii="Arial" w:hAnsi="Arial" w:cs="Arial"/>
                <w:b/>
                <w:kern w:val="24"/>
                <w:sz w:val="28"/>
                <w:szCs w:val="28"/>
                <w:vertAlign w:val="superscript"/>
              </w:rPr>
              <w:lastRenderedPageBreak/>
              <w:t>The specific goals allocated points in terms of this tender</w:t>
            </w:r>
          </w:p>
        </w:tc>
        <w:tc>
          <w:tcPr>
            <w:tcW w:w="1210" w:type="pct"/>
            <w:shd w:val="clear" w:color="auto" w:fill="C00000"/>
            <w:vAlign w:val="center"/>
          </w:tcPr>
          <w:p w14:paraId="4470D4F6"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Number of points</w:t>
            </w:r>
          </w:p>
          <w:p w14:paraId="37A6BF67"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allocated</w:t>
            </w:r>
          </w:p>
          <w:p w14:paraId="1309AAB0"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(80/20 system)</w:t>
            </w:r>
          </w:p>
          <w:p w14:paraId="74E5D45D" w14:textId="77777777" w:rsidR="001A5C26" w:rsidRPr="00B111D1" w:rsidRDefault="001A5C26" w:rsidP="00B111D1">
            <w:pPr>
              <w:kinsoku w:val="0"/>
              <w:overflowPunct w:val="0"/>
              <w:spacing w:before="96" w:line="360" w:lineRule="auto"/>
              <w:jc w:val="center"/>
              <w:textAlignment w:val="baseline"/>
              <w:rPr>
                <w:rFonts w:ascii="Arial" w:hAnsi="Arial" w:cs="Arial"/>
                <w:b/>
                <w:sz w:val="28"/>
                <w:szCs w:val="28"/>
                <w:vertAlign w:val="superscript"/>
              </w:rPr>
            </w:pPr>
            <w:r w:rsidRPr="00B111D1">
              <w:rPr>
                <w:rFonts w:ascii="Arial" w:hAnsi="Arial" w:cs="Arial"/>
                <w:b/>
                <w:sz w:val="28"/>
                <w:szCs w:val="28"/>
                <w:vertAlign w:val="superscript"/>
              </w:rPr>
              <w:t>(To be completed by the organ of state)</w:t>
            </w:r>
          </w:p>
        </w:tc>
        <w:tc>
          <w:tcPr>
            <w:tcW w:w="1031" w:type="pct"/>
            <w:shd w:val="clear" w:color="auto" w:fill="D99594" w:themeFill="accent2" w:themeFillTint="99"/>
          </w:tcPr>
          <w:p w14:paraId="7E496911"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Number of points claimed (80/20 system)</w:t>
            </w:r>
          </w:p>
          <w:p w14:paraId="6150B772"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(To be completed by the tenderer)</w:t>
            </w:r>
          </w:p>
        </w:tc>
        <w:tc>
          <w:tcPr>
            <w:tcW w:w="1239" w:type="pct"/>
            <w:shd w:val="clear" w:color="auto" w:fill="D99594" w:themeFill="accent2" w:themeFillTint="99"/>
          </w:tcPr>
          <w:p w14:paraId="036BB326" w14:textId="55AB31EA"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Evidence</w:t>
            </w:r>
          </w:p>
        </w:tc>
      </w:tr>
      <w:tr w:rsidR="001A5C26" w:rsidRPr="00B111D1" w14:paraId="464F5F13" w14:textId="55C46BD4" w:rsidTr="00B111D1">
        <w:trPr>
          <w:trHeight w:val="317"/>
        </w:trPr>
        <w:tc>
          <w:tcPr>
            <w:tcW w:w="1521" w:type="pct"/>
          </w:tcPr>
          <w:p w14:paraId="71CAF02D" w14:textId="03A3A4E2" w:rsidR="001A5C26" w:rsidRPr="00B111D1" w:rsidRDefault="001A5C26"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B-BBEE Level 1 or 2</w:t>
            </w:r>
          </w:p>
        </w:tc>
        <w:tc>
          <w:tcPr>
            <w:tcW w:w="1210" w:type="pct"/>
          </w:tcPr>
          <w:p w14:paraId="181D0A99" w14:textId="46D437BB" w:rsidR="001A5C26" w:rsidRPr="00B111D1" w:rsidRDefault="0033431F"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20</w:t>
            </w:r>
          </w:p>
        </w:tc>
        <w:tc>
          <w:tcPr>
            <w:tcW w:w="1031" w:type="pct"/>
          </w:tcPr>
          <w:p w14:paraId="16A80187" w14:textId="77777777" w:rsidR="001A5C26" w:rsidRPr="00B111D1" w:rsidRDefault="001A5C26" w:rsidP="00B111D1">
            <w:pPr>
              <w:kinsoku w:val="0"/>
              <w:overflowPunct w:val="0"/>
              <w:spacing w:before="115" w:line="360" w:lineRule="auto"/>
              <w:jc w:val="center"/>
              <w:textAlignment w:val="baseline"/>
              <w:rPr>
                <w:rFonts w:ascii="Arial" w:hAnsi="Arial" w:cs="Arial"/>
                <w:sz w:val="28"/>
                <w:szCs w:val="28"/>
                <w:vertAlign w:val="superscript"/>
              </w:rPr>
            </w:pPr>
          </w:p>
        </w:tc>
        <w:tc>
          <w:tcPr>
            <w:tcW w:w="1239" w:type="pct"/>
          </w:tcPr>
          <w:p w14:paraId="6B69989A" w14:textId="566AD501" w:rsidR="001A5C26" w:rsidRPr="00B111D1" w:rsidRDefault="0033431F"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BEE Certificate not limited to SANAS approved/ Affidavit (in case of JV, a consolidated scorecard will be accepted)</w:t>
            </w:r>
          </w:p>
        </w:tc>
      </w:tr>
    </w:tbl>
    <w:p w14:paraId="3D920495" w14:textId="4D2138AD" w:rsidR="00483B49"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bookmarkStart w:id="10" w:name="_Toc40391826"/>
    </w:p>
    <w:p w14:paraId="0E88353E" w14:textId="77777777" w:rsidR="00483B49" w:rsidRPr="00B216C7" w:rsidRDefault="00483B49">
      <w:pPr>
        <w:rPr>
          <w:rFonts w:ascii="Arial" w:hAnsi="Arial" w:cs="Arial"/>
          <w:sz w:val="22"/>
          <w:szCs w:val="22"/>
          <w:lang w:eastAsia="en-ZA"/>
        </w:rPr>
      </w:pPr>
      <w:r w:rsidRPr="00B216C7">
        <w:rPr>
          <w:rFonts w:ascii="Arial" w:hAnsi="Arial" w:cs="Arial"/>
          <w:sz w:val="22"/>
          <w:szCs w:val="22"/>
          <w:lang w:eastAsia="en-ZA"/>
        </w:rPr>
        <w:br w:type="page"/>
      </w:r>
    </w:p>
    <w:bookmarkEnd w:id="10"/>
    <w:p w14:paraId="30635236" w14:textId="77777777" w:rsidR="0064263C" w:rsidRDefault="0064263C" w:rsidP="00EF509E">
      <w:pPr>
        <w:spacing w:line="360" w:lineRule="auto"/>
        <w:jc w:val="both"/>
        <w:rPr>
          <w:rFonts w:ascii="Arial" w:hAnsi="Arial" w:cs="Arial"/>
          <w:b/>
          <w:sz w:val="22"/>
          <w:szCs w:val="22"/>
        </w:rPr>
      </w:pPr>
    </w:p>
    <w:p w14:paraId="25C6A6D7" w14:textId="67FEADED"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4E3BF70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D123AD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1E54E3"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24F2C5E9" w:rsidR="005B6E7A" w:rsidRPr="00307DD2" w:rsidRDefault="005B6E7A" w:rsidP="00657CF5">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w:t>
      </w:r>
      <w:r w:rsidR="00657CF5">
        <w:rPr>
          <w:rFonts w:ascii="Arial" w:hAnsi="Arial" w:cs="Arial"/>
          <w:sz w:val="22"/>
          <w:szCs w:val="22"/>
        </w:rPr>
        <w:t xml:space="preserve"> </w:t>
      </w:r>
      <w:r w:rsidRPr="00307DD2">
        <w:rPr>
          <w:rFonts w:ascii="Arial" w:hAnsi="Arial" w:cs="Arial"/>
          <w:sz w:val="22"/>
          <w:szCs w:val="22"/>
        </w:rPr>
        <w:t>Entity)</w:t>
      </w:r>
      <w:r w:rsidR="00657CF5">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w:t>
      </w:r>
    </w:p>
    <w:p w14:paraId="2A81FBA4" w14:textId="2CDE6F93" w:rsidR="005B6E7A" w:rsidRPr="00307DD2" w:rsidRDefault="005B6E7A" w:rsidP="00657CF5">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BE5244">
        <w:rPr>
          <w:rFonts w:ascii="Arial" w:hAnsi="Arial" w:cs="Arial"/>
          <w:sz w:val="22"/>
          <w:szCs w:val="22"/>
        </w:rPr>
        <w:t>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210FA8BE" w14:textId="4811DE7F" w:rsidR="005B6E7A" w:rsidRPr="00307DD2" w:rsidRDefault="005B6E7A" w:rsidP="003D3808">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w:t>
      </w:r>
      <w:r w:rsidR="00805B12">
        <w:rPr>
          <w:rFonts w:ascii="Arial" w:hAnsi="Arial" w:cs="Arial"/>
          <w:sz w:val="22"/>
          <w:szCs w:val="22"/>
        </w:rPr>
        <w:t xml:space="preserve"> </w:t>
      </w:r>
      <w:r w:rsidRPr="00307DD2">
        <w:rPr>
          <w:rFonts w:ascii="Arial" w:hAnsi="Arial" w:cs="Arial"/>
          <w:sz w:val="22"/>
          <w:szCs w:val="22"/>
        </w:rPr>
        <w:t>of:_________________________________</w:t>
      </w:r>
      <w:r w:rsidR="00867CAC" w:rsidRPr="00307DD2">
        <w:rPr>
          <w:rFonts w:ascii="Arial" w:hAnsi="Arial" w:cs="Arial"/>
          <w:sz w:val="22"/>
          <w:szCs w:val="22"/>
        </w:rPr>
        <w:t>________</w:t>
      </w:r>
      <w:r w:rsidR="00DD1B04">
        <w:rPr>
          <w:rFonts w:ascii="Arial" w:hAnsi="Arial" w:cs="Arial"/>
          <w:sz w:val="22"/>
          <w:szCs w:val="22"/>
        </w:rPr>
        <w:t>_________________________</w:t>
      </w:r>
      <w:r w:rsidR="00867CAC" w:rsidRPr="00307DD2">
        <w:rPr>
          <w:rFonts w:ascii="Arial" w:hAnsi="Arial" w:cs="Arial"/>
          <w:sz w:val="22"/>
          <w:szCs w:val="22"/>
        </w:rPr>
        <w:t xml:space="preserve">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E73217">
        <w:rPr>
          <w:rFonts w:ascii="Arial" w:hAnsi="Arial" w:cs="Arial"/>
          <w:sz w:val="22"/>
          <w:szCs w:val="22"/>
        </w:rPr>
        <w:t>____</w:t>
      </w:r>
      <w:r w:rsidR="00867CAC" w:rsidRPr="00307DD2">
        <w:rPr>
          <w:rFonts w:ascii="Arial" w:hAnsi="Arial" w:cs="Arial"/>
          <w:sz w:val="22"/>
          <w:szCs w:val="22"/>
        </w:rPr>
        <w:t xml:space="preserve"> </w:t>
      </w:r>
      <w:r w:rsidRPr="00307DD2">
        <w:rPr>
          <w:rFonts w:ascii="Arial" w:hAnsi="Arial" w:cs="Arial"/>
          <w:sz w:val="22"/>
          <w:szCs w:val="22"/>
        </w:rPr>
        <w:t>in my capacity as:____________________________________________________________________</w:t>
      </w:r>
      <w:r w:rsidR="00E73217">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__________________________________</w:t>
      </w:r>
      <w:r w:rsidRPr="00307DD2">
        <w:rPr>
          <w:rFonts w:ascii="Arial" w:hAnsi="Arial" w:cs="Arial"/>
          <w:sz w:val="22"/>
          <w:szCs w:val="22"/>
        </w:rPr>
        <w:t>_____________</w:t>
      </w:r>
      <w:r w:rsidR="00867CAC" w:rsidRPr="00307DD2">
        <w:rPr>
          <w:rFonts w:ascii="Arial" w:hAnsi="Arial" w:cs="Arial"/>
          <w:sz w:val="22"/>
          <w:szCs w:val="22"/>
        </w:rPr>
        <w:t xml:space="preserve">(amount in numbers);____________________________________________________________________________________________________________________________________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2E66811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r w:rsidR="00AD4651">
        <w:rPr>
          <w:rFonts w:ascii="Arial" w:hAnsi="Arial" w:cs="Arial"/>
          <w:sz w:val="22"/>
          <w:szCs w:val="22"/>
        </w:rPr>
        <w:t>.</w:t>
      </w:r>
    </w:p>
    <w:p w14:paraId="0450E28D" w14:textId="77777777" w:rsidR="00DF5454" w:rsidRDefault="00DF5454" w:rsidP="00EF509E">
      <w:pPr>
        <w:spacing w:line="360" w:lineRule="auto"/>
        <w:ind w:left="3600" w:firstLine="720"/>
        <w:jc w:val="both"/>
        <w:rPr>
          <w:rFonts w:ascii="Arial" w:hAnsi="Arial" w:cs="Arial"/>
          <w:b/>
          <w:sz w:val="22"/>
          <w:szCs w:val="22"/>
        </w:rPr>
      </w:pPr>
    </w:p>
    <w:p w14:paraId="75B4A68E" w14:textId="77777777" w:rsidR="00AD4651" w:rsidRPr="00307DD2" w:rsidRDefault="00AD4651" w:rsidP="00EF509E">
      <w:pPr>
        <w:spacing w:line="360" w:lineRule="auto"/>
        <w:ind w:left="3600" w:firstLine="720"/>
        <w:jc w:val="both"/>
        <w:rPr>
          <w:rFonts w:ascii="Arial" w:hAnsi="Arial" w:cs="Arial"/>
          <w:b/>
          <w:sz w:val="22"/>
          <w:szCs w:val="22"/>
        </w:rPr>
      </w:pPr>
    </w:p>
    <w:p w14:paraId="513C07F9" w14:textId="77777777" w:rsidR="009A0E25" w:rsidRDefault="009A0E25">
      <w:pPr>
        <w:rPr>
          <w:rFonts w:ascii="Arial" w:hAnsi="Arial" w:cs="Arial"/>
          <w:b/>
          <w:sz w:val="22"/>
          <w:szCs w:val="22"/>
        </w:rPr>
      </w:pPr>
      <w:r>
        <w:rPr>
          <w:rFonts w:ascii="Arial" w:hAnsi="Arial" w:cs="Arial"/>
          <w:b/>
          <w:sz w:val="22"/>
          <w:szCs w:val="22"/>
        </w:rPr>
        <w:br w:type="page"/>
      </w:r>
    </w:p>
    <w:p w14:paraId="32FFC5D5" w14:textId="58ABC89D"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D73DB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0B1EA79" w14:textId="77777777" w:rsidR="00AD4651"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w:t>
      </w:r>
    </w:p>
    <w:p w14:paraId="3A01AE34" w14:textId="77777777" w:rsidR="00AD4651" w:rsidRDefault="00AD4651" w:rsidP="00EF509E">
      <w:pPr>
        <w:spacing w:line="360" w:lineRule="auto"/>
        <w:jc w:val="both"/>
        <w:rPr>
          <w:rFonts w:ascii="Arial" w:hAnsi="Arial" w:cs="Arial"/>
          <w:sz w:val="22"/>
          <w:szCs w:val="22"/>
        </w:rPr>
      </w:pPr>
    </w:p>
    <w:p w14:paraId="246E7444" w14:textId="347CFCF9"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AD8F236"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AD4651"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F032D5"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20D0A33" w14:textId="7C54A58A" w:rsidR="00430A46" w:rsidRPr="009A0E25" w:rsidRDefault="00C37B64" w:rsidP="009A0E25">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4423875E"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23E38EB8" w14:textId="77777777" w:rsidR="00546F1E" w:rsidRDefault="00546F1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08E265B" w14:textId="421467EC"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B111D1">
        <w:rPr>
          <w:rFonts w:ascii="Arial" w:hAnsi="Arial" w:cs="Arial"/>
          <w:b/>
          <w:snapToGrid w:val="0"/>
          <w:sz w:val="22"/>
          <w:szCs w:val="22"/>
          <w:lang w:val="en-GB"/>
        </w:rPr>
        <w:t>Special Conditions: Funding Contingency</w:t>
      </w:r>
    </w:p>
    <w:p w14:paraId="61044124" w14:textId="77777777" w:rsidR="006069F3" w:rsidRPr="00B111D1" w:rsidRDefault="003529FC" w:rsidP="00F628B7">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line="360" w:lineRule="auto"/>
        <w:ind w:left="426" w:hanging="426"/>
        <w:jc w:val="both"/>
        <w:rPr>
          <w:bCs/>
          <w:snapToGrid w:val="0"/>
          <w:sz w:val="22"/>
          <w:szCs w:val="22"/>
          <w:lang w:val="en-GB"/>
        </w:rPr>
      </w:pPr>
      <w:r w:rsidRPr="00B111D1">
        <w:rPr>
          <w:bCs/>
          <w:snapToGrid w:val="0"/>
          <w:sz w:val="22"/>
          <w:szCs w:val="22"/>
          <w:lang w:val="en-GB"/>
        </w:rPr>
        <w:t>Paragraph 8.4 of the PFMA SCM Instruction No. 3 of 2021/22 states that the Accounting Authority may not invite price quotations or bids if no or sufficient provision is made in the budget of the institution.</w:t>
      </w:r>
    </w:p>
    <w:p w14:paraId="2DAE7F40"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line="360" w:lineRule="auto"/>
        <w:ind w:left="426"/>
        <w:jc w:val="both"/>
        <w:rPr>
          <w:bCs/>
          <w:snapToGrid w:val="0"/>
          <w:sz w:val="22"/>
          <w:szCs w:val="22"/>
          <w:lang w:val="en-GB"/>
        </w:rPr>
      </w:pPr>
    </w:p>
    <w:p w14:paraId="7C78A326" w14:textId="77777777" w:rsidR="006069F3" w:rsidRPr="00B111D1" w:rsidRDefault="003529FC" w:rsidP="000230B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has, in terms of section 79 of the PFMA, obtained approval from National Treasury, for a departure from paragraph 8.4 of the PFMA SCM Instruction No. 3 of 2021/22.</w:t>
      </w:r>
    </w:p>
    <w:p w14:paraId="35E5348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73173E2C" w14:textId="6C47C13B" w:rsidR="006069F3" w:rsidRPr="00B111D1" w:rsidRDefault="003529FC" w:rsidP="00486D7E">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is currently in the process of making provision and allocation of budget for the services required in this RF</w:t>
      </w:r>
      <w:r w:rsidR="00846468" w:rsidRPr="00B111D1">
        <w:rPr>
          <w:bCs/>
          <w:snapToGrid w:val="0"/>
          <w:sz w:val="22"/>
          <w:szCs w:val="22"/>
          <w:lang w:val="en-GB"/>
        </w:rPr>
        <w:t>Q</w:t>
      </w:r>
      <w:r w:rsidRPr="00B111D1">
        <w:rPr>
          <w:bCs/>
          <w:snapToGrid w:val="0"/>
          <w:sz w:val="22"/>
          <w:szCs w:val="22"/>
          <w:lang w:val="en-GB"/>
        </w:rPr>
        <w:t>, which provision and/or budget allocation has not yet been completed at the time of the issuance of this RF</w:t>
      </w:r>
      <w:r w:rsidR="00846468" w:rsidRPr="00B111D1">
        <w:rPr>
          <w:bCs/>
          <w:snapToGrid w:val="0"/>
          <w:sz w:val="22"/>
          <w:szCs w:val="22"/>
          <w:lang w:val="en-GB"/>
        </w:rPr>
        <w:t>Q</w:t>
      </w:r>
      <w:r w:rsidRPr="00B111D1">
        <w:rPr>
          <w:bCs/>
          <w:snapToGrid w:val="0"/>
          <w:sz w:val="22"/>
          <w:szCs w:val="22"/>
          <w:lang w:val="en-GB"/>
        </w:rPr>
        <w:t>.</w:t>
      </w:r>
    </w:p>
    <w:p w14:paraId="30D2D1C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4FBB319B" w14:textId="47200DEB" w:rsidR="006069F3" w:rsidRPr="00B111D1" w:rsidRDefault="003529FC" w:rsidP="00697889">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will, however, ensure that provision and/or budget allocation is made prior to the award of business in this RF</w:t>
      </w:r>
      <w:r w:rsidR="00991BC2" w:rsidRPr="00B111D1">
        <w:rPr>
          <w:bCs/>
          <w:snapToGrid w:val="0"/>
          <w:sz w:val="22"/>
          <w:szCs w:val="22"/>
          <w:lang w:val="en-GB"/>
        </w:rPr>
        <w:t>Q</w:t>
      </w:r>
      <w:r w:rsidRPr="00B111D1">
        <w:rPr>
          <w:bCs/>
          <w:snapToGrid w:val="0"/>
          <w:sz w:val="22"/>
          <w:szCs w:val="22"/>
          <w:lang w:val="en-GB"/>
        </w:rPr>
        <w:t>.</w:t>
      </w:r>
    </w:p>
    <w:p w14:paraId="274F3E6D"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29A386A9" w14:textId="552190C7" w:rsidR="007851AB" w:rsidRPr="00B111D1" w:rsidRDefault="003529FC" w:rsidP="0090143A">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Accordingly, any award pursuant to this RF</w:t>
      </w:r>
      <w:r w:rsidR="00991BC2" w:rsidRPr="00B111D1">
        <w:rPr>
          <w:bCs/>
          <w:snapToGrid w:val="0"/>
          <w:sz w:val="22"/>
          <w:szCs w:val="22"/>
          <w:lang w:val="en-GB"/>
        </w:rPr>
        <w:t>Q</w:t>
      </w:r>
      <w:r w:rsidRPr="00B111D1">
        <w:rPr>
          <w:bCs/>
          <w:snapToGrid w:val="0"/>
          <w:sz w:val="22"/>
          <w:szCs w:val="22"/>
          <w:lang w:val="en-GB"/>
        </w:rPr>
        <w:t xml:space="preserve"> is strictly subject to PRASA, inter alia:</w:t>
      </w:r>
    </w:p>
    <w:p w14:paraId="6D793A38" w14:textId="77777777" w:rsidR="007851AB" w:rsidRPr="00B111D1" w:rsidRDefault="003529FC" w:rsidP="00AD5139">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securing the necessary funding allocation; and</w:t>
      </w:r>
    </w:p>
    <w:p w14:paraId="2E96B2C4" w14:textId="77777777" w:rsidR="007851AB" w:rsidRPr="00B111D1" w:rsidRDefault="003529FC" w:rsidP="00F1035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confirming that sufficient budget exists to meet the intended award.</w:t>
      </w:r>
    </w:p>
    <w:p w14:paraId="69871D2B"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209AC7CC" w14:textId="261AB464" w:rsidR="007851AB" w:rsidRPr="00B111D1" w:rsidRDefault="003529FC" w:rsidP="0033767D">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undertakes to keep bidders reasonably informed of the progress and status of the funding allocation and budgeting process.</w:t>
      </w:r>
    </w:p>
    <w:p w14:paraId="4E3781B1"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3BE0BE1C" w14:textId="21FD9BA1" w:rsidR="007851AB" w:rsidRPr="00B111D1" w:rsidRDefault="003529FC" w:rsidP="00A77A70">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By submitting a bid, bidders expressly acknowledge and agree that PRASA reserves the right to cancel this RF</w:t>
      </w:r>
      <w:r w:rsidR="00532DFF" w:rsidRPr="00B111D1">
        <w:rPr>
          <w:bCs/>
          <w:snapToGrid w:val="0"/>
          <w:sz w:val="22"/>
          <w:szCs w:val="22"/>
          <w:lang w:val="en-GB"/>
        </w:rPr>
        <w:t>Q</w:t>
      </w:r>
      <w:r w:rsidRPr="00B111D1">
        <w:rPr>
          <w:bCs/>
          <w:snapToGrid w:val="0"/>
          <w:sz w:val="22"/>
          <w:szCs w:val="22"/>
          <w:lang w:val="en-GB"/>
        </w:rPr>
        <w:t xml:space="preserve"> at any stage prior to award, in the event that PRASA is unsuccessful in making sufficient provision and/or budget allocation for the required services.</w:t>
      </w:r>
    </w:p>
    <w:p w14:paraId="7337E255"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5EBE5656" w14:textId="42773BA4" w:rsidR="00082040" w:rsidRPr="00B111D1" w:rsidRDefault="003529FC" w:rsidP="00562096">
      <w:pPr>
        <w:pStyle w:val="ListParagraph"/>
        <w:widowControl w:val="0"/>
        <w:numPr>
          <w:ilvl w:val="0"/>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shall not be liable for:</w:t>
      </w:r>
    </w:p>
    <w:p w14:paraId="58A5E7E2" w14:textId="77777777" w:rsidR="00082040" w:rsidRPr="00B111D1" w:rsidRDefault="003529FC" w:rsidP="00290C04">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any claim, loss, or damages of whatsoever nature arising from or in connection with a failure to source funding; or</w:t>
      </w:r>
    </w:p>
    <w:p w14:paraId="77D9B965" w14:textId="77777777" w:rsidR="00082040" w:rsidRPr="00B111D1" w:rsidRDefault="003529FC"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the non-award of tender due to a failure to source funding; and</w:t>
      </w:r>
    </w:p>
    <w:p w14:paraId="64F3795F" w14:textId="0240CF13" w:rsidR="003529FC" w:rsidRPr="00B111D1" w:rsidRDefault="00532DFF" w:rsidP="009805AD">
      <w:pPr>
        <w:pStyle w:val="ListParagraph"/>
        <w:widowControl w:val="0"/>
        <w:numPr>
          <w:ilvl w:val="1"/>
          <w:numId w:val="31"/>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w:t>
      </w:r>
      <w:r w:rsidR="003529FC" w:rsidRPr="00B111D1">
        <w:rPr>
          <w:bCs/>
          <w:snapToGrid w:val="0"/>
          <w:sz w:val="22"/>
          <w:szCs w:val="22"/>
          <w:lang w:val="en-GB"/>
        </w:rPr>
        <w:t>idders waive any right to institute proceedings against PRASA in respect of the circumstances contemplated above.</w:t>
      </w:r>
    </w:p>
    <w:p w14:paraId="37B0E13B"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0916F8"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1F69F1B3" w14:textId="77777777" w:rsidR="008E15C5" w:rsidRPr="00B111D1" w:rsidRDefault="008E15C5"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6B840E58" w14:textId="2D23253E"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SIGNED at ___________________</w:t>
      </w:r>
      <w:r w:rsidR="005E76BF" w:rsidRPr="00B111D1">
        <w:rPr>
          <w:rFonts w:ascii="Arial" w:hAnsi="Arial" w:cs="Arial"/>
          <w:bCs/>
          <w:snapToGrid w:val="0"/>
          <w:sz w:val="22"/>
          <w:szCs w:val="22"/>
          <w:lang w:val="en-GB"/>
        </w:rPr>
        <w:t>___</w:t>
      </w:r>
      <w:r w:rsidRPr="00B111D1">
        <w:rPr>
          <w:rFonts w:ascii="Arial" w:hAnsi="Arial" w:cs="Arial"/>
          <w:bCs/>
          <w:snapToGrid w:val="0"/>
          <w:sz w:val="22"/>
          <w:szCs w:val="22"/>
          <w:lang w:val="en-GB"/>
        </w:rPr>
        <w:t>__</w:t>
      </w:r>
      <w:r w:rsidR="005E76BF" w:rsidRPr="00B111D1">
        <w:rPr>
          <w:rFonts w:ascii="Arial" w:hAnsi="Arial" w:cs="Arial"/>
          <w:bCs/>
          <w:snapToGrid w:val="0"/>
          <w:sz w:val="22"/>
          <w:szCs w:val="22"/>
          <w:lang w:val="en-GB"/>
        </w:rPr>
        <w:t>____</w:t>
      </w:r>
      <w:r w:rsidRPr="00B111D1">
        <w:rPr>
          <w:rFonts w:ascii="Arial" w:hAnsi="Arial" w:cs="Arial"/>
          <w:bCs/>
          <w:snapToGrid w:val="0"/>
          <w:sz w:val="22"/>
          <w:szCs w:val="22"/>
          <w:lang w:val="en-GB"/>
        </w:rPr>
        <w:t xml:space="preserve"> on this _____ day of ___________________20___</w:t>
      </w:r>
    </w:p>
    <w:p w14:paraId="295342EA" w14:textId="77777777" w:rsidR="00AA400E" w:rsidRPr="00B111D1" w:rsidRDefault="00AA400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E98994" w14:textId="12718DA2" w:rsidR="009A0E25"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Signature of Witness</w:t>
      </w:r>
    </w:p>
    <w:p w14:paraId="06DFA903"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B4B5472" w14:textId="16C556A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1</w:t>
      </w:r>
      <w:r w:rsidRPr="00B111D1">
        <w:rPr>
          <w:rFonts w:ascii="Arial" w:hAnsi="Arial" w:cs="Arial"/>
          <w:bCs/>
          <w:i/>
          <w:iCs/>
          <w:snapToGrid w:val="0"/>
          <w:sz w:val="22"/>
          <w:szCs w:val="22"/>
        </w:rPr>
        <w:t xml:space="preserve"> __________________________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 </w:t>
      </w:r>
    </w:p>
    <w:p w14:paraId="0898A943" w14:textId="77777777" w:rsidR="00AA400E" w:rsidRPr="00B111D1" w:rsidRDefault="00AA400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i/>
          <w:iCs/>
          <w:snapToGrid w:val="0"/>
          <w:sz w:val="22"/>
          <w:szCs w:val="22"/>
        </w:rPr>
      </w:pPr>
    </w:p>
    <w:p w14:paraId="33F36013" w14:textId="17579A4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___ </w:t>
      </w:r>
    </w:p>
    <w:p w14:paraId="25DBD41B"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AB97765" w14:textId="5C543756"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Witness </w:t>
      </w:r>
    </w:p>
    <w:p w14:paraId="46C3B06E"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582623E6" w14:textId="2201B663"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2</w:t>
      </w:r>
      <w:r w:rsidRPr="00B111D1">
        <w:rPr>
          <w:rFonts w:ascii="Arial" w:hAnsi="Arial" w:cs="Arial"/>
          <w:bCs/>
          <w:i/>
          <w:iCs/>
          <w:snapToGrid w:val="0"/>
          <w:sz w:val="22"/>
          <w:szCs w:val="22"/>
        </w:rPr>
        <w:t xml:space="preserve"> ___________________</w:t>
      </w:r>
      <w:r w:rsidR="00B30DDF" w:rsidRPr="00B111D1">
        <w:rPr>
          <w:rFonts w:ascii="Arial" w:hAnsi="Arial" w:cs="Arial"/>
          <w:bCs/>
          <w:i/>
          <w:iCs/>
          <w:snapToGrid w:val="0"/>
          <w:sz w:val="22"/>
          <w:szCs w:val="22"/>
        </w:rPr>
        <w:t>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______ </w:t>
      </w:r>
    </w:p>
    <w:p w14:paraId="003E5C39"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A3C0FF6" w14:textId="4E97244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 </w:t>
      </w:r>
    </w:p>
    <w:p w14:paraId="3C14881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7D3D2F4C" w14:textId="7E1B989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Bidder’s </w:t>
      </w:r>
      <w:r w:rsidR="00BB149C" w:rsidRPr="00B111D1">
        <w:rPr>
          <w:rFonts w:ascii="Arial" w:hAnsi="Arial" w:cs="Arial"/>
          <w:bCs/>
          <w:snapToGrid w:val="0"/>
          <w:sz w:val="22"/>
          <w:szCs w:val="22"/>
        </w:rPr>
        <w:t>Authorized</w:t>
      </w:r>
      <w:r w:rsidRPr="00B111D1">
        <w:rPr>
          <w:rFonts w:ascii="Arial" w:hAnsi="Arial" w:cs="Arial"/>
          <w:bCs/>
          <w:snapToGrid w:val="0"/>
          <w:sz w:val="22"/>
          <w:szCs w:val="22"/>
        </w:rPr>
        <w:t xml:space="preserve"> Representative: ____________</w:t>
      </w:r>
      <w:r w:rsidR="00B30DDF" w:rsidRPr="00B111D1">
        <w:rPr>
          <w:rFonts w:ascii="Arial" w:hAnsi="Arial" w:cs="Arial"/>
          <w:bCs/>
          <w:snapToGrid w:val="0"/>
          <w:sz w:val="22"/>
          <w:szCs w:val="22"/>
        </w:rPr>
        <w:t>___</w:t>
      </w:r>
      <w:r w:rsidRPr="00B111D1">
        <w:rPr>
          <w:rFonts w:ascii="Arial" w:hAnsi="Arial" w:cs="Arial"/>
          <w:bCs/>
          <w:snapToGrid w:val="0"/>
          <w:sz w:val="22"/>
          <w:szCs w:val="22"/>
        </w:rPr>
        <w:t xml:space="preserve">_______ </w:t>
      </w:r>
    </w:p>
    <w:p w14:paraId="509C9DDD"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2F4C7C22" w14:textId="5077AB15"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 ____________________________________________</w:t>
      </w:r>
      <w:r w:rsidR="00B30DDF" w:rsidRPr="00B111D1">
        <w:rPr>
          <w:rFonts w:ascii="Arial" w:hAnsi="Arial" w:cs="Arial"/>
          <w:bCs/>
          <w:snapToGrid w:val="0"/>
          <w:sz w:val="22"/>
          <w:szCs w:val="22"/>
        </w:rPr>
        <w:t>______</w:t>
      </w:r>
      <w:r w:rsidRPr="00B111D1">
        <w:rPr>
          <w:rFonts w:ascii="Arial" w:hAnsi="Arial" w:cs="Arial"/>
          <w:bCs/>
          <w:snapToGrid w:val="0"/>
          <w:sz w:val="22"/>
          <w:szCs w:val="22"/>
        </w:rPr>
        <w:t xml:space="preserve">_____ </w:t>
      </w:r>
    </w:p>
    <w:p w14:paraId="5F01516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7E2B0A6" w14:textId="7EE3C56A"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rPr>
        <w:t>Designation: __________________________</w:t>
      </w:r>
      <w:r w:rsidR="001607E4" w:rsidRPr="00B111D1">
        <w:rPr>
          <w:rFonts w:ascii="Arial" w:hAnsi="Arial" w:cs="Arial"/>
          <w:bCs/>
          <w:snapToGrid w:val="0"/>
          <w:sz w:val="22"/>
          <w:szCs w:val="22"/>
        </w:rPr>
        <w:t>____________________</w:t>
      </w:r>
      <w:r w:rsidRPr="00B111D1">
        <w:rPr>
          <w:rFonts w:ascii="Arial" w:hAnsi="Arial" w:cs="Arial"/>
          <w:bCs/>
          <w:snapToGrid w:val="0"/>
          <w:sz w:val="22"/>
          <w:szCs w:val="22"/>
        </w:rPr>
        <w:t>____”</w:t>
      </w: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D93CA27" w14:textId="77777777" w:rsidR="00430A46" w:rsidRDefault="00430A46" w:rsidP="00962F42">
      <w:pPr>
        <w:spacing w:line="360" w:lineRule="auto"/>
        <w:jc w:val="both"/>
        <w:rPr>
          <w:rFonts w:ascii="Arial" w:hAnsi="Arial" w:cs="Arial"/>
          <w:b/>
          <w:sz w:val="22"/>
          <w:szCs w:val="22"/>
        </w:rPr>
      </w:pPr>
    </w:p>
    <w:p w14:paraId="574FD464" w14:textId="7C8E63B3"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5686800" w14:textId="77777777" w:rsidR="00C93B47" w:rsidRPr="00307DD2" w:rsidRDefault="00C93B47"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7EA7B20" w14:textId="77777777" w:rsidR="00C93B47" w:rsidRPr="00307DD2" w:rsidRDefault="00C93B47"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32FE92A6"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13837574" w14:textId="77777777" w:rsidR="00C12B5C"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
    <w:p w14:paraId="772365F7" w14:textId="77777777" w:rsidR="00C12B5C" w:rsidRDefault="00C12B5C" w:rsidP="00C12B5C">
      <w:pPr>
        <w:widowControl w:val="0"/>
        <w:spacing w:line="276" w:lineRule="auto"/>
        <w:jc w:val="both"/>
        <w:rPr>
          <w:rFonts w:ascii="Arial" w:hAnsi="Arial" w:cs="Arial"/>
          <w:snapToGrid w:val="0"/>
          <w:sz w:val="22"/>
          <w:szCs w:val="22"/>
        </w:rPr>
      </w:pPr>
    </w:p>
    <w:p w14:paraId="59EDEB2B" w14:textId="63EC311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26248301"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7C97CC74"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00AACB0"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3833B6A"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6D845B1F"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23FB5AC7"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46D5440E"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3E2AB68E" w14:textId="5BEA4E93"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C57432" w14:textId="77777777" w:rsidR="000F76A9" w:rsidRDefault="001602A3" w:rsidP="000A250F">
      <w:pPr>
        <w:widowControl w:val="0"/>
        <w:tabs>
          <w:tab w:val="left" w:pos="900"/>
          <w:tab w:val="left" w:pos="2880"/>
          <w:tab w:val="left" w:pos="5760"/>
          <w:tab w:val="left" w:pos="7920"/>
        </w:tabs>
        <w:outlineLvl w:val="0"/>
        <w:rPr>
          <w:rFonts w:ascii="Arial" w:hAnsi="Arial" w:cs="Arial"/>
          <w:sz w:val="22"/>
          <w:szCs w:val="22"/>
        </w:rPr>
        <w:sectPr w:rsidR="000F76A9"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7FB62446" w14:textId="77777777" w:rsidR="000F76A9" w:rsidRDefault="000F76A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239F0A4B" w14:textId="4007A0F1"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31951B19" w:rsidR="000A250F" w:rsidRPr="00A6497A" w:rsidRDefault="000A250F" w:rsidP="00A6497A">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A6497A">
        <w:rPr>
          <w:snapToGrid w:val="0"/>
          <w:sz w:val="22"/>
          <w:szCs w:val="22"/>
          <w:lang w:val="en-GB"/>
        </w:rPr>
        <w:t xml:space="preserve">80/20 </w:t>
      </w:r>
      <w:r w:rsidRPr="00307DD2">
        <w:rPr>
          <w:snapToGrid w:val="0"/>
          <w:sz w:val="22"/>
          <w:szCs w:val="22"/>
          <w:lang w:val="en-GB"/>
        </w:rPr>
        <w:t>preference point system.</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w:t>
      </w:r>
      <w:r w:rsidRPr="00307DD2">
        <w:rPr>
          <w:snapToGrid w:val="0"/>
          <w:sz w:val="22"/>
          <w:szCs w:val="22"/>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78FC5A9B" w14:textId="361B8E44" w:rsidR="000A250F" w:rsidRPr="00E141DD" w:rsidRDefault="000A250F" w:rsidP="00E141DD">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49E1D644" w14:textId="48502F5E" w:rsidR="000A250F" w:rsidRPr="00E141DD" w:rsidRDefault="000A250F" w:rsidP="00E141DD">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77E5CA43" w14:textId="3EA745FD"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234CD1C"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E141DD">
      <w:pPr>
        <w:widowControl w:val="0"/>
        <w:tabs>
          <w:tab w:val="left" w:pos="900"/>
          <w:tab w:val="left" w:pos="1260"/>
          <w:tab w:val="left" w:pos="2880"/>
          <w:tab w:val="left" w:pos="5760"/>
          <w:tab w:val="left" w:pos="7920"/>
        </w:tabs>
        <w:jc w:val="both"/>
        <w:rPr>
          <w:rFonts w:ascii="Arial" w:hAnsi="Arial" w:cs="Arial"/>
          <w:snapToGrid w:val="0"/>
          <w:sz w:val="22"/>
          <w:szCs w:val="22"/>
          <w:lang w:val="en-GB"/>
        </w:rPr>
      </w:pPr>
    </w:p>
    <w:p w14:paraId="4CC5D2D9" w14:textId="2EAD689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7D533F3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DF6C5DA" w14:textId="17A0899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17"/>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188BA47" w14:textId="522F0EB9" w:rsidR="000A250F" w:rsidRPr="00E141DD" w:rsidRDefault="000A250F" w:rsidP="00E141DD">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2DC0087" w14:textId="465E6753" w:rsidR="000A250F" w:rsidRPr="00307DD2" w:rsidRDefault="000A250F" w:rsidP="00E141DD">
      <w:pPr>
        <w:widowControl w:val="0"/>
        <w:spacing w:after="120"/>
        <w:ind w:left="720"/>
        <w:jc w:val="both"/>
        <w:rPr>
          <w:rFonts w:ascii="Arial" w:hAnsi="Arial" w:cs="Arial"/>
          <w:b/>
          <w:snapToGrid w:val="0"/>
          <w:sz w:val="22"/>
          <w:szCs w:val="22"/>
          <w:lang w:val="en-GB"/>
        </w:rPr>
      </w:pPr>
      <w:r w:rsidRPr="00307DD2">
        <w:rPr>
          <w:rFonts w:ascii="Arial" w:hAnsi="Arial" w:cs="Arial"/>
          <w:snapToGrid w:val="0"/>
          <w:sz w:val="22"/>
          <w:szCs w:val="22"/>
          <w:lang w:val="en-GB"/>
        </w:rPr>
        <w:t xml:space="preserve"> </w:t>
      </w: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484A05">
      <w:pPr>
        <w:widowControl w:val="0"/>
        <w:spacing w:after="120"/>
        <w:ind w:left="7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11"/>
        <w:gridCol w:w="2083"/>
        <w:gridCol w:w="2163"/>
      </w:tblGrid>
      <w:tr w:rsidR="00034EB7" w:rsidRPr="00307DD2" w14:paraId="56C67144" w14:textId="6BF5511F" w:rsidTr="0007429A">
        <w:trPr>
          <w:trHeight w:val="863"/>
        </w:trPr>
        <w:tc>
          <w:tcPr>
            <w:tcW w:w="1835" w:type="pct"/>
            <w:tcBorders>
              <w:top w:val="nil"/>
            </w:tcBorders>
            <w:shd w:val="clear" w:color="auto" w:fill="C4BC96" w:themeFill="background2" w:themeFillShade="BF"/>
            <w:vAlign w:val="center"/>
          </w:tcPr>
          <w:p w14:paraId="1F46F69A" w14:textId="77777777" w:rsidR="00034EB7" w:rsidRPr="00307DD2" w:rsidRDefault="00034EB7"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034EB7" w:rsidRPr="00307DD2" w:rsidRDefault="00034EB7"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7" w:type="pct"/>
            <w:shd w:val="clear" w:color="auto" w:fill="D99594" w:themeFill="accent2" w:themeFillTint="99"/>
          </w:tcPr>
          <w:p w14:paraId="06880AB2"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3D35F192" w14:textId="60E183D7" w:rsidR="00034EB7" w:rsidRPr="00307DD2" w:rsidRDefault="00034EB7"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034EB7" w:rsidRPr="00307DD2" w14:paraId="4295C2AB" w14:textId="598149AD" w:rsidTr="0007429A">
        <w:trPr>
          <w:trHeight w:val="317"/>
        </w:trPr>
        <w:tc>
          <w:tcPr>
            <w:tcW w:w="1835" w:type="pct"/>
          </w:tcPr>
          <w:p w14:paraId="15F42794" w14:textId="3B044259" w:rsidR="00034EB7" w:rsidRPr="00307DD2" w:rsidRDefault="00034EB7" w:rsidP="00034EB7">
            <w:pPr>
              <w:kinsoku w:val="0"/>
              <w:overflowPunct w:val="0"/>
              <w:spacing w:before="115"/>
              <w:jc w:val="center"/>
              <w:textAlignment w:val="baseline"/>
              <w:rPr>
                <w:rFonts w:ascii="Arial" w:hAnsi="Arial" w:cs="Arial"/>
                <w:sz w:val="22"/>
                <w:szCs w:val="22"/>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tcPr>
          <w:p w14:paraId="3E6E2C9D" w14:textId="52DA09CD" w:rsidR="00034EB7" w:rsidRPr="00307DD2" w:rsidRDefault="0033431F" w:rsidP="00034EB7">
            <w:pPr>
              <w:kinsoku w:val="0"/>
              <w:overflowPunct w:val="0"/>
              <w:spacing w:before="115"/>
              <w:jc w:val="center"/>
              <w:textAlignment w:val="baseline"/>
              <w:rPr>
                <w:rFonts w:ascii="Arial" w:hAnsi="Arial" w:cs="Arial"/>
                <w:sz w:val="22"/>
                <w:szCs w:val="22"/>
              </w:rPr>
            </w:pPr>
            <w:r>
              <w:rPr>
                <w:rFonts w:ascii="Arial" w:hAnsi="Arial" w:cs="Arial"/>
              </w:rPr>
              <w:t>20</w:t>
            </w:r>
          </w:p>
        </w:tc>
        <w:tc>
          <w:tcPr>
            <w:tcW w:w="1037" w:type="pct"/>
          </w:tcPr>
          <w:p w14:paraId="0B687D26"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4FF4514E" w14:textId="46F0B8B0" w:rsidR="00034EB7" w:rsidRPr="00307DD2" w:rsidRDefault="0033431F" w:rsidP="00034EB7">
            <w:pPr>
              <w:kinsoku w:val="0"/>
              <w:overflowPunct w:val="0"/>
              <w:spacing w:before="115"/>
              <w:jc w:val="center"/>
              <w:textAlignment w:val="baseline"/>
              <w:rPr>
                <w:rFonts w:ascii="Arial" w:hAnsi="Arial" w:cs="Arial"/>
                <w:sz w:val="22"/>
                <w:szCs w:val="22"/>
              </w:rPr>
            </w:pPr>
            <w:r w:rsidRPr="0033431F">
              <w:rPr>
                <w:rFonts w:ascii="Arial" w:hAnsi="Arial" w:cs="Arial"/>
              </w:rPr>
              <w:t>BEE Certificate not limited to SANAS approved/ Affidavit (in case of JV, a consolidated scorecard will be accepted)</w:t>
            </w:r>
          </w:p>
        </w:tc>
      </w:tr>
      <w:tr w:rsidR="0033431F" w:rsidRPr="00307DD2" w14:paraId="114F5D4E" w14:textId="77777777" w:rsidTr="0007429A">
        <w:trPr>
          <w:trHeight w:val="317"/>
        </w:trPr>
        <w:tc>
          <w:tcPr>
            <w:tcW w:w="1835" w:type="pct"/>
          </w:tcPr>
          <w:p w14:paraId="4A43F5F8" w14:textId="4D76ACA4" w:rsidR="0033431F" w:rsidRPr="001A5C26" w:rsidRDefault="0033431F" w:rsidP="00034EB7">
            <w:pPr>
              <w:kinsoku w:val="0"/>
              <w:overflowPunct w:val="0"/>
              <w:spacing w:before="115"/>
              <w:jc w:val="center"/>
              <w:textAlignment w:val="baseline"/>
              <w:rPr>
                <w:rFonts w:ascii="Arial" w:hAnsi="Arial" w:cs="Arial"/>
              </w:rPr>
            </w:pPr>
            <w:r>
              <w:rPr>
                <w:rFonts w:ascii="Arial" w:hAnsi="Arial" w:cs="Arial"/>
              </w:rPr>
              <w:t xml:space="preserve">Total </w:t>
            </w:r>
          </w:p>
        </w:tc>
        <w:tc>
          <w:tcPr>
            <w:tcW w:w="1051" w:type="pct"/>
          </w:tcPr>
          <w:p w14:paraId="2C400B3A" w14:textId="7F48C9B5" w:rsidR="0033431F" w:rsidRDefault="0033431F" w:rsidP="00034EB7">
            <w:pPr>
              <w:kinsoku w:val="0"/>
              <w:overflowPunct w:val="0"/>
              <w:spacing w:before="115"/>
              <w:jc w:val="center"/>
              <w:textAlignment w:val="baseline"/>
              <w:rPr>
                <w:rFonts w:ascii="Arial" w:hAnsi="Arial" w:cs="Arial"/>
              </w:rPr>
            </w:pPr>
            <w:r>
              <w:rPr>
                <w:rFonts w:ascii="Arial" w:hAnsi="Arial" w:cs="Arial"/>
              </w:rPr>
              <w:t>20</w:t>
            </w:r>
          </w:p>
        </w:tc>
        <w:tc>
          <w:tcPr>
            <w:tcW w:w="1037" w:type="pct"/>
          </w:tcPr>
          <w:p w14:paraId="2FFB8BA2" w14:textId="77777777" w:rsidR="0033431F" w:rsidRPr="00307DD2" w:rsidRDefault="0033431F" w:rsidP="00034EB7">
            <w:pPr>
              <w:kinsoku w:val="0"/>
              <w:overflowPunct w:val="0"/>
              <w:spacing w:before="115"/>
              <w:jc w:val="center"/>
              <w:textAlignment w:val="baseline"/>
              <w:rPr>
                <w:rFonts w:ascii="Arial" w:hAnsi="Arial" w:cs="Arial"/>
                <w:sz w:val="22"/>
                <w:szCs w:val="22"/>
              </w:rPr>
            </w:pPr>
          </w:p>
        </w:tc>
        <w:tc>
          <w:tcPr>
            <w:tcW w:w="1077" w:type="pct"/>
          </w:tcPr>
          <w:p w14:paraId="60289E57" w14:textId="77777777" w:rsidR="0033431F" w:rsidRPr="0033431F" w:rsidRDefault="0033431F" w:rsidP="00034EB7">
            <w:pPr>
              <w:kinsoku w:val="0"/>
              <w:overflowPunct w:val="0"/>
              <w:spacing w:before="115"/>
              <w:jc w:val="center"/>
              <w:textAlignment w:val="baseline"/>
              <w:rPr>
                <w:rFonts w:ascii="Arial" w:hAnsi="Arial" w:cs="Arial"/>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5F7872C" w14:textId="77777777" w:rsidR="00BB149C" w:rsidRDefault="00BB149C" w:rsidP="00BB149C">
      <w:pPr>
        <w:widowControl w:val="0"/>
        <w:spacing w:after="120"/>
        <w:ind w:right="749"/>
        <w:jc w:val="both"/>
        <w:rPr>
          <w:rFonts w:ascii="Arial" w:hAnsi="Arial" w:cs="Arial"/>
          <w:snapToGrid w:val="0"/>
          <w:sz w:val="22"/>
          <w:szCs w:val="22"/>
          <w:lang w:val="en-GB"/>
        </w:rPr>
      </w:pPr>
    </w:p>
    <w:p w14:paraId="6E3F775B" w14:textId="77777777" w:rsidR="00BB149C" w:rsidRDefault="00BB149C" w:rsidP="00BB149C">
      <w:pPr>
        <w:widowControl w:val="0"/>
        <w:spacing w:after="120"/>
        <w:ind w:right="749"/>
        <w:jc w:val="both"/>
        <w:rPr>
          <w:rFonts w:ascii="Arial" w:hAnsi="Arial" w:cs="Arial"/>
          <w:snapToGrid w:val="0"/>
          <w:sz w:val="22"/>
          <w:szCs w:val="22"/>
          <w:lang w:val="en-GB"/>
        </w:rPr>
      </w:pPr>
    </w:p>
    <w:p w14:paraId="18E541D9" w14:textId="77777777" w:rsidR="00BB149C" w:rsidRDefault="00BB149C" w:rsidP="00BB149C">
      <w:pPr>
        <w:widowControl w:val="0"/>
        <w:spacing w:after="120"/>
        <w:ind w:right="749"/>
        <w:jc w:val="both"/>
        <w:rPr>
          <w:rFonts w:ascii="Arial" w:hAnsi="Arial" w:cs="Arial"/>
          <w:snapToGrid w:val="0"/>
          <w:sz w:val="22"/>
          <w:szCs w:val="22"/>
          <w:lang w:val="en-GB"/>
        </w:rPr>
      </w:pPr>
    </w:p>
    <w:p w14:paraId="00ACFD04" w14:textId="77777777" w:rsidR="00BB149C" w:rsidRDefault="00BB149C" w:rsidP="00BB149C">
      <w:pPr>
        <w:widowControl w:val="0"/>
        <w:spacing w:after="120"/>
        <w:ind w:right="749"/>
        <w:jc w:val="both"/>
        <w:rPr>
          <w:rFonts w:ascii="Arial" w:hAnsi="Arial" w:cs="Arial"/>
          <w:snapToGrid w:val="0"/>
          <w:sz w:val="22"/>
          <w:szCs w:val="22"/>
          <w:lang w:val="en-GB"/>
        </w:rPr>
      </w:pPr>
    </w:p>
    <w:p w14:paraId="6ABA93B1" w14:textId="77777777" w:rsidR="00BB149C" w:rsidRPr="00307DD2" w:rsidRDefault="00BB149C" w:rsidP="00BB149C">
      <w:pPr>
        <w:widowControl w:val="0"/>
        <w:spacing w:after="120"/>
        <w:ind w:right="749"/>
        <w:jc w:val="both"/>
        <w:rPr>
          <w:rFonts w:ascii="Arial" w:hAnsi="Arial" w:cs="Arial"/>
          <w:snapToGrid w:val="0"/>
          <w:sz w:val="22"/>
          <w:szCs w:val="22"/>
          <w:lang w:val="en-GB"/>
        </w:rPr>
      </w:pPr>
    </w:p>
    <w:p w14:paraId="35C9D55E" w14:textId="77777777" w:rsidR="00BB149C" w:rsidRPr="00BB149C" w:rsidRDefault="000A250F" w:rsidP="00D47F03">
      <w:pPr>
        <w:widowControl w:val="0"/>
        <w:numPr>
          <w:ilvl w:val="1"/>
          <w:numId w:val="26"/>
        </w:numPr>
        <w:spacing w:after="120"/>
        <w:ind w:left="1987" w:right="745" w:hanging="727"/>
        <w:jc w:val="both"/>
        <w:rPr>
          <w:rFonts w:ascii="Arial" w:hAnsi="Arial" w:cs="Arial"/>
          <w:snapToGrid w:val="0"/>
          <w:sz w:val="22"/>
          <w:szCs w:val="22"/>
          <w:lang w:val="en-GB"/>
        </w:rPr>
      </w:pPr>
      <w:r w:rsidRPr="00BB149C">
        <w:rPr>
          <w:rFonts w:ascii="Arial" w:hAnsi="Arial" w:cs="Arial"/>
          <w:snapToGrid w:val="0"/>
          <w:sz w:val="22"/>
          <w:szCs w:val="22"/>
          <w:lang w:val="en-GB"/>
        </w:rPr>
        <w:lastRenderedPageBreak/>
        <w:t>forward the matter for criminal prosecution, if deemed necessary.</w:t>
      </w:r>
    </w:p>
    <w:p w14:paraId="1CEF62EB" w14:textId="77777777" w:rsidR="00BB149C" w:rsidRDefault="00BB149C" w:rsidP="00BB149C">
      <w:pPr>
        <w:widowControl w:val="0"/>
        <w:spacing w:after="120"/>
        <w:ind w:right="745"/>
        <w:jc w:val="both"/>
        <w:rPr>
          <w:rFonts w:ascii="Arial" w:hAnsi="Arial" w:cs="Arial"/>
          <w:b/>
          <w:snapToGrid w:val="0"/>
          <w:sz w:val="22"/>
          <w:szCs w:val="22"/>
          <w:lang w:val="en-GB"/>
        </w:rPr>
      </w:pPr>
    </w:p>
    <w:p w14:paraId="38762702" w14:textId="77777777" w:rsidR="00BB149C" w:rsidRDefault="00BB149C" w:rsidP="00BB149C">
      <w:pPr>
        <w:widowControl w:val="0"/>
        <w:spacing w:after="120"/>
        <w:ind w:right="745"/>
        <w:jc w:val="both"/>
        <w:rPr>
          <w:rFonts w:ascii="Arial" w:hAnsi="Arial" w:cs="Arial"/>
          <w:b/>
          <w:snapToGrid w:val="0"/>
          <w:sz w:val="22"/>
          <w:szCs w:val="22"/>
          <w:lang w:val="en-GB"/>
        </w:rPr>
      </w:pPr>
    </w:p>
    <w:p w14:paraId="0AE09C11" w14:textId="77777777" w:rsidR="00BB149C" w:rsidRDefault="00BB149C" w:rsidP="00BB149C">
      <w:pPr>
        <w:widowControl w:val="0"/>
        <w:spacing w:after="120"/>
        <w:ind w:right="745"/>
        <w:jc w:val="both"/>
        <w:rPr>
          <w:rFonts w:ascii="Arial" w:hAnsi="Arial" w:cs="Arial"/>
          <w:b/>
          <w:snapToGrid w:val="0"/>
          <w:sz w:val="22"/>
          <w:szCs w:val="22"/>
          <w:lang w:val="en-GB"/>
        </w:rPr>
      </w:pPr>
    </w:p>
    <w:p w14:paraId="1482E1D1" w14:textId="27C34FFE" w:rsidR="000A250F" w:rsidRPr="00BB149C" w:rsidRDefault="000A250F" w:rsidP="00BB149C">
      <w:pPr>
        <w:widowControl w:val="0"/>
        <w:spacing w:after="120"/>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bookmarkEnd w:id="16"/>
    <w:p w14:paraId="127DB156" w14:textId="77777777" w:rsidR="00570736" w:rsidRDefault="00570736" w:rsidP="00EF509E">
      <w:pPr>
        <w:spacing w:line="360" w:lineRule="auto"/>
        <w:jc w:val="both"/>
        <w:rPr>
          <w:rFonts w:ascii="Arial" w:hAnsi="Arial" w:cs="Arial"/>
          <w:b/>
          <w:sz w:val="22"/>
          <w:szCs w:val="22"/>
        </w:rPr>
        <w:sectPr w:rsidR="00570736"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D90DCD0" w14:textId="77777777" w:rsidR="00652A3B" w:rsidRDefault="00652A3B" w:rsidP="00EF509E">
      <w:pPr>
        <w:spacing w:line="360" w:lineRule="auto"/>
        <w:jc w:val="both"/>
        <w:rPr>
          <w:rFonts w:ascii="Arial" w:hAnsi="Arial" w:cs="Arial"/>
          <w:b/>
          <w:sz w:val="22"/>
          <w:szCs w:val="22"/>
        </w:rPr>
      </w:pPr>
    </w:p>
    <w:p w14:paraId="475612AC" w14:textId="05CDA7C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r w:rsidR="00146B99">
        <w:rPr>
          <w:rFonts w:ascii="Arial" w:hAnsi="Arial" w:cs="Arial"/>
          <w:b/>
          <w:sz w:val="22"/>
          <w:szCs w:val="22"/>
        </w:rPr>
        <w:t>7</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7CEFA06" w14:textId="741F6EDD" w:rsidR="0033431F" w:rsidRPr="00B111D1" w:rsidRDefault="007063A8" w:rsidP="00B111D1">
      <w:pPr>
        <w:pStyle w:val="Default"/>
        <w:spacing w:line="360" w:lineRule="auto"/>
        <w:rPr>
          <w:sz w:val="22"/>
          <w:szCs w:val="22"/>
        </w:rPr>
      </w:pPr>
      <w:r w:rsidRPr="0033431F">
        <w:rPr>
          <w:b/>
          <w:sz w:val="22"/>
          <w:szCs w:val="22"/>
        </w:rPr>
        <w:t xml:space="preserve">   </w:t>
      </w:r>
    </w:p>
    <w:p w14:paraId="6C88EB23" w14:textId="77777777" w:rsidR="00997C05" w:rsidRPr="000D3FC6" w:rsidRDefault="00997C05" w:rsidP="00997C05">
      <w:pPr>
        <w:rPr>
          <w:rFonts w:ascii="Arial" w:hAnsi="Arial" w:cs="Arial"/>
          <w:b/>
          <w:bCs/>
          <w:lang w:val="en-GB"/>
        </w:rPr>
      </w:pPr>
      <w:r w:rsidRPr="000D3FC6">
        <w:rPr>
          <w:rFonts w:ascii="Arial" w:hAnsi="Arial" w:cs="Arial"/>
          <w:b/>
          <w:bCs/>
          <w:lang w:val="en-GB"/>
        </w:rPr>
        <w:t>DETAILS OF THE PREFERRED SOLUTION</w:t>
      </w:r>
    </w:p>
    <w:p w14:paraId="5BB197B2" w14:textId="77777777" w:rsidR="00997C05" w:rsidRPr="000D3FC6" w:rsidRDefault="00997C05" w:rsidP="00997C05">
      <w:pPr>
        <w:rPr>
          <w:rFonts w:ascii="Arial" w:hAnsi="Arial" w:cs="Arial"/>
          <w:lang w:val="en-GB"/>
        </w:rPr>
      </w:pPr>
    </w:p>
    <w:p w14:paraId="47157CC7" w14:textId="77777777" w:rsidR="00997C05" w:rsidRPr="000D3FC6" w:rsidRDefault="00997C05" w:rsidP="00997C05">
      <w:pPr>
        <w:ind w:left="720"/>
        <w:rPr>
          <w:rFonts w:ascii="Arial" w:hAnsi="Arial" w:cs="Arial"/>
          <w:lang w:val="en-GB"/>
        </w:rPr>
      </w:pPr>
      <w:r w:rsidRPr="000D3FC6">
        <w:rPr>
          <w:rFonts w:ascii="Arial" w:hAnsi="Arial" w:cs="Arial"/>
          <w:lang w:val="en-GB"/>
        </w:rPr>
        <w:t>The replacement of the obsolete brake roller tester at Harmony with a new modern brake roller tester.</w:t>
      </w:r>
    </w:p>
    <w:p w14:paraId="1E60B476" w14:textId="77777777" w:rsidR="00997C05" w:rsidRPr="000D3FC6" w:rsidRDefault="00997C05" w:rsidP="00997C05">
      <w:pPr>
        <w:rPr>
          <w:rFonts w:ascii="Arial" w:hAnsi="Arial" w:cs="Arial"/>
          <w:lang w:val="en-GB"/>
        </w:rPr>
      </w:pPr>
    </w:p>
    <w:p w14:paraId="7EF7E85B" w14:textId="77777777" w:rsidR="00997C05" w:rsidRPr="000D3FC6" w:rsidRDefault="00997C05" w:rsidP="00997C05">
      <w:pPr>
        <w:jc w:val="both"/>
        <w:rPr>
          <w:rFonts w:ascii="Arial" w:hAnsi="Arial" w:cs="Arial"/>
          <w:b/>
          <w:bCs/>
          <w:lang w:val="en-GB"/>
        </w:rPr>
      </w:pPr>
      <w:r w:rsidRPr="000D3FC6">
        <w:rPr>
          <w:rFonts w:ascii="Arial" w:hAnsi="Arial" w:cs="Arial"/>
          <w:b/>
          <w:bCs/>
          <w:lang w:val="en-GB"/>
        </w:rPr>
        <w:t>4.2</w:t>
      </w:r>
      <w:r w:rsidRPr="000D3FC6">
        <w:rPr>
          <w:rFonts w:ascii="Arial" w:hAnsi="Arial" w:cs="Arial"/>
          <w:b/>
          <w:bCs/>
          <w:lang w:val="en-GB"/>
        </w:rPr>
        <w:tab/>
        <w:t xml:space="preserve">TARGETED AREA BY THIS PROJECT </w:t>
      </w:r>
    </w:p>
    <w:p w14:paraId="0799F4EE" w14:textId="77777777" w:rsidR="00997C05" w:rsidRPr="000D3FC6" w:rsidRDefault="00997C05" w:rsidP="00997C05">
      <w:pPr>
        <w:jc w:val="both"/>
        <w:rPr>
          <w:rFonts w:ascii="Arial" w:hAnsi="Arial" w:cs="Arial"/>
          <w:b/>
          <w:bCs/>
          <w:lang w:val="en-GB"/>
        </w:rPr>
      </w:pPr>
    </w:p>
    <w:p w14:paraId="38560A54" w14:textId="77777777" w:rsidR="00997C05" w:rsidRPr="000D3FC6" w:rsidRDefault="00997C05" w:rsidP="00997C05">
      <w:pPr>
        <w:ind w:left="720"/>
        <w:jc w:val="both"/>
        <w:rPr>
          <w:rFonts w:ascii="Arial" w:hAnsi="Arial" w:cs="Arial"/>
          <w:lang w:val="en-GB"/>
        </w:rPr>
      </w:pPr>
      <w:r w:rsidRPr="000D3FC6">
        <w:rPr>
          <w:rFonts w:ascii="Arial" w:hAnsi="Arial" w:cs="Arial"/>
          <w:lang w:val="en-GB"/>
        </w:rPr>
        <w:t>A manufacturer/supplier (not a distributor only) of brake roller testers.</w:t>
      </w:r>
    </w:p>
    <w:p w14:paraId="57D71760" w14:textId="77777777" w:rsidR="00997C05" w:rsidRPr="000D3FC6" w:rsidRDefault="00997C05" w:rsidP="00997C05">
      <w:pPr>
        <w:jc w:val="both"/>
        <w:rPr>
          <w:rFonts w:ascii="Arial" w:hAnsi="Arial" w:cs="Arial"/>
          <w:lang w:val="en-GB"/>
        </w:rPr>
      </w:pPr>
    </w:p>
    <w:p w14:paraId="71A89610" w14:textId="77777777" w:rsidR="00997C05" w:rsidRPr="000D3FC6" w:rsidRDefault="00997C05" w:rsidP="00997C05">
      <w:pPr>
        <w:jc w:val="both"/>
        <w:rPr>
          <w:rFonts w:ascii="Arial" w:hAnsi="Arial" w:cs="Arial"/>
          <w:b/>
          <w:bCs/>
          <w:lang w:val="en-GB"/>
        </w:rPr>
      </w:pPr>
      <w:r w:rsidRPr="000D3FC6">
        <w:rPr>
          <w:rFonts w:ascii="Arial" w:hAnsi="Arial" w:cs="Arial"/>
          <w:b/>
          <w:bCs/>
          <w:lang w:val="en-GB"/>
        </w:rPr>
        <w:t>4.3</w:t>
      </w:r>
      <w:r w:rsidRPr="000D3FC6">
        <w:rPr>
          <w:rFonts w:ascii="Arial" w:hAnsi="Arial" w:cs="Arial"/>
          <w:b/>
          <w:bCs/>
          <w:lang w:val="en-GB"/>
        </w:rPr>
        <w:tab/>
        <w:t xml:space="preserve">EXTENT AND COVERAGE OF THE PROPOSED PROJECT  </w:t>
      </w:r>
    </w:p>
    <w:p w14:paraId="6B91DBFF" w14:textId="77777777" w:rsidR="00997C05" w:rsidRPr="000D3FC6" w:rsidRDefault="00997C05" w:rsidP="00997C05">
      <w:pPr>
        <w:pStyle w:val="ListParagraph"/>
        <w:numPr>
          <w:ilvl w:val="0"/>
          <w:numId w:val="49"/>
        </w:numPr>
        <w:spacing w:after="160"/>
        <w:jc w:val="both"/>
      </w:pPr>
      <w:r w:rsidRPr="000D3FC6">
        <w:t>Supply of a Brake Roller Tester, Dynamic Weighing, Communication Desk and Windows 11 Pro, Industrial PC with Software and Wireless Printer as well as Automatic Camera System.</w:t>
      </w:r>
    </w:p>
    <w:p w14:paraId="55B1ACF6" w14:textId="77777777" w:rsidR="00997C05" w:rsidRPr="000D3FC6" w:rsidRDefault="00997C05" w:rsidP="00997C05">
      <w:pPr>
        <w:pStyle w:val="ListParagraph"/>
        <w:ind w:left="1440"/>
        <w:jc w:val="both"/>
      </w:pPr>
    </w:p>
    <w:p w14:paraId="1C4545CA" w14:textId="77777777" w:rsidR="00997C05" w:rsidRDefault="00997C05" w:rsidP="00997C05">
      <w:pPr>
        <w:pStyle w:val="ListParagraph"/>
        <w:numPr>
          <w:ilvl w:val="0"/>
          <w:numId w:val="49"/>
        </w:numPr>
        <w:spacing w:after="160"/>
        <w:jc w:val="both"/>
      </w:pPr>
      <w:r>
        <w:t>N</w:t>
      </w:r>
      <w:r w:rsidRPr="000D3FC6">
        <w:t xml:space="preserve">ew brake tester </w:t>
      </w:r>
      <w:r>
        <w:t>installation/</w:t>
      </w:r>
      <w:r w:rsidRPr="000D3FC6">
        <w:t>fitment (foundation frames</w:t>
      </w:r>
      <w:r>
        <w:t xml:space="preserve">. </w:t>
      </w:r>
      <w:r w:rsidRPr="000D3FC6">
        <w:t>The suppliers will also be responsible for the required safety markings (painting) of the areas around the equipment and pit.</w:t>
      </w:r>
    </w:p>
    <w:p w14:paraId="289329DB" w14:textId="77777777" w:rsidR="00997C05" w:rsidRPr="002D47FC" w:rsidRDefault="00997C05" w:rsidP="00997C05">
      <w:pPr>
        <w:pStyle w:val="ListParagraph"/>
      </w:pPr>
    </w:p>
    <w:p w14:paraId="30B9775F" w14:textId="77777777" w:rsidR="00997C05" w:rsidRDefault="00997C05" w:rsidP="00997C05">
      <w:pPr>
        <w:pStyle w:val="ListParagraph"/>
        <w:numPr>
          <w:ilvl w:val="0"/>
          <w:numId w:val="49"/>
        </w:numPr>
        <w:spacing w:after="160"/>
        <w:jc w:val="both"/>
      </w:pPr>
      <w:r w:rsidRPr="002D47FC">
        <w:t>Commissioning of the equipment, testing and final handover to PRASA.</w:t>
      </w:r>
    </w:p>
    <w:p w14:paraId="562555EC" w14:textId="77777777" w:rsidR="00997C05" w:rsidRPr="002D47FC" w:rsidRDefault="00997C05" w:rsidP="00997C05">
      <w:pPr>
        <w:pStyle w:val="ListParagraph"/>
      </w:pPr>
    </w:p>
    <w:p w14:paraId="715E137A" w14:textId="77777777" w:rsidR="00997C05" w:rsidRPr="000D3FC6" w:rsidRDefault="00997C05" w:rsidP="00997C05">
      <w:pPr>
        <w:pStyle w:val="ListParagraph"/>
        <w:numPr>
          <w:ilvl w:val="0"/>
          <w:numId w:val="49"/>
        </w:numPr>
        <w:spacing w:after="160"/>
        <w:jc w:val="both"/>
      </w:pPr>
      <w:r w:rsidRPr="002D47FC">
        <w:t>Training on the Usage and Daily Maintenance of the equipment</w:t>
      </w:r>
    </w:p>
    <w:p w14:paraId="411E19DE" w14:textId="77777777" w:rsidR="00997C05" w:rsidRPr="000D3FC6" w:rsidRDefault="00997C05" w:rsidP="00997C05">
      <w:pPr>
        <w:pStyle w:val="ListParagraph"/>
      </w:pPr>
    </w:p>
    <w:p w14:paraId="3AD33EE1" w14:textId="6461629E" w:rsidR="00997C05" w:rsidRPr="000D3FC6" w:rsidRDefault="00997C05" w:rsidP="00997C05">
      <w:pPr>
        <w:pStyle w:val="ListParagraph"/>
        <w:numPr>
          <w:ilvl w:val="0"/>
          <w:numId w:val="49"/>
        </w:numPr>
        <w:spacing w:after="160"/>
        <w:jc w:val="both"/>
      </w:pPr>
      <w:r w:rsidRPr="000D3FC6">
        <w:t>Travelling and delivery of equipment to Coronation Ville.</w:t>
      </w:r>
    </w:p>
    <w:p w14:paraId="5520006C" w14:textId="77777777" w:rsidR="00997C05" w:rsidRPr="000D3FC6" w:rsidRDefault="00997C05" w:rsidP="00997C05">
      <w:pPr>
        <w:pStyle w:val="ListParagraph"/>
      </w:pPr>
    </w:p>
    <w:p w14:paraId="47BD2266" w14:textId="77777777" w:rsidR="00997C05" w:rsidRPr="000D3FC6" w:rsidRDefault="00997C05" w:rsidP="00997C05">
      <w:pPr>
        <w:pStyle w:val="ListParagraph"/>
        <w:numPr>
          <w:ilvl w:val="0"/>
          <w:numId w:val="49"/>
        </w:numPr>
        <w:spacing w:after="160"/>
        <w:jc w:val="both"/>
      </w:pPr>
      <w:r w:rsidRPr="000D3FC6">
        <w:t>Labour for installation, commissioning, calibration &amp; training.</w:t>
      </w:r>
    </w:p>
    <w:p w14:paraId="3DDD83DD" w14:textId="77777777" w:rsidR="00997C05" w:rsidRPr="000D3FC6" w:rsidRDefault="00997C05" w:rsidP="00997C05">
      <w:pPr>
        <w:pStyle w:val="ListParagraph"/>
      </w:pPr>
    </w:p>
    <w:p w14:paraId="761882D5" w14:textId="77777777" w:rsidR="00997C05" w:rsidRDefault="00997C05" w:rsidP="00997C05">
      <w:pPr>
        <w:pStyle w:val="ListParagraph"/>
        <w:numPr>
          <w:ilvl w:val="0"/>
          <w:numId w:val="49"/>
        </w:numPr>
        <w:spacing w:after="160"/>
        <w:jc w:val="both"/>
      </w:pPr>
      <w:r w:rsidRPr="000D3FC6">
        <w:t xml:space="preserve"> A </w:t>
      </w:r>
      <w:r>
        <w:t>3</w:t>
      </w:r>
      <w:r w:rsidRPr="000D3FC6">
        <w:t>-year bolt-on maintenance contract. Service Level Agreement (SLA) to be provided by the supplier.</w:t>
      </w:r>
    </w:p>
    <w:p w14:paraId="25602582" w14:textId="77777777" w:rsidR="00997C05" w:rsidRPr="002D47FC" w:rsidRDefault="00997C05" w:rsidP="00997C05">
      <w:pPr>
        <w:pStyle w:val="ListParagraph"/>
      </w:pPr>
    </w:p>
    <w:p w14:paraId="748BB714" w14:textId="77777777" w:rsidR="00997C05" w:rsidRPr="002D47FC" w:rsidRDefault="00997C05" w:rsidP="00997C05">
      <w:pPr>
        <w:pStyle w:val="ListParagraph"/>
        <w:numPr>
          <w:ilvl w:val="0"/>
          <w:numId w:val="49"/>
        </w:numPr>
        <w:spacing w:after="160" w:line="259" w:lineRule="auto"/>
      </w:pPr>
      <w:r w:rsidRPr="002D47FC">
        <w:t>Removal of old equipment</w:t>
      </w:r>
    </w:p>
    <w:p w14:paraId="2EFB65B7" w14:textId="77777777" w:rsidR="00997C05" w:rsidRDefault="00997C05" w:rsidP="00997C05">
      <w:pPr>
        <w:pStyle w:val="ListParagraph"/>
        <w:ind w:left="1440"/>
        <w:jc w:val="both"/>
      </w:pPr>
    </w:p>
    <w:p w14:paraId="7D79E33C" w14:textId="77777777" w:rsidR="00997C05" w:rsidRPr="000D3FC6" w:rsidRDefault="00997C05" w:rsidP="00997C05">
      <w:pPr>
        <w:pStyle w:val="ListParagraph"/>
        <w:numPr>
          <w:ilvl w:val="0"/>
          <w:numId w:val="49"/>
        </w:numPr>
        <w:spacing w:after="160"/>
        <w:jc w:val="both"/>
      </w:pPr>
      <w:r w:rsidRPr="002D47FC">
        <w:t>All structural and or other work required to fit the new equipment in the existing pit.</w:t>
      </w:r>
    </w:p>
    <w:p w14:paraId="480F791F" w14:textId="77777777" w:rsidR="00997C05" w:rsidRPr="000D3FC6" w:rsidRDefault="00997C05" w:rsidP="00997C05">
      <w:pPr>
        <w:pStyle w:val="ListParagraph"/>
      </w:pPr>
    </w:p>
    <w:p w14:paraId="14A66BB6" w14:textId="77777777" w:rsidR="00997C05" w:rsidRPr="000D3FC6" w:rsidRDefault="00997C05" w:rsidP="00997C05">
      <w:pPr>
        <w:pStyle w:val="ListParagraph"/>
        <w:ind w:left="1440"/>
        <w:jc w:val="both"/>
      </w:pPr>
    </w:p>
    <w:p w14:paraId="4F7EE99A" w14:textId="62435C89" w:rsidR="00997C05" w:rsidRPr="000D3FC6" w:rsidRDefault="00997C05" w:rsidP="00997C05">
      <w:pPr>
        <w:rPr>
          <w:rFonts w:ascii="Arial" w:hAnsi="Arial" w:cs="Arial"/>
          <w:b/>
          <w:u w:val="single"/>
        </w:rPr>
      </w:pPr>
      <w:r w:rsidRPr="000D3FC6">
        <w:rPr>
          <w:rFonts w:ascii="Arial" w:hAnsi="Arial" w:cs="Arial"/>
          <w:b/>
        </w:rPr>
        <w:t>5</w:t>
      </w:r>
      <w:bookmarkStart w:id="19" w:name="_Hlk195110542"/>
      <w:r w:rsidRPr="000D3FC6">
        <w:rPr>
          <w:rFonts w:ascii="Arial" w:hAnsi="Arial" w:cs="Arial"/>
          <w:b/>
        </w:rPr>
        <w:t>. SPECIFICATION</w:t>
      </w:r>
      <w:r w:rsidRPr="000D3FC6">
        <w:rPr>
          <w:rFonts w:ascii="Arial" w:hAnsi="Arial" w:cs="Arial"/>
          <w:b/>
          <w:u w:val="single"/>
        </w:rPr>
        <w:t xml:space="preserve"> OF THE WORK OR PRODUCTS OR SERVICES REQUIRED</w:t>
      </w:r>
      <w:bookmarkEnd w:id="19"/>
    </w:p>
    <w:p w14:paraId="52D49388" w14:textId="77777777" w:rsidR="00997C05" w:rsidRPr="000D3FC6" w:rsidRDefault="00997C05" w:rsidP="00997C05">
      <w:pPr>
        <w:rPr>
          <w:rFonts w:ascii="Arial" w:hAnsi="Arial" w:cs="Arial"/>
          <w:b/>
          <w:bCs/>
        </w:rPr>
      </w:pPr>
    </w:p>
    <w:p w14:paraId="402CB966" w14:textId="77777777" w:rsidR="00997C05" w:rsidRPr="000D3FC6" w:rsidRDefault="00997C05" w:rsidP="00997C05">
      <w:pPr>
        <w:rPr>
          <w:rFonts w:ascii="Arial" w:hAnsi="Arial" w:cs="Arial"/>
          <w:b/>
          <w:bCs/>
        </w:rPr>
      </w:pPr>
      <w:bookmarkStart w:id="20" w:name="_Hlk195110587"/>
      <w:r w:rsidRPr="000D3FC6">
        <w:rPr>
          <w:rFonts w:ascii="Arial" w:hAnsi="Arial" w:cs="Arial"/>
          <w:b/>
          <w:bCs/>
        </w:rPr>
        <w:t xml:space="preserve">5.1 </w:t>
      </w:r>
      <w:r w:rsidRPr="000D3FC6">
        <w:rPr>
          <w:rFonts w:ascii="Arial" w:hAnsi="Arial" w:cs="Arial"/>
          <w:b/>
          <w:bCs/>
        </w:rPr>
        <w:tab/>
        <w:t>ACCREDITATION REQUIRED</w:t>
      </w:r>
    </w:p>
    <w:p w14:paraId="0ED1549A" w14:textId="77777777" w:rsidR="00997C05" w:rsidRPr="000D3FC6" w:rsidRDefault="00997C05" w:rsidP="00997C05">
      <w:pPr>
        <w:rPr>
          <w:rFonts w:ascii="Arial" w:hAnsi="Arial" w:cs="Arial"/>
        </w:rPr>
      </w:pPr>
    </w:p>
    <w:p w14:paraId="0FA7438F" w14:textId="77777777" w:rsidR="00997C05" w:rsidRPr="000D3FC6" w:rsidRDefault="00997C05" w:rsidP="00997C05">
      <w:pPr>
        <w:pStyle w:val="ListParagraph"/>
        <w:numPr>
          <w:ilvl w:val="0"/>
          <w:numId w:val="43"/>
        </w:numPr>
      </w:pPr>
      <w:r w:rsidRPr="000D3FC6">
        <w:t>ISO 9001</w:t>
      </w:r>
    </w:p>
    <w:p w14:paraId="1ED76D7D" w14:textId="77777777" w:rsidR="00997C05" w:rsidRPr="000D3FC6" w:rsidRDefault="00997C05" w:rsidP="00997C05">
      <w:pPr>
        <w:pStyle w:val="ListParagraph"/>
        <w:numPr>
          <w:ilvl w:val="0"/>
          <w:numId w:val="43"/>
        </w:numPr>
      </w:pPr>
      <w:r w:rsidRPr="000D3FC6">
        <w:t>ISO 14001</w:t>
      </w:r>
    </w:p>
    <w:p w14:paraId="49901227" w14:textId="77777777" w:rsidR="00997C05" w:rsidRPr="000D3FC6" w:rsidRDefault="00997C05" w:rsidP="00997C05">
      <w:pPr>
        <w:pStyle w:val="ListParagraph"/>
        <w:ind w:left="1440"/>
      </w:pPr>
    </w:p>
    <w:p w14:paraId="37152F6B" w14:textId="372F3317" w:rsidR="00997C05" w:rsidRPr="000D3FC6" w:rsidRDefault="00997C05" w:rsidP="00997C05">
      <w:pPr>
        <w:ind w:left="720"/>
        <w:rPr>
          <w:rFonts w:ascii="Arial" w:hAnsi="Arial" w:cs="Arial"/>
        </w:rPr>
      </w:pPr>
      <w:r w:rsidRPr="000D3FC6">
        <w:rPr>
          <w:rFonts w:ascii="Arial" w:hAnsi="Arial" w:cs="Arial"/>
        </w:rPr>
        <w:t xml:space="preserve">(International Standards Organization – ISO) </w:t>
      </w:r>
    </w:p>
    <w:p w14:paraId="42C90020" w14:textId="77777777" w:rsidR="00997C05" w:rsidRPr="000D3FC6" w:rsidRDefault="00997C05" w:rsidP="00997C05">
      <w:pPr>
        <w:rPr>
          <w:rFonts w:ascii="Arial" w:hAnsi="Arial" w:cs="Arial"/>
          <w:b/>
          <w:bCs/>
        </w:rPr>
      </w:pPr>
    </w:p>
    <w:p w14:paraId="3416A6D0" w14:textId="77777777" w:rsidR="00997C05" w:rsidRPr="000D3FC6" w:rsidRDefault="00997C05" w:rsidP="00997C05">
      <w:pPr>
        <w:rPr>
          <w:rFonts w:ascii="Arial" w:hAnsi="Arial" w:cs="Arial"/>
          <w:b/>
          <w:bCs/>
        </w:rPr>
      </w:pPr>
      <w:r w:rsidRPr="000D3FC6">
        <w:rPr>
          <w:rFonts w:ascii="Arial" w:hAnsi="Arial" w:cs="Arial"/>
          <w:b/>
          <w:bCs/>
        </w:rPr>
        <w:t xml:space="preserve">5.2 </w:t>
      </w:r>
      <w:r w:rsidRPr="000D3FC6">
        <w:rPr>
          <w:rFonts w:ascii="Arial" w:hAnsi="Arial" w:cs="Arial"/>
          <w:b/>
          <w:bCs/>
        </w:rPr>
        <w:tab/>
        <w:t>BRAKE ROLLER TESTER SPECIFICATION</w:t>
      </w:r>
    </w:p>
    <w:p w14:paraId="640A5593" w14:textId="77777777" w:rsidR="00997C05" w:rsidRPr="000D3FC6" w:rsidRDefault="00997C05" w:rsidP="00997C05">
      <w:pPr>
        <w:rPr>
          <w:rFonts w:ascii="Arial" w:hAnsi="Arial" w:cs="Arial"/>
        </w:rPr>
      </w:pPr>
    </w:p>
    <w:p w14:paraId="7B81C456" w14:textId="77777777" w:rsidR="00997C05" w:rsidRPr="000D3FC6" w:rsidRDefault="00997C05" w:rsidP="00997C05">
      <w:pPr>
        <w:numPr>
          <w:ilvl w:val="0"/>
          <w:numId w:val="45"/>
        </w:numPr>
        <w:rPr>
          <w:rFonts w:ascii="Arial" w:hAnsi="Arial" w:cs="Arial"/>
          <w:b/>
          <w:bCs/>
        </w:rPr>
      </w:pPr>
      <w:r w:rsidRPr="000D3FC6">
        <w:rPr>
          <w:rFonts w:ascii="Arial" w:hAnsi="Arial" w:cs="Arial"/>
          <w:b/>
          <w:bCs/>
        </w:rPr>
        <w:t>Comprehensive package of functions for professional testing, such as:</w:t>
      </w:r>
    </w:p>
    <w:p w14:paraId="3C561293" w14:textId="77777777" w:rsidR="00997C05" w:rsidRPr="000D3FC6" w:rsidRDefault="00997C05" w:rsidP="00997C05">
      <w:pPr>
        <w:ind w:left="720"/>
        <w:rPr>
          <w:rFonts w:ascii="Arial" w:hAnsi="Arial" w:cs="Arial"/>
        </w:rPr>
      </w:pPr>
    </w:p>
    <w:p w14:paraId="4D136AA4" w14:textId="77777777" w:rsidR="00997C05" w:rsidRDefault="00997C05" w:rsidP="00997C05">
      <w:pPr>
        <w:numPr>
          <w:ilvl w:val="1"/>
          <w:numId w:val="45"/>
        </w:numPr>
        <w:rPr>
          <w:rFonts w:ascii="Arial" w:hAnsi="Arial" w:cs="Arial"/>
        </w:rPr>
      </w:pPr>
      <w:r w:rsidRPr="000D3FC6">
        <w:rPr>
          <w:rFonts w:ascii="Arial" w:hAnsi="Arial" w:cs="Arial"/>
        </w:rPr>
        <w:t>Delayed automatic switch-on after entering the tester</w:t>
      </w:r>
    </w:p>
    <w:p w14:paraId="7CEEFC3A" w14:textId="77777777" w:rsidR="00997C05" w:rsidRPr="000D3FC6" w:rsidRDefault="00997C05" w:rsidP="00997C05">
      <w:pPr>
        <w:numPr>
          <w:ilvl w:val="1"/>
          <w:numId w:val="45"/>
        </w:numPr>
        <w:rPr>
          <w:rFonts w:ascii="Arial" w:hAnsi="Arial" w:cs="Arial"/>
        </w:rPr>
      </w:pPr>
      <w:r>
        <w:rPr>
          <w:rFonts w:ascii="Arial" w:hAnsi="Arial" w:cs="Arial"/>
        </w:rPr>
        <w:lastRenderedPageBreak/>
        <w:t>C</w:t>
      </w:r>
      <w:r w:rsidRPr="00B745CE">
        <w:rPr>
          <w:rFonts w:ascii="Arial" w:hAnsi="Arial" w:cs="Arial"/>
        </w:rPr>
        <w:t>amera fu</w:t>
      </w:r>
      <w:r>
        <w:rPr>
          <w:rFonts w:ascii="Arial" w:hAnsi="Arial" w:cs="Arial"/>
        </w:rPr>
        <w:t>n</w:t>
      </w:r>
      <w:r w:rsidRPr="00B745CE">
        <w:rPr>
          <w:rFonts w:ascii="Arial" w:hAnsi="Arial" w:cs="Arial"/>
        </w:rPr>
        <w:t>ction included to confirm and link the bus visually to the test.</w:t>
      </w:r>
    </w:p>
    <w:p w14:paraId="774F376D" w14:textId="77777777" w:rsidR="00997C05" w:rsidRPr="000D3FC6" w:rsidRDefault="00997C05" w:rsidP="00997C05">
      <w:pPr>
        <w:numPr>
          <w:ilvl w:val="1"/>
          <w:numId w:val="45"/>
        </w:numPr>
        <w:rPr>
          <w:rFonts w:ascii="Arial" w:hAnsi="Arial" w:cs="Arial"/>
        </w:rPr>
      </w:pPr>
      <w:r w:rsidRPr="000D3FC6">
        <w:rPr>
          <w:rFonts w:ascii="Arial" w:hAnsi="Arial" w:cs="Arial"/>
        </w:rPr>
        <w:t>Automatic start-up monitoring supplied as standard to avoid tyre damage</w:t>
      </w:r>
    </w:p>
    <w:p w14:paraId="350E4244" w14:textId="77777777" w:rsidR="00997C05" w:rsidRPr="000D3FC6" w:rsidRDefault="00997C05" w:rsidP="00997C05">
      <w:pPr>
        <w:numPr>
          <w:ilvl w:val="1"/>
          <w:numId w:val="45"/>
        </w:numPr>
        <w:rPr>
          <w:rFonts w:ascii="Arial" w:hAnsi="Arial" w:cs="Arial"/>
        </w:rPr>
      </w:pPr>
      <w:r w:rsidRPr="000D3FC6">
        <w:rPr>
          <w:rFonts w:ascii="Arial" w:hAnsi="Arial" w:cs="Arial"/>
        </w:rPr>
        <w:t>Automatic slip cut-off with pointer stop and automatic restart already included as standard</w:t>
      </w:r>
    </w:p>
    <w:p w14:paraId="7F10F34E" w14:textId="77777777" w:rsidR="00997C05" w:rsidRPr="000D3FC6" w:rsidRDefault="00997C05" w:rsidP="00997C05">
      <w:pPr>
        <w:numPr>
          <w:ilvl w:val="1"/>
          <w:numId w:val="45"/>
        </w:numPr>
        <w:rPr>
          <w:rFonts w:ascii="Arial" w:hAnsi="Arial" w:cs="Arial"/>
        </w:rPr>
      </w:pPr>
      <w:r w:rsidRPr="000D3FC6">
        <w:rPr>
          <w:rFonts w:ascii="Arial" w:hAnsi="Arial" w:cs="Arial"/>
        </w:rPr>
        <w:t>Automatic exiting aid supplied as standard to enable the driven axles to conveniently exit the tester</w:t>
      </w:r>
    </w:p>
    <w:p w14:paraId="4852F7EA" w14:textId="77777777" w:rsidR="00997C05" w:rsidRPr="000D3FC6" w:rsidRDefault="00997C05" w:rsidP="00997C05">
      <w:pPr>
        <w:numPr>
          <w:ilvl w:val="1"/>
          <w:numId w:val="45"/>
        </w:numPr>
        <w:rPr>
          <w:rFonts w:ascii="Arial" w:hAnsi="Arial" w:cs="Arial"/>
        </w:rPr>
      </w:pPr>
      <w:r w:rsidRPr="000D3FC6">
        <w:rPr>
          <w:rFonts w:ascii="Arial" w:hAnsi="Arial" w:cs="Arial"/>
        </w:rPr>
        <w:t>Automatic cut-off after exiting the tester</w:t>
      </w:r>
    </w:p>
    <w:p w14:paraId="31FD9A29" w14:textId="77777777" w:rsidR="00997C05" w:rsidRPr="000D3FC6" w:rsidRDefault="00997C05" w:rsidP="00997C05">
      <w:pPr>
        <w:numPr>
          <w:ilvl w:val="1"/>
          <w:numId w:val="45"/>
        </w:numPr>
        <w:rPr>
          <w:rFonts w:ascii="Arial" w:hAnsi="Arial" w:cs="Arial"/>
        </w:rPr>
      </w:pPr>
      <w:r w:rsidRPr="000D3FC6">
        <w:rPr>
          <w:rFonts w:ascii="Arial" w:hAnsi="Arial" w:cs="Arial"/>
        </w:rPr>
        <w:t>Single wheel switching for differentiated consideration of each wheel</w:t>
      </w:r>
    </w:p>
    <w:p w14:paraId="690FDBAD" w14:textId="77777777" w:rsidR="00997C05" w:rsidRPr="000D3FC6" w:rsidRDefault="00997C05" w:rsidP="00997C05">
      <w:pPr>
        <w:rPr>
          <w:rFonts w:ascii="Arial" w:eastAsia="Aptos" w:hAnsi="Arial" w:cs="Arial"/>
        </w:rPr>
      </w:pPr>
      <w:r w:rsidRPr="000D3FC6">
        <w:rPr>
          <w:rFonts w:ascii="Arial" w:eastAsia="Aptos" w:hAnsi="Arial" w:cs="Arial"/>
        </w:rPr>
        <w:t> </w:t>
      </w:r>
    </w:p>
    <w:p w14:paraId="206B7250" w14:textId="77777777" w:rsidR="00997C05" w:rsidRPr="000D3FC6" w:rsidRDefault="00997C05" w:rsidP="00997C05">
      <w:pPr>
        <w:numPr>
          <w:ilvl w:val="0"/>
          <w:numId w:val="46"/>
        </w:numPr>
        <w:rPr>
          <w:rFonts w:ascii="Arial" w:hAnsi="Arial" w:cs="Arial"/>
          <w:b/>
          <w:bCs/>
        </w:rPr>
      </w:pPr>
      <w:r w:rsidRPr="000D3FC6">
        <w:rPr>
          <w:rFonts w:ascii="Arial" w:hAnsi="Arial" w:cs="Arial"/>
          <w:b/>
          <w:bCs/>
        </w:rPr>
        <w:t>Intuitive-to-use software:</w:t>
      </w:r>
    </w:p>
    <w:p w14:paraId="550D2135" w14:textId="77777777" w:rsidR="00997C05" w:rsidRPr="000D3FC6" w:rsidRDefault="00997C05" w:rsidP="00997C05">
      <w:pPr>
        <w:ind w:left="720"/>
        <w:rPr>
          <w:rFonts w:ascii="Arial" w:hAnsi="Arial" w:cs="Arial"/>
        </w:rPr>
      </w:pPr>
    </w:p>
    <w:p w14:paraId="73BFC64B" w14:textId="77777777" w:rsidR="00997C05" w:rsidRPr="000D3FC6" w:rsidRDefault="00997C05" w:rsidP="00997C05">
      <w:pPr>
        <w:numPr>
          <w:ilvl w:val="1"/>
          <w:numId w:val="46"/>
        </w:numPr>
        <w:rPr>
          <w:rFonts w:ascii="Arial" w:hAnsi="Arial" w:cs="Arial"/>
        </w:rPr>
      </w:pPr>
      <w:r w:rsidRPr="000D3FC6">
        <w:rPr>
          <w:rFonts w:ascii="Arial" w:hAnsi="Arial" w:cs="Arial"/>
        </w:rPr>
        <w:t>Round instrument display for the braking forces Additional displays for difference, decelerations, and optional scale and force sensors.</w:t>
      </w:r>
    </w:p>
    <w:p w14:paraId="1F27157F" w14:textId="77777777" w:rsidR="00997C05" w:rsidRPr="000D3FC6" w:rsidRDefault="00997C05" w:rsidP="00997C05">
      <w:pPr>
        <w:numPr>
          <w:ilvl w:val="1"/>
          <w:numId w:val="46"/>
        </w:numPr>
        <w:rPr>
          <w:rFonts w:ascii="Arial" w:hAnsi="Arial" w:cs="Arial"/>
        </w:rPr>
      </w:pPr>
      <w:r w:rsidRPr="000D3FC6">
        <w:rPr>
          <w:rFonts w:ascii="Arial" w:hAnsi="Arial" w:cs="Arial"/>
        </w:rPr>
        <w:t>Integrated user guidance with easy-to-understand user instructions</w:t>
      </w:r>
    </w:p>
    <w:p w14:paraId="3970727E" w14:textId="77777777" w:rsidR="00997C05" w:rsidRPr="000D3FC6" w:rsidRDefault="00997C05" w:rsidP="00997C05">
      <w:pPr>
        <w:numPr>
          <w:ilvl w:val="1"/>
          <w:numId w:val="46"/>
        </w:numPr>
        <w:rPr>
          <w:rFonts w:ascii="Arial" w:hAnsi="Arial" w:cs="Arial"/>
        </w:rPr>
      </w:pPr>
      <w:r w:rsidRPr="000D3FC6">
        <w:rPr>
          <w:rFonts w:ascii="Arial" w:hAnsi="Arial" w:cs="Arial"/>
        </w:rPr>
        <w:t>Continuous and graphic real-time display of all the measured values using the reference values time and force.</w:t>
      </w:r>
    </w:p>
    <w:p w14:paraId="29E51EF2" w14:textId="77777777" w:rsidR="00997C05" w:rsidRPr="000D3FC6" w:rsidRDefault="00997C05" w:rsidP="00997C05">
      <w:pPr>
        <w:numPr>
          <w:ilvl w:val="1"/>
          <w:numId w:val="46"/>
        </w:numPr>
        <w:rPr>
          <w:rFonts w:ascii="Arial" w:hAnsi="Arial" w:cs="Arial"/>
        </w:rPr>
      </w:pPr>
      <w:r w:rsidRPr="000D3FC6">
        <w:rPr>
          <w:rFonts w:ascii="Arial" w:hAnsi="Arial" w:cs="Arial"/>
        </w:rPr>
        <w:t>System supplied as standard with integrated SQL Server Express database</w:t>
      </w:r>
    </w:p>
    <w:p w14:paraId="55E0F537" w14:textId="77777777" w:rsidR="00997C05" w:rsidRPr="000D3FC6" w:rsidRDefault="00997C05" w:rsidP="00997C05">
      <w:pPr>
        <w:numPr>
          <w:ilvl w:val="1"/>
          <w:numId w:val="46"/>
        </w:numPr>
        <w:rPr>
          <w:rFonts w:ascii="Arial" w:hAnsi="Arial" w:cs="Arial"/>
        </w:rPr>
      </w:pPr>
      <w:r w:rsidRPr="000D3FC6">
        <w:rPr>
          <w:rFonts w:ascii="Arial" w:hAnsi="Arial" w:cs="Arial"/>
        </w:rPr>
        <w:t>Multi-user capability option for productive allocation of the individual work packages to several workstations.</w:t>
      </w:r>
    </w:p>
    <w:p w14:paraId="322C2DE0" w14:textId="77777777" w:rsidR="00997C05" w:rsidRPr="000D3FC6" w:rsidRDefault="00997C05" w:rsidP="00997C05">
      <w:pPr>
        <w:numPr>
          <w:ilvl w:val="1"/>
          <w:numId w:val="46"/>
        </w:numPr>
        <w:rPr>
          <w:rFonts w:ascii="Arial" w:hAnsi="Arial" w:cs="Arial"/>
        </w:rPr>
      </w:pPr>
      <w:r w:rsidRPr="000D3FC6">
        <w:rPr>
          <w:rFonts w:ascii="Arial" w:hAnsi="Arial" w:cs="Arial"/>
        </w:rPr>
        <w:t>Configurable test report with all the measurement and evaluation results of the tests performed on a single print-out</w:t>
      </w:r>
    </w:p>
    <w:p w14:paraId="63E8BD9E" w14:textId="77777777" w:rsidR="00997C05" w:rsidRPr="000D3FC6" w:rsidRDefault="00997C05" w:rsidP="00997C05">
      <w:pPr>
        <w:rPr>
          <w:rFonts w:ascii="Arial" w:eastAsia="Aptos" w:hAnsi="Arial" w:cs="Arial"/>
        </w:rPr>
      </w:pPr>
      <w:r w:rsidRPr="000D3FC6">
        <w:rPr>
          <w:rFonts w:ascii="Arial" w:eastAsia="Aptos" w:hAnsi="Arial" w:cs="Arial"/>
        </w:rPr>
        <w:t> </w:t>
      </w:r>
    </w:p>
    <w:p w14:paraId="72BF4F08" w14:textId="77777777" w:rsidR="00997C05" w:rsidRPr="000D3FC6" w:rsidRDefault="00997C05" w:rsidP="00997C05">
      <w:pPr>
        <w:numPr>
          <w:ilvl w:val="0"/>
          <w:numId w:val="47"/>
        </w:numPr>
        <w:rPr>
          <w:rFonts w:ascii="Arial" w:hAnsi="Arial" w:cs="Arial"/>
          <w:b/>
          <w:bCs/>
        </w:rPr>
      </w:pPr>
      <w:r w:rsidRPr="000D3FC6">
        <w:rPr>
          <w:rFonts w:ascii="Arial" w:hAnsi="Arial" w:cs="Arial"/>
          <w:b/>
          <w:bCs/>
        </w:rPr>
        <w:t>Robust and long-lasting design:</w:t>
      </w:r>
    </w:p>
    <w:p w14:paraId="3047D0AE" w14:textId="77777777" w:rsidR="00997C05" w:rsidRPr="000D3FC6" w:rsidRDefault="00997C05" w:rsidP="00997C05">
      <w:pPr>
        <w:ind w:left="720"/>
        <w:rPr>
          <w:rFonts w:ascii="Arial" w:hAnsi="Arial" w:cs="Arial"/>
        </w:rPr>
      </w:pPr>
    </w:p>
    <w:p w14:paraId="4E1D76E8" w14:textId="77777777" w:rsidR="00997C05" w:rsidRPr="000D3FC6" w:rsidRDefault="00997C05" w:rsidP="00997C05">
      <w:pPr>
        <w:numPr>
          <w:ilvl w:val="1"/>
          <w:numId w:val="47"/>
        </w:numPr>
        <w:rPr>
          <w:rFonts w:ascii="Arial" w:hAnsi="Arial" w:cs="Arial"/>
        </w:rPr>
      </w:pPr>
      <w:r w:rsidRPr="000D3FC6">
        <w:rPr>
          <w:rFonts w:ascii="Arial" w:hAnsi="Arial" w:cs="Arial"/>
        </w:rPr>
        <w:t>Electronic, temperature-compensated strain gauge system for highly precise measurement results under all environmental conditions</w:t>
      </w:r>
    </w:p>
    <w:p w14:paraId="5B6777FF" w14:textId="77777777" w:rsidR="00997C05" w:rsidRPr="000D3FC6" w:rsidRDefault="00997C05" w:rsidP="00997C05">
      <w:pPr>
        <w:numPr>
          <w:ilvl w:val="1"/>
          <w:numId w:val="47"/>
        </w:numPr>
        <w:rPr>
          <w:rFonts w:ascii="Arial" w:hAnsi="Arial" w:cs="Arial"/>
        </w:rPr>
      </w:pPr>
      <w:r w:rsidRPr="000D3FC6">
        <w:rPr>
          <w:rFonts w:ascii="Arial" w:hAnsi="Arial" w:cs="Arial"/>
        </w:rPr>
        <w:t>Roller surface welded</w:t>
      </w:r>
    </w:p>
    <w:p w14:paraId="2B736A0C" w14:textId="77777777" w:rsidR="00997C05" w:rsidRPr="000D3FC6" w:rsidRDefault="00997C05" w:rsidP="00997C05">
      <w:pPr>
        <w:numPr>
          <w:ilvl w:val="1"/>
          <w:numId w:val="47"/>
        </w:numPr>
        <w:rPr>
          <w:rFonts w:ascii="Arial" w:hAnsi="Arial" w:cs="Arial"/>
        </w:rPr>
      </w:pPr>
      <w:r w:rsidRPr="000D3FC6">
        <w:rPr>
          <w:rFonts w:ascii="Arial" w:hAnsi="Arial" w:cs="Arial"/>
        </w:rPr>
        <w:t>Lockable main switch</w:t>
      </w:r>
    </w:p>
    <w:p w14:paraId="05B8243B" w14:textId="77777777" w:rsidR="00997C05" w:rsidRPr="000D3FC6" w:rsidRDefault="00997C05" w:rsidP="00997C05">
      <w:pPr>
        <w:numPr>
          <w:ilvl w:val="1"/>
          <w:numId w:val="47"/>
        </w:numPr>
        <w:rPr>
          <w:rFonts w:ascii="Arial" w:hAnsi="Arial" w:cs="Arial"/>
        </w:rPr>
      </w:pPr>
      <w:r w:rsidRPr="000D3FC6">
        <w:rPr>
          <w:rFonts w:ascii="Arial" w:hAnsi="Arial" w:cs="Arial"/>
        </w:rPr>
        <w:t>Splash-proof motors work reliably, even under high-stress environmental influences</w:t>
      </w:r>
    </w:p>
    <w:p w14:paraId="0452A50F" w14:textId="77777777" w:rsidR="00997C05" w:rsidRPr="000D3FC6" w:rsidRDefault="00997C05" w:rsidP="00997C05">
      <w:pPr>
        <w:numPr>
          <w:ilvl w:val="1"/>
          <w:numId w:val="47"/>
        </w:numPr>
        <w:rPr>
          <w:rFonts w:ascii="Arial" w:hAnsi="Arial" w:cs="Arial"/>
        </w:rPr>
      </w:pPr>
      <w:r w:rsidRPr="000D3FC6">
        <w:rPr>
          <w:rFonts w:ascii="Arial" w:hAnsi="Arial" w:cs="Arial"/>
        </w:rPr>
        <w:t>Weighted test rollers with groove ball bearings to ensure maximum precision and complete driving comfort and guarantee a long service life for the entire tester</w:t>
      </w:r>
    </w:p>
    <w:p w14:paraId="7192D7B5" w14:textId="77777777" w:rsidR="00997C05" w:rsidRPr="000D3FC6" w:rsidRDefault="00997C05" w:rsidP="00997C05">
      <w:pPr>
        <w:numPr>
          <w:ilvl w:val="1"/>
          <w:numId w:val="47"/>
        </w:numPr>
        <w:rPr>
          <w:rFonts w:ascii="Arial" w:hAnsi="Arial" w:cs="Arial"/>
        </w:rPr>
      </w:pPr>
      <w:r w:rsidRPr="000D3FC6">
        <w:rPr>
          <w:rFonts w:ascii="Arial" w:hAnsi="Arial" w:cs="Arial"/>
        </w:rPr>
        <w:t>Star-delta circuit to avoid high inrush currents</w:t>
      </w:r>
    </w:p>
    <w:p w14:paraId="296A41DA" w14:textId="77777777" w:rsidR="00997C05" w:rsidRDefault="00997C05" w:rsidP="00997C05">
      <w:pPr>
        <w:numPr>
          <w:ilvl w:val="1"/>
          <w:numId w:val="47"/>
        </w:numPr>
        <w:rPr>
          <w:rFonts w:ascii="Arial" w:hAnsi="Arial" w:cs="Arial"/>
        </w:rPr>
      </w:pPr>
      <w:r w:rsidRPr="000D3FC6">
        <w:rPr>
          <w:rFonts w:ascii="Arial" w:hAnsi="Arial" w:cs="Arial"/>
        </w:rPr>
        <w:t>Self-supporting divided roller set</w:t>
      </w:r>
    </w:p>
    <w:p w14:paraId="6C6D0EDA" w14:textId="77777777" w:rsidR="00997C05" w:rsidRPr="00B745CE" w:rsidRDefault="00997C05" w:rsidP="00997C05">
      <w:pPr>
        <w:ind w:left="1440"/>
        <w:rPr>
          <w:rFonts w:ascii="Arial" w:hAnsi="Arial" w:cs="Arial"/>
        </w:rPr>
      </w:pPr>
    </w:p>
    <w:p w14:paraId="2EDFA60D" w14:textId="77777777" w:rsidR="00997C05" w:rsidRPr="000D3FC6" w:rsidRDefault="00997C05" w:rsidP="00997C05">
      <w:pPr>
        <w:pStyle w:val="ListParagraph"/>
        <w:numPr>
          <w:ilvl w:val="0"/>
          <w:numId w:val="47"/>
        </w:numPr>
        <w:rPr>
          <w:rFonts w:eastAsia="Aptos"/>
          <w:b/>
          <w:bCs/>
        </w:rPr>
      </w:pPr>
      <w:r w:rsidRPr="000D3FC6">
        <w:rPr>
          <w:rFonts w:eastAsia="Aptos"/>
          <w:b/>
          <w:bCs/>
        </w:rPr>
        <w:t>Communication desk:</w:t>
      </w:r>
    </w:p>
    <w:p w14:paraId="54F20714" w14:textId="77777777" w:rsidR="00997C05" w:rsidRPr="000D3FC6" w:rsidRDefault="00997C05" w:rsidP="00997C05">
      <w:pPr>
        <w:ind w:left="720"/>
        <w:rPr>
          <w:rFonts w:ascii="Arial" w:hAnsi="Arial" w:cs="Arial"/>
        </w:rPr>
      </w:pPr>
    </w:p>
    <w:p w14:paraId="6406799B" w14:textId="77777777" w:rsidR="00997C05" w:rsidRPr="000D3FC6" w:rsidRDefault="00997C05" w:rsidP="00997C05">
      <w:pPr>
        <w:numPr>
          <w:ilvl w:val="1"/>
          <w:numId w:val="48"/>
        </w:numPr>
        <w:rPr>
          <w:rFonts w:ascii="Arial" w:hAnsi="Arial" w:cs="Arial"/>
        </w:rPr>
      </w:pPr>
      <w:r w:rsidRPr="000D3FC6">
        <w:rPr>
          <w:rFonts w:ascii="Arial" w:hAnsi="Arial" w:cs="Arial"/>
        </w:rPr>
        <w:t>Robust and multifunctional metal casing</w:t>
      </w:r>
    </w:p>
    <w:p w14:paraId="67742C5D" w14:textId="77777777" w:rsidR="00997C05" w:rsidRPr="000D3FC6" w:rsidRDefault="00997C05" w:rsidP="00997C05">
      <w:pPr>
        <w:numPr>
          <w:ilvl w:val="1"/>
          <w:numId w:val="48"/>
        </w:numPr>
        <w:rPr>
          <w:rFonts w:ascii="Arial" w:hAnsi="Arial" w:cs="Arial"/>
        </w:rPr>
      </w:pPr>
      <w:r w:rsidRPr="000D3FC6">
        <w:rPr>
          <w:rFonts w:ascii="Arial" w:hAnsi="Arial" w:cs="Arial"/>
        </w:rPr>
        <w:t>Integrated switch cabinet for housing electronic components</w:t>
      </w:r>
    </w:p>
    <w:p w14:paraId="6ED6CBB1" w14:textId="77777777" w:rsidR="00997C05" w:rsidRPr="000D3FC6" w:rsidRDefault="00997C05" w:rsidP="00997C05">
      <w:pPr>
        <w:numPr>
          <w:ilvl w:val="1"/>
          <w:numId w:val="48"/>
        </w:numPr>
        <w:rPr>
          <w:rFonts w:ascii="Arial" w:hAnsi="Arial" w:cs="Arial"/>
        </w:rPr>
      </w:pPr>
      <w:r w:rsidRPr="000D3FC6">
        <w:rPr>
          <w:rFonts w:ascii="Arial" w:hAnsi="Arial" w:cs="Arial"/>
        </w:rPr>
        <w:t>Lockable drawer for keypad and PC mouse, plus storage compartment for small items of equipment</w:t>
      </w:r>
    </w:p>
    <w:p w14:paraId="41513252" w14:textId="77777777" w:rsidR="00997C05" w:rsidRPr="000D3FC6" w:rsidRDefault="00997C05" w:rsidP="00997C05">
      <w:pPr>
        <w:numPr>
          <w:ilvl w:val="1"/>
          <w:numId w:val="48"/>
        </w:numPr>
        <w:rPr>
          <w:rFonts w:ascii="Arial" w:hAnsi="Arial" w:cs="Arial"/>
        </w:rPr>
      </w:pPr>
      <w:r w:rsidRPr="000D3FC6">
        <w:rPr>
          <w:rFonts w:ascii="Arial" w:hAnsi="Arial" w:cs="Arial"/>
        </w:rPr>
        <w:t>Standard bracket for holding the all-in-one PC or PC monitor</w:t>
      </w:r>
    </w:p>
    <w:p w14:paraId="630458B7" w14:textId="77777777" w:rsidR="00997C05" w:rsidRPr="000D3FC6" w:rsidRDefault="00997C05" w:rsidP="00997C05">
      <w:pPr>
        <w:rPr>
          <w:rFonts w:ascii="Arial" w:hAnsi="Arial" w:cs="Arial"/>
        </w:rPr>
      </w:pPr>
    </w:p>
    <w:p w14:paraId="38CC5805" w14:textId="77777777" w:rsidR="00997C05" w:rsidRPr="000D3FC6" w:rsidRDefault="00997C05" w:rsidP="00997C05">
      <w:pPr>
        <w:rPr>
          <w:rFonts w:ascii="Arial" w:hAnsi="Arial" w:cs="Arial"/>
          <w:b/>
          <w:bCs/>
        </w:rPr>
      </w:pPr>
    </w:p>
    <w:p w14:paraId="1259951B" w14:textId="77777777" w:rsidR="00997C05" w:rsidRPr="000D3FC6" w:rsidRDefault="00997C05" w:rsidP="00997C05">
      <w:pPr>
        <w:rPr>
          <w:rFonts w:ascii="Arial" w:hAnsi="Arial" w:cs="Arial"/>
          <w:b/>
          <w:bCs/>
        </w:rPr>
      </w:pPr>
      <w:r w:rsidRPr="000D3FC6">
        <w:rPr>
          <w:rFonts w:ascii="Arial" w:hAnsi="Arial" w:cs="Arial"/>
          <w:b/>
          <w:bCs/>
        </w:rPr>
        <w:t xml:space="preserve">5.3 </w:t>
      </w:r>
      <w:r w:rsidRPr="000D3FC6">
        <w:rPr>
          <w:rFonts w:ascii="Arial" w:hAnsi="Arial" w:cs="Arial"/>
          <w:b/>
          <w:bCs/>
        </w:rPr>
        <w:tab/>
        <w:t>ON SITE TRAINING</w:t>
      </w:r>
    </w:p>
    <w:p w14:paraId="11B9E5C2" w14:textId="77777777" w:rsidR="00997C05" w:rsidRPr="000D3FC6" w:rsidRDefault="00997C05" w:rsidP="00997C05">
      <w:pPr>
        <w:rPr>
          <w:rFonts w:ascii="Arial" w:hAnsi="Arial" w:cs="Arial"/>
          <w:b/>
          <w:bCs/>
        </w:rPr>
      </w:pPr>
    </w:p>
    <w:p w14:paraId="23AFF8C1" w14:textId="77777777" w:rsidR="00997C05" w:rsidRPr="000D3FC6" w:rsidRDefault="00997C05" w:rsidP="00997C05">
      <w:pPr>
        <w:ind w:left="720"/>
        <w:rPr>
          <w:rFonts w:ascii="Arial" w:hAnsi="Arial" w:cs="Arial"/>
        </w:rPr>
      </w:pPr>
      <w:r w:rsidRPr="000D3FC6">
        <w:rPr>
          <w:rFonts w:ascii="Arial" w:hAnsi="Arial" w:cs="Arial"/>
        </w:rPr>
        <w:t>The bidder will be responsible for onsite training.</w:t>
      </w:r>
    </w:p>
    <w:p w14:paraId="30E6BD36" w14:textId="77777777" w:rsidR="00997C05" w:rsidRPr="000D3FC6" w:rsidRDefault="00997C05" w:rsidP="00997C05">
      <w:pPr>
        <w:rPr>
          <w:rFonts w:ascii="Arial" w:hAnsi="Arial" w:cs="Arial"/>
        </w:rPr>
      </w:pPr>
    </w:p>
    <w:p w14:paraId="1EF583D5" w14:textId="77777777" w:rsidR="00997C05" w:rsidRPr="000D3FC6" w:rsidRDefault="00997C05" w:rsidP="00997C05">
      <w:pPr>
        <w:rPr>
          <w:rFonts w:ascii="Arial" w:hAnsi="Arial" w:cs="Arial"/>
          <w:b/>
          <w:bCs/>
        </w:rPr>
      </w:pPr>
      <w:r w:rsidRPr="000D3FC6">
        <w:rPr>
          <w:rFonts w:ascii="Arial" w:hAnsi="Arial" w:cs="Arial"/>
          <w:b/>
          <w:bCs/>
        </w:rPr>
        <w:t xml:space="preserve">5.4 </w:t>
      </w:r>
      <w:r w:rsidRPr="000D3FC6">
        <w:rPr>
          <w:rFonts w:ascii="Arial" w:hAnsi="Arial" w:cs="Arial"/>
          <w:b/>
          <w:bCs/>
        </w:rPr>
        <w:tab/>
        <w:t>ONSITE MAINTENANCE</w:t>
      </w:r>
    </w:p>
    <w:bookmarkEnd w:id="20"/>
    <w:p w14:paraId="4BCF333B" w14:textId="77777777" w:rsidR="00997C05" w:rsidRPr="000D3FC6" w:rsidRDefault="00997C05" w:rsidP="00997C05">
      <w:pPr>
        <w:ind w:left="720"/>
        <w:rPr>
          <w:rFonts w:ascii="Arial" w:hAnsi="Arial" w:cs="Arial"/>
        </w:rPr>
      </w:pPr>
      <w:r w:rsidRPr="000D3FC6">
        <w:rPr>
          <w:rFonts w:ascii="Arial" w:hAnsi="Arial" w:cs="Arial"/>
        </w:rPr>
        <w:t xml:space="preserve">A bolt-on maintenance contract for a period of </w:t>
      </w:r>
      <w:r>
        <w:rPr>
          <w:rFonts w:ascii="Arial" w:hAnsi="Arial" w:cs="Arial"/>
        </w:rPr>
        <w:t>three</w:t>
      </w:r>
      <w:r w:rsidRPr="000D3FC6">
        <w:rPr>
          <w:rFonts w:ascii="Arial" w:hAnsi="Arial" w:cs="Arial"/>
        </w:rPr>
        <w:t xml:space="preserve"> years, which includes:</w:t>
      </w:r>
    </w:p>
    <w:p w14:paraId="66ED48C1" w14:textId="77777777" w:rsidR="00997C05" w:rsidRPr="000D3FC6" w:rsidRDefault="00997C05" w:rsidP="00997C05">
      <w:pPr>
        <w:pStyle w:val="ListParagraph"/>
        <w:numPr>
          <w:ilvl w:val="0"/>
          <w:numId w:val="44"/>
        </w:numPr>
        <w:spacing w:after="160"/>
      </w:pPr>
      <w:r w:rsidRPr="000D3FC6">
        <w:lastRenderedPageBreak/>
        <w:t>Service Level Agreement supplied and subject to sign-off by PRASA.</w:t>
      </w:r>
    </w:p>
    <w:p w14:paraId="380D0AA7" w14:textId="77777777" w:rsidR="00997C05" w:rsidRPr="00997C05" w:rsidRDefault="00997C05" w:rsidP="00997C05">
      <w:pPr>
        <w:pStyle w:val="ListParagraph"/>
        <w:numPr>
          <w:ilvl w:val="0"/>
          <w:numId w:val="44"/>
        </w:numPr>
        <w:spacing w:after="160"/>
        <w:rPr>
          <w:rFonts w:eastAsia="Arial"/>
          <w:color w:val="000000"/>
        </w:rPr>
      </w:pPr>
      <w:r>
        <w:t>Monthly service and c</w:t>
      </w:r>
      <w:r w:rsidRPr="000D3FC6">
        <w:t>alibration</w:t>
      </w:r>
      <w:r>
        <w:t>.</w:t>
      </w:r>
    </w:p>
    <w:p w14:paraId="06AFEB92" w14:textId="77777777" w:rsidR="00997C05" w:rsidRDefault="00997C05" w:rsidP="00997C05">
      <w:pPr>
        <w:spacing w:after="160"/>
        <w:rPr>
          <w:rFonts w:eastAsia="Arial"/>
          <w:color w:val="000000"/>
        </w:rPr>
      </w:pPr>
    </w:p>
    <w:p w14:paraId="1DC3F3FE" w14:textId="77777777" w:rsidR="00997C05" w:rsidRDefault="00997C05" w:rsidP="00997C05">
      <w:pPr>
        <w:spacing w:after="160"/>
        <w:rPr>
          <w:rFonts w:eastAsia="Arial"/>
          <w:color w:val="000000"/>
        </w:rPr>
      </w:pPr>
    </w:p>
    <w:p w14:paraId="5F8A6E5B" w14:textId="77777777" w:rsidR="00997C05" w:rsidRDefault="00997C05" w:rsidP="00997C05">
      <w:pPr>
        <w:spacing w:after="160"/>
        <w:rPr>
          <w:rFonts w:eastAsia="Arial"/>
          <w:color w:val="000000"/>
        </w:rPr>
      </w:pPr>
    </w:p>
    <w:p w14:paraId="3EC78C4C" w14:textId="1C7C0888" w:rsidR="00997C05" w:rsidRPr="00997C05" w:rsidRDefault="00997C05" w:rsidP="00997C05">
      <w:pPr>
        <w:spacing w:after="160"/>
        <w:rPr>
          <w:rFonts w:eastAsia="Arial"/>
          <w:color w:val="000000"/>
        </w:rPr>
      </w:pPr>
      <w:r w:rsidRPr="005E6C8A">
        <w:rPr>
          <w:rFonts w:ascii="Arial" w:hAnsi="Arial" w:cs="Arial"/>
          <w:b/>
          <w:sz w:val="22"/>
          <w:szCs w:val="22"/>
          <w:lang w:val="en-GB"/>
        </w:rPr>
        <w:t>BOQ/ PRICING SCHEDULE</w:t>
      </w:r>
    </w:p>
    <w:p w14:paraId="3069EB89" w14:textId="532AC169" w:rsidR="00B56D39" w:rsidRDefault="00A5693C"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 xml:space="preserve">Please see annexure </w:t>
      </w:r>
      <w:r w:rsidR="00692274">
        <w:rPr>
          <w:rFonts w:ascii="Arial" w:hAnsi="Arial" w:cs="Arial"/>
          <w:b/>
          <w:sz w:val="22"/>
          <w:szCs w:val="22"/>
          <w:lang w:val="en-GB"/>
        </w:rPr>
        <w:t>A</w:t>
      </w:r>
    </w:p>
    <w:p w14:paraId="2AC50F6B" w14:textId="77777777" w:rsidR="00997C05" w:rsidRPr="00307DD2" w:rsidRDefault="00997C05" w:rsidP="00EF509E">
      <w:pPr>
        <w:widowControl w:val="0"/>
        <w:tabs>
          <w:tab w:val="left" w:pos="720"/>
        </w:tabs>
        <w:spacing w:line="360" w:lineRule="auto"/>
        <w:jc w:val="both"/>
        <w:rPr>
          <w:rFonts w:ascii="Arial" w:hAnsi="Arial" w:cs="Arial"/>
          <w:b/>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p w14:paraId="0B5BB30D" w14:textId="34EE2218"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6760" w14:textId="77777777" w:rsidR="00DB003F" w:rsidRDefault="00DB003F">
      <w:r>
        <w:separator/>
      </w:r>
    </w:p>
  </w:endnote>
  <w:endnote w:type="continuationSeparator" w:id="0">
    <w:p w14:paraId="28D8F286" w14:textId="77777777" w:rsidR="00DB003F" w:rsidRDefault="00DB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17F8" w14:textId="77777777" w:rsidR="00DB003F" w:rsidRDefault="00DB003F">
      <w:r>
        <w:separator/>
      </w:r>
    </w:p>
  </w:footnote>
  <w:footnote w:type="continuationSeparator" w:id="0">
    <w:p w14:paraId="5C3DA0E9" w14:textId="77777777" w:rsidR="00DB003F" w:rsidRDefault="00DB003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p w14:paraId="47E077D0" w14:textId="77777777" w:rsidR="00C12B5C" w:rsidRDefault="00C12B5C"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19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62D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4B38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6EEA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F4C8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3955A9"/>
    <w:multiLevelType w:val="hybridMultilevel"/>
    <w:tmpl w:val="D99C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0147F79"/>
    <w:multiLevelType w:val="hybridMultilevel"/>
    <w:tmpl w:val="3F3C3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E586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4" w15:restartNumberingAfterBreak="0">
    <w:nsid w:val="18B223FB"/>
    <w:multiLevelType w:val="hybridMultilevel"/>
    <w:tmpl w:val="6570F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C9B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CCA96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E6B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C4418E"/>
    <w:multiLevelType w:val="hybridMultilevel"/>
    <w:tmpl w:val="61B6E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2" w15:restartNumberingAfterBreak="0">
    <w:nsid w:val="3F4F0BED"/>
    <w:multiLevelType w:val="multilevel"/>
    <w:tmpl w:val="72A2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D9174D3"/>
    <w:multiLevelType w:val="hybridMultilevel"/>
    <w:tmpl w:val="201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4C6F79"/>
    <w:multiLevelType w:val="multilevel"/>
    <w:tmpl w:val="A7F4E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C3A20"/>
    <w:multiLevelType w:val="hybridMultilevel"/>
    <w:tmpl w:val="3E48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30D29"/>
    <w:multiLevelType w:val="hybridMultilevel"/>
    <w:tmpl w:val="24A67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59F1443"/>
    <w:multiLevelType w:val="multilevel"/>
    <w:tmpl w:val="01880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E565D5"/>
    <w:multiLevelType w:val="multilevel"/>
    <w:tmpl w:val="DEFA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912138">
    <w:abstractNumId w:val="17"/>
  </w:num>
  <w:num w:numId="2" w16cid:durableId="1386955166">
    <w:abstractNumId w:val="6"/>
  </w:num>
  <w:num w:numId="3" w16cid:durableId="1239906215">
    <w:abstractNumId w:val="48"/>
  </w:num>
  <w:num w:numId="4" w16cid:durableId="753166714">
    <w:abstractNumId w:val="30"/>
  </w:num>
  <w:num w:numId="5" w16cid:durableId="1971936993">
    <w:abstractNumId w:val="38"/>
  </w:num>
  <w:num w:numId="6" w16cid:durableId="915363479">
    <w:abstractNumId w:val="22"/>
  </w:num>
  <w:num w:numId="7" w16cid:durableId="111480456">
    <w:abstractNumId w:val="47"/>
  </w:num>
  <w:num w:numId="8" w16cid:durableId="1111781377">
    <w:abstractNumId w:val="27"/>
  </w:num>
  <w:num w:numId="9" w16cid:durableId="932932536">
    <w:abstractNumId w:val="9"/>
  </w:num>
  <w:num w:numId="10" w16cid:durableId="1017535581">
    <w:abstractNumId w:val="42"/>
  </w:num>
  <w:num w:numId="11" w16cid:durableId="324019106">
    <w:abstractNumId w:val="21"/>
  </w:num>
  <w:num w:numId="12" w16cid:durableId="2047438662">
    <w:abstractNumId w:val="25"/>
  </w:num>
  <w:num w:numId="13" w16cid:durableId="76829600">
    <w:abstractNumId w:val="36"/>
  </w:num>
  <w:num w:numId="14" w16cid:durableId="1963919741">
    <w:abstractNumId w:val="13"/>
  </w:num>
  <w:num w:numId="15" w16cid:durableId="1279139074">
    <w:abstractNumId w:val="31"/>
  </w:num>
  <w:num w:numId="16" w16cid:durableId="1052927236">
    <w:abstractNumId w:val="43"/>
  </w:num>
  <w:num w:numId="17" w16cid:durableId="1748260131">
    <w:abstractNumId w:val="24"/>
  </w:num>
  <w:num w:numId="18" w16cid:durableId="818501363">
    <w:abstractNumId w:val="7"/>
  </w:num>
  <w:num w:numId="19" w16cid:durableId="1830168401">
    <w:abstractNumId w:val="41"/>
  </w:num>
  <w:num w:numId="20" w16cid:durableId="156851608">
    <w:abstractNumId w:val="44"/>
  </w:num>
  <w:num w:numId="21" w16cid:durableId="950622957">
    <w:abstractNumId w:val="37"/>
  </w:num>
  <w:num w:numId="22" w16cid:durableId="936255654">
    <w:abstractNumId w:val="29"/>
    <w:lvlOverride w:ilvl="0">
      <w:startOverride w:val="1"/>
    </w:lvlOverride>
    <w:lvlOverride w:ilvl="1"/>
    <w:lvlOverride w:ilvl="2"/>
    <w:lvlOverride w:ilvl="3"/>
    <w:lvlOverride w:ilvl="4"/>
    <w:lvlOverride w:ilvl="5"/>
    <w:lvlOverride w:ilvl="6"/>
    <w:lvlOverride w:ilvl="7"/>
    <w:lvlOverride w:ilvl="8"/>
  </w:num>
  <w:num w:numId="23" w16cid:durableId="41834373">
    <w:abstractNumId w:val="5"/>
  </w:num>
  <w:num w:numId="24" w16cid:durableId="1175220945">
    <w:abstractNumId w:val="45"/>
  </w:num>
  <w:num w:numId="25" w16cid:durableId="420569470">
    <w:abstractNumId w:val="23"/>
  </w:num>
  <w:num w:numId="26" w16cid:durableId="1981568904">
    <w:abstractNumId w:val="26"/>
  </w:num>
  <w:num w:numId="27" w16cid:durableId="1171329933">
    <w:abstractNumId w:val="20"/>
  </w:num>
  <w:num w:numId="28" w16cid:durableId="1254437900">
    <w:abstractNumId w:val="33"/>
  </w:num>
  <w:num w:numId="29" w16cid:durableId="1973175160">
    <w:abstractNumId w:val="28"/>
  </w:num>
  <w:num w:numId="30" w16cid:durableId="658927456">
    <w:abstractNumId w:val="10"/>
  </w:num>
  <w:num w:numId="31" w16cid:durableId="350649883">
    <w:abstractNumId w:val="18"/>
  </w:num>
  <w:num w:numId="32" w16cid:durableId="494690876">
    <w:abstractNumId w:val="39"/>
  </w:num>
  <w:num w:numId="33" w16cid:durableId="1156798526">
    <w:abstractNumId w:val="8"/>
  </w:num>
  <w:num w:numId="34" w16cid:durableId="1959028438">
    <w:abstractNumId w:val="15"/>
  </w:num>
  <w:num w:numId="35" w16cid:durableId="1166748515">
    <w:abstractNumId w:val="4"/>
  </w:num>
  <w:num w:numId="36" w16cid:durableId="251017074">
    <w:abstractNumId w:val="12"/>
  </w:num>
  <w:num w:numId="37" w16cid:durableId="766927216">
    <w:abstractNumId w:val="3"/>
  </w:num>
  <w:num w:numId="38" w16cid:durableId="1115559184">
    <w:abstractNumId w:val="1"/>
  </w:num>
  <w:num w:numId="39" w16cid:durableId="681905422">
    <w:abstractNumId w:val="16"/>
  </w:num>
  <w:num w:numId="40" w16cid:durableId="1909878457">
    <w:abstractNumId w:val="2"/>
  </w:num>
  <w:num w:numId="41" w16cid:durableId="133841472">
    <w:abstractNumId w:val="0"/>
  </w:num>
  <w:num w:numId="42" w16cid:durableId="1939679072">
    <w:abstractNumId w:val="34"/>
  </w:num>
  <w:num w:numId="43" w16cid:durableId="725372113">
    <w:abstractNumId w:val="19"/>
  </w:num>
  <w:num w:numId="44" w16cid:durableId="537086005">
    <w:abstractNumId w:val="40"/>
  </w:num>
  <w:num w:numId="45" w16cid:durableId="999962667">
    <w:abstractNumId w:val="49"/>
  </w:num>
  <w:num w:numId="46" w16cid:durableId="1779521175">
    <w:abstractNumId w:val="46"/>
  </w:num>
  <w:num w:numId="47" w16cid:durableId="1474443050">
    <w:abstractNumId w:val="32"/>
  </w:num>
  <w:num w:numId="48" w16cid:durableId="1171291393">
    <w:abstractNumId w:val="35"/>
  </w:num>
  <w:num w:numId="49" w16cid:durableId="1430616312">
    <w:abstractNumId w:val="11"/>
  </w:num>
  <w:num w:numId="50" w16cid:durableId="1703288858">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04"/>
    <w:rsid w:val="00006CB9"/>
    <w:rsid w:val="000101BC"/>
    <w:rsid w:val="00012019"/>
    <w:rsid w:val="00013383"/>
    <w:rsid w:val="000134EE"/>
    <w:rsid w:val="00013904"/>
    <w:rsid w:val="00013AF0"/>
    <w:rsid w:val="0001412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4EB7"/>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564"/>
    <w:rsid w:val="000639CE"/>
    <w:rsid w:val="000639E1"/>
    <w:rsid w:val="00063F99"/>
    <w:rsid w:val="00066408"/>
    <w:rsid w:val="00066913"/>
    <w:rsid w:val="00067032"/>
    <w:rsid w:val="00070888"/>
    <w:rsid w:val="00071677"/>
    <w:rsid w:val="00072C95"/>
    <w:rsid w:val="0007429A"/>
    <w:rsid w:val="0007638A"/>
    <w:rsid w:val="0007744D"/>
    <w:rsid w:val="00077B7F"/>
    <w:rsid w:val="000800EC"/>
    <w:rsid w:val="00082040"/>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2FE2"/>
    <w:rsid w:val="000C435B"/>
    <w:rsid w:val="000C5FF6"/>
    <w:rsid w:val="000C6C0F"/>
    <w:rsid w:val="000D0096"/>
    <w:rsid w:val="000D0F90"/>
    <w:rsid w:val="000D191A"/>
    <w:rsid w:val="000D2685"/>
    <w:rsid w:val="000D2BFF"/>
    <w:rsid w:val="000D2EA1"/>
    <w:rsid w:val="000D4875"/>
    <w:rsid w:val="000D7775"/>
    <w:rsid w:val="000E1D2E"/>
    <w:rsid w:val="000E260C"/>
    <w:rsid w:val="000E3B96"/>
    <w:rsid w:val="000E3C6B"/>
    <w:rsid w:val="000F1E6C"/>
    <w:rsid w:val="000F37B5"/>
    <w:rsid w:val="000F3AAB"/>
    <w:rsid w:val="000F485A"/>
    <w:rsid w:val="000F5F1B"/>
    <w:rsid w:val="000F76A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4CB"/>
    <w:rsid w:val="0014667B"/>
    <w:rsid w:val="001466CA"/>
    <w:rsid w:val="0014678E"/>
    <w:rsid w:val="00146B99"/>
    <w:rsid w:val="001473F3"/>
    <w:rsid w:val="00150248"/>
    <w:rsid w:val="00151EDA"/>
    <w:rsid w:val="0015457C"/>
    <w:rsid w:val="00155DDC"/>
    <w:rsid w:val="001602A3"/>
    <w:rsid w:val="0016031B"/>
    <w:rsid w:val="001607E4"/>
    <w:rsid w:val="00160D94"/>
    <w:rsid w:val="0016130D"/>
    <w:rsid w:val="001631A5"/>
    <w:rsid w:val="001638C1"/>
    <w:rsid w:val="00164753"/>
    <w:rsid w:val="00164D45"/>
    <w:rsid w:val="001651F0"/>
    <w:rsid w:val="00165348"/>
    <w:rsid w:val="00165CBE"/>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EEF"/>
    <w:rsid w:val="0018703C"/>
    <w:rsid w:val="00187B91"/>
    <w:rsid w:val="00190E62"/>
    <w:rsid w:val="00190EFD"/>
    <w:rsid w:val="001911DF"/>
    <w:rsid w:val="00191B66"/>
    <w:rsid w:val="00191D38"/>
    <w:rsid w:val="00195459"/>
    <w:rsid w:val="00195477"/>
    <w:rsid w:val="00195764"/>
    <w:rsid w:val="0019663D"/>
    <w:rsid w:val="00197AD5"/>
    <w:rsid w:val="001A02EB"/>
    <w:rsid w:val="001A1EAF"/>
    <w:rsid w:val="001A2922"/>
    <w:rsid w:val="001A3001"/>
    <w:rsid w:val="001A4269"/>
    <w:rsid w:val="001A460D"/>
    <w:rsid w:val="001A4677"/>
    <w:rsid w:val="001A5C2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F2A"/>
    <w:rsid w:val="001D5466"/>
    <w:rsid w:val="001D56C0"/>
    <w:rsid w:val="001D56E8"/>
    <w:rsid w:val="001D699E"/>
    <w:rsid w:val="001E106E"/>
    <w:rsid w:val="001E1DCB"/>
    <w:rsid w:val="001E3595"/>
    <w:rsid w:val="001E3D92"/>
    <w:rsid w:val="001E54E3"/>
    <w:rsid w:val="001E5A4C"/>
    <w:rsid w:val="001E5C8D"/>
    <w:rsid w:val="001F088C"/>
    <w:rsid w:val="001F0A20"/>
    <w:rsid w:val="001F2737"/>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279B2"/>
    <w:rsid w:val="0023015A"/>
    <w:rsid w:val="00231510"/>
    <w:rsid w:val="0023331E"/>
    <w:rsid w:val="002354DE"/>
    <w:rsid w:val="00235D1E"/>
    <w:rsid w:val="002373B6"/>
    <w:rsid w:val="002422B5"/>
    <w:rsid w:val="00243385"/>
    <w:rsid w:val="00243599"/>
    <w:rsid w:val="00243C19"/>
    <w:rsid w:val="002444D5"/>
    <w:rsid w:val="00244D45"/>
    <w:rsid w:val="002452B9"/>
    <w:rsid w:val="00245837"/>
    <w:rsid w:val="00246620"/>
    <w:rsid w:val="00246CB4"/>
    <w:rsid w:val="00246E55"/>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2BFE"/>
    <w:rsid w:val="00273762"/>
    <w:rsid w:val="002744AA"/>
    <w:rsid w:val="00275B59"/>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DB4"/>
    <w:rsid w:val="002D2F5B"/>
    <w:rsid w:val="002D2FB0"/>
    <w:rsid w:val="002D303F"/>
    <w:rsid w:val="002D4D3B"/>
    <w:rsid w:val="002D5198"/>
    <w:rsid w:val="002D51DD"/>
    <w:rsid w:val="002D6393"/>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2981"/>
    <w:rsid w:val="00303173"/>
    <w:rsid w:val="00303CD2"/>
    <w:rsid w:val="00303F6C"/>
    <w:rsid w:val="0030657B"/>
    <w:rsid w:val="00307737"/>
    <w:rsid w:val="00307DD2"/>
    <w:rsid w:val="00310E03"/>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31F"/>
    <w:rsid w:val="003352FA"/>
    <w:rsid w:val="0033603A"/>
    <w:rsid w:val="003362CF"/>
    <w:rsid w:val="00340182"/>
    <w:rsid w:val="0034111A"/>
    <w:rsid w:val="003428CD"/>
    <w:rsid w:val="00343EBA"/>
    <w:rsid w:val="003444A6"/>
    <w:rsid w:val="00344CDD"/>
    <w:rsid w:val="00351707"/>
    <w:rsid w:val="0035209A"/>
    <w:rsid w:val="003522EE"/>
    <w:rsid w:val="003529FC"/>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3808"/>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377A"/>
    <w:rsid w:val="0040547B"/>
    <w:rsid w:val="00405C95"/>
    <w:rsid w:val="004078DD"/>
    <w:rsid w:val="00411D1A"/>
    <w:rsid w:val="00412716"/>
    <w:rsid w:val="00412B1D"/>
    <w:rsid w:val="00413FE5"/>
    <w:rsid w:val="00414880"/>
    <w:rsid w:val="00414B11"/>
    <w:rsid w:val="00414E48"/>
    <w:rsid w:val="004163DE"/>
    <w:rsid w:val="00417A9B"/>
    <w:rsid w:val="00417F6D"/>
    <w:rsid w:val="00422526"/>
    <w:rsid w:val="0042333D"/>
    <w:rsid w:val="00423BD6"/>
    <w:rsid w:val="00424899"/>
    <w:rsid w:val="00426CF2"/>
    <w:rsid w:val="00426FDE"/>
    <w:rsid w:val="00427DD2"/>
    <w:rsid w:val="00430A46"/>
    <w:rsid w:val="00431B3D"/>
    <w:rsid w:val="00435AB9"/>
    <w:rsid w:val="00435E0A"/>
    <w:rsid w:val="00437C0A"/>
    <w:rsid w:val="00440627"/>
    <w:rsid w:val="00442921"/>
    <w:rsid w:val="00442F34"/>
    <w:rsid w:val="00442FCC"/>
    <w:rsid w:val="004434B3"/>
    <w:rsid w:val="00443A4A"/>
    <w:rsid w:val="00444089"/>
    <w:rsid w:val="004454F7"/>
    <w:rsid w:val="004479E5"/>
    <w:rsid w:val="00450290"/>
    <w:rsid w:val="0045079A"/>
    <w:rsid w:val="0045280F"/>
    <w:rsid w:val="00452868"/>
    <w:rsid w:val="00453C9A"/>
    <w:rsid w:val="00454688"/>
    <w:rsid w:val="004555E7"/>
    <w:rsid w:val="004574E4"/>
    <w:rsid w:val="00461069"/>
    <w:rsid w:val="0046161D"/>
    <w:rsid w:val="0046344D"/>
    <w:rsid w:val="00464218"/>
    <w:rsid w:val="004659E2"/>
    <w:rsid w:val="00466DD5"/>
    <w:rsid w:val="0047045B"/>
    <w:rsid w:val="00473823"/>
    <w:rsid w:val="00474076"/>
    <w:rsid w:val="004749E6"/>
    <w:rsid w:val="00474EDD"/>
    <w:rsid w:val="004751DA"/>
    <w:rsid w:val="00475A94"/>
    <w:rsid w:val="00476B6E"/>
    <w:rsid w:val="0048242B"/>
    <w:rsid w:val="0048399A"/>
    <w:rsid w:val="00483B49"/>
    <w:rsid w:val="0048444A"/>
    <w:rsid w:val="00484914"/>
    <w:rsid w:val="00484A05"/>
    <w:rsid w:val="00485038"/>
    <w:rsid w:val="00486F60"/>
    <w:rsid w:val="004918F0"/>
    <w:rsid w:val="00492C97"/>
    <w:rsid w:val="00495EC7"/>
    <w:rsid w:val="00496AC3"/>
    <w:rsid w:val="0049778E"/>
    <w:rsid w:val="004A1038"/>
    <w:rsid w:val="004A1357"/>
    <w:rsid w:val="004A2BFE"/>
    <w:rsid w:val="004A2C9B"/>
    <w:rsid w:val="004A3A10"/>
    <w:rsid w:val="004A3D97"/>
    <w:rsid w:val="004A4CBA"/>
    <w:rsid w:val="004A7736"/>
    <w:rsid w:val="004A7830"/>
    <w:rsid w:val="004B2DF9"/>
    <w:rsid w:val="004B4537"/>
    <w:rsid w:val="004B6A74"/>
    <w:rsid w:val="004B7CD0"/>
    <w:rsid w:val="004C04CB"/>
    <w:rsid w:val="004C114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4F676F"/>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DFF"/>
    <w:rsid w:val="00532E49"/>
    <w:rsid w:val="00534391"/>
    <w:rsid w:val="00534393"/>
    <w:rsid w:val="0053488A"/>
    <w:rsid w:val="00534F66"/>
    <w:rsid w:val="0053667A"/>
    <w:rsid w:val="0053764D"/>
    <w:rsid w:val="005406D5"/>
    <w:rsid w:val="00540EB9"/>
    <w:rsid w:val="00540F5A"/>
    <w:rsid w:val="00541174"/>
    <w:rsid w:val="00542548"/>
    <w:rsid w:val="0054271D"/>
    <w:rsid w:val="00544AEB"/>
    <w:rsid w:val="00545E54"/>
    <w:rsid w:val="00545F63"/>
    <w:rsid w:val="00546F1E"/>
    <w:rsid w:val="00551D88"/>
    <w:rsid w:val="00553227"/>
    <w:rsid w:val="005555E5"/>
    <w:rsid w:val="0055570A"/>
    <w:rsid w:val="00556EDB"/>
    <w:rsid w:val="00560041"/>
    <w:rsid w:val="005663B6"/>
    <w:rsid w:val="005663D0"/>
    <w:rsid w:val="005671E2"/>
    <w:rsid w:val="00570736"/>
    <w:rsid w:val="005711E1"/>
    <w:rsid w:val="00571E33"/>
    <w:rsid w:val="005734C4"/>
    <w:rsid w:val="00575240"/>
    <w:rsid w:val="00575348"/>
    <w:rsid w:val="0057672F"/>
    <w:rsid w:val="00576749"/>
    <w:rsid w:val="00580A80"/>
    <w:rsid w:val="00581A73"/>
    <w:rsid w:val="005828F9"/>
    <w:rsid w:val="00584308"/>
    <w:rsid w:val="00586719"/>
    <w:rsid w:val="005934A2"/>
    <w:rsid w:val="005941C2"/>
    <w:rsid w:val="00594703"/>
    <w:rsid w:val="00595E3C"/>
    <w:rsid w:val="00596641"/>
    <w:rsid w:val="00597078"/>
    <w:rsid w:val="00597533"/>
    <w:rsid w:val="005A05BF"/>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547"/>
    <w:rsid w:val="005D6A01"/>
    <w:rsid w:val="005D7C92"/>
    <w:rsid w:val="005D7C98"/>
    <w:rsid w:val="005E0F5A"/>
    <w:rsid w:val="005E0FF6"/>
    <w:rsid w:val="005E2B98"/>
    <w:rsid w:val="005E2BF5"/>
    <w:rsid w:val="005E31C2"/>
    <w:rsid w:val="005E38AE"/>
    <w:rsid w:val="005E4FC0"/>
    <w:rsid w:val="005E55E8"/>
    <w:rsid w:val="005E5AA8"/>
    <w:rsid w:val="005E5C7E"/>
    <w:rsid w:val="005E6A09"/>
    <w:rsid w:val="005E6A3F"/>
    <w:rsid w:val="005E76BF"/>
    <w:rsid w:val="005F0980"/>
    <w:rsid w:val="005F398A"/>
    <w:rsid w:val="005F5B3E"/>
    <w:rsid w:val="005F75F0"/>
    <w:rsid w:val="005F78A1"/>
    <w:rsid w:val="006041DF"/>
    <w:rsid w:val="00604A81"/>
    <w:rsid w:val="00605FD2"/>
    <w:rsid w:val="00606279"/>
    <w:rsid w:val="006069F3"/>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36614"/>
    <w:rsid w:val="0064263C"/>
    <w:rsid w:val="006447B5"/>
    <w:rsid w:val="0064606A"/>
    <w:rsid w:val="00646B3D"/>
    <w:rsid w:val="006510F9"/>
    <w:rsid w:val="006524C0"/>
    <w:rsid w:val="00652A3B"/>
    <w:rsid w:val="00653138"/>
    <w:rsid w:val="006552CD"/>
    <w:rsid w:val="00655DEC"/>
    <w:rsid w:val="00655F80"/>
    <w:rsid w:val="00656C46"/>
    <w:rsid w:val="00656D5E"/>
    <w:rsid w:val="00656EDA"/>
    <w:rsid w:val="00657CF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0D86"/>
    <w:rsid w:val="0068128B"/>
    <w:rsid w:val="006817F8"/>
    <w:rsid w:val="00681A86"/>
    <w:rsid w:val="00683663"/>
    <w:rsid w:val="0068693A"/>
    <w:rsid w:val="00686F40"/>
    <w:rsid w:val="006902FA"/>
    <w:rsid w:val="006903E4"/>
    <w:rsid w:val="00691592"/>
    <w:rsid w:val="00692274"/>
    <w:rsid w:val="00692A65"/>
    <w:rsid w:val="006938C9"/>
    <w:rsid w:val="006949A8"/>
    <w:rsid w:val="00694B6C"/>
    <w:rsid w:val="00696422"/>
    <w:rsid w:val="006964B6"/>
    <w:rsid w:val="00696581"/>
    <w:rsid w:val="00696EBD"/>
    <w:rsid w:val="00697C9B"/>
    <w:rsid w:val="00697E97"/>
    <w:rsid w:val="006A03C9"/>
    <w:rsid w:val="006A04A8"/>
    <w:rsid w:val="006A072D"/>
    <w:rsid w:val="006A09D4"/>
    <w:rsid w:val="006A0EEC"/>
    <w:rsid w:val="006A5A41"/>
    <w:rsid w:val="006A5D10"/>
    <w:rsid w:val="006A6574"/>
    <w:rsid w:val="006B13DB"/>
    <w:rsid w:val="006B1D43"/>
    <w:rsid w:val="006B39C3"/>
    <w:rsid w:val="006B4B4C"/>
    <w:rsid w:val="006B7200"/>
    <w:rsid w:val="006B740D"/>
    <w:rsid w:val="006C004E"/>
    <w:rsid w:val="006C016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D07"/>
    <w:rsid w:val="006F48EF"/>
    <w:rsid w:val="006F4D08"/>
    <w:rsid w:val="006F4F5F"/>
    <w:rsid w:val="006F581B"/>
    <w:rsid w:val="006F58FF"/>
    <w:rsid w:val="006F5AF1"/>
    <w:rsid w:val="006F6461"/>
    <w:rsid w:val="006F78E8"/>
    <w:rsid w:val="00700AD1"/>
    <w:rsid w:val="00702111"/>
    <w:rsid w:val="007022C2"/>
    <w:rsid w:val="00702C1C"/>
    <w:rsid w:val="00704530"/>
    <w:rsid w:val="0070456E"/>
    <w:rsid w:val="0070502E"/>
    <w:rsid w:val="007052D4"/>
    <w:rsid w:val="00705346"/>
    <w:rsid w:val="007063A8"/>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1AB"/>
    <w:rsid w:val="00785C39"/>
    <w:rsid w:val="00790D57"/>
    <w:rsid w:val="00790F18"/>
    <w:rsid w:val="00791F8A"/>
    <w:rsid w:val="00792244"/>
    <w:rsid w:val="00792C2D"/>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4ED"/>
    <w:rsid w:val="007B5FF8"/>
    <w:rsid w:val="007B6B34"/>
    <w:rsid w:val="007B782B"/>
    <w:rsid w:val="007B79FD"/>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1E13"/>
    <w:rsid w:val="0080576B"/>
    <w:rsid w:val="00805A40"/>
    <w:rsid w:val="00805B12"/>
    <w:rsid w:val="00805B85"/>
    <w:rsid w:val="008067AB"/>
    <w:rsid w:val="008078BD"/>
    <w:rsid w:val="0081082C"/>
    <w:rsid w:val="00810C10"/>
    <w:rsid w:val="00812692"/>
    <w:rsid w:val="00812752"/>
    <w:rsid w:val="0081315F"/>
    <w:rsid w:val="0081439A"/>
    <w:rsid w:val="00814506"/>
    <w:rsid w:val="00814516"/>
    <w:rsid w:val="00815F38"/>
    <w:rsid w:val="00816294"/>
    <w:rsid w:val="00820182"/>
    <w:rsid w:val="0082041D"/>
    <w:rsid w:val="0082059F"/>
    <w:rsid w:val="0082142E"/>
    <w:rsid w:val="00821DAC"/>
    <w:rsid w:val="0082227D"/>
    <w:rsid w:val="0082468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468"/>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81"/>
    <w:rsid w:val="008648F4"/>
    <w:rsid w:val="008667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568"/>
    <w:rsid w:val="008B2E9D"/>
    <w:rsid w:val="008B2EB5"/>
    <w:rsid w:val="008B4FAB"/>
    <w:rsid w:val="008B695C"/>
    <w:rsid w:val="008B6FD7"/>
    <w:rsid w:val="008B7759"/>
    <w:rsid w:val="008B7D1A"/>
    <w:rsid w:val="008C0D8C"/>
    <w:rsid w:val="008C33CF"/>
    <w:rsid w:val="008C442E"/>
    <w:rsid w:val="008C5823"/>
    <w:rsid w:val="008D221A"/>
    <w:rsid w:val="008D2E79"/>
    <w:rsid w:val="008D63C8"/>
    <w:rsid w:val="008D783B"/>
    <w:rsid w:val="008E090A"/>
    <w:rsid w:val="008E15C5"/>
    <w:rsid w:val="008E170E"/>
    <w:rsid w:val="008E7EEC"/>
    <w:rsid w:val="008F24B8"/>
    <w:rsid w:val="008F4FCE"/>
    <w:rsid w:val="00902443"/>
    <w:rsid w:val="0090269C"/>
    <w:rsid w:val="00903A2C"/>
    <w:rsid w:val="00903C43"/>
    <w:rsid w:val="00904FA3"/>
    <w:rsid w:val="009067F2"/>
    <w:rsid w:val="00910B33"/>
    <w:rsid w:val="009110F2"/>
    <w:rsid w:val="009137AD"/>
    <w:rsid w:val="0091555F"/>
    <w:rsid w:val="009167C1"/>
    <w:rsid w:val="00917568"/>
    <w:rsid w:val="00920728"/>
    <w:rsid w:val="00920DB3"/>
    <w:rsid w:val="009210B9"/>
    <w:rsid w:val="009244EE"/>
    <w:rsid w:val="009249A9"/>
    <w:rsid w:val="0092727D"/>
    <w:rsid w:val="00930752"/>
    <w:rsid w:val="00930D7C"/>
    <w:rsid w:val="00932312"/>
    <w:rsid w:val="00932E4A"/>
    <w:rsid w:val="00933DD9"/>
    <w:rsid w:val="00934067"/>
    <w:rsid w:val="00937623"/>
    <w:rsid w:val="0094093B"/>
    <w:rsid w:val="0094123F"/>
    <w:rsid w:val="00941C9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B79"/>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5995"/>
    <w:rsid w:val="00987A8D"/>
    <w:rsid w:val="009901F0"/>
    <w:rsid w:val="0099025A"/>
    <w:rsid w:val="0099071E"/>
    <w:rsid w:val="00990772"/>
    <w:rsid w:val="00990775"/>
    <w:rsid w:val="00991973"/>
    <w:rsid w:val="00991BC2"/>
    <w:rsid w:val="0099221D"/>
    <w:rsid w:val="00992A4E"/>
    <w:rsid w:val="0099371E"/>
    <w:rsid w:val="009956F4"/>
    <w:rsid w:val="00995748"/>
    <w:rsid w:val="00995F22"/>
    <w:rsid w:val="00996E1B"/>
    <w:rsid w:val="00997AF3"/>
    <w:rsid w:val="00997C05"/>
    <w:rsid w:val="009A0E25"/>
    <w:rsid w:val="009A1962"/>
    <w:rsid w:val="009A1B88"/>
    <w:rsid w:val="009A272F"/>
    <w:rsid w:val="009A2D96"/>
    <w:rsid w:val="009A366C"/>
    <w:rsid w:val="009A5F42"/>
    <w:rsid w:val="009A7BC7"/>
    <w:rsid w:val="009B077E"/>
    <w:rsid w:val="009B099C"/>
    <w:rsid w:val="009B185D"/>
    <w:rsid w:val="009B3C33"/>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599"/>
    <w:rsid w:val="009E7C86"/>
    <w:rsid w:val="009F04F4"/>
    <w:rsid w:val="009F0EB6"/>
    <w:rsid w:val="009F34C8"/>
    <w:rsid w:val="009F3601"/>
    <w:rsid w:val="009F3724"/>
    <w:rsid w:val="009F426D"/>
    <w:rsid w:val="009F4A7A"/>
    <w:rsid w:val="009F4BF9"/>
    <w:rsid w:val="00A0131F"/>
    <w:rsid w:val="00A01EDF"/>
    <w:rsid w:val="00A020EE"/>
    <w:rsid w:val="00A0211E"/>
    <w:rsid w:val="00A021B7"/>
    <w:rsid w:val="00A028CA"/>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3A91"/>
    <w:rsid w:val="00A544F1"/>
    <w:rsid w:val="00A545FD"/>
    <w:rsid w:val="00A54F01"/>
    <w:rsid w:val="00A54F59"/>
    <w:rsid w:val="00A55365"/>
    <w:rsid w:val="00A563ED"/>
    <w:rsid w:val="00A5693C"/>
    <w:rsid w:val="00A61CF9"/>
    <w:rsid w:val="00A61DC6"/>
    <w:rsid w:val="00A6219B"/>
    <w:rsid w:val="00A645B6"/>
    <w:rsid w:val="00A6497A"/>
    <w:rsid w:val="00A6506E"/>
    <w:rsid w:val="00A659C0"/>
    <w:rsid w:val="00A66BF4"/>
    <w:rsid w:val="00A67777"/>
    <w:rsid w:val="00A677AF"/>
    <w:rsid w:val="00A67A98"/>
    <w:rsid w:val="00A70CBE"/>
    <w:rsid w:val="00A72F78"/>
    <w:rsid w:val="00A735B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152"/>
    <w:rsid w:val="00A93BB8"/>
    <w:rsid w:val="00A941F4"/>
    <w:rsid w:val="00A945B8"/>
    <w:rsid w:val="00A945D4"/>
    <w:rsid w:val="00A95B81"/>
    <w:rsid w:val="00AA004A"/>
    <w:rsid w:val="00AA00C2"/>
    <w:rsid w:val="00AA016B"/>
    <w:rsid w:val="00AA1EC5"/>
    <w:rsid w:val="00AA400E"/>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16F2"/>
    <w:rsid w:val="00AD3D7F"/>
    <w:rsid w:val="00AD4651"/>
    <w:rsid w:val="00AD5F88"/>
    <w:rsid w:val="00AD6790"/>
    <w:rsid w:val="00AD6ABD"/>
    <w:rsid w:val="00AD765C"/>
    <w:rsid w:val="00AD7D07"/>
    <w:rsid w:val="00AD7DF2"/>
    <w:rsid w:val="00AE1B11"/>
    <w:rsid w:val="00AE3210"/>
    <w:rsid w:val="00AE5C8D"/>
    <w:rsid w:val="00AF002C"/>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1D1"/>
    <w:rsid w:val="00B1194A"/>
    <w:rsid w:val="00B1294D"/>
    <w:rsid w:val="00B12A58"/>
    <w:rsid w:val="00B140C5"/>
    <w:rsid w:val="00B14424"/>
    <w:rsid w:val="00B16141"/>
    <w:rsid w:val="00B216C7"/>
    <w:rsid w:val="00B227E6"/>
    <w:rsid w:val="00B23C99"/>
    <w:rsid w:val="00B23F89"/>
    <w:rsid w:val="00B23F98"/>
    <w:rsid w:val="00B2461A"/>
    <w:rsid w:val="00B2466E"/>
    <w:rsid w:val="00B24DEA"/>
    <w:rsid w:val="00B2510F"/>
    <w:rsid w:val="00B25C65"/>
    <w:rsid w:val="00B2676F"/>
    <w:rsid w:val="00B2704C"/>
    <w:rsid w:val="00B27BBD"/>
    <w:rsid w:val="00B27FEE"/>
    <w:rsid w:val="00B300C8"/>
    <w:rsid w:val="00B30360"/>
    <w:rsid w:val="00B30DDF"/>
    <w:rsid w:val="00B31021"/>
    <w:rsid w:val="00B34565"/>
    <w:rsid w:val="00B3468E"/>
    <w:rsid w:val="00B3510C"/>
    <w:rsid w:val="00B35278"/>
    <w:rsid w:val="00B36214"/>
    <w:rsid w:val="00B37772"/>
    <w:rsid w:val="00B4032B"/>
    <w:rsid w:val="00B43D10"/>
    <w:rsid w:val="00B44241"/>
    <w:rsid w:val="00B44374"/>
    <w:rsid w:val="00B44EB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2F0"/>
    <w:rsid w:val="00BA5CCC"/>
    <w:rsid w:val="00BB0007"/>
    <w:rsid w:val="00BB0DBA"/>
    <w:rsid w:val="00BB149C"/>
    <w:rsid w:val="00BB15E8"/>
    <w:rsid w:val="00BB35FF"/>
    <w:rsid w:val="00BB613E"/>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244"/>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B5C"/>
    <w:rsid w:val="00C12CF9"/>
    <w:rsid w:val="00C14C21"/>
    <w:rsid w:val="00C1646E"/>
    <w:rsid w:val="00C171CA"/>
    <w:rsid w:val="00C17B4B"/>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77B"/>
    <w:rsid w:val="00C61AC3"/>
    <w:rsid w:val="00C62A6B"/>
    <w:rsid w:val="00C64A90"/>
    <w:rsid w:val="00C64D94"/>
    <w:rsid w:val="00C664DA"/>
    <w:rsid w:val="00C70427"/>
    <w:rsid w:val="00C70B18"/>
    <w:rsid w:val="00C70EA3"/>
    <w:rsid w:val="00C72B8C"/>
    <w:rsid w:val="00C742B8"/>
    <w:rsid w:val="00C765A1"/>
    <w:rsid w:val="00C7717A"/>
    <w:rsid w:val="00C7785B"/>
    <w:rsid w:val="00C82CC5"/>
    <w:rsid w:val="00C87EAC"/>
    <w:rsid w:val="00C918E6"/>
    <w:rsid w:val="00C932AC"/>
    <w:rsid w:val="00C93303"/>
    <w:rsid w:val="00C93B47"/>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06D"/>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068"/>
    <w:rsid w:val="00CF3156"/>
    <w:rsid w:val="00CF4DD1"/>
    <w:rsid w:val="00CF57AE"/>
    <w:rsid w:val="00CF59B8"/>
    <w:rsid w:val="00CF5D61"/>
    <w:rsid w:val="00CF5DEF"/>
    <w:rsid w:val="00CF6CE0"/>
    <w:rsid w:val="00CF6F79"/>
    <w:rsid w:val="00CF74F8"/>
    <w:rsid w:val="00D014CA"/>
    <w:rsid w:val="00D01508"/>
    <w:rsid w:val="00D01C2C"/>
    <w:rsid w:val="00D01D1B"/>
    <w:rsid w:val="00D051CF"/>
    <w:rsid w:val="00D06336"/>
    <w:rsid w:val="00D06949"/>
    <w:rsid w:val="00D10BC5"/>
    <w:rsid w:val="00D127F6"/>
    <w:rsid w:val="00D138E9"/>
    <w:rsid w:val="00D139DA"/>
    <w:rsid w:val="00D13E59"/>
    <w:rsid w:val="00D140A2"/>
    <w:rsid w:val="00D141A1"/>
    <w:rsid w:val="00D1498B"/>
    <w:rsid w:val="00D1504A"/>
    <w:rsid w:val="00D1535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6EB3"/>
    <w:rsid w:val="00D2712B"/>
    <w:rsid w:val="00D27766"/>
    <w:rsid w:val="00D309D1"/>
    <w:rsid w:val="00D320DB"/>
    <w:rsid w:val="00D3302D"/>
    <w:rsid w:val="00D33542"/>
    <w:rsid w:val="00D3388C"/>
    <w:rsid w:val="00D33F9B"/>
    <w:rsid w:val="00D34320"/>
    <w:rsid w:val="00D35D35"/>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170"/>
    <w:rsid w:val="00D57ED2"/>
    <w:rsid w:val="00D61791"/>
    <w:rsid w:val="00D61C81"/>
    <w:rsid w:val="00D61F2B"/>
    <w:rsid w:val="00D62F3C"/>
    <w:rsid w:val="00D67EEB"/>
    <w:rsid w:val="00D70478"/>
    <w:rsid w:val="00D727AF"/>
    <w:rsid w:val="00D73411"/>
    <w:rsid w:val="00D73E54"/>
    <w:rsid w:val="00D76125"/>
    <w:rsid w:val="00D76169"/>
    <w:rsid w:val="00D76F4F"/>
    <w:rsid w:val="00D80239"/>
    <w:rsid w:val="00D81076"/>
    <w:rsid w:val="00D8328A"/>
    <w:rsid w:val="00D83A40"/>
    <w:rsid w:val="00D84C78"/>
    <w:rsid w:val="00D85FF0"/>
    <w:rsid w:val="00D8664B"/>
    <w:rsid w:val="00D8676D"/>
    <w:rsid w:val="00D86CC9"/>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03F"/>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B04"/>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9D3"/>
    <w:rsid w:val="00E07C7B"/>
    <w:rsid w:val="00E110D9"/>
    <w:rsid w:val="00E12E41"/>
    <w:rsid w:val="00E141DD"/>
    <w:rsid w:val="00E1491E"/>
    <w:rsid w:val="00E15C15"/>
    <w:rsid w:val="00E160DB"/>
    <w:rsid w:val="00E17693"/>
    <w:rsid w:val="00E21FA3"/>
    <w:rsid w:val="00E22007"/>
    <w:rsid w:val="00E24207"/>
    <w:rsid w:val="00E25872"/>
    <w:rsid w:val="00E2608B"/>
    <w:rsid w:val="00E2693A"/>
    <w:rsid w:val="00E31597"/>
    <w:rsid w:val="00E31CDA"/>
    <w:rsid w:val="00E32184"/>
    <w:rsid w:val="00E32B9F"/>
    <w:rsid w:val="00E349D3"/>
    <w:rsid w:val="00E4147E"/>
    <w:rsid w:val="00E419FB"/>
    <w:rsid w:val="00E41A9C"/>
    <w:rsid w:val="00E41EC7"/>
    <w:rsid w:val="00E469DA"/>
    <w:rsid w:val="00E46D42"/>
    <w:rsid w:val="00E46F11"/>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217"/>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2703"/>
    <w:rsid w:val="00E9526B"/>
    <w:rsid w:val="00E9546E"/>
    <w:rsid w:val="00E978B4"/>
    <w:rsid w:val="00E97940"/>
    <w:rsid w:val="00EA1D72"/>
    <w:rsid w:val="00EA2707"/>
    <w:rsid w:val="00EA4020"/>
    <w:rsid w:val="00EA6665"/>
    <w:rsid w:val="00EA6B0F"/>
    <w:rsid w:val="00EA6BEF"/>
    <w:rsid w:val="00EA799E"/>
    <w:rsid w:val="00EA7A94"/>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2D5"/>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D12"/>
    <w:rsid w:val="00F95EE5"/>
    <w:rsid w:val="00F9608C"/>
    <w:rsid w:val="00F9721F"/>
    <w:rsid w:val="00FA14A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5949</Words>
  <Characters>33913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Metrorail</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Makahamdze</dc:creator>
  <cp:lastModifiedBy>Jonathan Makahamdze</cp:lastModifiedBy>
  <cp:revision>13</cp:revision>
  <cp:lastPrinted>2025-10-30T16:04:00Z</cp:lastPrinted>
  <dcterms:created xsi:type="dcterms:W3CDTF">2025-10-21T08:43:00Z</dcterms:created>
  <dcterms:modified xsi:type="dcterms:W3CDTF">2025-11-20T11:50:00Z</dcterms:modified>
</cp:coreProperties>
</file>