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B4E" w:rsidRPr="00293A32" w:rsidRDefault="00F03B4E"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053D5D" w:rsidRPr="00293A32" w:rsidRDefault="00053D5D" w:rsidP="00B91BC6">
      <w:pPr>
        <w:spacing w:after="0" w:line="240" w:lineRule="auto"/>
        <w:jc w:val="center"/>
        <w:rPr>
          <w:rFonts w:ascii="Arial" w:hAnsi="Arial" w:cs="Arial"/>
          <w:noProof/>
          <w:color w:val="000000" w:themeColor="text1"/>
          <w:sz w:val="24"/>
          <w:szCs w:val="24"/>
          <w:lang w:eastAsia="en-ZA"/>
        </w:rPr>
      </w:pPr>
    </w:p>
    <w:p w:rsidR="009D4A73" w:rsidRPr="00293A32" w:rsidRDefault="009D4A73" w:rsidP="00B91BC6">
      <w:pPr>
        <w:spacing w:after="0" w:line="240" w:lineRule="auto"/>
        <w:jc w:val="center"/>
        <w:rPr>
          <w:rFonts w:ascii="Arial" w:hAnsi="Arial" w:cs="Arial"/>
          <w:sz w:val="24"/>
          <w:szCs w:val="24"/>
        </w:rPr>
      </w:pPr>
      <w:r w:rsidRPr="00293A32">
        <w:rPr>
          <w:rFonts w:ascii="Arial" w:hAnsi="Arial" w:cs="Arial"/>
          <w:noProof/>
          <w:color w:val="000000" w:themeColor="text1"/>
          <w:sz w:val="24"/>
          <w:szCs w:val="24"/>
          <w:lang w:eastAsia="en-ZA"/>
        </w:rPr>
        <w:drawing>
          <wp:inline distT="0" distB="0" distL="0" distR="0">
            <wp:extent cx="3535045" cy="1152525"/>
            <wp:effectExtent l="0" t="0" r="8255" b="9525"/>
            <wp:docPr id="43" name="Picture 43">
              <a:extLst xmlns:a="http://schemas.openxmlformats.org/drawingml/2006/main">
                <a:ext uri="{FF2B5EF4-FFF2-40B4-BE49-F238E27FC236}">
                  <a16:creationId xmlns:a16="http://schemas.microsoft.com/office/drawing/2014/main" id="{9B44853C-6751-4B70-A370-C4BDFB2658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B44853C-6751-4B70-A370-C4BDFB26587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879" t="26759" b="26445"/>
                    <a:stretch/>
                  </pic:blipFill>
                  <pic:spPr bwMode="auto">
                    <a:xfrm>
                      <a:off x="0" y="0"/>
                      <a:ext cx="3535045" cy="1152525"/>
                    </a:xfrm>
                    <a:prstGeom prst="rect">
                      <a:avLst/>
                    </a:prstGeom>
                    <a:ln>
                      <a:noFill/>
                    </a:ln>
                    <a:extLst>
                      <a:ext uri="{53640926-AAD7-44D8-BBD7-CCE9431645EC}">
                        <a14:shadowObscured xmlns:a14="http://schemas.microsoft.com/office/drawing/2010/main"/>
                      </a:ext>
                    </a:extLst>
                  </pic:spPr>
                </pic:pic>
              </a:graphicData>
            </a:graphic>
          </wp:inline>
        </w:drawing>
      </w:r>
    </w:p>
    <w:p w:rsidR="00053D5D" w:rsidRPr="00E50106" w:rsidRDefault="00053D5D" w:rsidP="00B91BC6">
      <w:pPr>
        <w:spacing w:after="0" w:line="240" w:lineRule="auto"/>
        <w:jc w:val="center"/>
        <w:rPr>
          <w:rFonts w:ascii="Arial" w:hAnsi="Arial" w:cs="Arial"/>
          <w:sz w:val="28"/>
          <w:szCs w:val="28"/>
        </w:rPr>
      </w:pPr>
    </w:p>
    <w:p w:rsidR="00053D5D" w:rsidRPr="00E50106" w:rsidRDefault="00053D5D" w:rsidP="00B91BC6">
      <w:pPr>
        <w:spacing w:after="0" w:line="240" w:lineRule="auto"/>
        <w:jc w:val="center"/>
        <w:rPr>
          <w:rFonts w:ascii="Arial" w:hAnsi="Arial" w:cs="Arial"/>
          <w:sz w:val="28"/>
          <w:szCs w:val="28"/>
        </w:rPr>
      </w:pPr>
    </w:p>
    <w:p w:rsidR="00053D5D" w:rsidRPr="00E50106" w:rsidRDefault="00053D5D" w:rsidP="00B91BC6">
      <w:pPr>
        <w:spacing w:after="0" w:line="240" w:lineRule="auto"/>
        <w:jc w:val="center"/>
        <w:rPr>
          <w:rFonts w:ascii="Arial" w:hAnsi="Arial" w:cs="Arial"/>
          <w:b/>
          <w:sz w:val="28"/>
          <w:szCs w:val="28"/>
        </w:rPr>
      </w:pPr>
    </w:p>
    <w:p w:rsidR="006B0EF7" w:rsidRPr="00E50106" w:rsidRDefault="00E50106" w:rsidP="00B91BC6">
      <w:pPr>
        <w:spacing w:after="0" w:line="240" w:lineRule="auto"/>
        <w:jc w:val="center"/>
        <w:rPr>
          <w:rFonts w:ascii="Arial" w:hAnsi="Arial" w:cs="Arial"/>
          <w:b/>
          <w:sz w:val="28"/>
          <w:szCs w:val="28"/>
        </w:rPr>
      </w:pPr>
      <w:r w:rsidRPr="00E50106">
        <w:rPr>
          <w:rFonts w:ascii="Arial" w:hAnsi="Arial" w:cs="Arial"/>
          <w:b/>
          <w:sz w:val="28"/>
          <w:szCs w:val="28"/>
        </w:rPr>
        <w:t>MINIMUM REQUIREMENTS AND SPECIFICATION</w:t>
      </w:r>
    </w:p>
    <w:p w:rsidR="00E50106" w:rsidRPr="00E50106" w:rsidRDefault="00E50106" w:rsidP="00B91BC6">
      <w:pPr>
        <w:spacing w:after="0" w:line="240" w:lineRule="auto"/>
        <w:jc w:val="center"/>
        <w:rPr>
          <w:rFonts w:ascii="Arial" w:hAnsi="Arial" w:cs="Arial"/>
          <w:b/>
          <w:sz w:val="28"/>
          <w:szCs w:val="28"/>
        </w:rPr>
      </w:pPr>
    </w:p>
    <w:p w:rsidR="00D51096" w:rsidRPr="00293A32" w:rsidRDefault="00093193" w:rsidP="00B91BC6">
      <w:pPr>
        <w:spacing w:after="0" w:line="240" w:lineRule="auto"/>
        <w:jc w:val="center"/>
        <w:rPr>
          <w:rFonts w:ascii="Arial" w:hAnsi="Arial" w:cs="Arial"/>
          <w:b/>
          <w:sz w:val="28"/>
          <w:szCs w:val="24"/>
        </w:rPr>
      </w:pPr>
      <w:r>
        <w:rPr>
          <w:rFonts w:ascii="Arial" w:hAnsi="Arial" w:cs="Arial"/>
          <w:b/>
          <w:sz w:val="28"/>
          <w:szCs w:val="28"/>
        </w:rPr>
        <w:t>SUPPLY, DELIVERY,</w:t>
      </w:r>
      <w:r w:rsidR="00E50106" w:rsidRPr="00E50106">
        <w:rPr>
          <w:rFonts w:ascii="Arial" w:hAnsi="Arial" w:cs="Arial"/>
          <w:b/>
          <w:sz w:val="28"/>
          <w:szCs w:val="28"/>
        </w:rPr>
        <w:t xml:space="preserve"> INSTALLATION</w:t>
      </w:r>
      <w:r>
        <w:rPr>
          <w:rFonts w:ascii="Arial" w:hAnsi="Arial" w:cs="Arial"/>
          <w:b/>
          <w:sz w:val="28"/>
          <w:szCs w:val="28"/>
        </w:rPr>
        <w:t xml:space="preserve">, COMMISSIONING AND MAINTENANCE OF </w:t>
      </w:r>
      <w:r w:rsidR="00E50106" w:rsidRPr="00E50106">
        <w:rPr>
          <w:rFonts w:ascii="Arial" w:hAnsi="Arial" w:cs="Arial"/>
          <w:b/>
          <w:sz w:val="28"/>
          <w:szCs w:val="28"/>
        </w:rPr>
        <w:t>ACCESS CON</w:t>
      </w:r>
      <w:r w:rsidR="00E50106">
        <w:rPr>
          <w:rFonts w:ascii="Arial" w:hAnsi="Arial" w:cs="Arial"/>
          <w:b/>
          <w:sz w:val="28"/>
          <w:szCs w:val="24"/>
        </w:rPr>
        <w:t>TROL S</w:t>
      </w:r>
      <w:r w:rsidR="00254106">
        <w:rPr>
          <w:rFonts w:ascii="Arial" w:hAnsi="Arial" w:cs="Arial"/>
          <w:b/>
          <w:sz w:val="28"/>
          <w:szCs w:val="24"/>
        </w:rPr>
        <w:t>OFTWARE AND SY</w:t>
      </w:r>
      <w:r w:rsidR="00542B7C">
        <w:rPr>
          <w:rFonts w:ascii="Arial" w:hAnsi="Arial" w:cs="Arial"/>
          <w:b/>
          <w:sz w:val="28"/>
          <w:szCs w:val="24"/>
        </w:rPr>
        <w:t>STEM</w:t>
      </w:r>
    </w:p>
    <w:p w:rsidR="00542CBC" w:rsidRPr="00293A32" w:rsidRDefault="00542CBC"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9703F2" w:rsidRPr="00293A32" w:rsidRDefault="009703F2" w:rsidP="00542CBC">
      <w:pPr>
        <w:pStyle w:val="ListParagraph"/>
        <w:spacing w:after="0" w:line="240" w:lineRule="auto"/>
        <w:jc w:val="both"/>
        <w:rPr>
          <w:rFonts w:ascii="Arial" w:hAnsi="Arial" w:cs="Arial"/>
          <w:b/>
          <w:sz w:val="20"/>
          <w:szCs w:val="20"/>
        </w:rPr>
      </w:pPr>
    </w:p>
    <w:p w:rsidR="00053D5D" w:rsidRPr="00293A32" w:rsidRDefault="00053D5D" w:rsidP="00542CBC">
      <w:pPr>
        <w:pStyle w:val="ListParagraph"/>
        <w:spacing w:after="0" w:line="240" w:lineRule="auto"/>
        <w:jc w:val="both"/>
        <w:rPr>
          <w:rFonts w:ascii="Arial" w:hAnsi="Arial" w:cs="Arial"/>
          <w:b/>
          <w:sz w:val="20"/>
          <w:szCs w:val="20"/>
        </w:rPr>
      </w:pPr>
    </w:p>
    <w:p w:rsidR="00194587" w:rsidRPr="00293A32" w:rsidRDefault="00194587" w:rsidP="00542CBC">
      <w:pPr>
        <w:pStyle w:val="ListParagraph"/>
        <w:spacing w:after="0" w:line="240" w:lineRule="auto"/>
        <w:jc w:val="both"/>
        <w:rPr>
          <w:rFonts w:ascii="Arial" w:hAnsi="Arial" w:cs="Arial"/>
          <w:b/>
          <w:sz w:val="20"/>
          <w:szCs w:val="20"/>
        </w:rPr>
      </w:pPr>
    </w:p>
    <w:p w:rsidR="00B860CD" w:rsidRDefault="009703F2" w:rsidP="00B860CD">
      <w:pPr>
        <w:rPr>
          <w:rFonts w:ascii="Arial" w:hAnsi="Arial" w:cs="Arial"/>
          <w:b/>
          <w:sz w:val="20"/>
          <w:szCs w:val="20"/>
        </w:rPr>
      </w:pPr>
      <w:r w:rsidRPr="00293A32">
        <w:rPr>
          <w:rFonts w:ascii="Arial" w:hAnsi="Arial" w:cs="Arial"/>
          <w:b/>
          <w:sz w:val="20"/>
          <w:szCs w:val="20"/>
        </w:rPr>
        <w:br w:type="page"/>
      </w:r>
    </w:p>
    <w:p w:rsidR="00B860CD" w:rsidRDefault="00B860CD" w:rsidP="0006289C">
      <w:pPr>
        <w:pStyle w:val="ListParagraph"/>
        <w:numPr>
          <w:ilvl w:val="0"/>
          <w:numId w:val="4"/>
        </w:numPr>
        <w:spacing w:after="0"/>
        <w:jc w:val="both"/>
        <w:rPr>
          <w:rFonts w:ascii="Arial" w:eastAsiaTheme="majorEastAsia" w:hAnsi="Arial" w:cs="Arial"/>
          <w:b/>
          <w:sz w:val="21"/>
          <w:szCs w:val="21"/>
          <w:lang w:val="en-GB"/>
        </w:rPr>
      </w:pPr>
      <w:r w:rsidRPr="00FE6829">
        <w:rPr>
          <w:rFonts w:ascii="Arial" w:eastAsiaTheme="majorEastAsia" w:hAnsi="Arial" w:cs="Arial"/>
          <w:b/>
          <w:sz w:val="21"/>
          <w:szCs w:val="21"/>
          <w:lang w:val="en-GB"/>
        </w:rPr>
        <w:lastRenderedPageBreak/>
        <w:t>PURPOSE</w:t>
      </w:r>
    </w:p>
    <w:p w:rsidR="00B860CD" w:rsidRPr="00FE6829" w:rsidRDefault="00B860CD" w:rsidP="00B860CD">
      <w:pPr>
        <w:spacing w:after="0"/>
        <w:jc w:val="both"/>
        <w:rPr>
          <w:rFonts w:ascii="Arial" w:eastAsiaTheme="majorEastAsia" w:hAnsi="Arial" w:cs="Arial"/>
          <w:b/>
          <w:sz w:val="21"/>
          <w:szCs w:val="21"/>
          <w:lang w:val="en-GB"/>
        </w:rPr>
      </w:pPr>
    </w:p>
    <w:p w:rsidR="00B860CD" w:rsidRPr="00FE6829" w:rsidRDefault="00B860CD" w:rsidP="0006289C">
      <w:pPr>
        <w:pStyle w:val="ListParagraph"/>
        <w:numPr>
          <w:ilvl w:val="1"/>
          <w:numId w:val="4"/>
        </w:numPr>
        <w:spacing w:after="0"/>
        <w:jc w:val="both"/>
        <w:rPr>
          <w:rFonts w:ascii="Arial" w:eastAsia="Times New Roman" w:hAnsi="Arial" w:cs="Arial"/>
          <w:sz w:val="21"/>
          <w:szCs w:val="21"/>
          <w:lang w:val="en-GB"/>
        </w:rPr>
      </w:pPr>
      <w:r w:rsidRPr="00FE6829">
        <w:rPr>
          <w:rFonts w:ascii="Arial" w:eastAsia="Times New Roman" w:hAnsi="Arial" w:cs="Arial"/>
          <w:sz w:val="21"/>
          <w:szCs w:val="21"/>
          <w:lang w:val="en-GB"/>
        </w:rPr>
        <w:t>The purpose of this document is to provide specifications regarding supply,</w:t>
      </w:r>
      <w:r w:rsidR="00093193">
        <w:rPr>
          <w:rFonts w:ascii="Arial" w:eastAsia="Times New Roman" w:hAnsi="Arial" w:cs="Arial"/>
          <w:sz w:val="21"/>
          <w:szCs w:val="21"/>
          <w:lang w:val="en-GB"/>
        </w:rPr>
        <w:t xml:space="preserve"> delivery,</w:t>
      </w:r>
      <w:r w:rsidRPr="00FE6829">
        <w:rPr>
          <w:rFonts w:ascii="Arial" w:eastAsia="Times New Roman" w:hAnsi="Arial" w:cs="Arial"/>
          <w:sz w:val="21"/>
          <w:szCs w:val="21"/>
          <w:lang w:val="en-GB"/>
        </w:rPr>
        <w:t xml:space="preserve"> installation, commissioning and maintenance of the latest </w:t>
      </w:r>
      <w:r w:rsidR="00093193">
        <w:rPr>
          <w:rFonts w:ascii="Arial" w:eastAsia="Times New Roman" w:hAnsi="Arial" w:cs="Arial"/>
          <w:sz w:val="21"/>
          <w:szCs w:val="21"/>
          <w:lang w:val="en-GB"/>
        </w:rPr>
        <w:t xml:space="preserve">access control software and system </w:t>
      </w:r>
      <w:r w:rsidRPr="00FE6829">
        <w:rPr>
          <w:rFonts w:ascii="Arial" w:eastAsia="Times New Roman" w:hAnsi="Arial" w:cs="Arial"/>
          <w:sz w:val="21"/>
          <w:szCs w:val="21"/>
          <w:lang w:val="en-GB"/>
        </w:rPr>
        <w:t xml:space="preserve">at </w:t>
      </w:r>
      <w:r w:rsidR="00DD6E2A" w:rsidRPr="00FE6829">
        <w:rPr>
          <w:rFonts w:ascii="Arial" w:eastAsia="Times New Roman" w:hAnsi="Arial" w:cs="Arial"/>
          <w:sz w:val="21"/>
          <w:szCs w:val="21"/>
          <w:lang w:val="en-GB"/>
        </w:rPr>
        <w:t xml:space="preserve">the </w:t>
      </w:r>
      <w:r w:rsidRPr="00FE6829">
        <w:rPr>
          <w:rFonts w:ascii="Arial" w:eastAsia="Times New Roman" w:hAnsi="Arial" w:cs="Arial"/>
          <w:sz w:val="21"/>
          <w:szCs w:val="21"/>
          <w:lang w:val="en-GB"/>
        </w:rPr>
        <w:t>Department of Employment and Labour.</w:t>
      </w:r>
    </w:p>
    <w:p w:rsidR="00F36407" w:rsidRPr="00FE6829" w:rsidRDefault="00F36407" w:rsidP="00F36407">
      <w:pPr>
        <w:pStyle w:val="ListParagraph"/>
        <w:spacing w:after="0"/>
        <w:ind w:left="1080"/>
        <w:jc w:val="both"/>
        <w:rPr>
          <w:rFonts w:ascii="Arial" w:eastAsia="Times New Roman" w:hAnsi="Arial" w:cs="Arial"/>
          <w:sz w:val="21"/>
          <w:szCs w:val="21"/>
          <w:lang w:val="en-GB"/>
        </w:rPr>
      </w:pPr>
    </w:p>
    <w:p w:rsidR="00B860CD" w:rsidRPr="00FE6829" w:rsidRDefault="00B860CD" w:rsidP="0006289C">
      <w:pPr>
        <w:pStyle w:val="ListParagraph"/>
        <w:numPr>
          <w:ilvl w:val="1"/>
          <w:numId w:val="4"/>
        </w:numPr>
        <w:spacing w:after="0"/>
        <w:jc w:val="both"/>
        <w:rPr>
          <w:rFonts w:ascii="Arial" w:eastAsia="Times New Roman" w:hAnsi="Arial" w:cs="Arial"/>
          <w:sz w:val="21"/>
          <w:szCs w:val="21"/>
          <w:lang w:val="en-GB"/>
        </w:rPr>
      </w:pPr>
      <w:r w:rsidRPr="00FE6829">
        <w:rPr>
          <w:rFonts w:ascii="Arial" w:eastAsia="Times New Roman" w:hAnsi="Arial" w:cs="Arial"/>
          <w:sz w:val="21"/>
          <w:szCs w:val="21"/>
          <w:lang w:val="en-GB"/>
        </w:rPr>
        <w:t xml:space="preserve">The system should monitor and record movement in and around the building through </w:t>
      </w:r>
      <w:r w:rsidR="00093193">
        <w:rPr>
          <w:rFonts w:ascii="Arial" w:eastAsia="Times New Roman" w:hAnsi="Arial" w:cs="Arial"/>
          <w:sz w:val="21"/>
          <w:szCs w:val="21"/>
          <w:lang w:val="en-GB"/>
        </w:rPr>
        <w:t>walkthrough metal detector, x-ray</w:t>
      </w:r>
      <w:r w:rsidR="00872C39">
        <w:rPr>
          <w:rFonts w:ascii="Arial" w:eastAsia="Times New Roman" w:hAnsi="Arial" w:cs="Arial"/>
          <w:sz w:val="21"/>
          <w:szCs w:val="21"/>
          <w:lang w:val="en-GB"/>
        </w:rPr>
        <w:t xml:space="preserve"> machine</w:t>
      </w:r>
      <w:r w:rsidR="00093193">
        <w:rPr>
          <w:rFonts w:ascii="Arial" w:eastAsia="Times New Roman" w:hAnsi="Arial" w:cs="Arial"/>
          <w:sz w:val="21"/>
          <w:szCs w:val="21"/>
          <w:lang w:val="en-GB"/>
        </w:rPr>
        <w:t>, turnstiles and readers</w:t>
      </w:r>
      <w:r w:rsidRPr="00FE6829">
        <w:rPr>
          <w:rFonts w:ascii="Arial" w:eastAsia="Times New Roman" w:hAnsi="Arial" w:cs="Arial"/>
          <w:sz w:val="21"/>
          <w:szCs w:val="21"/>
          <w:lang w:val="en-GB"/>
        </w:rPr>
        <w:t>.</w:t>
      </w:r>
    </w:p>
    <w:p w:rsidR="00536AEF" w:rsidRPr="00FE6829" w:rsidRDefault="00536AEF" w:rsidP="00536AEF">
      <w:pPr>
        <w:pStyle w:val="ListParagraph"/>
        <w:rPr>
          <w:rFonts w:ascii="Arial" w:eastAsia="Times New Roman" w:hAnsi="Arial" w:cs="Arial"/>
          <w:sz w:val="21"/>
          <w:szCs w:val="21"/>
          <w:lang w:val="en-GB"/>
        </w:rPr>
      </w:pPr>
    </w:p>
    <w:p w:rsidR="00536AEF" w:rsidRPr="00254106" w:rsidRDefault="00872C39" w:rsidP="0006289C">
      <w:pPr>
        <w:pStyle w:val="ListParagraph"/>
        <w:numPr>
          <w:ilvl w:val="1"/>
          <w:numId w:val="4"/>
        </w:numPr>
        <w:spacing w:after="0"/>
        <w:jc w:val="both"/>
        <w:rPr>
          <w:rFonts w:ascii="Arial" w:eastAsia="Times New Roman" w:hAnsi="Arial" w:cs="Arial"/>
          <w:sz w:val="21"/>
          <w:szCs w:val="21"/>
          <w:highlight w:val="yellow"/>
          <w:lang w:val="en-GB"/>
        </w:rPr>
      </w:pPr>
      <w:r w:rsidRPr="00254106">
        <w:rPr>
          <w:rFonts w:ascii="Arial" w:eastAsia="Times New Roman" w:hAnsi="Arial" w:cs="Arial"/>
          <w:sz w:val="21"/>
          <w:szCs w:val="21"/>
          <w:highlight w:val="yellow"/>
          <w:lang w:val="en-GB"/>
        </w:rPr>
        <w:t xml:space="preserve">The successful bidder shall </w:t>
      </w:r>
      <w:r w:rsidR="003943D6" w:rsidRPr="00254106">
        <w:rPr>
          <w:rFonts w:ascii="Arial" w:eastAsia="Times New Roman" w:hAnsi="Arial" w:cs="Arial"/>
          <w:sz w:val="21"/>
          <w:szCs w:val="21"/>
          <w:highlight w:val="yellow"/>
          <w:lang w:val="en-GB"/>
        </w:rPr>
        <w:t xml:space="preserve">provide once-off </w:t>
      </w:r>
      <w:r w:rsidRPr="00254106">
        <w:rPr>
          <w:rFonts w:ascii="Arial" w:eastAsia="Times New Roman" w:hAnsi="Arial" w:cs="Arial"/>
          <w:sz w:val="21"/>
          <w:szCs w:val="21"/>
          <w:highlight w:val="yellow"/>
          <w:lang w:val="en-GB"/>
        </w:rPr>
        <w:t>s</w:t>
      </w:r>
      <w:r w:rsidR="00536AEF" w:rsidRPr="00254106">
        <w:rPr>
          <w:rFonts w:ascii="Arial" w:eastAsia="Times New Roman" w:hAnsi="Arial" w:cs="Arial"/>
          <w:sz w:val="21"/>
          <w:szCs w:val="21"/>
          <w:highlight w:val="yellow"/>
          <w:lang w:val="en-GB"/>
        </w:rPr>
        <w:t xml:space="preserve">ystem </w:t>
      </w:r>
      <w:r w:rsidRPr="00254106">
        <w:rPr>
          <w:rFonts w:ascii="Arial" w:eastAsia="Times New Roman" w:hAnsi="Arial" w:cs="Arial"/>
          <w:sz w:val="21"/>
          <w:szCs w:val="21"/>
          <w:highlight w:val="yellow"/>
          <w:lang w:val="en-GB"/>
        </w:rPr>
        <w:t xml:space="preserve">and/or </w:t>
      </w:r>
      <w:r w:rsidR="00536AEF" w:rsidRPr="00254106">
        <w:rPr>
          <w:rFonts w:ascii="Arial" w:eastAsia="Times New Roman" w:hAnsi="Arial" w:cs="Arial"/>
          <w:sz w:val="21"/>
          <w:szCs w:val="21"/>
          <w:highlight w:val="yellow"/>
          <w:lang w:val="en-GB"/>
        </w:rPr>
        <w:t xml:space="preserve">equipment </w:t>
      </w:r>
      <w:r w:rsidR="003943D6" w:rsidRPr="00254106">
        <w:rPr>
          <w:rFonts w:ascii="Arial" w:eastAsia="Times New Roman" w:hAnsi="Arial" w:cs="Arial"/>
          <w:sz w:val="21"/>
          <w:szCs w:val="21"/>
          <w:highlight w:val="yellow"/>
          <w:lang w:val="en-GB"/>
        </w:rPr>
        <w:t xml:space="preserve">and maintain for </w:t>
      </w:r>
      <w:r w:rsidR="00447CBC">
        <w:rPr>
          <w:rFonts w:ascii="Arial" w:eastAsia="Times New Roman" w:hAnsi="Arial" w:cs="Arial"/>
          <w:sz w:val="21"/>
          <w:szCs w:val="21"/>
          <w:highlight w:val="yellow"/>
          <w:lang w:val="en-GB"/>
        </w:rPr>
        <w:t xml:space="preserve">additional </w:t>
      </w:r>
      <w:r w:rsidR="000F54C7">
        <w:rPr>
          <w:rFonts w:ascii="Arial" w:eastAsia="Times New Roman" w:hAnsi="Arial" w:cs="Arial"/>
          <w:sz w:val="21"/>
          <w:szCs w:val="21"/>
          <w:highlight w:val="yellow"/>
          <w:lang w:val="en-GB"/>
        </w:rPr>
        <w:t>thirty-six (</w:t>
      </w:r>
      <w:r w:rsidR="003943D6" w:rsidRPr="00254106">
        <w:rPr>
          <w:rFonts w:ascii="Arial" w:eastAsia="Times New Roman" w:hAnsi="Arial" w:cs="Arial"/>
          <w:sz w:val="21"/>
          <w:szCs w:val="21"/>
          <w:highlight w:val="yellow"/>
          <w:lang w:val="en-GB"/>
        </w:rPr>
        <w:t>36</w:t>
      </w:r>
      <w:r w:rsidR="000F54C7">
        <w:rPr>
          <w:rFonts w:ascii="Arial" w:eastAsia="Times New Roman" w:hAnsi="Arial" w:cs="Arial"/>
          <w:sz w:val="21"/>
          <w:szCs w:val="21"/>
          <w:highlight w:val="yellow"/>
          <w:lang w:val="en-GB"/>
        </w:rPr>
        <w:t>)</w:t>
      </w:r>
      <w:r w:rsidR="003943D6" w:rsidRPr="00254106">
        <w:rPr>
          <w:rFonts w:ascii="Arial" w:eastAsia="Times New Roman" w:hAnsi="Arial" w:cs="Arial"/>
          <w:sz w:val="21"/>
          <w:szCs w:val="21"/>
          <w:highlight w:val="yellow"/>
          <w:lang w:val="en-GB"/>
        </w:rPr>
        <w:t xml:space="preserve"> </w:t>
      </w:r>
      <w:r w:rsidR="00536AEF" w:rsidRPr="00254106">
        <w:rPr>
          <w:rFonts w:ascii="Arial" w:eastAsia="Times New Roman" w:hAnsi="Arial" w:cs="Arial"/>
          <w:sz w:val="21"/>
          <w:szCs w:val="21"/>
          <w:highlight w:val="yellow"/>
          <w:lang w:val="en-GB"/>
        </w:rPr>
        <w:t xml:space="preserve">months commencing from expiry of initial </w:t>
      </w:r>
      <w:r w:rsidR="00447CBC">
        <w:rPr>
          <w:rFonts w:ascii="Arial" w:eastAsia="Times New Roman" w:hAnsi="Arial" w:cs="Arial"/>
          <w:sz w:val="21"/>
          <w:szCs w:val="21"/>
          <w:highlight w:val="yellow"/>
          <w:lang w:val="en-GB"/>
        </w:rPr>
        <w:t xml:space="preserve">manufacturer or </w:t>
      </w:r>
      <w:r w:rsidR="00536AEF" w:rsidRPr="00254106">
        <w:rPr>
          <w:rFonts w:ascii="Arial" w:eastAsia="Times New Roman" w:hAnsi="Arial" w:cs="Arial"/>
          <w:sz w:val="21"/>
          <w:szCs w:val="21"/>
          <w:highlight w:val="yellow"/>
          <w:lang w:val="en-GB"/>
        </w:rPr>
        <w:t xml:space="preserve">standard </w:t>
      </w:r>
      <w:r w:rsidR="00B00C1F">
        <w:rPr>
          <w:rFonts w:ascii="Arial" w:eastAsia="Times New Roman" w:hAnsi="Arial" w:cs="Arial"/>
          <w:sz w:val="21"/>
          <w:szCs w:val="21"/>
          <w:highlight w:val="yellow"/>
          <w:lang w:val="en-GB"/>
        </w:rPr>
        <w:t xml:space="preserve">warranty, guarantee or </w:t>
      </w:r>
      <w:r w:rsidR="00536AEF" w:rsidRPr="00254106">
        <w:rPr>
          <w:rFonts w:ascii="Arial" w:eastAsia="Times New Roman" w:hAnsi="Arial" w:cs="Arial"/>
          <w:sz w:val="21"/>
          <w:szCs w:val="21"/>
          <w:highlight w:val="yellow"/>
          <w:lang w:val="en-GB"/>
        </w:rPr>
        <w:t>maintenance period</w:t>
      </w:r>
      <w:r w:rsidR="00447CBC">
        <w:rPr>
          <w:rFonts w:ascii="Arial" w:eastAsia="Times New Roman" w:hAnsi="Arial" w:cs="Arial"/>
          <w:sz w:val="21"/>
          <w:szCs w:val="21"/>
          <w:highlight w:val="yellow"/>
          <w:lang w:val="en-GB"/>
        </w:rPr>
        <w:t xml:space="preserve"> of</w:t>
      </w:r>
      <w:r w:rsidR="00536AEF" w:rsidRPr="00254106">
        <w:rPr>
          <w:rFonts w:ascii="Arial" w:eastAsia="Times New Roman" w:hAnsi="Arial" w:cs="Arial"/>
          <w:sz w:val="21"/>
          <w:szCs w:val="21"/>
          <w:highlight w:val="yellow"/>
          <w:lang w:val="en-GB"/>
        </w:rPr>
        <w:t xml:space="preserve"> not less than </w:t>
      </w:r>
      <w:r w:rsidR="000F54C7">
        <w:rPr>
          <w:rFonts w:ascii="Arial" w:eastAsia="Times New Roman" w:hAnsi="Arial" w:cs="Arial"/>
          <w:sz w:val="21"/>
          <w:szCs w:val="21"/>
          <w:highlight w:val="yellow"/>
          <w:lang w:val="en-GB"/>
        </w:rPr>
        <w:t>twelve (</w:t>
      </w:r>
      <w:r w:rsidR="00536AEF" w:rsidRPr="00254106">
        <w:rPr>
          <w:rFonts w:ascii="Arial" w:eastAsia="Times New Roman" w:hAnsi="Arial" w:cs="Arial"/>
          <w:sz w:val="21"/>
          <w:szCs w:val="21"/>
          <w:highlight w:val="yellow"/>
          <w:lang w:val="en-GB"/>
        </w:rPr>
        <w:t>12</w:t>
      </w:r>
      <w:r w:rsidR="000F54C7">
        <w:rPr>
          <w:rFonts w:ascii="Arial" w:eastAsia="Times New Roman" w:hAnsi="Arial" w:cs="Arial"/>
          <w:sz w:val="21"/>
          <w:szCs w:val="21"/>
          <w:highlight w:val="yellow"/>
          <w:lang w:val="en-GB"/>
        </w:rPr>
        <w:t>)</w:t>
      </w:r>
      <w:r w:rsidR="00536AEF" w:rsidRPr="00254106">
        <w:rPr>
          <w:rFonts w:ascii="Arial" w:eastAsia="Times New Roman" w:hAnsi="Arial" w:cs="Arial"/>
          <w:sz w:val="21"/>
          <w:szCs w:val="21"/>
          <w:highlight w:val="yellow"/>
          <w:lang w:val="en-GB"/>
        </w:rPr>
        <w:t xml:space="preserve"> months.</w:t>
      </w:r>
    </w:p>
    <w:p w:rsidR="00B860CD" w:rsidRPr="00FE6829" w:rsidRDefault="00B860CD" w:rsidP="00B860CD">
      <w:pPr>
        <w:pStyle w:val="ListParagraph"/>
        <w:spacing w:after="0"/>
        <w:ind w:left="1080"/>
        <w:jc w:val="both"/>
        <w:rPr>
          <w:rFonts w:ascii="Arial" w:eastAsia="Times New Roman" w:hAnsi="Arial" w:cs="Arial"/>
          <w:sz w:val="21"/>
          <w:szCs w:val="21"/>
          <w:lang w:val="en-GB"/>
        </w:rPr>
      </w:pPr>
    </w:p>
    <w:p w:rsidR="00B860CD" w:rsidRDefault="00B860CD" w:rsidP="0006289C">
      <w:pPr>
        <w:pStyle w:val="ListParagraph"/>
        <w:numPr>
          <w:ilvl w:val="0"/>
          <w:numId w:val="4"/>
        </w:numPr>
        <w:spacing w:after="0"/>
        <w:jc w:val="both"/>
        <w:rPr>
          <w:rFonts w:ascii="Arial" w:eastAsia="Times New Roman" w:hAnsi="Arial" w:cs="Arial"/>
          <w:b/>
          <w:sz w:val="21"/>
          <w:szCs w:val="21"/>
          <w:lang w:val="en-GB"/>
        </w:rPr>
      </w:pPr>
      <w:r w:rsidRPr="00FE6829">
        <w:rPr>
          <w:rFonts w:ascii="Arial" w:eastAsia="Times New Roman" w:hAnsi="Arial" w:cs="Arial"/>
          <w:b/>
          <w:sz w:val="21"/>
          <w:szCs w:val="21"/>
          <w:lang w:val="en-GB"/>
        </w:rPr>
        <w:t>SCOPE OF WORK</w:t>
      </w:r>
    </w:p>
    <w:p w:rsidR="00A60081" w:rsidRPr="00050629" w:rsidRDefault="00A60081" w:rsidP="00050629">
      <w:pPr>
        <w:spacing w:after="0"/>
        <w:jc w:val="both"/>
        <w:rPr>
          <w:rFonts w:ascii="Arial" w:eastAsia="Times New Roman" w:hAnsi="Arial" w:cs="Arial"/>
          <w:sz w:val="21"/>
          <w:szCs w:val="21"/>
          <w:lang w:val="en-GB"/>
        </w:rPr>
      </w:pPr>
    </w:p>
    <w:tbl>
      <w:tblPr>
        <w:tblStyle w:val="TableGrid"/>
        <w:tblW w:w="0" w:type="auto"/>
        <w:tblInd w:w="704" w:type="dxa"/>
        <w:tblLook w:val="04A0" w:firstRow="1" w:lastRow="0" w:firstColumn="1" w:lastColumn="0" w:noHBand="0" w:noVBand="1"/>
      </w:tblPr>
      <w:tblGrid>
        <w:gridCol w:w="851"/>
        <w:gridCol w:w="3118"/>
        <w:gridCol w:w="1559"/>
        <w:gridCol w:w="1322"/>
        <w:gridCol w:w="1410"/>
      </w:tblGrid>
      <w:tr w:rsidR="00050629" w:rsidRPr="00BA3DB5" w:rsidTr="00DC78B1">
        <w:trPr>
          <w:cantSplit/>
          <w:trHeight w:val="340"/>
        </w:trPr>
        <w:tc>
          <w:tcPr>
            <w:tcW w:w="851" w:type="dxa"/>
            <w:shd w:val="clear" w:color="auto" w:fill="D9D9D9" w:themeFill="background1" w:themeFillShade="D9"/>
          </w:tcPr>
          <w:p w:rsidR="00050629" w:rsidRPr="00BA3DB5" w:rsidRDefault="00050629" w:rsidP="00A60081">
            <w:pPr>
              <w:jc w:val="both"/>
              <w:rPr>
                <w:rFonts w:ascii="Arial" w:eastAsia="Times New Roman" w:hAnsi="Arial" w:cs="Arial"/>
                <w:b/>
                <w:sz w:val="18"/>
                <w:szCs w:val="21"/>
                <w:lang w:val="en-GB"/>
              </w:rPr>
            </w:pPr>
            <w:r w:rsidRPr="00BA3DB5">
              <w:rPr>
                <w:rFonts w:ascii="Arial" w:eastAsia="Times New Roman" w:hAnsi="Arial" w:cs="Arial"/>
                <w:b/>
                <w:sz w:val="18"/>
                <w:szCs w:val="21"/>
                <w:lang w:val="en-GB"/>
              </w:rPr>
              <w:t>No</w:t>
            </w:r>
          </w:p>
        </w:tc>
        <w:tc>
          <w:tcPr>
            <w:tcW w:w="3118" w:type="dxa"/>
            <w:shd w:val="clear" w:color="auto" w:fill="D9D9D9" w:themeFill="background1" w:themeFillShade="D9"/>
          </w:tcPr>
          <w:p w:rsidR="00050629" w:rsidRPr="00BA3DB5" w:rsidRDefault="00050629" w:rsidP="00A60081">
            <w:pPr>
              <w:pStyle w:val="ListParagraph"/>
              <w:ind w:left="0"/>
              <w:jc w:val="both"/>
              <w:rPr>
                <w:rFonts w:ascii="Arial" w:eastAsia="Times New Roman" w:hAnsi="Arial" w:cs="Arial"/>
                <w:b/>
                <w:sz w:val="18"/>
                <w:szCs w:val="21"/>
                <w:lang w:val="en-GB"/>
              </w:rPr>
            </w:pPr>
            <w:r w:rsidRPr="00BA3DB5">
              <w:rPr>
                <w:rFonts w:ascii="Arial" w:eastAsia="Times New Roman" w:hAnsi="Arial" w:cs="Arial"/>
                <w:b/>
                <w:sz w:val="18"/>
                <w:szCs w:val="21"/>
                <w:lang w:val="en-GB"/>
              </w:rPr>
              <w:t>Office</w:t>
            </w:r>
          </w:p>
        </w:tc>
        <w:tc>
          <w:tcPr>
            <w:tcW w:w="1559" w:type="dxa"/>
            <w:shd w:val="clear" w:color="auto" w:fill="D9D9D9" w:themeFill="background1" w:themeFillShade="D9"/>
          </w:tcPr>
          <w:p w:rsidR="00050629" w:rsidRPr="00BA3DB5" w:rsidRDefault="00050629" w:rsidP="00DC78B1">
            <w:pPr>
              <w:pStyle w:val="ListParagraph"/>
              <w:ind w:left="0"/>
              <w:jc w:val="center"/>
              <w:rPr>
                <w:rFonts w:ascii="Arial" w:eastAsia="Times New Roman" w:hAnsi="Arial" w:cs="Arial"/>
                <w:b/>
                <w:sz w:val="18"/>
                <w:szCs w:val="21"/>
                <w:lang w:val="en-GB"/>
              </w:rPr>
            </w:pPr>
            <w:proofErr w:type="spellStart"/>
            <w:r w:rsidRPr="00BA3DB5">
              <w:rPr>
                <w:rFonts w:ascii="Arial" w:eastAsia="Times New Roman" w:hAnsi="Arial" w:cs="Arial"/>
                <w:b/>
                <w:sz w:val="18"/>
                <w:szCs w:val="21"/>
                <w:lang w:val="en-GB"/>
              </w:rPr>
              <w:t>Botshabelo</w:t>
            </w:r>
            <w:proofErr w:type="spellEnd"/>
          </w:p>
        </w:tc>
        <w:tc>
          <w:tcPr>
            <w:tcW w:w="1322" w:type="dxa"/>
            <w:shd w:val="clear" w:color="auto" w:fill="D9D9D9" w:themeFill="background1" w:themeFillShade="D9"/>
          </w:tcPr>
          <w:p w:rsidR="00050629" w:rsidRPr="00BA3DB5" w:rsidRDefault="00050629" w:rsidP="00DC78B1">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Kroonstad</w:t>
            </w:r>
          </w:p>
        </w:tc>
        <w:tc>
          <w:tcPr>
            <w:tcW w:w="1410" w:type="dxa"/>
            <w:shd w:val="clear" w:color="auto" w:fill="D9D9D9" w:themeFill="background1" w:themeFillShade="D9"/>
          </w:tcPr>
          <w:p w:rsidR="00050629" w:rsidRPr="00BA3DB5" w:rsidRDefault="00050629" w:rsidP="00050629">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Bethlehem</w:t>
            </w:r>
          </w:p>
        </w:tc>
      </w:tr>
      <w:tr w:rsidR="00050629" w:rsidRPr="00BA3DB5" w:rsidTr="00DC78B1">
        <w:trPr>
          <w:trHeight w:val="275"/>
        </w:trPr>
        <w:tc>
          <w:tcPr>
            <w:tcW w:w="851" w:type="dxa"/>
          </w:tcPr>
          <w:p w:rsidR="00050629"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2.1.</w:t>
            </w:r>
          </w:p>
        </w:tc>
        <w:tc>
          <w:tcPr>
            <w:tcW w:w="3118" w:type="dxa"/>
          </w:tcPr>
          <w:p w:rsidR="00050629" w:rsidRPr="00BA3DB5" w:rsidRDefault="00050629" w:rsidP="00FD23EB">
            <w:pPr>
              <w:ind w:right="113"/>
              <w:rPr>
                <w:rFonts w:ascii="Arial" w:eastAsia="Times New Roman" w:hAnsi="Arial" w:cs="Arial"/>
                <w:sz w:val="18"/>
                <w:szCs w:val="21"/>
                <w:lang w:val="en-GB"/>
              </w:rPr>
            </w:pPr>
            <w:r w:rsidRPr="00BA3DB5">
              <w:rPr>
                <w:rFonts w:ascii="Arial" w:eastAsia="Times New Roman" w:hAnsi="Arial" w:cs="Arial"/>
                <w:sz w:val="18"/>
                <w:szCs w:val="21"/>
                <w:lang w:val="en-GB"/>
              </w:rPr>
              <w:t>Walkthrough</w:t>
            </w:r>
            <w:r w:rsidR="00FD23EB">
              <w:rPr>
                <w:rFonts w:ascii="Arial" w:eastAsia="Times New Roman" w:hAnsi="Arial" w:cs="Arial"/>
                <w:sz w:val="18"/>
                <w:szCs w:val="21"/>
                <w:lang w:val="en-GB"/>
              </w:rPr>
              <w:t xml:space="preserve"> M</w:t>
            </w:r>
            <w:r w:rsidRPr="00BA3DB5">
              <w:rPr>
                <w:rFonts w:ascii="Arial" w:eastAsia="Times New Roman" w:hAnsi="Arial" w:cs="Arial"/>
                <w:sz w:val="18"/>
                <w:szCs w:val="21"/>
                <w:lang w:val="en-GB"/>
              </w:rPr>
              <w:t xml:space="preserve">etal </w:t>
            </w:r>
            <w:r w:rsidR="00FD23EB">
              <w:rPr>
                <w:rFonts w:ascii="Arial" w:eastAsia="Times New Roman" w:hAnsi="Arial" w:cs="Arial"/>
                <w:sz w:val="18"/>
                <w:szCs w:val="21"/>
                <w:lang w:val="en-GB"/>
              </w:rPr>
              <w:t>D</w:t>
            </w:r>
            <w:r w:rsidRPr="00BA3DB5">
              <w:rPr>
                <w:rFonts w:ascii="Arial" w:eastAsia="Times New Roman" w:hAnsi="Arial" w:cs="Arial"/>
                <w:sz w:val="18"/>
                <w:szCs w:val="21"/>
                <w:lang w:val="en-GB"/>
              </w:rPr>
              <w:t>etector</w:t>
            </w:r>
          </w:p>
        </w:tc>
        <w:tc>
          <w:tcPr>
            <w:tcW w:w="1559"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322"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410"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r>
      <w:tr w:rsidR="00050629" w:rsidRPr="00BA3DB5" w:rsidTr="00DC78B1">
        <w:trPr>
          <w:trHeight w:val="243"/>
        </w:trPr>
        <w:tc>
          <w:tcPr>
            <w:tcW w:w="851" w:type="dxa"/>
          </w:tcPr>
          <w:p w:rsidR="00050629"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2.2.</w:t>
            </w:r>
          </w:p>
        </w:tc>
        <w:tc>
          <w:tcPr>
            <w:tcW w:w="3118" w:type="dxa"/>
          </w:tcPr>
          <w:p w:rsidR="00050629" w:rsidRPr="00BA3DB5" w:rsidRDefault="00050629" w:rsidP="00FD23EB">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X-</w:t>
            </w:r>
            <w:r w:rsidR="00FD23EB">
              <w:rPr>
                <w:rFonts w:ascii="Arial" w:eastAsia="Times New Roman" w:hAnsi="Arial" w:cs="Arial"/>
                <w:sz w:val="18"/>
                <w:szCs w:val="21"/>
                <w:lang w:val="en-GB"/>
              </w:rPr>
              <w:t>R</w:t>
            </w:r>
            <w:r w:rsidRPr="00BA3DB5">
              <w:rPr>
                <w:rFonts w:ascii="Arial" w:eastAsia="Times New Roman" w:hAnsi="Arial" w:cs="Arial"/>
                <w:sz w:val="18"/>
                <w:szCs w:val="21"/>
                <w:lang w:val="en-GB"/>
              </w:rPr>
              <w:t xml:space="preserve">ay </w:t>
            </w:r>
            <w:r w:rsidR="00FD23EB">
              <w:rPr>
                <w:rFonts w:ascii="Arial" w:eastAsia="Times New Roman" w:hAnsi="Arial" w:cs="Arial"/>
                <w:sz w:val="18"/>
                <w:szCs w:val="21"/>
                <w:lang w:val="en-GB"/>
              </w:rPr>
              <w:t>Inspection Unit</w:t>
            </w:r>
          </w:p>
        </w:tc>
        <w:tc>
          <w:tcPr>
            <w:tcW w:w="1559"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322"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410"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r>
      <w:tr w:rsidR="00050629" w:rsidRPr="00BA3DB5" w:rsidTr="00DC78B1">
        <w:trPr>
          <w:trHeight w:val="243"/>
        </w:trPr>
        <w:tc>
          <w:tcPr>
            <w:tcW w:w="851" w:type="dxa"/>
          </w:tcPr>
          <w:p w:rsidR="00050629"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2.3.</w:t>
            </w:r>
          </w:p>
        </w:tc>
        <w:tc>
          <w:tcPr>
            <w:tcW w:w="3118" w:type="dxa"/>
          </w:tcPr>
          <w:p w:rsidR="00050629" w:rsidRPr="00BA3DB5" w:rsidRDefault="00050629" w:rsidP="00FD23EB">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 xml:space="preserve">Turnstiles and </w:t>
            </w:r>
            <w:r w:rsidR="00FD23EB">
              <w:rPr>
                <w:rFonts w:ascii="Arial" w:eastAsia="Times New Roman" w:hAnsi="Arial" w:cs="Arial"/>
                <w:sz w:val="18"/>
                <w:szCs w:val="21"/>
                <w:lang w:val="en-GB"/>
              </w:rPr>
              <w:t>P</w:t>
            </w:r>
            <w:r w:rsidRPr="00BA3DB5">
              <w:rPr>
                <w:rFonts w:ascii="Arial" w:eastAsia="Times New Roman" w:hAnsi="Arial" w:cs="Arial"/>
                <w:sz w:val="18"/>
                <w:szCs w:val="21"/>
                <w:lang w:val="en-GB"/>
              </w:rPr>
              <w:t>erimeter</w:t>
            </w:r>
          </w:p>
        </w:tc>
        <w:tc>
          <w:tcPr>
            <w:tcW w:w="1559"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322"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c>
          <w:tcPr>
            <w:tcW w:w="1410"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01</w:t>
            </w:r>
          </w:p>
        </w:tc>
      </w:tr>
      <w:tr w:rsidR="00050629" w:rsidRPr="00BA3DB5" w:rsidTr="00DC78B1">
        <w:trPr>
          <w:trHeight w:val="261"/>
        </w:trPr>
        <w:tc>
          <w:tcPr>
            <w:tcW w:w="851" w:type="dxa"/>
          </w:tcPr>
          <w:p w:rsidR="00050629"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2.4.</w:t>
            </w:r>
          </w:p>
        </w:tc>
        <w:tc>
          <w:tcPr>
            <w:tcW w:w="3118" w:type="dxa"/>
          </w:tcPr>
          <w:p w:rsidR="00050629" w:rsidRPr="00BA3DB5" w:rsidRDefault="00FD23EB" w:rsidP="00A022AF">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Biometric and C</w:t>
            </w:r>
            <w:r w:rsidR="00050629" w:rsidRPr="00BA3DB5">
              <w:rPr>
                <w:rFonts w:ascii="Arial" w:eastAsia="Times New Roman" w:hAnsi="Arial" w:cs="Arial"/>
                <w:sz w:val="18"/>
                <w:szCs w:val="21"/>
                <w:lang w:val="en-GB"/>
              </w:rPr>
              <w:t xml:space="preserve">ard </w:t>
            </w:r>
            <w:r>
              <w:rPr>
                <w:rFonts w:ascii="Arial" w:eastAsia="Times New Roman" w:hAnsi="Arial" w:cs="Arial"/>
                <w:sz w:val="18"/>
                <w:szCs w:val="21"/>
                <w:lang w:val="en-GB"/>
              </w:rPr>
              <w:t>R</w:t>
            </w:r>
            <w:r w:rsidR="00050629" w:rsidRPr="00BA3DB5">
              <w:rPr>
                <w:rFonts w:ascii="Arial" w:eastAsia="Times New Roman" w:hAnsi="Arial" w:cs="Arial"/>
                <w:sz w:val="18"/>
                <w:szCs w:val="21"/>
                <w:lang w:val="en-GB"/>
              </w:rPr>
              <w:t>eaders</w:t>
            </w:r>
          </w:p>
        </w:tc>
        <w:tc>
          <w:tcPr>
            <w:tcW w:w="1559" w:type="dxa"/>
          </w:tcPr>
          <w:p w:rsidR="00050629" w:rsidRPr="00BA3DB5" w:rsidRDefault="00050629" w:rsidP="00A60081">
            <w:pPr>
              <w:pStyle w:val="ListParagraph"/>
              <w:ind w:left="0"/>
              <w:jc w:val="center"/>
              <w:rPr>
                <w:rFonts w:ascii="Arial" w:eastAsia="Times New Roman" w:hAnsi="Arial" w:cs="Arial"/>
                <w:sz w:val="18"/>
                <w:szCs w:val="21"/>
                <w:lang w:val="en-GB"/>
              </w:rPr>
            </w:pPr>
            <w:r w:rsidRPr="00BA3DB5">
              <w:rPr>
                <w:rFonts w:ascii="Arial" w:eastAsia="Times New Roman" w:hAnsi="Arial" w:cs="Arial"/>
                <w:sz w:val="18"/>
                <w:szCs w:val="21"/>
                <w:lang w:val="en-GB"/>
              </w:rPr>
              <w:t>02</w:t>
            </w:r>
          </w:p>
        </w:tc>
        <w:tc>
          <w:tcPr>
            <w:tcW w:w="1322" w:type="dxa"/>
          </w:tcPr>
          <w:p w:rsidR="00050629" w:rsidRPr="00BA3DB5" w:rsidRDefault="00CE7FFA" w:rsidP="00A60081">
            <w:pPr>
              <w:pStyle w:val="ListParagraph"/>
              <w:ind w:left="0"/>
              <w:jc w:val="center"/>
              <w:rPr>
                <w:rFonts w:ascii="Arial" w:eastAsia="Times New Roman" w:hAnsi="Arial" w:cs="Arial"/>
                <w:sz w:val="18"/>
                <w:szCs w:val="21"/>
                <w:lang w:val="en-GB"/>
              </w:rPr>
            </w:pPr>
            <w:r>
              <w:rPr>
                <w:rFonts w:ascii="Arial" w:eastAsia="Times New Roman" w:hAnsi="Arial" w:cs="Arial"/>
                <w:sz w:val="18"/>
                <w:szCs w:val="21"/>
                <w:lang w:val="en-GB"/>
              </w:rPr>
              <w:t>04</w:t>
            </w:r>
          </w:p>
        </w:tc>
        <w:tc>
          <w:tcPr>
            <w:tcW w:w="1410" w:type="dxa"/>
          </w:tcPr>
          <w:p w:rsidR="00050629" w:rsidRPr="00BA3DB5" w:rsidRDefault="00CE7FFA" w:rsidP="00A60081">
            <w:pPr>
              <w:pStyle w:val="ListParagraph"/>
              <w:ind w:left="0"/>
              <w:jc w:val="center"/>
              <w:rPr>
                <w:rFonts w:ascii="Arial" w:eastAsia="Times New Roman" w:hAnsi="Arial" w:cs="Arial"/>
                <w:sz w:val="18"/>
                <w:szCs w:val="21"/>
                <w:lang w:val="en-GB"/>
              </w:rPr>
            </w:pPr>
            <w:r>
              <w:rPr>
                <w:rFonts w:ascii="Arial" w:eastAsia="Times New Roman" w:hAnsi="Arial" w:cs="Arial"/>
                <w:sz w:val="18"/>
                <w:szCs w:val="21"/>
                <w:lang w:val="en-GB"/>
              </w:rPr>
              <w:t>04</w:t>
            </w:r>
          </w:p>
        </w:tc>
      </w:tr>
    </w:tbl>
    <w:p w:rsidR="00F36407" w:rsidRPr="00FE6829" w:rsidRDefault="00F36407" w:rsidP="00F36407">
      <w:pPr>
        <w:pStyle w:val="ListParagraph"/>
        <w:spacing w:after="0"/>
        <w:ind w:left="1080"/>
        <w:jc w:val="both"/>
        <w:rPr>
          <w:rFonts w:ascii="Arial" w:eastAsia="Times New Roman" w:hAnsi="Arial" w:cs="Arial"/>
          <w:sz w:val="21"/>
          <w:szCs w:val="21"/>
          <w:lang w:val="en-GB"/>
        </w:rPr>
      </w:pPr>
    </w:p>
    <w:p w:rsidR="00F36407" w:rsidRPr="00FE6829" w:rsidRDefault="00F36407" w:rsidP="0006289C">
      <w:pPr>
        <w:pStyle w:val="ListParagraph"/>
        <w:numPr>
          <w:ilvl w:val="0"/>
          <w:numId w:val="4"/>
        </w:numPr>
        <w:spacing w:after="0"/>
        <w:jc w:val="both"/>
        <w:rPr>
          <w:rFonts w:ascii="Arial" w:eastAsia="Times New Roman" w:hAnsi="Arial" w:cs="Arial"/>
          <w:b/>
          <w:sz w:val="21"/>
          <w:szCs w:val="21"/>
          <w:lang w:val="en-GB"/>
        </w:rPr>
      </w:pPr>
      <w:r w:rsidRPr="00FE6829">
        <w:rPr>
          <w:rFonts w:ascii="Arial" w:eastAsia="Times New Roman" w:hAnsi="Arial" w:cs="Arial"/>
          <w:b/>
          <w:sz w:val="21"/>
          <w:szCs w:val="21"/>
          <w:lang w:val="en-GB"/>
        </w:rPr>
        <w:t>TECHNICAL SPECIFICATION</w:t>
      </w:r>
      <w:r w:rsidR="00536AEF" w:rsidRPr="00FE6829">
        <w:rPr>
          <w:rFonts w:ascii="Arial" w:eastAsia="Times New Roman" w:hAnsi="Arial" w:cs="Arial"/>
          <w:b/>
          <w:sz w:val="21"/>
          <w:szCs w:val="21"/>
          <w:lang w:val="en-GB"/>
        </w:rPr>
        <w:t>S</w:t>
      </w:r>
    </w:p>
    <w:p w:rsidR="00536AEF" w:rsidRDefault="00536AEF" w:rsidP="00536AEF">
      <w:pPr>
        <w:pStyle w:val="ListParagraph"/>
        <w:spacing w:after="0"/>
        <w:jc w:val="both"/>
        <w:rPr>
          <w:rFonts w:ascii="Arial" w:eastAsia="Times New Roman" w:hAnsi="Arial" w:cs="Arial"/>
          <w:sz w:val="21"/>
          <w:szCs w:val="21"/>
          <w:lang w:val="en-GB"/>
        </w:rPr>
      </w:pPr>
    </w:p>
    <w:tbl>
      <w:tblPr>
        <w:tblStyle w:val="TableGrid"/>
        <w:tblW w:w="0" w:type="auto"/>
        <w:tblInd w:w="720" w:type="dxa"/>
        <w:tblLayout w:type="fixed"/>
        <w:tblLook w:val="04A0" w:firstRow="1" w:lastRow="0" w:firstColumn="1" w:lastColumn="0" w:noHBand="0" w:noVBand="1"/>
      </w:tblPr>
      <w:tblGrid>
        <w:gridCol w:w="835"/>
        <w:gridCol w:w="4110"/>
        <w:gridCol w:w="1276"/>
        <w:gridCol w:w="2075"/>
      </w:tblGrid>
      <w:tr w:rsidR="000729C7" w:rsidRPr="00BA3DB5" w:rsidTr="001F606F">
        <w:trPr>
          <w:tblHeader/>
        </w:trPr>
        <w:tc>
          <w:tcPr>
            <w:tcW w:w="835" w:type="dxa"/>
            <w:shd w:val="clear" w:color="auto" w:fill="D9D9D9" w:themeFill="background1" w:themeFillShade="D9"/>
          </w:tcPr>
          <w:p w:rsidR="000729C7" w:rsidRPr="00BA3DB5" w:rsidRDefault="000729C7" w:rsidP="000729C7">
            <w:pPr>
              <w:jc w:val="both"/>
              <w:rPr>
                <w:rFonts w:ascii="Arial" w:eastAsia="Times New Roman" w:hAnsi="Arial" w:cs="Arial"/>
                <w:b/>
                <w:sz w:val="18"/>
                <w:szCs w:val="21"/>
                <w:lang w:val="en-GB"/>
              </w:rPr>
            </w:pPr>
            <w:r w:rsidRPr="00BA3DB5">
              <w:rPr>
                <w:rFonts w:ascii="Arial" w:eastAsia="Times New Roman" w:hAnsi="Arial" w:cs="Arial"/>
                <w:b/>
                <w:sz w:val="18"/>
                <w:szCs w:val="21"/>
                <w:lang w:val="en-GB"/>
              </w:rPr>
              <w:t>No</w:t>
            </w:r>
          </w:p>
        </w:tc>
        <w:tc>
          <w:tcPr>
            <w:tcW w:w="4110" w:type="dxa"/>
            <w:shd w:val="clear" w:color="auto" w:fill="D9D9D9" w:themeFill="background1" w:themeFillShade="D9"/>
          </w:tcPr>
          <w:p w:rsidR="000729C7" w:rsidRPr="00BA3DB5" w:rsidRDefault="000729C7" w:rsidP="00C17193">
            <w:pPr>
              <w:jc w:val="both"/>
              <w:rPr>
                <w:rFonts w:ascii="Arial" w:eastAsia="Times New Roman" w:hAnsi="Arial" w:cs="Arial"/>
                <w:b/>
                <w:sz w:val="18"/>
                <w:szCs w:val="21"/>
                <w:lang w:val="en-GB"/>
              </w:rPr>
            </w:pPr>
            <w:r w:rsidRPr="00BA3DB5">
              <w:rPr>
                <w:rFonts w:ascii="Arial" w:eastAsia="Times New Roman" w:hAnsi="Arial" w:cs="Arial"/>
                <w:b/>
                <w:sz w:val="18"/>
                <w:szCs w:val="21"/>
                <w:lang w:val="en-GB"/>
              </w:rPr>
              <w:t>Item Description</w:t>
            </w:r>
          </w:p>
        </w:tc>
        <w:tc>
          <w:tcPr>
            <w:tcW w:w="1276" w:type="dxa"/>
            <w:shd w:val="clear" w:color="auto" w:fill="D9D9D9" w:themeFill="background1" w:themeFillShade="D9"/>
          </w:tcPr>
          <w:p w:rsidR="000729C7" w:rsidRPr="00BA3DB5" w:rsidRDefault="000729C7" w:rsidP="000729C7">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Compliance</w:t>
            </w:r>
          </w:p>
          <w:p w:rsidR="000729C7" w:rsidRPr="00BA3DB5" w:rsidRDefault="000729C7" w:rsidP="000729C7">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Yes/No</w:t>
            </w:r>
          </w:p>
        </w:tc>
        <w:tc>
          <w:tcPr>
            <w:tcW w:w="2075" w:type="dxa"/>
            <w:shd w:val="clear" w:color="auto" w:fill="D9D9D9" w:themeFill="background1" w:themeFillShade="D9"/>
          </w:tcPr>
          <w:p w:rsidR="000729C7" w:rsidRPr="00BA3DB5" w:rsidRDefault="000F54C7" w:rsidP="00536AEF">
            <w:pPr>
              <w:pStyle w:val="ListParagraph"/>
              <w:ind w:left="0"/>
              <w:jc w:val="both"/>
              <w:rPr>
                <w:rFonts w:ascii="Arial" w:eastAsia="Times New Roman" w:hAnsi="Arial" w:cs="Arial"/>
                <w:b/>
                <w:sz w:val="18"/>
                <w:szCs w:val="21"/>
                <w:lang w:val="en-GB"/>
              </w:rPr>
            </w:pPr>
            <w:r>
              <w:rPr>
                <w:rFonts w:ascii="Arial" w:eastAsia="Times New Roman" w:hAnsi="Arial" w:cs="Arial"/>
                <w:b/>
                <w:sz w:val="18"/>
                <w:szCs w:val="21"/>
                <w:lang w:val="en-GB"/>
              </w:rPr>
              <w:t>State Details of Offer</w:t>
            </w:r>
          </w:p>
        </w:tc>
      </w:tr>
      <w:tr w:rsidR="001F606F" w:rsidRPr="00BA3DB5" w:rsidTr="0096190D">
        <w:tc>
          <w:tcPr>
            <w:tcW w:w="8296" w:type="dxa"/>
            <w:gridSpan w:val="4"/>
          </w:tcPr>
          <w:p w:rsidR="001F606F" w:rsidRDefault="001F606F" w:rsidP="001F606F">
            <w:pPr>
              <w:pStyle w:val="ListParagraph"/>
              <w:ind w:left="0"/>
              <w:rPr>
                <w:rFonts w:ascii="Arial" w:eastAsia="Times New Roman" w:hAnsi="Arial" w:cs="Arial"/>
                <w:b/>
                <w:sz w:val="18"/>
                <w:szCs w:val="21"/>
                <w:lang w:val="en-GB"/>
              </w:rPr>
            </w:pPr>
            <w:r w:rsidRPr="001F606F">
              <w:rPr>
                <w:rFonts w:ascii="Arial" w:eastAsia="Times New Roman" w:hAnsi="Arial" w:cs="Arial"/>
                <w:b/>
                <w:sz w:val="18"/>
                <w:szCs w:val="21"/>
                <w:lang w:val="en-GB"/>
              </w:rPr>
              <w:t>Technical</w:t>
            </w:r>
          </w:p>
          <w:p w:rsidR="001F606F" w:rsidRPr="001F606F" w:rsidRDefault="001F606F" w:rsidP="001F606F">
            <w:pPr>
              <w:pStyle w:val="ListParagraph"/>
              <w:ind w:left="0"/>
              <w:rPr>
                <w:rFonts w:ascii="Arial" w:eastAsia="Times New Roman" w:hAnsi="Arial" w:cs="Arial"/>
                <w:b/>
                <w:sz w:val="18"/>
                <w:szCs w:val="21"/>
                <w:lang w:val="en-GB"/>
              </w:rPr>
            </w:pPr>
          </w:p>
        </w:tc>
      </w:tr>
      <w:tr w:rsidR="00BA3DB5" w:rsidRPr="00BA3DB5" w:rsidTr="001F606F">
        <w:tc>
          <w:tcPr>
            <w:tcW w:w="835" w:type="dxa"/>
          </w:tcPr>
          <w:p w:rsidR="0050500C"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3.1.</w:t>
            </w:r>
          </w:p>
        </w:tc>
        <w:tc>
          <w:tcPr>
            <w:tcW w:w="4110" w:type="dxa"/>
          </w:tcPr>
          <w:p w:rsidR="0050500C" w:rsidRPr="00BA3DB5" w:rsidRDefault="00C17193" w:rsidP="00C17193">
            <w:pPr>
              <w:jc w:val="both"/>
              <w:rPr>
                <w:rFonts w:ascii="Arial" w:eastAsia="Times New Roman" w:hAnsi="Arial" w:cs="Arial"/>
                <w:sz w:val="18"/>
                <w:szCs w:val="21"/>
                <w:lang w:val="en-GB"/>
              </w:rPr>
            </w:pPr>
            <w:r w:rsidRPr="00BA3DB5">
              <w:rPr>
                <w:rFonts w:ascii="Arial" w:eastAsia="Times New Roman" w:hAnsi="Arial" w:cs="Arial"/>
                <w:sz w:val="18"/>
                <w:szCs w:val="21"/>
                <w:lang w:val="en-GB"/>
              </w:rPr>
              <w:t>Wireless system</w:t>
            </w:r>
          </w:p>
        </w:tc>
        <w:tc>
          <w:tcPr>
            <w:tcW w:w="1276" w:type="dxa"/>
          </w:tcPr>
          <w:p w:rsidR="0050500C" w:rsidRPr="00BA3DB5" w:rsidRDefault="0050500C" w:rsidP="000729C7">
            <w:pPr>
              <w:pStyle w:val="ListParagraph"/>
              <w:ind w:left="0"/>
              <w:jc w:val="center"/>
              <w:rPr>
                <w:rFonts w:ascii="Arial" w:eastAsia="Times New Roman" w:hAnsi="Arial" w:cs="Arial"/>
                <w:sz w:val="18"/>
                <w:szCs w:val="21"/>
                <w:lang w:val="en-GB"/>
              </w:rPr>
            </w:pPr>
          </w:p>
        </w:tc>
        <w:tc>
          <w:tcPr>
            <w:tcW w:w="2075" w:type="dxa"/>
          </w:tcPr>
          <w:p w:rsidR="0050500C" w:rsidRPr="00BA3DB5" w:rsidRDefault="0050500C" w:rsidP="001F606F">
            <w:pPr>
              <w:pStyle w:val="ListParagraph"/>
              <w:ind w:left="0"/>
              <w:jc w:val="center"/>
              <w:rPr>
                <w:rFonts w:ascii="Arial" w:eastAsia="Times New Roman" w:hAnsi="Arial" w:cs="Arial"/>
                <w:sz w:val="18"/>
                <w:szCs w:val="21"/>
                <w:lang w:val="en-GB"/>
              </w:rPr>
            </w:pPr>
          </w:p>
        </w:tc>
      </w:tr>
      <w:tr w:rsidR="000729C7" w:rsidRPr="00BA3DB5" w:rsidTr="001F606F">
        <w:tc>
          <w:tcPr>
            <w:tcW w:w="835" w:type="dxa"/>
          </w:tcPr>
          <w:p w:rsidR="00C17193"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3.2.</w:t>
            </w:r>
          </w:p>
        </w:tc>
        <w:tc>
          <w:tcPr>
            <w:tcW w:w="4110" w:type="dxa"/>
          </w:tcPr>
          <w:p w:rsidR="00C17193" w:rsidRPr="00BA3DB5" w:rsidRDefault="00C17193" w:rsidP="00C17193">
            <w:pPr>
              <w:jc w:val="both"/>
              <w:rPr>
                <w:rFonts w:ascii="Arial" w:eastAsia="Times New Roman" w:hAnsi="Arial" w:cs="Arial"/>
                <w:sz w:val="18"/>
                <w:szCs w:val="21"/>
                <w:lang w:val="en-GB"/>
              </w:rPr>
            </w:pPr>
            <w:r w:rsidRPr="00BA3DB5">
              <w:rPr>
                <w:rFonts w:ascii="Arial" w:eastAsia="Times New Roman" w:hAnsi="Arial" w:cs="Arial"/>
                <w:sz w:val="18"/>
                <w:szCs w:val="21"/>
                <w:lang w:val="en-GB"/>
              </w:rPr>
              <w:t>Walkthrough metal detector</w:t>
            </w:r>
          </w:p>
        </w:tc>
        <w:tc>
          <w:tcPr>
            <w:tcW w:w="1276" w:type="dxa"/>
          </w:tcPr>
          <w:p w:rsidR="00C17193" w:rsidRPr="00BA3DB5" w:rsidRDefault="00C17193" w:rsidP="000729C7">
            <w:pPr>
              <w:pStyle w:val="ListParagraph"/>
              <w:ind w:left="0"/>
              <w:jc w:val="center"/>
              <w:rPr>
                <w:rFonts w:ascii="Arial" w:eastAsia="Times New Roman" w:hAnsi="Arial" w:cs="Arial"/>
                <w:sz w:val="18"/>
                <w:szCs w:val="21"/>
                <w:lang w:val="en-GB"/>
              </w:rPr>
            </w:pPr>
          </w:p>
        </w:tc>
        <w:tc>
          <w:tcPr>
            <w:tcW w:w="2075" w:type="dxa"/>
          </w:tcPr>
          <w:p w:rsidR="00C17193" w:rsidRPr="00BA3DB5" w:rsidRDefault="00C17193" w:rsidP="00536AEF">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C17193"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3.3.</w:t>
            </w:r>
          </w:p>
        </w:tc>
        <w:tc>
          <w:tcPr>
            <w:tcW w:w="4110" w:type="dxa"/>
          </w:tcPr>
          <w:p w:rsidR="00C17193" w:rsidRPr="00BA3DB5" w:rsidRDefault="00A022AF" w:rsidP="00C17193">
            <w:pPr>
              <w:jc w:val="both"/>
              <w:rPr>
                <w:rFonts w:ascii="Arial" w:eastAsia="Times New Roman" w:hAnsi="Arial" w:cs="Arial"/>
                <w:sz w:val="18"/>
                <w:szCs w:val="21"/>
                <w:lang w:val="en-GB"/>
              </w:rPr>
            </w:pPr>
            <w:r w:rsidRPr="00BA3DB5">
              <w:rPr>
                <w:rFonts w:ascii="Arial" w:eastAsia="Times New Roman" w:hAnsi="Arial" w:cs="Arial"/>
                <w:sz w:val="18"/>
                <w:szCs w:val="21"/>
                <w:lang w:val="en-GB"/>
              </w:rPr>
              <w:t>X-</w:t>
            </w:r>
            <w:r>
              <w:rPr>
                <w:rFonts w:ascii="Arial" w:eastAsia="Times New Roman" w:hAnsi="Arial" w:cs="Arial"/>
                <w:sz w:val="18"/>
                <w:szCs w:val="21"/>
                <w:lang w:val="en-GB"/>
              </w:rPr>
              <w:t>R</w:t>
            </w:r>
            <w:r w:rsidRPr="00BA3DB5">
              <w:rPr>
                <w:rFonts w:ascii="Arial" w:eastAsia="Times New Roman" w:hAnsi="Arial" w:cs="Arial"/>
                <w:sz w:val="18"/>
                <w:szCs w:val="21"/>
                <w:lang w:val="en-GB"/>
              </w:rPr>
              <w:t xml:space="preserve">ay </w:t>
            </w:r>
            <w:r>
              <w:rPr>
                <w:rFonts w:ascii="Arial" w:eastAsia="Times New Roman" w:hAnsi="Arial" w:cs="Arial"/>
                <w:sz w:val="18"/>
                <w:szCs w:val="21"/>
                <w:lang w:val="en-GB"/>
              </w:rPr>
              <w:t>Inspection Unit</w:t>
            </w:r>
          </w:p>
        </w:tc>
        <w:tc>
          <w:tcPr>
            <w:tcW w:w="1276" w:type="dxa"/>
          </w:tcPr>
          <w:p w:rsidR="00C17193" w:rsidRPr="00BA3DB5" w:rsidRDefault="00C17193" w:rsidP="000729C7">
            <w:pPr>
              <w:pStyle w:val="ListParagraph"/>
              <w:ind w:left="0"/>
              <w:jc w:val="center"/>
              <w:rPr>
                <w:rFonts w:ascii="Arial" w:eastAsia="Times New Roman" w:hAnsi="Arial" w:cs="Arial"/>
                <w:sz w:val="18"/>
                <w:szCs w:val="21"/>
                <w:lang w:val="en-GB"/>
              </w:rPr>
            </w:pPr>
          </w:p>
        </w:tc>
        <w:tc>
          <w:tcPr>
            <w:tcW w:w="2075" w:type="dxa"/>
          </w:tcPr>
          <w:p w:rsidR="00C17193" w:rsidRPr="00BA3DB5" w:rsidRDefault="00C17193" w:rsidP="00536AEF">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3.4.</w:t>
            </w:r>
          </w:p>
        </w:tc>
        <w:tc>
          <w:tcPr>
            <w:tcW w:w="4110" w:type="dxa"/>
          </w:tcPr>
          <w:p w:rsidR="0001762D" w:rsidRPr="00BA3DB5" w:rsidRDefault="0001762D" w:rsidP="00C17193">
            <w:pPr>
              <w:jc w:val="both"/>
              <w:rPr>
                <w:rFonts w:ascii="Arial" w:eastAsia="Times New Roman" w:hAnsi="Arial" w:cs="Arial"/>
                <w:sz w:val="18"/>
                <w:szCs w:val="21"/>
                <w:lang w:val="en-GB"/>
              </w:rPr>
            </w:pPr>
            <w:r w:rsidRPr="00BA3DB5">
              <w:rPr>
                <w:rFonts w:ascii="Arial" w:eastAsia="Times New Roman" w:hAnsi="Arial" w:cs="Arial"/>
                <w:sz w:val="18"/>
                <w:szCs w:val="21"/>
                <w:lang w:val="en-GB"/>
              </w:rPr>
              <w:t>Turnstiles</w:t>
            </w:r>
            <w:r w:rsidR="000729C7" w:rsidRPr="00BA3DB5">
              <w:rPr>
                <w:rFonts w:ascii="Arial" w:eastAsia="Times New Roman" w:hAnsi="Arial" w:cs="Arial"/>
                <w:sz w:val="18"/>
                <w:szCs w:val="21"/>
                <w:lang w:val="en-GB"/>
              </w:rPr>
              <w:t xml:space="preserve"> and perimeter</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536AEF">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C17193"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3.5.</w:t>
            </w:r>
          </w:p>
        </w:tc>
        <w:tc>
          <w:tcPr>
            <w:tcW w:w="4110" w:type="dxa"/>
          </w:tcPr>
          <w:p w:rsidR="00C17193" w:rsidRPr="00BA3DB5" w:rsidRDefault="00C17193" w:rsidP="00536AEF">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Biometric (fingerprint) and card reader</w:t>
            </w:r>
            <w:r w:rsidR="000729C7" w:rsidRPr="00BA3DB5">
              <w:rPr>
                <w:rFonts w:ascii="Arial" w:eastAsia="Times New Roman" w:hAnsi="Arial" w:cs="Arial"/>
                <w:sz w:val="18"/>
                <w:szCs w:val="21"/>
                <w:lang w:val="en-GB"/>
              </w:rPr>
              <w:t>s</w:t>
            </w:r>
          </w:p>
        </w:tc>
        <w:tc>
          <w:tcPr>
            <w:tcW w:w="1276" w:type="dxa"/>
          </w:tcPr>
          <w:p w:rsidR="00C17193" w:rsidRPr="00BA3DB5" w:rsidRDefault="00C17193" w:rsidP="000729C7">
            <w:pPr>
              <w:pStyle w:val="ListParagraph"/>
              <w:ind w:left="0"/>
              <w:jc w:val="center"/>
              <w:rPr>
                <w:rFonts w:ascii="Arial" w:eastAsia="Times New Roman" w:hAnsi="Arial" w:cs="Arial"/>
                <w:sz w:val="18"/>
                <w:szCs w:val="21"/>
                <w:lang w:val="en-GB"/>
              </w:rPr>
            </w:pPr>
          </w:p>
        </w:tc>
        <w:tc>
          <w:tcPr>
            <w:tcW w:w="2075" w:type="dxa"/>
          </w:tcPr>
          <w:p w:rsidR="00C17193" w:rsidRPr="00BA3DB5" w:rsidRDefault="00C17193" w:rsidP="00536AEF">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3.6.</w:t>
            </w:r>
          </w:p>
        </w:tc>
        <w:tc>
          <w:tcPr>
            <w:tcW w:w="4110" w:type="dxa"/>
          </w:tcPr>
          <w:p w:rsidR="0001762D" w:rsidRPr="00BA3DB5" w:rsidRDefault="0001762D" w:rsidP="00536AEF">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Live viewing monitor</w:t>
            </w:r>
            <w:r w:rsidR="000729C7" w:rsidRPr="00BA3DB5">
              <w:rPr>
                <w:rFonts w:ascii="Arial" w:eastAsia="Times New Roman" w:hAnsi="Arial" w:cs="Arial"/>
                <w:sz w:val="18"/>
                <w:szCs w:val="21"/>
                <w:lang w:val="en-GB"/>
              </w:rPr>
              <w:t xml:space="preserve"> and CPU</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536AEF">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3.6.</w:t>
            </w:r>
          </w:p>
        </w:tc>
        <w:tc>
          <w:tcPr>
            <w:tcW w:w="4110" w:type="dxa"/>
          </w:tcPr>
          <w:p w:rsidR="0001762D" w:rsidRPr="00BA3DB5" w:rsidRDefault="000729C7" w:rsidP="0001762D">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0</w:t>
            </w:r>
            <w:r w:rsidR="0001762D" w:rsidRPr="00BA3DB5">
              <w:rPr>
                <w:rFonts w:ascii="Arial" w:eastAsia="Times New Roman" w:hAnsi="Arial" w:cs="Arial"/>
                <w:sz w:val="18"/>
                <w:szCs w:val="21"/>
                <w:lang w:val="en-GB"/>
              </w:rPr>
              <w:t xml:space="preserve">1 KVA uninterrupted power supply (UPS) </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01762D">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3.7.</w:t>
            </w:r>
          </w:p>
        </w:tc>
        <w:tc>
          <w:tcPr>
            <w:tcW w:w="4110" w:type="dxa"/>
          </w:tcPr>
          <w:p w:rsidR="0001762D" w:rsidRPr="00BA3DB5" w:rsidRDefault="0001762D" w:rsidP="0001762D">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 xml:space="preserve">Retrievable data, stored for at least </w:t>
            </w:r>
            <w:r w:rsidR="000729C7" w:rsidRPr="00BA3DB5">
              <w:rPr>
                <w:rFonts w:ascii="Arial" w:eastAsia="Times New Roman" w:hAnsi="Arial" w:cs="Arial"/>
                <w:sz w:val="18"/>
                <w:szCs w:val="21"/>
                <w:lang w:val="en-GB"/>
              </w:rPr>
              <w:t>0</w:t>
            </w:r>
            <w:r w:rsidRPr="00BA3DB5">
              <w:rPr>
                <w:rFonts w:ascii="Arial" w:eastAsia="Times New Roman" w:hAnsi="Arial" w:cs="Arial"/>
                <w:sz w:val="18"/>
                <w:szCs w:val="21"/>
                <w:lang w:val="en-GB"/>
              </w:rPr>
              <w:t>6 months</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01762D">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3.8.</w:t>
            </w:r>
          </w:p>
        </w:tc>
        <w:tc>
          <w:tcPr>
            <w:tcW w:w="4110" w:type="dxa"/>
          </w:tcPr>
          <w:p w:rsidR="0001762D" w:rsidRPr="00BA3DB5" w:rsidRDefault="0001762D" w:rsidP="0001762D">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 xml:space="preserve">User enrolment </w:t>
            </w:r>
            <w:r w:rsidR="00A022AF">
              <w:rPr>
                <w:rFonts w:ascii="Arial" w:eastAsia="Times New Roman" w:hAnsi="Arial" w:cs="Arial"/>
                <w:sz w:val="18"/>
                <w:szCs w:val="21"/>
                <w:lang w:val="en-GB"/>
              </w:rPr>
              <w:t>system</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01762D">
            <w:pPr>
              <w:pStyle w:val="ListParagraph"/>
              <w:ind w:left="0"/>
              <w:jc w:val="both"/>
              <w:rPr>
                <w:rFonts w:ascii="Arial" w:eastAsia="Times New Roman" w:hAnsi="Arial" w:cs="Arial"/>
                <w:sz w:val="18"/>
                <w:szCs w:val="21"/>
                <w:lang w:val="en-GB"/>
              </w:rPr>
            </w:pPr>
          </w:p>
        </w:tc>
      </w:tr>
      <w:tr w:rsidR="000729C7" w:rsidRPr="00BA3DB5" w:rsidTr="001F606F">
        <w:tc>
          <w:tcPr>
            <w:tcW w:w="835" w:type="dxa"/>
          </w:tcPr>
          <w:p w:rsidR="0001762D" w:rsidRPr="00BA3DB5" w:rsidRDefault="00050629" w:rsidP="00050629">
            <w:pPr>
              <w:jc w:val="both"/>
              <w:rPr>
                <w:rFonts w:ascii="Arial" w:eastAsia="Times New Roman" w:hAnsi="Arial" w:cs="Arial"/>
                <w:sz w:val="18"/>
                <w:szCs w:val="21"/>
                <w:lang w:val="en-GB"/>
              </w:rPr>
            </w:pPr>
            <w:r w:rsidRPr="00BA3DB5">
              <w:rPr>
                <w:rFonts w:ascii="Arial" w:eastAsia="Times New Roman" w:hAnsi="Arial" w:cs="Arial"/>
                <w:sz w:val="18"/>
                <w:szCs w:val="21"/>
                <w:lang w:val="en-GB"/>
              </w:rPr>
              <w:t>3.9.</w:t>
            </w:r>
          </w:p>
        </w:tc>
        <w:tc>
          <w:tcPr>
            <w:tcW w:w="4110" w:type="dxa"/>
          </w:tcPr>
          <w:p w:rsidR="0001762D" w:rsidRPr="00BA3DB5" w:rsidRDefault="0001762D" w:rsidP="0001762D">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Emergency override system</w:t>
            </w:r>
            <w:r w:rsidR="000729C7" w:rsidRPr="00BA3DB5">
              <w:rPr>
                <w:rFonts w:ascii="Arial" w:eastAsia="Times New Roman" w:hAnsi="Arial" w:cs="Arial"/>
                <w:sz w:val="18"/>
                <w:szCs w:val="21"/>
                <w:lang w:val="en-GB"/>
              </w:rPr>
              <w:t xml:space="preserve"> on computer</w:t>
            </w:r>
          </w:p>
        </w:tc>
        <w:tc>
          <w:tcPr>
            <w:tcW w:w="1276" w:type="dxa"/>
          </w:tcPr>
          <w:p w:rsidR="0001762D" w:rsidRPr="00BA3DB5" w:rsidRDefault="0001762D" w:rsidP="000729C7">
            <w:pPr>
              <w:pStyle w:val="ListParagraph"/>
              <w:ind w:left="0"/>
              <w:jc w:val="center"/>
              <w:rPr>
                <w:rFonts w:ascii="Arial" w:eastAsia="Times New Roman" w:hAnsi="Arial" w:cs="Arial"/>
                <w:sz w:val="18"/>
                <w:szCs w:val="21"/>
                <w:lang w:val="en-GB"/>
              </w:rPr>
            </w:pPr>
          </w:p>
        </w:tc>
        <w:tc>
          <w:tcPr>
            <w:tcW w:w="2075" w:type="dxa"/>
          </w:tcPr>
          <w:p w:rsidR="0001762D" w:rsidRPr="00BA3DB5" w:rsidRDefault="0001762D" w:rsidP="0001762D">
            <w:pPr>
              <w:pStyle w:val="ListParagraph"/>
              <w:ind w:left="0"/>
              <w:jc w:val="both"/>
              <w:rPr>
                <w:rFonts w:ascii="Arial" w:eastAsia="Times New Roman" w:hAnsi="Arial" w:cs="Arial"/>
                <w:sz w:val="18"/>
                <w:szCs w:val="21"/>
                <w:lang w:val="en-GB"/>
              </w:rPr>
            </w:pPr>
          </w:p>
        </w:tc>
      </w:tr>
      <w:tr w:rsidR="001F606F" w:rsidRPr="00BA3DB5" w:rsidTr="001F606F">
        <w:tc>
          <w:tcPr>
            <w:tcW w:w="8296" w:type="dxa"/>
            <w:gridSpan w:val="4"/>
          </w:tcPr>
          <w:p w:rsidR="001F606F" w:rsidRDefault="001F606F" w:rsidP="0001762D">
            <w:pPr>
              <w:pStyle w:val="ListParagraph"/>
              <w:ind w:left="0"/>
              <w:jc w:val="both"/>
              <w:rPr>
                <w:rFonts w:ascii="Arial" w:eastAsia="Times New Roman" w:hAnsi="Arial" w:cs="Arial"/>
                <w:b/>
                <w:sz w:val="18"/>
                <w:szCs w:val="21"/>
                <w:lang w:val="en-GB"/>
              </w:rPr>
            </w:pPr>
            <w:r w:rsidRPr="001F606F">
              <w:rPr>
                <w:rFonts w:ascii="Arial" w:eastAsia="Times New Roman" w:hAnsi="Arial" w:cs="Arial"/>
                <w:b/>
                <w:sz w:val="18"/>
                <w:szCs w:val="21"/>
                <w:lang w:val="en-GB"/>
              </w:rPr>
              <w:t>General</w:t>
            </w:r>
          </w:p>
          <w:p w:rsidR="001F606F" w:rsidRPr="00BA3DB5" w:rsidRDefault="001F606F" w:rsidP="0001762D">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00C812E4" w:rsidRPr="00BA3DB5">
              <w:rPr>
                <w:rFonts w:ascii="Arial" w:eastAsia="Times New Roman" w:hAnsi="Arial" w:cs="Arial"/>
                <w:sz w:val="18"/>
                <w:szCs w:val="21"/>
                <w:lang w:val="en-GB"/>
              </w:rPr>
              <w:t>.1</w:t>
            </w:r>
            <w:r>
              <w:rPr>
                <w:rFonts w:ascii="Arial" w:eastAsia="Times New Roman" w:hAnsi="Arial" w:cs="Arial"/>
                <w:sz w:val="18"/>
                <w:szCs w:val="21"/>
                <w:lang w:val="en-GB"/>
              </w:rPr>
              <w:t>0</w:t>
            </w:r>
            <w:r w:rsidR="00C812E4" w:rsidRPr="00BA3DB5">
              <w:rPr>
                <w:rFonts w:ascii="Arial" w:eastAsia="Times New Roman" w:hAnsi="Arial" w:cs="Arial"/>
                <w:sz w:val="18"/>
                <w:szCs w:val="21"/>
                <w:lang w:val="en-GB"/>
              </w:rPr>
              <w:t>.</w:t>
            </w:r>
          </w:p>
        </w:tc>
        <w:tc>
          <w:tcPr>
            <w:tcW w:w="4110" w:type="dxa"/>
          </w:tcPr>
          <w:p w:rsidR="00A60081" w:rsidRPr="00BA3DB5" w:rsidRDefault="00DF0A25" w:rsidP="006E3FA7">
            <w:pPr>
              <w:jc w:val="both"/>
              <w:rPr>
                <w:rFonts w:ascii="Arial" w:eastAsia="Times New Roman" w:hAnsi="Arial" w:cs="Arial"/>
                <w:sz w:val="18"/>
                <w:szCs w:val="21"/>
                <w:lang w:val="en-GB"/>
              </w:rPr>
            </w:pPr>
            <w:r w:rsidRPr="00BA3DB5">
              <w:rPr>
                <w:rFonts w:ascii="Arial" w:eastAsia="Times New Roman" w:hAnsi="Arial" w:cs="Arial"/>
                <w:sz w:val="18"/>
                <w:szCs w:val="21"/>
                <w:lang w:val="en-GB"/>
              </w:rPr>
              <w:t>Design layout</w:t>
            </w:r>
            <w:r w:rsidR="00E05817" w:rsidRPr="00BA3DB5">
              <w:rPr>
                <w:rFonts w:ascii="Arial" w:eastAsia="Times New Roman" w:hAnsi="Arial" w:cs="Arial"/>
                <w:sz w:val="18"/>
                <w:szCs w:val="21"/>
                <w:lang w:val="en-GB"/>
              </w:rPr>
              <w:t>, install</w:t>
            </w:r>
            <w:r w:rsidRPr="00BA3DB5">
              <w:rPr>
                <w:rFonts w:ascii="Arial" w:eastAsia="Times New Roman" w:hAnsi="Arial" w:cs="Arial"/>
                <w:sz w:val="18"/>
                <w:szCs w:val="21"/>
                <w:lang w:val="en-GB"/>
              </w:rPr>
              <w:t xml:space="preserve"> partition</w:t>
            </w:r>
            <w:r w:rsidR="00D12DF3" w:rsidRPr="00BA3DB5">
              <w:rPr>
                <w:rFonts w:ascii="Arial" w:eastAsia="Times New Roman" w:hAnsi="Arial" w:cs="Arial"/>
                <w:sz w:val="18"/>
                <w:szCs w:val="21"/>
                <w:lang w:val="en-GB"/>
              </w:rPr>
              <w:t xml:space="preserve"> at the entry area</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1</w:t>
            </w:r>
            <w:r w:rsidRPr="00BA3DB5">
              <w:rPr>
                <w:rFonts w:ascii="Arial" w:eastAsia="Times New Roman" w:hAnsi="Arial" w:cs="Arial"/>
                <w:sz w:val="18"/>
                <w:szCs w:val="21"/>
                <w:lang w:val="en-GB"/>
              </w:rPr>
              <w:t>.</w:t>
            </w:r>
          </w:p>
        </w:tc>
        <w:tc>
          <w:tcPr>
            <w:tcW w:w="4110" w:type="dxa"/>
          </w:tcPr>
          <w:p w:rsidR="00A60081" w:rsidRPr="00BA3DB5" w:rsidRDefault="00D12DF3" w:rsidP="006E3FA7">
            <w:pPr>
              <w:jc w:val="both"/>
              <w:rPr>
                <w:rFonts w:ascii="Arial" w:eastAsia="Times New Roman" w:hAnsi="Arial" w:cs="Arial"/>
                <w:sz w:val="18"/>
                <w:szCs w:val="21"/>
                <w:lang w:val="en-GB"/>
              </w:rPr>
            </w:pPr>
            <w:r w:rsidRPr="00BA3DB5">
              <w:rPr>
                <w:rFonts w:ascii="Arial" w:eastAsia="Times New Roman" w:hAnsi="Arial" w:cs="Arial"/>
                <w:sz w:val="18"/>
                <w:szCs w:val="21"/>
                <w:lang w:val="en-GB"/>
              </w:rPr>
              <w:t>Establish enrolment station</w:t>
            </w:r>
            <w:r w:rsidR="00E05817" w:rsidRPr="00BA3DB5">
              <w:rPr>
                <w:rFonts w:ascii="Arial" w:eastAsia="Times New Roman" w:hAnsi="Arial" w:cs="Arial"/>
                <w:sz w:val="18"/>
                <w:szCs w:val="21"/>
                <w:lang w:val="en-GB"/>
              </w:rPr>
              <w:t>s</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2</w:t>
            </w:r>
            <w:r w:rsidRPr="00BA3DB5">
              <w:rPr>
                <w:rFonts w:ascii="Arial" w:eastAsia="Times New Roman" w:hAnsi="Arial" w:cs="Arial"/>
                <w:sz w:val="18"/>
                <w:szCs w:val="21"/>
                <w:lang w:val="en-GB"/>
              </w:rPr>
              <w:t>.</w:t>
            </w:r>
          </w:p>
        </w:tc>
        <w:tc>
          <w:tcPr>
            <w:tcW w:w="4110" w:type="dxa"/>
          </w:tcPr>
          <w:p w:rsidR="00A60081" w:rsidRPr="00BA3DB5" w:rsidRDefault="00E05817" w:rsidP="006E3FA7">
            <w:pPr>
              <w:jc w:val="both"/>
              <w:rPr>
                <w:rFonts w:ascii="Arial" w:eastAsia="Times New Roman" w:hAnsi="Arial" w:cs="Arial"/>
                <w:sz w:val="18"/>
                <w:szCs w:val="21"/>
                <w:lang w:val="en-GB"/>
              </w:rPr>
            </w:pPr>
            <w:r w:rsidRPr="00BA3DB5">
              <w:rPr>
                <w:rFonts w:ascii="Arial" w:eastAsia="Times New Roman" w:hAnsi="Arial" w:cs="Arial"/>
                <w:sz w:val="18"/>
                <w:szCs w:val="21"/>
                <w:lang w:val="en-GB"/>
              </w:rPr>
              <w:t>Experience in South Africa</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3</w:t>
            </w:r>
            <w:r w:rsidRPr="00BA3DB5">
              <w:rPr>
                <w:rFonts w:ascii="Arial" w:eastAsia="Times New Roman" w:hAnsi="Arial" w:cs="Arial"/>
                <w:sz w:val="18"/>
                <w:szCs w:val="21"/>
                <w:lang w:val="en-GB"/>
              </w:rPr>
              <w:t>.</w:t>
            </w:r>
          </w:p>
        </w:tc>
        <w:tc>
          <w:tcPr>
            <w:tcW w:w="4110" w:type="dxa"/>
          </w:tcPr>
          <w:p w:rsidR="00A60081" w:rsidRPr="00BA3DB5" w:rsidRDefault="00B16EBD" w:rsidP="00B16EBD">
            <w:pPr>
              <w:jc w:val="both"/>
              <w:rPr>
                <w:rFonts w:ascii="Arial" w:eastAsia="Times New Roman" w:hAnsi="Arial" w:cs="Arial"/>
                <w:sz w:val="18"/>
                <w:szCs w:val="21"/>
                <w:lang w:val="en-GB"/>
              </w:rPr>
            </w:pPr>
            <w:r>
              <w:rPr>
                <w:rFonts w:ascii="Arial" w:eastAsia="Times New Roman" w:hAnsi="Arial" w:cs="Arial"/>
                <w:sz w:val="18"/>
                <w:szCs w:val="21"/>
                <w:lang w:val="en-GB"/>
              </w:rPr>
              <w:t>Provide t</w:t>
            </w:r>
            <w:r w:rsidRPr="00BA3DB5">
              <w:rPr>
                <w:rFonts w:ascii="Arial" w:eastAsia="Times New Roman" w:hAnsi="Arial" w:cs="Arial"/>
                <w:sz w:val="18"/>
                <w:szCs w:val="21"/>
                <w:lang w:val="en-GB"/>
              </w:rPr>
              <w:t>raining from commencement of commissioning, training costs shall be included on the bid quotation.</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4</w:t>
            </w:r>
            <w:r w:rsidRPr="00BA3DB5">
              <w:rPr>
                <w:rFonts w:ascii="Arial" w:eastAsia="Times New Roman" w:hAnsi="Arial" w:cs="Arial"/>
                <w:sz w:val="18"/>
                <w:szCs w:val="21"/>
                <w:lang w:val="en-GB"/>
              </w:rPr>
              <w:t>.</w:t>
            </w:r>
          </w:p>
        </w:tc>
        <w:tc>
          <w:tcPr>
            <w:tcW w:w="4110" w:type="dxa"/>
          </w:tcPr>
          <w:p w:rsidR="00A60081" w:rsidRPr="00BA3DB5" w:rsidRDefault="006B3F67" w:rsidP="006B3F67">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Provide d</w:t>
            </w:r>
            <w:r w:rsidR="00E05817" w:rsidRPr="00BA3DB5">
              <w:rPr>
                <w:rFonts w:ascii="Arial" w:eastAsia="Times New Roman" w:hAnsi="Arial" w:cs="Arial"/>
                <w:sz w:val="18"/>
                <w:szCs w:val="21"/>
                <w:lang w:val="en-GB"/>
              </w:rPr>
              <w:t xml:space="preserve">uly marked coloured </w:t>
            </w:r>
            <w:proofErr w:type="spellStart"/>
            <w:r w:rsidR="00E05817" w:rsidRPr="00BA3DB5">
              <w:rPr>
                <w:rFonts w:ascii="Arial" w:eastAsia="Times New Roman" w:hAnsi="Arial" w:cs="Arial"/>
                <w:sz w:val="18"/>
                <w:szCs w:val="21"/>
                <w:lang w:val="en-GB"/>
              </w:rPr>
              <w:t>brouchers</w:t>
            </w:r>
            <w:proofErr w:type="spellEnd"/>
            <w:r w:rsidR="00E05817" w:rsidRPr="00BA3DB5">
              <w:rPr>
                <w:rFonts w:ascii="Arial" w:eastAsia="Times New Roman" w:hAnsi="Arial" w:cs="Arial"/>
                <w:sz w:val="18"/>
                <w:szCs w:val="21"/>
                <w:lang w:val="en-GB"/>
              </w:rPr>
              <w:t xml:space="preserve"> (no internet copies)</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A60081" w:rsidRPr="00BA3DB5" w:rsidTr="001F606F">
        <w:tc>
          <w:tcPr>
            <w:tcW w:w="835" w:type="dxa"/>
          </w:tcPr>
          <w:p w:rsidR="00A60081" w:rsidRPr="00BA3DB5" w:rsidRDefault="001F606F" w:rsidP="00C812E4">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5</w:t>
            </w:r>
            <w:r w:rsidRPr="00BA3DB5">
              <w:rPr>
                <w:rFonts w:ascii="Arial" w:eastAsia="Times New Roman" w:hAnsi="Arial" w:cs="Arial"/>
                <w:sz w:val="18"/>
                <w:szCs w:val="21"/>
                <w:lang w:val="en-GB"/>
              </w:rPr>
              <w:t>.</w:t>
            </w:r>
          </w:p>
        </w:tc>
        <w:tc>
          <w:tcPr>
            <w:tcW w:w="4110" w:type="dxa"/>
          </w:tcPr>
          <w:p w:rsidR="00A60081" w:rsidRPr="00BA3DB5" w:rsidRDefault="006B3F67" w:rsidP="006B3F67">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Install o</w:t>
            </w:r>
            <w:r w:rsidR="00E05817" w:rsidRPr="00BA3DB5">
              <w:rPr>
                <w:rFonts w:ascii="Arial" w:eastAsia="Times New Roman" w:hAnsi="Arial" w:cs="Arial"/>
                <w:sz w:val="18"/>
                <w:szCs w:val="21"/>
                <w:lang w:val="en-GB"/>
              </w:rPr>
              <w:t xml:space="preserve">riginal </w:t>
            </w:r>
            <w:r>
              <w:rPr>
                <w:rFonts w:ascii="Arial" w:eastAsia="Times New Roman" w:hAnsi="Arial" w:cs="Arial"/>
                <w:sz w:val="18"/>
                <w:szCs w:val="21"/>
                <w:lang w:val="en-GB"/>
              </w:rPr>
              <w:t xml:space="preserve">and </w:t>
            </w:r>
            <w:r w:rsidR="00E05817" w:rsidRPr="00BA3DB5">
              <w:rPr>
                <w:rFonts w:ascii="Arial" w:eastAsia="Times New Roman" w:hAnsi="Arial" w:cs="Arial"/>
                <w:sz w:val="18"/>
                <w:szCs w:val="21"/>
                <w:lang w:val="en-GB"/>
              </w:rPr>
              <w:t>new parts</w:t>
            </w:r>
            <w:r w:rsidR="0066768C" w:rsidRPr="00BA3DB5">
              <w:rPr>
                <w:rFonts w:ascii="Arial" w:eastAsia="Times New Roman" w:hAnsi="Arial" w:cs="Arial"/>
                <w:sz w:val="18"/>
                <w:szCs w:val="21"/>
                <w:lang w:val="en-GB"/>
              </w:rPr>
              <w:t xml:space="preserve"> only</w:t>
            </w:r>
          </w:p>
        </w:tc>
        <w:tc>
          <w:tcPr>
            <w:tcW w:w="1276" w:type="dxa"/>
          </w:tcPr>
          <w:p w:rsidR="00A60081" w:rsidRPr="00BA3DB5" w:rsidRDefault="00A60081" w:rsidP="006E3FA7">
            <w:pPr>
              <w:pStyle w:val="ListParagraph"/>
              <w:ind w:left="0"/>
              <w:jc w:val="center"/>
              <w:rPr>
                <w:rFonts w:ascii="Arial" w:eastAsia="Times New Roman" w:hAnsi="Arial" w:cs="Arial"/>
                <w:sz w:val="18"/>
                <w:szCs w:val="21"/>
                <w:lang w:val="en-GB"/>
              </w:rPr>
            </w:pPr>
          </w:p>
        </w:tc>
        <w:tc>
          <w:tcPr>
            <w:tcW w:w="2075" w:type="dxa"/>
          </w:tcPr>
          <w:p w:rsidR="00A60081" w:rsidRPr="00BA3DB5" w:rsidRDefault="00A60081" w:rsidP="006E3FA7">
            <w:pPr>
              <w:pStyle w:val="ListParagraph"/>
              <w:ind w:left="0"/>
              <w:jc w:val="both"/>
              <w:rPr>
                <w:rFonts w:ascii="Arial" w:eastAsia="Times New Roman" w:hAnsi="Arial" w:cs="Arial"/>
                <w:sz w:val="18"/>
                <w:szCs w:val="21"/>
                <w:lang w:val="en-GB"/>
              </w:rPr>
            </w:pPr>
          </w:p>
        </w:tc>
      </w:tr>
      <w:tr w:rsidR="001F606F" w:rsidRPr="00BA3DB5" w:rsidTr="001F606F">
        <w:tc>
          <w:tcPr>
            <w:tcW w:w="8296" w:type="dxa"/>
            <w:gridSpan w:val="4"/>
          </w:tcPr>
          <w:p w:rsidR="001F606F" w:rsidRDefault="001F606F" w:rsidP="006E3FA7">
            <w:pPr>
              <w:pStyle w:val="ListParagraph"/>
              <w:ind w:left="0"/>
              <w:jc w:val="both"/>
              <w:rPr>
                <w:rFonts w:ascii="Arial" w:eastAsia="Times New Roman" w:hAnsi="Arial" w:cs="Arial"/>
                <w:b/>
                <w:sz w:val="18"/>
                <w:szCs w:val="21"/>
                <w:lang w:val="en-GB"/>
              </w:rPr>
            </w:pPr>
            <w:r w:rsidRPr="001F606F">
              <w:rPr>
                <w:rFonts w:ascii="Arial" w:eastAsia="Times New Roman" w:hAnsi="Arial" w:cs="Arial"/>
                <w:b/>
                <w:sz w:val="18"/>
                <w:szCs w:val="21"/>
                <w:lang w:val="en-GB"/>
              </w:rPr>
              <w:t>Warranty and Maintenance</w:t>
            </w:r>
          </w:p>
          <w:p w:rsidR="001F606F" w:rsidRPr="001F606F" w:rsidRDefault="001F606F" w:rsidP="006E3FA7">
            <w:pPr>
              <w:pStyle w:val="ListParagraph"/>
              <w:ind w:left="0"/>
              <w:jc w:val="both"/>
              <w:rPr>
                <w:rFonts w:ascii="Arial" w:eastAsia="Times New Roman" w:hAnsi="Arial" w:cs="Arial"/>
                <w:b/>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6</w:t>
            </w:r>
            <w:r w:rsidRPr="00BA3DB5">
              <w:rPr>
                <w:rFonts w:ascii="Arial" w:eastAsia="Times New Roman" w:hAnsi="Arial" w:cs="Arial"/>
                <w:sz w:val="18"/>
                <w:szCs w:val="21"/>
                <w:lang w:val="en-GB"/>
              </w:rPr>
              <w:t>.</w:t>
            </w:r>
          </w:p>
        </w:tc>
        <w:tc>
          <w:tcPr>
            <w:tcW w:w="4110" w:type="dxa"/>
          </w:tcPr>
          <w:p w:rsidR="00DC78B1" w:rsidRPr="00BA3DB5" w:rsidRDefault="00DC78B1" w:rsidP="00DC78B1">
            <w:pPr>
              <w:jc w:val="both"/>
              <w:rPr>
                <w:rFonts w:ascii="Arial" w:eastAsia="Times New Roman" w:hAnsi="Arial" w:cs="Arial"/>
                <w:sz w:val="18"/>
                <w:szCs w:val="21"/>
                <w:lang w:val="en-GB"/>
              </w:rPr>
            </w:pPr>
            <w:r w:rsidRPr="00BA3DB5">
              <w:rPr>
                <w:rFonts w:ascii="Arial" w:eastAsia="Times New Roman" w:hAnsi="Arial" w:cs="Arial"/>
                <w:sz w:val="18"/>
                <w:szCs w:val="21"/>
                <w:lang w:val="en-GB"/>
              </w:rPr>
              <w:t>Latest date technology – state date of initial manufacture of the model range offered. Technology suitable for Department of Employment and Labour</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7</w:t>
            </w:r>
            <w:r w:rsidRPr="00BA3DB5">
              <w:rPr>
                <w:rFonts w:ascii="Arial" w:eastAsia="Times New Roman" w:hAnsi="Arial" w:cs="Arial"/>
                <w:sz w:val="18"/>
                <w:szCs w:val="21"/>
                <w:lang w:val="en-GB"/>
              </w:rPr>
              <w:t>.</w:t>
            </w:r>
          </w:p>
        </w:tc>
        <w:tc>
          <w:tcPr>
            <w:tcW w:w="4110" w:type="dxa"/>
          </w:tcPr>
          <w:p w:rsidR="00DC78B1" w:rsidRPr="00BA3DB5" w:rsidRDefault="00DC78B1" w:rsidP="00DC78B1">
            <w:pPr>
              <w:jc w:val="both"/>
              <w:rPr>
                <w:rFonts w:ascii="Arial" w:eastAsia="Times New Roman" w:hAnsi="Arial" w:cs="Arial"/>
                <w:sz w:val="18"/>
                <w:szCs w:val="21"/>
                <w:lang w:val="en-GB"/>
              </w:rPr>
            </w:pPr>
            <w:r w:rsidRPr="00BA3DB5">
              <w:rPr>
                <w:rFonts w:ascii="Arial" w:eastAsia="Times New Roman" w:hAnsi="Arial" w:cs="Arial"/>
                <w:sz w:val="18"/>
                <w:szCs w:val="21"/>
                <w:lang w:val="en-GB"/>
              </w:rPr>
              <w:t>warranty must include repair or replacement on faulty equipment and part for two years</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8</w:t>
            </w:r>
            <w:r w:rsidRPr="00BA3DB5">
              <w:rPr>
                <w:rFonts w:ascii="Arial" w:eastAsia="Times New Roman" w:hAnsi="Arial" w:cs="Arial"/>
                <w:sz w:val="18"/>
                <w:szCs w:val="21"/>
                <w:lang w:val="en-GB"/>
              </w:rPr>
              <w:t>.</w:t>
            </w:r>
          </w:p>
        </w:tc>
        <w:tc>
          <w:tcPr>
            <w:tcW w:w="4110" w:type="dxa"/>
          </w:tcPr>
          <w:p w:rsidR="00DC78B1" w:rsidRPr="00BA3DB5" w:rsidRDefault="00DC78B1" w:rsidP="00DC78B1">
            <w:pPr>
              <w:jc w:val="both"/>
              <w:rPr>
                <w:rFonts w:ascii="Arial" w:eastAsia="Times New Roman" w:hAnsi="Arial" w:cs="Arial"/>
                <w:sz w:val="18"/>
                <w:szCs w:val="21"/>
                <w:lang w:val="en-GB"/>
              </w:rPr>
            </w:pPr>
            <w:r w:rsidRPr="00BA3DB5">
              <w:rPr>
                <w:rFonts w:ascii="Arial" w:eastAsia="Times New Roman" w:hAnsi="Arial" w:cs="Arial"/>
                <w:sz w:val="18"/>
                <w:szCs w:val="21"/>
                <w:lang w:val="en-GB"/>
              </w:rPr>
              <w:t>Repair and installation must be done on site, and information ICT section must be involved</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w:t>
            </w:r>
            <w:r w:rsidRPr="00BA3DB5">
              <w:rPr>
                <w:rFonts w:ascii="Arial" w:eastAsia="Times New Roman" w:hAnsi="Arial" w:cs="Arial"/>
                <w:sz w:val="18"/>
                <w:szCs w:val="21"/>
                <w:lang w:val="en-GB"/>
              </w:rPr>
              <w:t>.1</w:t>
            </w:r>
            <w:r>
              <w:rPr>
                <w:rFonts w:ascii="Arial" w:eastAsia="Times New Roman" w:hAnsi="Arial" w:cs="Arial"/>
                <w:sz w:val="18"/>
                <w:szCs w:val="21"/>
                <w:lang w:val="en-GB"/>
              </w:rPr>
              <w:t>9</w:t>
            </w:r>
            <w:r w:rsidRPr="00BA3DB5">
              <w:rPr>
                <w:rFonts w:ascii="Arial" w:eastAsia="Times New Roman" w:hAnsi="Arial" w:cs="Arial"/>
                <w:sz w:val="18"/>
                <w:szCs w:val="21"/>
                <w:lang w:val="en-GB"/>
              </w:rPr>
              <w:t>.</w:t>
            </w:r>
          </w:p>
        </w:tc>
        <w:tc>
          <w:tcPr>
            <w:tcW w:w="4110" w:type="dxa"/>
          </w:tcPr>
          <w:p w:rsidR="00DC78B1" w:rsidRPr="00BA3DB5" w:rsidRDefault="00DC78B1" w:rsidP="00DC78B1">
            <w:pPr>
              <w:jc w:val="both"/>
              <w:rPr>
                <w:rFonts w:ascii="Arial" w:eastAsia="Times New Roman" w:hAnsi="Arial" w:cs="Arial"/>
                <w:sz w:val="18"/>
                <w:szCs w:val="21"/>
                <w:lang w:val="en-GB"/>
              </w:rPr>
            </w:pPr>
            <w:r w:rsidRPr="00BA3DB5">
              <w:rPr>
                <w:rFonts w:ascii="Arial" w:eastAsia="Times New Roman" w:hAnsi="Arial" w:cs="Arial"/>
                <w:sz w:val="18"/>
                <w:szCs w:val="21"/>
                <w:lang w:val="en-GB"/>
              </w:rPr>
              <w:t>Warranty will commence after formal acceptance and handover of the equipment</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lastRenderedPageBreak/>
              <w:t>3.20</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All total costs of warranty for two years, spares, repairs and replacement, call out, travel costs and other extra operational costs must be included in the quotation. There will be no extra costs that will be paid within the duration of warranty period</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3.21</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Support response on call out time should be within 24 hours on site</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3.22</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sidRPr="00BA3DB5">
              <w:rPr>
                <w:rFonts w:ascii="Arial" w:eastAsia="Times New Roman" w:hAnsi="Arial" w:cs="Arial"/>
                <w:sz w:val="18"/>
                <w:szCs w:val="21"/>
                <w:lang w:val="en-GB"/>
              </w:rPr>
              <w:t>Spare</w:t>
            </w:r>
            <w:r>
              <w:rPr>
                <w:rFonts w:ascii="Arial" w:eastAsia="Times New Roman" w:hAnsi="Arial" w:cs="Arial"/>
                <w:sz w:val="18"/>
                <w:szCs w:val="21"/>
                <w:lang w:val="en-GB"/>
              </w:rPr>
              <w:t xml:space="preserve"> parts must be available within three working days – state how that will be achieved, this must be indicated on your project execution plan</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447DB4" w:rsidRDefault="001F606F" w:rsidP="00DC78B1">
            <w:pPr>
              <w:jc w:val="both"/>
              <w:rPr>
                <w:rFonts w:ascii="Arial" w:eastAsia="Times New Roman" w:hAnsi="Arial" w:cs="Arial"/>
                <w:b/>
                <w:sz w:val="18"/>
                <w:szCs w:val="21"/>
                <w:lang w:val="en-GB"/>
              </w:rPr>
            </w:pPr>
            <w:r>
              <w:rPr>
                <w:rFonts w:ascii="Arial" w:eastAsia="Times New Roman" w:hAnsi="Arial" w:cs="Arial"/>
                <w:sz w:val="18"/>
                <w:szCs w:val="21"/>
                <w:lang w:val="en-GB"/>
              </w:rPr>
              <w:t>3.23</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Normal service hours are from at least 08:00 to 17:00 during week days</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3.24</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Warranty must include services performed on all the equipment in bid documents</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3.25</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Bidders to state lifespan and end of support date of the equipment offered</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eastAsia="Times New Roman" w:hAnsi="Arial" w:cs="Arial"/>
                <w:sz w:val="18"/>
                <w:szCs w:val="21"/>
                <w:lang w:val="en-GB"/>
              </w:rPr>
            </w:pPr>
            <w:r>
              <w:rPr>
                <w:rFonts w:ascii="Arial" w:eastAsia="Times New Roman" w:hAnsi="Arial" w:cs="Arial"/>
                <w:sz w:val="18"/>
                <w:szCs w:val="21"/>
                <w:lang w:val="en-GB"/>
              </w:rPr>
              <w:t>3.26</w:t>
            </w:r>
            <w:r w:rsidRPr="00BA3DB5">
              <w:rPr>
                <w:rFonts w:ascii="Arial" w:eastAsia="Times New Roman" w:hAnsi="Arial" w:cs="Arial"/>
                <w:sz w:val="18"/>
                <w:szCs w:val="21"/>
                <w:lang w:val="en-GB"/>
              </w:rPr>
              <w:t>.</w:t>
            </w:r>
          </w:p>
        </w:tc>
        <w:tc>
          <w:tcPr>
            <w:tcW w:w="4110" w:type="dxa"/>
          </w:tcPr>
          <w:p w:rsidR="00DC78B1" w:rsidRPr="00BA3DB5" w:rsidRDefault="00DC78B1" w:rsidP="00DC78B1">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All services and repairs should be done on the client’s premises</w:t>
            </w:r>
            <w:r w:rsidRPr="00BA3DB5">
              <w:rPr>
                <w:rFonts w:ascii="Arial" w:eastAsia="Times New Roman" w:hAnsi="Arial" w:cs="Arial"/>
                <w:sz w:val="18"/>
                <w:szCs w:val="21"/>
                <w:lang w:val="en-GB"/>
              </w:rPr>
              <w:t>.</w:t>
            </w:r>
            <w:r>
              <w:rPr>
                <w:rFonts w:ascii="Arial" w:eastAsia="Times New Roman" w:hAnsi="Arial" w:cs="Arial"/>
                <w:sz w:val="18"/>
                <w:szCs w:val="21"/>
                <w:lang w:val="en-GB"/>
              </w:rPr>
              <w:t xml:space="preserve"> Repairs not being able to be carried out on site can be done at the service providers workshop as per the arrangement with clients at the cost of the service provider</w:t>
            </w:r>
          </w:p>
        </w:tc>
        <w:tc>
          <w:tcPr>
            <w:tcW w:w="1276" w:type="dxa"/>
          </w:tcPr>
          <w:p w:rsidR="00DC78B1" w:rsidRPr="00BA3DB5" w:rsidRDefault="00DC78B1" w:rsidP="00DC78B1">
            <w:pPr>
              <w:pStyle w:val="ListParagraph"/>
              <w:ind w:left="0"/>
              <w:jc w:val="center"/>
              <w:rPr>
                <w:rFonts w:ascii="Arial" w:eastAsia="Times New Roman" w:hAnsi="Arial" w:cs="Arial"/>
                <w:sz w:val="18"/>
                <w:szCs w:val="21"/>
                <w:lang w:val="en-GB"/>
              </w:rPr>
            </w:pPr>
          </w:p>
        </w:tc>
        <w:tc>
          <w:tcPr>
            <w:tcW w:w="2075" w:type="dxa"/>
          </w:tcPr>
          <w:p w:rsidR="00DC78B1" w:rsidRPr="00BA3DB5" w:rsidRDefault="00DC78B1" w:rsidP="00DC78B1">
            <w:pPr>
              <w:pStyle w:val="ListParagraph"/>
              <w:ind w:left="0"/>
              <w:jc w:val="both"/>
              <w:rPr>
                <w:rFonts w:ascii="Arial" w:eastAsia="Times New Roman" w:hAnsi="Arial" w:cs="Arial"/>
                <w:sz w:val="18"/>
                <w:szCs w:val="21"/>
                <w:lang w:val="en-GB"/>
              </w:rPr>
            </w:pPr>
          </w:p>
        </w:tc>
      </w:tr>
      <w:tr w:rsidR="00DC78B1" w:rsidRPr="00BA3DB5" w:rsidTr="001F606F">
        <w:tc>
          <w:tcPr>
            <w:tcW w:w="835" w:type="dxa"/>
          </w:tcPr>
          <w:p w:rsidR="00DC78B1" w:rsidRPr="00BA3DB5" w:rsidRDefault="001F606F" w:rsidP="00DC78B1">
            <w:pPr>
              <w:jc w:val="both"/>
              <w:rPr>
                <w:rFonts w:ascii="Arial" w:hAnsi="Arial" w:cs="Arial"/>
                <w:sz w:val="18"/>
                <w:szCs w:val="21"/>
              </w:rPr>
            </w:pPr>
            <w:r>
              <w:rPr>
                <w:rFonts w:ascii="Arial" w:eastAsia="Times New Roman" w:hAnsi="Arial" w:cs="Arial"/>
                <w:sz w:val="18"/>
                <w:szCs w:val="21"/>
                <w:lang w:val="en-GB"/>
              </w:rPr>
              <w:t>3.27</w:t>
            </w:r>
            <w:r w:rsidRPr="00BA3DB5">
              <w:rPr>
                <w:rFonts w:ascii="Arial" w:eastAsia="Times New Roman" w:hAnsi="Arial" w:cs="Arial"/>
                <w:sz w:val="18"/>
                <w:szCs w:val="21"/>
                <w:lang w:val="en-GB"/>
              </w:rPr>
              <w:t>.</w:t>
            </w:r>
          </w:p>
        </w:tc>
        <w:tc>
          <w:tcPr>
            <w:tcW w:w="4110" w:type="dxa"/>
          </w:tcPr>
          <w:p w:rsidR="00DC78B1" w:rsidRPr="00BA3DB5" w:rsidRDefault="00DC78B1" w:rsidP="00DC78B1">
            <w:pPr>
              <w:ind w:right="-22"/>
              <w:jc w:val="both"/>
              <w:rPr>
                <w:rFonts w:ascii="Arial" w:eastAsia="Times New Roman" w:hAnsi="Arial" w:cs="Arial"/>
                <w:sz w:val="18"/>
                <w:szCs w:val="21"/>
              </w:rPr>
            </w:pPr>
            <w:r>
              <w:rPr>
                <w:rFonts w:ascii="Arial" w:eastAsia="Times New Roman" w:hAnsi="Arial" w:cs="Arial"/>
                <w:sz w:val="18"/>
                <w:szCs w:val="21"/>
                <w:lang w:val="en-GB"/>
              </w:rPr>
              <w:t>Provide to technically supervision</w:t>
            </w:r>
            <w:r w:rsidRPr="00BA3DB5">
              <w:rPr>
                <w:rFonts w:ascii="Arial" w:eastAsia="Times New Roman" w:hAnsi="Arial" w:cs="Arial"/>
                <w:sz w:val="18"/>
                <w:szCs w:val="21"/>
                <w:lang w:val="en-GB"/>
              </w:rPr>
              <w:t xml:space="preserve"> during testing, calibration and commissioning of the system. Final inspection and acceptance: During final inspection, a factory-trained representative of the installer shall demonstrate the system features, performance and operation. The bidder shall be expected to hand over the fully functional security system to Department of Employment and Labour Security Management or delegated personnel. The Bidder shall be expected to provide the warranty and guaranty in case of new equipment supplied and installed at</w:t>
            </w:r>
            <w:r>
              <w:rPr>
                <w:rFonts w:ascii="Arial" w:eastAsia="Times New Roman" w:hAnsi="Arial" w:cs="Arial"/>
                <w:sz w:val="18"/>
                <w:szCs w:val="21"/>
                <w:lang w:val="en-GB"/>
              </w:rPr>
              <w:t xml:space="preserve"> DEL</w:t>
            </w:r>
            <w:r w:rsidRPr="00BA3DB5">
              <w:rPr>
                <w:rFonts w:ascii="Arial" w:eastAsia="Times New Roman" w:hAnsi="Arial" w:cs="Arial"/>
                <w:sz w:val="18"/>
                <w:szCs w:val="21"/>
                <w:lang w:val="en-GB"/>
              </w:rPr>
              <w:t xml:space="preserve"> as well as a comprehensive Maintenance (Preventative and Emergency) Plan after the expiry of the warranty period. </w:t>
            </w:r>
            <w:r w:rsidRPr="00BA3DB5">
              <w:rPr>
                <w:rFonts w:ascii="Arial" w:eastAsia="Times New Roman" w:hAnsi="Arial" w:cs="Arial"/>
                <w:sz w:val="18"/>
                <w:szCs w:val="21"/>
              </w:rPr>
              <w:t>The system warranty of 12 months is required on all newly installed equipment’s.</w:t>
            </w:r>
          </w:p>
        </w:tc>
        <w:tc>
          <w:tcPr>
            <w:tcW w:w="1276" w:type="dxa"/>
          </w:tcPr>
          <w:p w:rsidR="00DC78B1" w:rsidRPr="00BA3DB5" w:rsidRDefault="00DC78B1" w:rsidP="00DC78B1">
            <w:pPr>
              <w:pStyle w:val="ListParagraph"/>
              <w:ind w:left="0"/>
              <w:jc w:val="center"/>
              <w:rPr>
                <w:rFonts w:ascii="Arial" w:hAnsi="Arial" w:cs="Arial"/>
                <w:sz w:val="18"/>
                <w:szCs w:val="21"/>
              </w:rPr>
            </w:pPr>
          </w:p>
        </w:tc>
        <w:tc>
          <w:tcPr>
            <w:tcW w:w="2075" w:type="dxa"/>
          </w:tcPr>
          <w:p w:rsidR="00DC78B1" w:rsidRPr="00BA3DB5" w:rsidRDefault="00DC78B1" w:rsidP="00DC78B1">
            <w:pPr>
              <w:pStyle w:val="ListParagraph"/>
              <w:ind w:left="0"/>
              <w:jc w:val="center"/>
              <w:rPr>
                <w:rFonts w:ascii="Arial" w:hAnsi="Arial" w:cs="Arial"/>
                <w:sz w:val="18"/>
                <w:szCs w:val="21"/>
              </w:rPr>
            </w:pPr>
          </w:p>
        </w:tc>
      </w:tr>
      <w:tr w:rsidR="00DC78B1" w:rsidRPr="00BA3DB5" w:rsidTr="001F606F">
        <w:tc>
          <w:tcPr>
            <w:tcW w:w="835" w:type="dxa"/>
          </w:tcPr>
          <w:p w:rsidR="00DC78B1" w:rsidRPr="00BA3DB5" w:rsidRDefault="001F606F" w:rsidP="00DC78B1">
            <w:pPr>
              <w:jc w:val="both"/>
              <w:rPr>
                <w:rFonts w:ascii="Arial" w:hAnsi="Arial" w:cs="Arial"/>
                <w:sz w:val="18"/>
                <w:szCs w:val="21"/>
              </w:rPr>
            </w:pPr>
            <w:r>
              <w:rPr>
                <w:rFonts w:ascii="Arial" w:eastAsia="Times New Roman" w:hAnsi="Arial" w:cs="Arial"/>
                <w:sz w:val="18"/>
                <w:szCs w:val="21"/>
                <w:lang w:val="en-GB"/>
              </w:rPr>
              <w:t>3.28</w:t>
            </w:r>
            <w:r w:rsidRPr="00BA3DB5">
              <w:rPr>
                <w:rFonts w:ascii="Arial" w:eastAsia="Times New Roman" w:hAnsi="Arial" w:cs="Arial"/>
                <w:sz w:val="18"/>
                <w:szCs w:val="21"/>
                <w:lang w:val="en-GB"/>
              </w:rPr>
              <w:t>.</w:t>
            </w:r>
          </w:p>
        </w:tc>
        <w:tc>
          <w:tcPr>
            <w:tcW w:w="4110" w:type="dxa"/>
          </w:tcPr>
          <w:p w:rsidR="00DC78B1" w:rsidRPr="00BA3DB5" w:rsidRDefault="00DC78B1" w:rsidP="00DC78B1">
            <w:pPr>
              <w:ind w:right="-22"/>
              <w:jc w:val="both"/>
              <w:rPr>
                <w:rFonts w:ascii="Arial" w:eastAsia="Times New Roman" w:hAnsi="Arial" w:cs="Arial"/>
                <w:b/>
                <w:sz w:val="18"/>
                <w:szCs w:val="21"/>
                <w:lang w:val="en-GB"/>
              </w:rPr>
            </w:pPr>
            <w:r>
              <w:rPr>
                <w:rFonts w:ascii="Arial" w:eastAsia="Times New Roman" w:hAnsi="Arial" w:cs="Arial"/>
                <w:sz w:val="18"/>
                <w:szCs w:val="21"/>
                <w:lang w:val="en-GB"/>
              </w:rPr>
              <w:t>C</w:t>
            </w:r>
            <w:r w:rsidRPr="00BA3DB5">
              <w:rPr>
                <w:rFonts w:ascii="Arial" w:eastAsia="Times New Roman" w:hAnsi="Arial" w:cs="Arial"/>
                <w:sz w:val="18"/>
                <w:szCs w:val="21"/>
                <w:lang w:val="en-GB"/>
              </w:rPr>
              <w:t>omply will all the building and electrical requirements. The certificate of compliance (COC) of the technician must be provided with the bid.</w:t>
            </w:r>
          </w:p>
        </w:tc>
        <w:tc>
          <w:tcPr>
            <w:tcW w:w="1276" w:type="dxa"/>
          </w:tcPr>
          <w:p w:rsidR="00DC78B1" w:rsidRPr="00BA3DB5" w:rsidRDefault="00DC78B1" w:rsidP="00DC78B1">
            <w:pPr>
              <w:pStyle w:val="ListParagraph"/>
              <w:ind w:left="0"/>
              <w:jc w:val="center"/>
              <w:rPr>
                <w:rFonts w:ascii="Arial" w:hAnsi="Arial" w:cs="Arial"/>
                <w:sz w:val="18"/>
                <w:szCs w:val="21"/>
              </w:rPr>
            </w:pPr>
          </w:p>
        </w:tc>
        <w:tc>
          <w:tcPr>
            <w:tcW w:w="2075" w:type="dxa"/>
          </w:tcPr>
          <w:p w:rsidR="00DC78B1" w:rsidRPr="00BA3DB5" w:rsidRDefault="00DC78B1" w:rsidP="00DC78B1">
            <w:pPr>
              <w:pStyle w:val="ListParagraph"/>
              <w:ind w:left="0"/>
              <w:jc w:val="center"/>
              <w:rPr>
                <w:rFonts w:ascii="Arial" w:hAnsi="Arial" w:cs="Arial"/>
                <w:sz w:val="18"/>
                <w:szCs w:val="21"/>
              </w:rPr>
            </w:pPr>
          </w:p>
        </w:tc>
      </w:tr>
    </w:tbl>
    <w:p w:rsidR="00DC78B1" w:rsidRPr="001F606F" w:rsidRDefault="00DC78B1" w:rsidP="001F606F">
      <w:pPr>
        <w:spacing w:after="0"/>
        <w:jc w:val="both"/>
        <w:rPr>
          <w:rFonts w:ascii="Arial" w:eastAsia="Times New Roman" w:hAnsi="Arial" w:cs="Arial"/>
          <w:sz w:val="21"/>
          <w:szCs w:val="21"/>
          <w:lang w:val="en-GB"/>
        </w:rPr>
      </w:pPr>
    </w:p>
    <w:p w:rsidR="001A41A8" w:rsidRDefault="001A41A8">
      <w:pPr>
        <w:rPr>
          <w:rFonts w:ascii="Arial" w:eastAsia="Times New Roman" w:hAnsi="Arial" w:cs="Arial"/>
          <w:sz w:val="21"/>
          <w:szCs w:val="21"/>
          <w:lang w:val="en-GB"/>
        </w:rPr>
      </w:pPr>
      <w:r>
        <w:rPr>
          <w:rFonts w:ascii="Arial" w:eastAsia="Times New Roman" w:hAnsi="Arial" w:cs="Arial"/>
          <w:sz w:val="21"/>
          <w:szCs w:val="21"/>
          <w:lang w:val="en-GB"/>
        </w:rPr>
        <w:br w:type="page"/>
      </w:r>
    </w:p>
    <w:p w:rsidR="00FE467C" w:rsidRDefault="00FE467C" w:rsidP="0006289C">
      <w:pPr>
        <w:pStyle w:val="ListParagraph"/>
        <w:numPr>
          <w:ilvl w:val="0"/>
          <w:numId w:val="4"/>
        </w:numPr>
        <w:spacing w:after="0"/>
        <w:jc w:val="both"/>
        <w:rPr>
          <w:rFonts w:ascii="Arial" w:eastAsia="Times New Roman" w:hAnsi="Arial" w:cs="Arial"/>
          <w:b/>
          <w:sz w:val="21"/>
          <w:szCs w:val="21"/>
          <w:lang w:val="en-GB"/>
        </w:rPr>
      </w:pPr>
      <w:r>
        <w:rPr>
          <w:rFonts w:ascii="Arial" w:eastAsia="Times New Roman" w:hAnsi="Arial" w:cs="Arial"/>
          <w:b/>
          <w:sz w:val="21"/>
          <w:szCs w:val="21"/>
          <w:lang w:val="en-GB"/>
        </w:rPr>
        <w:lastRenderedPageBreak/>
        <w:t>ADDITIONAL TECHNICAL SPECIFICATIONS: X-RAY INSPECTION UNIT</w:t>
      </w:r>
    </w:p>
    <w:p w:rsidR="00FE467C" w:rsidRDefault="00FE467C" w:rsidP="00FE467C">
      <w:pPr>
        <w:pStyle w:val="ListParagraph"/>
        <w:spacing w:after="0"/>
        <w:jc w:val="both"/>
        <w:rPr>
          <w:rFonts w:ascii="Arial" w:eastAsia="Times New Roman" w:hAnsi="Arial" w:cs="Arial"/>
          <w:b/>
          <w:sz w:val="21"/>
          <w:szCs w:val="21"/>
          <w:lang w:val="en-GB"/>
        </w:rPr>
      </w:pPr>
    </w:p>
    <w:tbl>
      <w:tblPr>
        <w:tblStyle w:val="TableGrid"/>
        <w:tblW w:w="0" w:type="auto"/>
        <w:tblInd w:w="720" w:type="dxa"/>
        <w:tblLayout w:type="fixed"/>
        <w:tblLook w:val="04A0" w:firstRow="1" w:lastRow="0" w:firstColumn="1" w:lastColumn="0" w:noHBand="0" w:noVBand="1"/>
      </w:tblPr>
      <w:tblGrid>
        <w:gridCol w:w="835"/>
        <w:gridCol w:w="4110"/>
        <w:gridCol w:w="1276"/>
        <w:gridCol w:w="2075"/>
      </w:tblGrid>
      <w:tr w:rsidR="00FE467C" w:rsidRPr="00BA3DB5" w:rsidTr="000B077E">
        <w:trPr>
          <w:tblHeader/>
        </w:trPr>
        <w:tc>
          <w:tcPr>
            <w:tcW w:w="835" w:type="dxa"/>
            <w:shd w:val="clear" w:color="auto" w:fill="D9D9D9" w:themeFill="background1" w:themeFillShade="D9"/>
          </w:tcPr>
          <w:p w:rsidR="00FE467C" w:rsidRPr="00BA3DB5" w:rsidRDefault="00FE467C" w:rsidP="000B077E">
            <w:pPr>
              <w:jc w:val="both"/>
              <w:rPr>
                <w:rFonts w:ascii="Arial" w:eastAsia="Times New Roman" w:hAnsi="Arial" w:cs="Arial"/>
                <w:b/>
                <w:sz w:val="18"/>
                <w:szCs w:val="21"/>
                <w:lang w:val="en-GB"/>
              </w:rPr>
            </w:pPr>
            <w:r w:rsidRPr="00BA3DB5">
              <w:rPr>
                <w:rFonts w:ascii="Arial" w:eastAsia="Times New Roman" w:hAnsi="Arial" w:cs="Arial"/>
                <w:b/>
                <w:sz w:val="18"/>
                <w:szCs w:val="21"/>
                <w:lang w:val="en-GB"/>
              </w:rPr>
              <w:t>No</w:t>
            </w:r>
          </w:p>
        </w:tc>
        <w:tc>
          <w:tcPr>
            <w:tcW w:w="4110" w:type="dxa"/>
            <w:shd w:val="clear" w:color="auto" w:fill="D9D9D9" w:themeFill="background1" w:themeFillShade="D9"/>
          </w:tcPr>
          <w:p w:rsidR="00FE467C" w:rsidRPr="00BA3DB5" w:rsidRDefault="00FE467C" w:rsidP="000B077E">
            <w:pPr>
              <w:jc w:val="both"/>
              <w:rPr>
                <w:rFonts w:ascii="Arial" w:eastAsia="Times New Roman" w:hAnsi="Arial" w:cs="Arial"/>
                <w:b/>
                <w:sz w:val="18"/>
                <w:szCs w:val="21"/>
                <w:lang w:val="en-GB"/>
              </w:rPr>
            </w:pPr>
            <w:r w:rsidRPr="00BA3DB5">
              <w:rPr>
                <w:rFonts w:ascii="Arial" w:eastAsia="Times New Roman" w:hAnsi="Arial" w:cs="Arial"/>
                <w:b/>
                <w:sz w:val="18"/>
                <w:szCs w:val="21"/>
                <w:lang w:val="en-GB"/>
              </w:rPr>
              <w:t>Item Description</w:t>
            </w:r>
          </w:p>
        </w:tc>
        <w:tc>
          <w:tcPr>
            <w:tcW w:w="1276" w:type="dxa"/>
            <w:shd w:val="clear" w:color="auto" w:fill="D9D9D9" w:themeFill="background1" w:themeFillShade="D9"/>
          </w:tcPr>
          <w:p w:rsidR="00FE467C" w:rsidRPr="00BA3DB5" w:rsidRDefault="00FE467C" w:rsidP="000B077E">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Compliance</w:t>
            </w:r>
          </w:p>
          <w:p w:rsidR="00FE467C" w:rsidRPr="00BA3DB5" w:rsidRDefault="00FE467C" w:rsidP="000B077E">
            <w:pPr>
              <w:pStyle w:val="ListParagraph"/>
              <w:ind w:left="0"/>
              <w:jc w:val="center"/>
              <w:rPr>
                <w:rFonts w:ascii="Arial" w:eastAsia="Times New Roman" w:hAnsi="Arial" w:cs="Arial"/>
                <w:b/>
                <w:sz w:val="18"/>
                <w:szCs w:val="21"/>
                <w:lang w:val="en-GB"/>
              </w:rPr>
            </w:pPr>
            <w:r w:rsidRPr="00BA3DB5">
              <w:rPr>
                <w:rFonts w:ascii="Arial" w:eastAsia="Times New Roman" w:hAnsi="Arial" w:cs="Arial"/>
                <w:b/>
                <w:sz w:val="18"/>
                <w:szCs w:val="21"/>
                <w:lang w:val="en-GB"/>
              </w:rPr>
              <w:t>Yes/No</w:t>
            </w:r>
          </w:p>
        </w:tc>
        <w:tc>
          <w:tcPr>
            <w:tcW w:w="2075" w:type="dxa"/>
            <w:shd w:val="clear" w:color="auto" w:fill="D9D9D9" w:themeFill="background1" w:themeFillShade="D9"/>
          </w:tcPr>
          <w:p w:rsidR="00FE467C" w:rsidRPr="00BA3DB5" w:rsidRDefault="00FE467C" w:rsidP="000B077E">
            <w:pPr>
              <w:pStyle w:val="ListParagraph"/>
              <w:ind w:left="0"/>
              <w:jc w:val="both"/>
              <w:rPr>
                <w:rFonts w:ascii="Arial" w:eastAsia="Times New Roman" w:hAnsi="Arial" w:cs="Arial"/>
                <w:b/>
                <w:sz w:val="18"/>
                <w:szCs w:val="21"/>
                <w:lang w:val="en-GB"/>
              </w:rPr>
            </w:pPr>
            <w:r>
              <w:rPr>
                <w:rFonts w:ascii="Arial" w:eastAsia="Times New Roman" w:hAnsi="Arial" w:cs="Arial"/>
                <w:b/>
                <w:sz w:val="18"/>
                <w:szCs w:val="21"/>
                <w:lang w:val="en-GB"/>
              </w:rPr>
              <w:t>State Details of Offer</w:t>
            </w:r>
          </w:p>
        </w:tc>
      </w:tr>
      <w:tr w:rsidR="00FE467C" w:rsidRPr="00BA3DB5" w:rsidTr="000B077E">
        <w:tc>
          <w:tcPr>
            <w:tcW w:w="8296" w:type="dxa"/>
            <w:gridSpan w:val="4"/>
          </w:tcPr>
          <w:p w:rsidR="00FE467C" w:rsidRDefault="00FE467C" w:rsidP="00FE467C">
            <w:pPr>
              <w:pStyle w:val="ListParagraph"/>
              <w:ind w:left="0"/>
              <w:rPr>
                <w:rFonts w:ascii="Arial" w:eastAsia="Times New Roman" w:hAnsi="Arial" w:cs="Arial"/>
                <w:b/>
                <w:sz w:val="18"/>
                <w:szCs w:val="21"/>
                <w:lang w:val="en-GB"/>
              </w:rPr>
            </w:pPr>
            <w:r>
              <w:rPr>
                <w:rFonts w:ascii="Arial" w:eastAsia="Times New Roman" w:hAnsi="Arial" w:cs="Arial"/>
                <w:b/>
                <w:sz w:val="18"/>
                <w:szCs w:val="21"/>
                <w:lang w:val="en-GB"/>
              </w:rPr>
              <w:t>General</w:t>
            </w:r>
          </w:p>
          <w:p w:rsidR="007D087E" w:rsidRPr="001F606F" w:rsidRDefault="007D087E" w:rsidP="00FE467C">
            <w:pPr>
              <w:pStyle w:val="ListParagraph"/>
              <w:ind w:left="0"/>
              <w:rPr>
                <w:rFonts w:ascii="Arial" w:eastAsia="Times New Roman" w:hAnsi="Arial" w:cs="Arial"/>
                <w:b/>
                <w:sz w:val="18"/>
                <w:szCs w:val="21"/>
                <w:lang w:val="en-GB"/>
              </w:rPr>
            </w:pPr>
          </w:p>
        </w:tc>
      </w:tr>
      <w:tr w:rsidR="00FE467C" w:rsidRPr="00BA3DB5" w:rsidTr="000B077E">
        <w:tc>
          <w:tcPr>
            <w:tcW w:w="835" w:type="dxa"/>
          </w:tcPr>
          <w:p w:rsidR="00FE467C" w:rsidRPr="00FE467C" w:rsidRDefault="00FE467C" w:rsidP="00FE467C">
            <w:pPr>
              <w:pStyle w:val="ListParagraph"/>
              <w:numPr>
                <w:ilvl w:val="0"/>
                <w:numId w:val="21"/>
              </w:numPr>
              <w:jc w:val="both"/>
              <w:rPr>
                <w:rFonts w:ascii="Arial" w:eastAsia="Times New Roman" w:hAnsi="Arial" w:cs="Arial"/>
                <w:sz w:val="18"/>
                <w:szCs w:val="21"/>
                <w:lang w:val="en-GB"/>
              </w:rPr>
            </w:pPr>
            <w:r w:rsidRPr="00FE467C">
              <w:rPr>
                <w:rFonts w:ascii="Arial" w:eastAsia="Times New Roman" w:hAnsi="Arial" w:cs="Arial"/>
                <w:sz w:val="18"/>
                <w:szCs w:val="21"/>
                <w:lang w:val="en-GB"/>
              </w:rPr>
              <w:t>4.1.</w:t>
            </w:r>
          </w:p>
        </w:tc>
        <w:tc>
          <w:tcPr>
            <w:tcW w:w="4110" w:type="dxa"/>
          </w:tcPr>
          <w:p w:rsidR="00FE467C" w:rsidRDefault="00FE467C" w:rsidP="000B077E">
            <w:pPr>
              <w:jc w:val="both"/>
              <w:rPr>
                <w:rFonts w:ascii="Arial" w:eastAsia="Times New Roman" w:hAnsi="Arial" w:cs="Arial"/>
                <w:sz w:val="18"/>
                <w:szCs w:val="21"/>
                <w:lang w:val="en-GB"/>
              </w:rPr>
            </w:pPr>
            <w:r>
              <w:rPr>
                <w:rFonts w:ascii="Arial" w:eastAsia="Times New Roman" w:hAnsi="Arial" w:cs="Arial"/>
                <w:sz w:val="18"/>
                <w:szCs w:val="21"/>
                <w:lang w:val="en-GB"/>
              </w:rPr>
              <w:t>A licence for the X-Ray machine in terms of the Hazardous Substances Act (Act 15 of 1973), including the ID numbers and SABS BIN numbers of the service technicians registered to carry out the servicing of the X-Ray machines in accordance with the requirements of the SABS must be submitted with the tender, failing which the tender will not be considered</w:t>
            </w:r>
            <w:r w:rsidRPr="00FE467C">
              <w:rPr>
                <w:rFonts w:ascii="Arial" w:eastAsia="Times New Roman" w:hAnsi="Arial" w:cs="Arial"/>
                <w:sz w:val="18"/>
                <w:szCs w:val="21"/>
                <w:lang w:val="en-GB"/>
              </w:rPr>
              <w:t>.</w:t>
            </w:r>
            <w:r>
              <w:rPr>
                <w:rFonts w:ascii="Arial" w:eastAsia="Times New Roman" w:hAnsi="Arial" w:cs="Arial"/>
                <w:sz w:val="18"/>
                <w:szCs w:val="21"/>
                <w:lang w:val="en-GB"/>
              </w:rPr>
              <w:t xml:space="preserve"> </w:t>
            </w:r>
          </w:p>
          <w:p w:rsidR="00FE467C" w:rsidRDefault="00FE467C" w:rsidP="000B077E">
            <w:pPr>
              <w:jc w:val="both"/>
              <w:rPr>
                <w:rFonts w:ascii="Arial" w:eastAsia="Times New Roman" w:hAnsi="Arial" w:cs="Arial"/>
                <w:sz w:val="18"/>
                <w:szCs w:val="21"/>
                <w:lang w:val="en-GB"/>
              </w:rPr>
            </w:pPr>
          </w:p>
          <w:p w:rsidR="00A022AF" w:rsidRDefault="00A022AF" w:rsidP="000B077E">
            <w:pPr>
              <w:jc w:val="both"/>
              <w:rPr>
                <w:rFonts w:ascii="Arial" w:eastAsia="Times New Roman" w:hAnsi="Arial" w:cs="Arial"/>
                <w:sz w:val="18"/>
                <w:szCs w:val="21"/>
                <w:lang w:val="en-GB"/>
              </w:rPr>
            </w:pPr>
          </w:p>
          <w:p w:rsidR="00FE467C" w:rsidRPr="00BA3DB5" w:rsidRDefault="00FE467C" w:rsidP="000B077E">
            <w:pPr>
              <w:jc w:val="both"/>
              <w:rPr>
                <w:rFonts w:ascii="Arial" w:eastAsia="Times New Roman" w:hAnsi="Arial" w:cs="Arial"/>
                <w:sz w:val="18"/>
                <w:szCs w:val="21"/>
                <w:lang w:val="en-GB"/>
              </w:rPr>
            </w:pPr>
            <w:r>
              <w:rPr>
                <w:rFonts w:ascii="Arial" w:eastAsia="Times New Roman" w:hAnsi="Arial" w:cs="Arial"/>
                <w:sz w:val="18"/>
                <w:szCs w:val="21"/>
                <w:lang w:val="en-GB"/>
              </w:rPr>
              <w:t>In addition to complying with the specification the X-Ray Inspection unit shall meet the requirements of the SA Police Security Advisory Board, Pretoria</w:t>
            </w: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center"/>
              <w:rPr>
                <w:rFonts w:ascii="Arial" w:eastAsia="Times New Roman" w:hAnsi="Arial" w:cs="Arial"/>
                <w:sz w:val="18"/>
                <w:szCs w:val="21"/>
                <w:lang w:val="en-GB"/>
              </w:rPr>
            </w:pPr>
          </w:p>
        </w:tc>
      </w:tr>
      <w:tr w:rsidR="00FE467C" w:rsidRPr="00BA3DB5" w:rsidTr="000B077E">
        <w:tc>
          <w:tcPr>
            <w:tcW w:w="835" w:type="dxa"/>
          </w:tcPr>
          <w:p w:rsidR="00FE467C" w:rsidRPr="00F86702" w:rsidRDefault="00FE467C" w:rsidP="00F86702">
            <w:pPr>
              <w:pStyle w:val="ListParagraph"/>
              <w:numPr>
                <w:ilvl w:val="0"/>
                <w:numId w:val="21"/>
              </w:numPr>
              <w:jc w:val="both"/>
              <w:rPr>
                <w:rFonts w:ascii="Arial" w:eastAsia="Times New Roman" w:hAnsi="Arial" w:cs="Arial"/>
                <w:sz w:val="18"/>
                <w:szCs w:val="21"/>
                <w:lang w:val="en-GB"/>
              </w:rPr>
            </w:pPr>
            <w:r w:rsidRPr="00F86702">
              <w:rPr>
                <w:rFonts w:ascii="Arial" w:eastAsia="Times New Roman" w:hAnsi="Arial" w:cs="Arial"/>
                <w:sz w:val="18"/>
                <w:szCs w:val="21"/>
                <w:lang w:val="en-GB"/>
              </w:rPr>
              <w:t>3.2.</w:t>
            </w:r>
          </w:p>
        </w:tc>
        <w:tc>
          <w:tcPr>
            <w:tcW w:w="4110" w:type="dxa"/>
          </w:tcPr>
          <w:p w:rsidR="00F86702" w:rsidRDefault="00F86702" w:rsidP="000B077E">
            <w:pPr>
              <w:jc w:val="both"/>
              <w:rPr>
                <w:rFonts w:ascii="Arial" w:eastAsia="Times New Roman" w:hAnsi="Arial" w:cs="Arial"/>
                <w:sz w:val="18"/>
                <w:szCs w:val="21"/>
                <w:lang w:val="en-GB"/>
              </w:rPr>
            </w:pPr>
            <w:r>
              <w:rPr>
                <w:rFonts w:ascii="Arial" w:eastAsia="Times New Roman" w:hAnsi="Arial" w:cs="Arial"/>
                <w:sz w:val="18"/>
                <w:szCs w:val="21"/>
                <w:lang w:val="en-GB"/>
              </w:rPr>
              <w:t>The –ray inspection unit shall be complete with;</w:t>
            </w:r>
          </w:p>
          <w:p w:rsidR="00F86702" w:rsidRDefault="00F86702" w:rsidP="00F86702">
            <w:pPr>
              <w:pStyle w:val="ListParagraph"/>
              <w:numPr>
                <w:ilvl w:val="0"/>
                <w:numId w:val="22"/>
              </w:numPr>
              <w:jc w:val="both"/>
              <w:rPr>
                <w:rFonts w:ascii="Arial" w:eastAsia="Times New Roman" w:hAnsi="Arial" w:cs="Arial"/>
                <w:sz w:val="18"/>
                <w:szCs w:val="21"/>
                <w:lang w:val="en-GB"/>
              </w:rPr>
            </w:pPr>
            <w:r>
              <w:rPr>
                <w:rFonts w:ascii="Arial" w:eastAsia="Times New Roman" w:hAnsi="Arial" w:cs="Arial"/>
                <w:sz w:val="18"/>
                <w:szCs w:val="21"/>
                <w:lang w:val="en-GB"/>
              </w:rPr>
              <w:t>Dual Energy Detector System (Multi Energy Imaging)</w:t>
            </w:r>
            <w:r w:rsidR="00A022AF">
              <w:rPr>
                <w:rFonts w:ascii="Arial" w:eastAsia="Times New Roman" w:hAnsi="Arial" w:cs="Arial"/>
                <w:sz w:val="18"/>
                <w:szCs w:val="21"/>
                <w:lang w:val="en-GB"/>
              </w:rPr>
              <w:t>;</w:t>
            </w:r>
          </w:p>
          <w:p w:rsidR="00A022AF" w:rsidRDefault="00A022AF" w:rsidP="00A022AF">
            <w:pPr>
              <w:pStyle w:val="ListParagraph"/>
              <w:ind w:left="0"/>
              <w:jc w:val="both"/>
              <w:rPr>
                <w:rFonts w:ascii="Arial" w:eastAsia="Times New Roman" w:hAnsi="Arial" w:cs="Arial"/>
                <w:sz w:val="18"/>
                <w:szCs w:val="21"/>
                <w:lang w:val="en-GB"/>
              </w:rPr>
            </w:pPr>
          </w:p>
          <w:p w:rsidR="00A022AF" w:rsidRDefault="00A022AF" w:rsidP="00A022AF">
            <w:pPr>
              <w:pStyle w:val="ListParagraph"/>
              <w:ind w:left="0"/>
              <w:jc w:val="both"/>
              <w:rPr>
                <w:rFonts w:ascii="Arial" w:eastAsia="Times New Roman" w:hAnsi="Arial" w:cs="Arial"/>
                <w:sz w:val="18"/>
                <w:szCs w:val="21"/>
                <w:lang w:val="en-GB"/>
              </w:rPr>
            </w:pPr>
          </w:p>
          <w:p w:rsidR="004C1074" w:rsidRDefault="004C1074" w:rsidP="00F86702">
            <w:pPr>
              <w:pStyle w:val="ListParagraph"/>
              <w:numPr>
                <w:ilvl w:val="0"/>
                <w:numId w:val="22"/>
              </w:numPr>
              <w:jc w:val="both"/>
              <w:rPr>
                <w:rFonts w:ascii="Arial" w:eastAsia="Times New Roman" w:hAnsi="Arial" w:cs="Arial"/>
                <w:sz w:val="18"/>
                <w:szCs w:val="21"/>
                <w:lang w:val="en-GB"/>
              </w:rPr>
            </w:pPr>
            <w:proofErr w:type="spellStart"/>
            <w:r>
              <w:rPr>
                <w:rFonts w:ascii="Arial" w:eastAsia="Times New Roman" w:hAnsi="Arial" w:cs="Arial"/>
                <w:sz w:val="18"/>
                <w:szCs w:val="21"/>
                <w:lang w:val="en-GB"/>
              </w:rPr>
              <w:t>Color</w:t>
            </w:r>
            <w:proofErr w:type="spellEnd"/>
            <w:r>
              <w:rPr>
                <w:rFonts w:ascii="Arial" w:eastAsia="Times New Roman" w:hAnsi="Arial" w:cs="Arial"/>
                <w:sz w:val="18"/>
                <w:szCs w:val="21"/>
                <w:lang w:val="en-GB"/>
              </w:rPr>
              <w:t xml:space="preserve"> monitor</w:t>
            </w:r>
            <w:r w:rsidR="005D6EEB">
              <w:rPr>
                <w:rFonts w:ascii="Arial" w:eastAsia="Times New Roman" w:hAnsi="Arial" w:cs="Arial"/>
                <w:sz w:val="18"/>
                <w:szCs w:val="21"/>
                <w:lang w:val="en-GB"/>
              </w:rPr>
              <w:t xml:space="preserve"> (Remotely operated)</w:t>
            </w:r>
          </w:p>
          <w:p w:rsidR="005D6EEB" w:rsidRDefault="005D6EEB" w:rsidP="00F86702">
            <w:pPr>
              <w:pStyle w:val="ListParagraph"/>
              <w:numPr>
                <w:ilvl w:val="0"/>
                <w:numId w:val="22"/>
              </w:numPr>
              <w:jc w:val="both"/>
              <w:rPr>
                <w:rFonts w:ascii="Arial" w:eastAsia="Times New Roman" w:hAnsi="Arial" w:cs="Arial"/>
                <w:sz w:val="18"/>
                <w:szCs w:val="21"/>
                <w:lang w:val="en-GB"/>
              </w:rPr>
            </w:pPr>
            <w:r>
              <w:rPr>
                <w:rFonts w:ascii="Arial" w:eastAsia="Times New Roman" w:hAnsi="Arial" w:cs="Arial"/>
                <w:sz w:val="18"/>
                <w:szCs w:val="21"/>
                <w:lang w:val="en-GB"/>
              </w:rPr>
              <w:t>Conveyor belt</w:t>
            </w:r>
          </w:p>
          <w:p w:rsidR="005D6EEB" w:rsidRDefault="005D6EEB" w:rsidP="00F86702">
            <w:pPr>
              <w:pStyle w:val="ListParagraph"/>
              <w:numPr>
                <w:ilvl w:val="0"/>
                <w:numId w:val="22"/>
              </w:numPr>
              <w:jc w:val="both"/>
              <w:rPr>
                <w:rFonts w:ascii="Arial" w:eastAsia="Times New Roman" w:hAnsi="Arial" w:cs="Arial"/>
                <w:sz w:val="18"/>
                <w:szCs w:val="21"/>
                <w:lang w:val="en-GB"/>
              </w:rPr>
            </w:pPr>
            <w:r>
              <w:rPr>
                <w:rFonts w:ascii="Arial" w:eastAsia="Times New Roman" w:hAnsi="Arial" w:cs="Arial"/>
                <w:sz w:val="18"/>
                <w:szCs w:val="21"/>
                <w:lang w:val="en-GB"/>
              </w:rPr>
              <w:t>Screening for full profile of inspection tunnel</w:t>
            </w:r>
          </w:p>
          <w:p w:rsidR="005D6EEB" w:rsidRPr="00F86702" w:rsidRDefault="005D6EEB" w:rsidP="005D6EEB">
            <w:pPr>
              <w:pStyle w:val="ListParagraph"/>
              <w:numPr>
                <w:ilvl w:val="0"/>
                <w:numId w:val="22"/>
              </w:numPr>
              <w:jc w:val="both"/>
              <w:rPr>
                <w:rFonts w:ascii="Arial" w:eastAsia="Times New Roman" w:hAnsi="Arial" w:cs="Arial"/>
                <w:sz w:val="18"/>
                <w:szCs w:val="21"/>
                <w:lang w:val="en-GB"/>
              </w:rPr>
            </w:pPr>
            <w:r>
              <w:rPr>
                <w:rFonts w:ascii="Arial" w:eastAsia="Times New Roman" w:hAnsi="Arial" w:cs="Arial"/>
                <w:sz w:val="18"/>
                <w:szCs w:val="21"/>
                <w:lang w:val="en-GB"/>
              </w:rPr>
              <w:t>Discharge roller trays</w:t>
            </w: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both"/>
              <w:rPr>
                <w:rFonts w:ascii="Arial" w:eastAsia="Times New Roman" w:hAnsi="Arial" w:cs="Arial"/>
                <w:sz w:val="18"/>
                <w:szCs w:val="21"/>
                <w:lang w:val="en-GB"/>
              </w:rPr>
            </w:pPr>
          </w:p>
        </w:tc>
      </w:tr>
      <w:tr w:rsidR="002E6BA3" w:rsidRPr="00BA3DB5" w:rsidTr="00270E57">
        <w:tc>
          <w:tcPr>
            <w:tcW w:w="8296" w:type="dxa"/>
            <w:gridSpan w:val="4"/>
          </w:tcPr>
          <w:p w:rsidR="002E6BA3" w:rsidRDefault="002E6BA3" w:rsidP="000B077E">
            <w:pPr>
              <w:pStyle w:val="ListParagraph"/>
              <w:ind w:left="0"/>
              <w:jc w:val="both"/>
              <w:rPr>
                <w:rFonts w:ascii="Arial" w:eastAsia="Times New Roman" w:hAnsi="Arial" w:cs="Arial"/>
                <w:b/>
                <w:sz w:val="18"/>
                <w:szCs w:val="21"/>
                <w:lang w:val="en-GB"/>
              </w:rPr>
            </w:pPr>
            <w:r w:rsidRPr="002E6BA3">
              <w:rPr>
                <w:rFonts w:ascii="Arial" w:eastAsia="Times New Roman" w:hAnsi="Arial" w:cs="Arial"/>
                <w:b/>
                <w:sz w:val="18"/>
                <w:szCs w:val="21"/>
                <w:lang w:val="en-GB"/>
              </w:rPr>
              <w:t>Construction</w:t>
            </w:r>
          </w:p>
          <w:p w:rsidR="007D087E" w:rsidRPr="002E6BA3" w:rsidRDefault="007D087E" w:rsidP="000B077E">
            <w:pPr>
              <w:pStyle w:val="ListParagraph"/>
              <w:ind w:left="0"/>
              <w:jc w:val="both"/>
              <w:rPr>
                <w:rFonts w:ascii="Arial" w:eastAsia="Times New Roman" w:hAnsi="Arial" w:cs="Arial"/>
                <w:b/>
                <w:sz w:val="18"/>
                <w:szCs w:val="21"/>
                <w:lang w:val="en-GB"/>
              </w:rPr>
            </w:pPr>
          </w:p>
        </w:tc>
      </w:tr>
      <w:tr w:rsidR="00FE467C" w:rsidRPr="00BA3DB5" w:rsidTr="000B077E">
        <w:tc>
          <w:tcPr>
            <w:tcW w:w="835" w:type="dxa"/>
          </w:tcPr>
          <w:p w:rsidR="00FE467C" w:rsidRPr="002E6BA3" w:rsidRDefault="00FE467C" w:rsidP="002E6BA3">
            <w:pPr>
              <w:pStyle w:val="ListParagraph"/>
              <w:numPr>
                <w:ilvl w:val="0"/>
                <w:numId w:val="23"/>
              </w:numPr>
              <w:jc w:val="both"/>
              <w:rPr>
                <w:rFonts w:ascii="Arial" w:eastAsia="Times New Roman" w:hAnsi="Arial" w:cs="Arial"/>
                <w:sz w:val="18"/>
                <w:szCs w:val="21"/>
                <w:lang w:val="en-GB"/>
              </w:rPr>
            </w:pPr>
            <w:r w:rsidRPr="002E6BA3">
              <w:rPr>
                <w:rFonts w:ascii="Arial" w:eastAsia="Times New Roman" w:hAnsi="Arial" w:cs="Arial"/>
                <w:sz w:val="18"/>
                <w:szCs w:val="21"/>
                <w:lang w:val="en-GB"/>
              </w:rPr>
              <w:t>3.4.</w:t>
            </w:r>
          </w:p>
        </w:tc>
        <w:tc>
          <w:tcPr>
            <w:tcW w:w="4110" w:type="dxa"/>
          </w:tcPr>
          <w:p w:rsidR="00FE467C" w:rsidRPr="00BA3DB5" w:rsidRDefault="002E6BA3" w:rsidP="000B077E">
            <w:pPr>
              <w:jc w:val="both"/>
              <w:rPr>
                <w:rFonts w:ascii="Arial" w:eastAsia="Times New Roman" w:hAnsi="Arial" w:cs="Arial"/>
                <w:sz w:val="18"/>
                <w:szCs w:val="21"/>
                <w:lang w:val="en-GB"/>
              </w:rPr>
            </w:pPr>
            <w:r>
              <w:rPr>
                <w:rFonts w:ascii="Arial" w:eastAsia="Times New Roman" w:hAnsi="Arial" w:cs="Arial"/>
                <w:sz w:val="18"/>
                <w:szCs w:val="21"/>
                <w:lang w:val="en-GB"/>
              </w:rPr>
              <w:t>The unit must incorporate a facility to be controlled either from the right of left hand side</w:t>
            </w: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both"/>
              <w:rPr>
                <w:rFonts w:ascii="Arial" w:eastAsia="Times New Roman" w:hAnsi="Arial" w:cs="Arial"/>
                <w:sz w:val="18"/>
                <w:szCs w:val="21"/>
                <w:lang w:val="en-GB"/>
              </w:rPr>
            </w:pPr>
          </w:p>
        </w:tc>
      </w:tr>
      <w:tr w:rsidR="00FE467C" w:rsidRPr="00BA3DB5" w:rsidTr="000B077E">
        <w:tc>
          <w:tcPr>
            <w:tcW w:w="835" w:type="dxa"/>
          </w:tcPr>
          <w:p w:rsidR="00FE467C" w:rsidRPr="002E6BA3" w:rsidRDefault="00FE467C" w:rsidP="002E6BA3">
            <w:pPr>
              <w:pStyle w:val="ListParagraph"/>
              <w:numPr>
                <w:ilvl w:val="0"/>
                <w:numId w:val="23"/>
              </w:numPr>
              <w:jc w:val="both"/>
              <w:rPr>
                <w:rFonts w:ascii="Arial" w:eastAsia="Times New Roman" w:hAnsi="Arial" w:cs="Arial"/>
                <w:sz w:val="18"/>
                <w:szCs w:val="21"/>
                <w:lang w:val="en-GB"/>
              </w:rPr>
            </w:pPr>
          </w:p>
        </w:tc>
        <w:tc>
          <w:tcPr>
            <w:tcW w:w="4110" w:type="dxa"/>
          </w:tcPr>
          <w:p w:rsidR="00FE467C" w:rsidRPr="00BA3DB5" w:rsidRDefault="002E6BA3" w:rsidP="000B077E">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In addition a facility must be incorporated so that the operation keyboard and TV monitor can be operated remotely (+- 5m) from the unit</w:t>
            </w: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both"/>
              <w:rPr>
                <w:rFonts w:ascii="Arial" w:eastAsia="Times New Roman" w:hAnsi="Arial" w:cs="Arial"/>
                <w:sz w:val="18"/>
                <w:szCs w:val="21"/>
                <w:lang w:val="en-GB"/>
              </w:rPr>
            </w:pPr>
          </w:p>
        </w:tc>
      </w:tr>
      <w:tr w:rsidR="00FE467C" w:rsidRPr="00BA3DB5" w:rsidTr="000B077E">
        <w:tc>
          <w:tcPr>
            <w:tcW w:w="835" w:type="dxa"/>
          </w:tcPr>
          <w:p w:rsidR="00FE467C" w:rsidRPr="002E6BA3" w:rsidRDefault="00FE467C" w:rsidP="002E6BA3">
            <w:pPr>
              <w:pStyle w:val="ListParagraph"/>
              <w:numPr>
                <w:ilvl w:val="0"/>
                <w:numId w:val="23"/>
              </w:numPr>
              <w:jc w:val="both"/>
              <w:rPr>
                <w:rFonts w:ascii="Arial" w:eastAsia="Times New Roman" w:hAnsi="Arial" w:cs="Arial"/>
                <w:sz w:val="18"/>
                <w:szCs w:val="21"/>
                <w:lang w:val="en-GB"/>
              </w:rPr>
            </w:pPr>
          </w:p>
        </w:tc>
        <w:tc>
          <w:tcPr>
            <w:tcW w:w="4110" w:type="dxa"/>
          </w:tcPr>
          <w:p w:rsidR="00FE467C" w:rsidRPr="00BA3DB5" w:rsidRDefault="002E6BA3" w:rsidP="000B077E">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Maximum height including the tunnel must be approximately 730mm</w:t>
            </w: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both"/>
              <w:rPr>
                <w:rFonts w:ascii="Arial" w:eastAsia="Times New Roman" w:hAnsi="Arial" w:cs="Arial"/>
                <w:sz w:val="18"/>
                <w:szCs w:val="21"/>
                <w:lang w:val="en-GB"/>
              </w:rPr>
            </w:pPr>
          </w:p>
        </w:tc>
      </w:tr>
      <w:tr w:rsidR="00FE467C" w:rsidRPr="00BA3DB5" w:rsidTr="000B077E">
        <w:tc>
          <w:tcPr>
            <w:tcW w:w="835" w:type="dxa"/>
          </w:tcPr>
          <w:p w:rsidR="00FE467C" w:rsidRPr="002E6BA3" w:rsidRDefault="00FE467C" w:rsidP="002E6BA3">
            <w:pPr>
              <w:pStyle w:val="ListParagraph"/>
              <w:numPr>
                <w:ilvl w:val="0"/>
                <w:numId w:val="23"/>
              </w:numPr>
              <w:jc w:val="both"/>
              <w:rPr>
                <w:rFonts w:ascii="Arial" w:eastAsia="Times New Roman" w:hAnsi="Arial" w:cs="Arial"/>
                <w:sz w:val="18"/>
                <w:szCs w:val="21"/>
                <w:lang w:val="en-GB"/>
              </w:rPr>
            </w:pPr>
          </w:p>
        </w:tc>
        <w:tc>
          <w:tcPr>
            <w:tcW w:w="4110" w:type="dxa"/>
          </w:tcPr>
          <w:p w:rsidR="00FE467C" w:rsidRDefault="002E6BA3" w:rsidP="000B077E">
            <w:pPr>
              <w:pStyle w:val="ListParagraph"/>
              <w:ind w:left="0"/>
              <w:jc w:val="both"/>
              <w:rPr>
                <w:rFonts w:ascii="Arial" w:eastAsia="Times New Roman" w:hAnsi="Arial" w:cs="Arial"/>
                <w:sz w:val="18"/>
                <w:szCs w:val="21"/>
                <w:lang w:val="en-GB"/>
              </w:rPr>
            </w:pPr>
            <w:r>
              <w:rPr>
                <w:rFonts w:ascii="Arial" w:eastAsia="Times New Roman" w:hAnsi="Arial" w:cs="Arial"/>
                <w:sz w:val="18"/>
                <w:szCs w:val="21"/>
                <w:lang w:val="en-GB"/>
              </w:rPr>
              <w:t>The u</w:t>
            </w:r>
            <w:r w:rsidR="007D087E">
              <w:rPr>
                <w:rFonts w:ascii="Arial" w:eastAsia="Times New Roman" w:hAnsi="Arial" w:cs="Arial"/>
                <w:sz w:val="18"/>
                <w:szCs w:val="21"/>
                <w:lang w:val="en-GB"/>
              </w:rPr>
              <w:t>nit must be quiet when operating</w:t>
            </w:r>
          </w:p>
          <w:p w:rsidR="007D087E" w:rsidRPr="00BA3DB5" w:rsidRDefault="007D087E" w:rsidP="000B077E">
            <w:pPr>
              <w:pStyle w:val="ListParagraph"/>
              <w:ind w:left="0"/>
              <w:jc w:val="both"/>
              <w:rPr>
                <w:rFonts w:ascii="Arial" w:eastAsia="Times New Roman" w:hAnsi="Arial" w:cs="Arial"/>
                <w:sz w:val="18"/>
                <w:szCs w:val="21"/>
                <w:lang w:val="en-GB"/>
              </w:rPr>
            </w:pPr>
          </w:p>
        </w:tc>
        <w:tc>
          <w:tcPr>
            <w:tcW w:w="1276" w:type="dxa"/>
          </w:tcPr>
          <w:p w:rsidR="00FE467C" w:rsidRPr="00BA3DB5" w:rsidRDefault="00FE467C" w:rsidP="000B077E">
            <w:pPr>
              <w:pStyle w:val="ListParagraph"/>
              <w:ind w:left="0"/>
              <w:jc w:val="center"/>
              <w:rPr>
                <w:rFonts w:ascii="Arial" w:eastAsia="Times New Roman" w:hAnsi="Arial" w:cs="Arial"/>
                <w:sz w:val="18"/>
                <w:szCs w:val="21"/>
                <w:lang w:val="en-GB"/>
              </w:rPr>
            </w:pPr>
          </w:p>
        </w:tc>
        <w:tc>
          <w:tcPr>
            <w:tcW w:w="2075" w:type="dxa"/>
          </w:tcPr>
          <w:p w:rsidR="00FE467C" w:rsidRPr="00BA3DB5" w:rsidRDefault="00FE467C" w:rsidP="000B077E">
            <w:pPr>
              <w:pStyle w:val="ListParagraph"/>
              <w:ind w:left="0"/>
              <w:jc w:val="both"/>
              <w:rPr>
                <w:rFonts w:ascii="Arial" w:eastAsia="Times New Roman" w:hAnsi="Arial" w:cs="Arial"/>
                <w:sz w:val="18"/>
                <w:szCs w:val="21"/>
                <w:lang w:val="en-GB"/>
              </w:rPr>
            </w:pPr>
          </w:p>
        </w:tc>
      </w:tr>
      <w:tr w:rsidR="007D087E" w:rsidRPr="00BA3DB5" w:rsidTr="008C6908">
        <w:tc>
          <w:tcPr>
            <w:tcW w:w="8296" w:type="dxa"/>
            <w:gridSpan w:val="4"/>
          </w:tcPr>
          <w:p w:rsidR="007D087E" w:rsidRPr="007D087E" w:rsidRDefault="007D087E" w:rsidP="000B077E">
            <w:pPr>
              <w:pStyle w:val="ListParagraph"/>
              <w:ind w:left="0"/>
              <w:jc w:val="both"/>
              <w:rPr>
                <w:rFonts w:ascii="Arial" w:eastAsia="Times New Roman" w:hAnsi="Arial" w:cs="Arial"/>
                <w:b/>
                <w:sz w:val="18"/>
                <w:szCs w:val="21"/>
                <w:lang w:val="en-GB"/>
              </w:rPr>
            </w:pPr>
          </w:p>
          <w:p w:rsidR="007D087E" w:rsidRDefault="007D087E" w:rsidP="000B077E">
            <w:pPr>
              <w:pStyle w:val="ListParagraph"/>
              <w:ind w:left="0"/>
              <w:jc w:val="both"/>
              <w:rPr>
                <w:rFonts w:ascii="Arial" w:eastAsia="Times New Roman" w:hAnsi="Arial" w:cs="Arial"/>
                <w:b/>
                <w:sz w:val="18"/>
                <w:szCs w:val="21"/>
                <w:lang w:val="en-GB"/>
              </w:rPr>
            </w:pPr>
            <w:r w:rsidRPr="007D087E">
              <w:rPr>
                <w:rFonts w:ascii="Arial" w:eastAsia="Times New Roman" w:hAnsi="Arial" w:cs="Arial"/>
                <w:b/>
                <w:sz w:val="18"/>
                <w:szCs w:val="21"/>
                <w:lang w:val="en-GB"/>
              </w:rPr>
              <w:t>Name and telephone number of the tenderers contact person to make arrangements with;</w:t>
            </w:r>
          </w:p>
          <w:p w:rsidR="007D087E" w:rsidRDefault="007D087E" w:rsidP="000B077E">
            <w:pPr>
              <w:pStyle w:val="ListParagraph"/>
              <w:ind w:left="0"/>
              <w:jc w:val="both"/>
              <w:rPr>
                <w:rFonts w:ascii="Arial" w:eastAsia="Times New Roman" w:hAnsi="Arial" w:cs="Arial"/>
                <w:b/>
                <w:sz w:val="18"/>
                <w:szCs w:val="21"/>
                <w:lang w:val="en-GB"/>
              </w:rPr>
            </w:pPr>
          </w:p>
          <w:p w:rsidR="007D087E" w:rsidRDefault="007D087E" w:rsidP="000B077E">
            <w:pPr>
              <w:pStyle w:val="ListParagraph"/>
              <w:ind w:left="0"/>
              <w:jc w:val="both"/>
              <w:rPr>
                <w:rFonts w:ascii="Arial" w:eastAsia="Times New Roman" w:hAnsi="Arial" w:cs="Arial"/>
                <w:b/>
                <w:sz w:val="18"/>
                <w:szCs w:val="21"/>
                <w:lang w:val="en-GB"/>
              </w:rPr>
            </w:pPr>
          </w:p>
          <w:p w:rsidR="007D087E" w:rsidRDefault="007D087E" w:rsidP="000B077E">
            <w:pPr>
              <w:pStyle w:val="ListParagraph"/>
              <w:ind w:left="0"/>
              <w:jc w:val="both"/>
              <w:rPr>
                <w:rFonts w:ascii="Arial" w:eastAsia="Times New Roman" w:hAnsi="Arial" w:cs="Arial"/>
                <w:b/>
                <w:sz w:val="18"/>
                <w:szCs w:val="21"/>
                <w:lang w:val="en-GB"/>
              </w:rPr>
            </w:pPr>
            <w:r>
              <w:rPr>
                <w:rFonts w:ascii="Arial" w:eastAsia="Times New Roman" w:hAnsi="Arial" w:cs="Arial"/>
                <w:b/>
                <w:sz w:val="18"/>
                <w:szCs w:val="21"/>
                <w:lang w:val="en-GB"/>
              </w:rPr>
              <w:t>Name: _______________________________________________________</w:t>
            </w:r>
          </w:p>
          <w:p w:rsidR="007D087E" w:rsidRDefault="007D087E" w:rsidP="000B077E">
            <w:pPr>
              <w:pStyle w:val="ListParagraph"/>
              <w:ind w:left="0"/>
              <w:jc w:val="both"/>
              <w:rPr>
                <w:rFonts w:ascii="Arial" w:eastAsia="Times New Roman" w:hAnsi="Arial" w:cs="Arial"/>
                <w:b/>
                <w:sz w:val="18"/>
                <w:szCs w:val="21"/>
                <w:lang w:val="en-GB"/>
              </w:rPr>
            </w:pPr>
          </w:p>
          <w:p w:rsidR="007D087E" w:rsidRPr="007D087E" w:rsidRDefault="007D087E" w:rsidP="000B077E">
            <w:pPr>
              <w:pStyle w:val="ListParagraph"/>
              <w:ind w:left="0"/>
              <w:jc w:val="both"/>
              <w:rPr>
                <w:rFonts w:ascii="Arial" w:eastAsia="Times New Roman" w:hAnsi="Arial" w:cs="Arial"/>
                <w:b/>
                <w:sz w:val="18"/>
                <w:szCs w:val="21"/>
                <w:lang w:val="en-GB"/>
              </w:rPr>
            </w:pPr>
            <w:r>
              <w:rPr>
                <w:rFonts w:ascii="Arial" w:eastAsia="Times New Roman" w:hAnsi="Arial" w:cs="Arial"/>
                <w:b/>
                <w:sz w:val="18"/>
                <w:szCs w:val="21"/>
                <w:lang w:val="en-GB"/>
              </w:rPr>
              <w:t>Tel No: _______________________________________________________</w:t>
            </w:r>
          </w:p>
          <w:p w:rsidR="007D087E" w:rsidRDefault="007D087E" w:rsidP="000B077E">
            <w:pPr>
              <w:pStyle w:val="ListParagraph"/>
              <w:ind w:left="0"/>
              <w:jc w:val="both"/>
              <w:rPr>
                <w:rFonts w:ascii="Arial" w:eastAsia="Times New Roman" w:hAnsi="Arial" w:cs="Arial"/>
                <w:b/>
                <w:sz w:val="18"/>
                <w:szCs w:val="21"/>
                <w:lang w:val="en-GB"/>
              </w:rPr>
            </w:pPr>
          </w:p>
          <w:p w:rsidR="007D087E" w:rsidRPr="007D087E" w:rsidRDefault="007D087E" w:rsidP="000B077E">
            <w:pPr>
              <w:pStyle w:val="ListParagraph"/>
              <w:ind w:left="0"/>
              <w:jc w:val="both"/>
              <w:rPr>
                <w:rFonts w:ascii="Arial" w:eastAsia="Times New Roman" w:hAnsi="Arial" w:cs="Arial"/>
                <w:b/>
                <w:sz w:val="18"/>
                <w:szCs w:val="21"/>
                <w:lang w:val="en-GB"/>
              </w:rPr>
            </w:pPr>
          </w:p>
        </w:tc>
      </w:tr>
    </w:tbl>
    <w:p w:rsidR="007D087E" w:rsidRDefault="007D087E" w:rsidP="00FE467C">
      <w:pPr>
        <w:pStyle w:val="ListParagraph"/>
        <w:spacing w:after="0"/>
        <w:jc w:val="both"/>
        <w:rPr>
          <w:rFonts w:ascii="Arial" w:eastAsia="Times New Roman" w:hAnsi="Arial" w:cs="Arial"/>
          <w:b/>
          <w:sz w:val="21"/>
          <w:szCs w:val="21"/>
          <w:lang w:val="en-GB"/>
        </w:rPr>
      </w:pPr>
    </w:p>
    <w:p w:rsidR="007D087E" w:rsidRDefault="007D087E">
      <w:pPr>
        <w:rPr>
          <w:rFonts w:ascii="Arial" w:eastAsia="Times New Roman" w:hAnsi="Arial" w:cs="Arial"/>
          <w:b/>
          <w:sz w:val="21"/>
          <w:szCs w:val="21"/>
          <w:lang w:val="en-GB"/>
        </w:rPr>
      </w:pPr>
      <w:r>
        <w:rPr>
          <w:rFonts w:ascii="Arial" w:eastAsia="Times New Roman" w:hAnsi="Arial" w:cs="Arial"/>
          <w:b/>
          <w:sz w:val="21"/>
          <w:szCs w:val="21"/>
          <w:lang w:val="en-GB"/>
        </w:rPr>
        <w:br w:type="page"/>
      </w:r>
    </w:p>
    <w:p w:rsidR="001A41A8" w:rsidRPr="001A41A8" w:rsidRDefault="001F606F" w:rsidP="0006289C">
      <w:pPr>
        <w:pStyle w:val="ListParagraph"/>
        <w:numPr>
          <w:ilvl w:val="0"/>
          <w:numId w:val="4"/>
        </w:numPr>
        <w:spacing w:after="0"/>
        <w:jc w:val="both"/>
        <w:rPr>
          <w:rFonts w:ascii="Arial" w:eastAsia="Times New Roman" w:hAnsi="Arial" w:cs="Arial"/>
          <w:b/>
          <w:sz w:val="21"/>
          <w:szCs w:val="21"/>
          <w:lang w:val="en-GB"/>
        </w:rPr>
      </w:pPr>
      <w:r>
        <w:rPr>
          <w:rFonts w:ascii="Arial" w:eastAsia="Times New Roman" w:hAnsi="Arial" w:cs="Arial"/>
          <w:b/>
          <w:sz w:val="21"/>
          <w:szCs w:val="21"/>
          <w:lang w:val="en-GB"/>
        </w:rPr>
        <w:lastRenderedPageBreak/>
        <w:t xml:space="preserve">ADDITIONAL </w:t>
      </w:r>
      <w:r w:rsidR="002714A8">
        <w:rPr>
          <w:rFonts w:ascii="Arial" w:eastAsia="Times New Roman" w:hAnsi="Arial" w:cs="Arial"/>
          <w:b/>
          <w:sz w:val="21"/>
          <w:szCs w:val="21"/>
          <w:lang w:val="en-GB"/>
        </w:rPr>
        <w:t xml:space="preserve">TECHNICAL </w:t>
      </w:r>
      <w:r w:rsidR="001A41A8">
        <w:rPr>
          <w:rFonts w:ascii="Arial" w:eastAsia="Times New Roman" w:hAnsi="Arial" w:cs="Arial"/>
          <w:b/>
          <w:sz w:val="21"/>
          <w:szCs w:val="21"/>
          <w:lang w:val="en-GB"/>
        </w:rPr>
        <w:t>SPECIFICATIONS: WALKTHROUGH METAL DETECTOR</w:t>
      </w:r>
    </w:p>
    <w:p w:rsidR="001A41A8" w:rsidRDefault="001A41A8" w:rsidP="001A41A8">
      <w:pPr>
        <w:pStyle w:val="ListParagraph"/>
        <w:spacing w:after="0"/>
        <w:jc w:val="both"/>
        <w:rPr>
          <w:rFonts w:ascii="Arial" w:eastAsia="Times New Roman" w:hAnsi="Arial" w:cs="Arial"/>
          <w:sz w:val="21"/>
          <w:szCs w:val="21"/>
          <w:lang w:val="en-GB"/>
        </w:rPr>
      </w:pPr>
    </w:p>
    <w:tbl>
      <w:tblPr>
        <w:tblStyle w:val="TableGrid"/>
        <w:tblW w:w="8347" w:type="dxa"/>
        <w:tblInd w:w="720" w:type="dxa"/>
        <w:tblLayout w:type="fixed"/>
        <w:tblLook w:val="04A0" w:firstRow="1" w:lastRow="0" w:firstColumn="1" w:lastColumn="0" w:noHBand="0" w:noVBand="1"/>
      </w:tblPr>
      <w:tblGrid>
        <w:gridCol w:w="887"/>
        <w:gridCol w:w="4200"/>
        <w:gridCol w:w="1276"/>
        <w:gridCol w:w="1984"/>
      </w:tblGrid>
      <w:tr w:rsidR="00200B15" w:rsidRPr="006E3FA7" w:rsidTr="000F54C7">
        <w:trPr>
          <w:tblHeader/>
        </w:trPr>
        <w:tc>
          <w:tcPr>
            <w:tcW w:w="887" w:type="dxa"/>
            <w:shd w:val="clear" w:color="auto" w:fill="D9D9D9" w:themeFill="background1" w:themeFillShade="D9"/>
          </w:tcPr>
          <w:p w:rsidR="001A41A8" w:rsidRPr="006E3FA7" w:rsidRDefault="001A41A8" w:rsidP="006E3FA7">
            <w:pPr>
              <w:jc w:val="both"/>
              <w:rPr>
                <w:rFonts w:ascii="Arial" w:eastAsia="Times New Roman" w:hAnsi="Arial" w:cs="Arial"/>
                <w:b/>
                <w:sz w:val="18"/>
                <w:szCs w:val="18"/>
                <w:lang w:val="en-GB"/>
              </w:rPr>
            </w:pPr>
            <w:r w:rsidRPr="006E3FA7">
              <w:rPr>
                <w:rFonts w:ascii="Arial" w:eastAsia="Times New Roman" w:hAnsi="Arial" w:cs="Arial"/>
                <w:b/>
                <w:sz w:val="18"/>
                <w:szCs w:val="18"/>
                <w:lang w:val="en-GB"/>
              </w:rPr>
              <w:t>No</w:t>
            </w:r>
          </w:p>
        </w:tc>
        <w:tc>
          <w:tcPr>
            <w:tcW w:w="4200" w:type="dxa"/>
            <w:shd w:val="clear" w:color="auto" w:fill="D9D9D9" w:themeFill="background1" w:themeFillShade="D9"/>
          </w:tcPr>
          <w:p w:rsidR="001A41A8" w:rsidRPr="006E3FA7" w:rsidRDefault="001A41A8" w:rsidP="006E3FA7">
            <w:pPr>
              <w:jc w:val="both"/>
              <w:rPr>
                <w:rFonts w:ascii="Arial" w:eastAsia="Times New Roman" w:hAnsi="Arial" w:cs="Arial"/>
                <w:b/>
                <w:sz w:val="18"/>
                <w:szCs w:val="18"/>
                <w:lang w:val="en-GB"/>
              </w:rPr>
            </w:pPr>
            <w:r w:rsidRPr="006E3FA7">
              <w:rPr>
                <w:rFonts w:ascii="Arial" w:eastAsia="Times New Roman" w:hAnsi="Arial" w:cs="Arial"/>
                <w:b/>
                <w:sz w:val="18"/>
                <w:szCs w:val="18"/>
                <w:lang w:val="en-GB"/>
              </w:rPr>
              <w:t>Item Description</w:t>
            </w:r>
          </w:p>
        </w:tc>
        <w:tc>
          <w:tcPr>
            <w:tcW w:w="1276" w:type="dxa"/>
            <w:shd w:val="clear" w:color="auto" w:fill="D9D9D9" w:themeFill="background1" w:themeFillShade="D9"/>
          </w:tcPr>
          <w:p w:rsidR="001A41A8" w:rsidRPr="006E3FA7" w:rsidRDefault="001A41A8" w:rsidP="006E3FA7">
            <w:pPr>
              <w:pStyle w:val="ListParagraph"/>
              <w:ind w:left="0"/>
              <w:jc w:val="center"/>
              <w:rPr>
                <w:rFonts w:ascii="Arial" w:eastAsia="Times New Roman" w:hAnsi="Arial" w:cs="Arial"/>
                <w:b/>
                <w:sz w:val="18"/>
                <w:szCs w:val="18"/>
                <w:lang w:val="en-GB"/>
              </w:rPr>
            </w:pPr>
            <w:r w:rsidRPr="006E3FA7">
              <w:rPr>
                <w:rFonts w:ascii="Arial" w:eastAsia="Times New Roman" w:hAnsi="Arial" w:cs="Arial"/>
                <w:b/>
                <w:sz w:val="18"/>
                <w:szCs w:val="18"/>
                <w:lang w:val="en-GB"/>
              </w:rPr>
              <w:t>Compliance</w:t>
            </w:r>
          </w:p>
          <w:p w:rsidR="001A41A8" w:rsidRPr="006E3FA7" w:rsidRDefault="001A41A8" w:rsidP="006E3FA7">
            <w:pPr>
              <w:pStyle w:val="ListParagraph"/>
              <w:ind w:left="0"/>
              <w:jc w:val="center"/>
              <w:rPr>
                <w:rFonts w:ascii="Arial" w:eastAsia="Times New Roman" w:hAnsi="Arial" w:cs="Arial"/>
                <w:b/>
                <w:sz w:val="18"/>
                <w:szCs w:val="18"/>
                <w:lang w:val="en-GB"/>
              </w:rPr>
            </w:pPr>
            <w:r w:rsidRPr="006E3FA7">
              <w:rPr>
                <w:rFonts w:ascii="Arial" w:eastAsia="Times New Roman" w:hAnsi="Arial" w:cs="Arial"/>
                <w:b/>
                <w:sz w:val="18"/>
                <w:szCs w:val="18"/>
                <w:lang w:val="en-GB"/>
              </w:rPr>
              <w:t>Yes/No</w:t>
            </w:r>
          </w:p>
        </w:tc>
        <w:tc>
          <w:tcPr>
            <w:tcW w:w="1984" w:type="dxa"/>
            <w:shd w:val="clear" w:color="auto" w:fill="D9D9D9" w:themeFill="background1" w:themeFillShade="D9"/>
          </w:tcPr>
          <w:p w:rsidR="001A41A8" w:rsidRPr="006E3FA7" w:rsidRDefault="000F54C7" w:rsidP="006E3FA7">
            <w:pPr>
              <w:pStyle w:val="ListParagraph"/>
              <w:ind w:left="0"/>
              <w:jc w:val="both"/>
              <w:rPr>
                <w:rFonts w:ascii="Arial" w:eastAsia="Times New Roman" w:hAnsi="Arial" w:cs="Arial"/>
                <w:b/>
                <w:sz w:val="18"/>
                <w:szCs w:val="18"/>
                <w:lang w:val="en-GB"/>
              </w:rPr>
            </w:pPr>
            <w:r>
              <w:rPr>
                <w:rFonts w:ascii="Arial" w:eastAsia="Times New Roman" w:hAnsi="Arial" w:cs="Arial"/>
                <w:b/>
                <w:sz w:val="18"/>
                <w:szCs w:val="21"/>
                <w:lang w:val="en-GB"/>
              </w:rPr>
              <w:t>State Details of Offer</w:t>
            </w:r>
          </w:p>
        </w:tc>
      </w:tr>
      <w:tr w:rsidR="00B74460" w:rsidRPr="006E3FA7" w:rsidTr="000F54C7">
        <w:tc>
          <w:tcPr>
            <w:tcW w:w="8347" w:type="dxa"/>
            <w:gridSpan w:val="4"/>
          </w:tcPr>
          <w:p w:rsidR="00B74460" w:rsidRPr="00B74460" w:rsidRDefault="00B74460" w:rsidP="00DA664D">
            <w:pPr>
              <w:pStyle w:val="ListParagraph"/>
              <w:ind w:left="0"/>
              <w:jc w:val="both"/>
              <w:rPr>
                <w:rFonts w:ascii="Arial" w:eastAsia="Times New Roman" w:hAnsi="Arial" w:cs="Arial"/>
                <w:b/>
                <w:sz w:val="18"/>
                <w:szCs w:val="18"/>
                <w:lang w:val="en-GB"/>
              </w:rPr>
            </w:pPr>
            <w:r w:rsidRPr="00B74460">
              <w:rPr>
                <w:rFonts w:ascii="Arial" w:eastAsia="Times New Roman" w:hAnsi="Arial" w:cs="Arial"/>
                <w:b/>
                <w:sz w:val="18"/>
                <w:szCs w:val="18"/>
                <w:lang w:val="en-GB"/>
              </w:rPr>
              <w:t>General</w:t>
            </w: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z w:val="18"/>
                <w:szCs w:val="18"/>
              </w:rPr>
              <w:t>The metal detector shall consist of a freestanding walk through frame with an integral control unit and powered by safe low voltage DC.</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The metal detector must have accurate detection of magnetic, non- magnetic and mixed-alloy metal weapons.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 xml:space="preserve">The metal detector shall be able to locate weapons accurately on people in transit, by means of “height on person” display </w:t>
            </w:r>
            <w:r w:rsidR="000F54C7">
              <w:rPr>
                <w:rFonts w:ascii="Arial" w:hAnsi="Arial" w:cs="Arial"/>
                <w:spacing w:val="-3"/>
                <w:sz w:val="18"/>
                <w:szCs w:val="18"/>
                <w:lang w:val="en-GB"/>
              </w:rPr>
              <w:t>divided into at least 60 zones.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scan the entire area (</w:t>
            </w:r>
            <w:proofErr w:type="spellStart"/>
            <w:r w:rsidRPr="006E3FA7">
              <w:rPr>
                <w:rFonts w:ascii="Arial" w:hAnsi="Arial" w:cs="Arial"/>
                <w:spacing w:val="-3"/>
                <w:sz w:val="18"/>
                <w:szCs w:val="18"/>
                <w:lang w:val="en-GB"/>
              </w:rPr>
              <w:t>Multizone</w:t>
            </w:r>
            <w:proofErr w:type="spellEnd"/>
            <w:r w:rsidRPr="006E3FA7">
              <w:rPr>
                <w:rFonts w:ascii="Arial" w:hAnsi="Arial" w:cs="Arial"/>
                <w:spacing w:val="-3"/>
                <w:sz w:val="18"/>
                <w:szCs w:val="18"/>
                <w:lang w:val="en-GB"/>
              </w:rPr>
              <w:t>) of the walk through area and detect metal objects on a person passing through. The “height on person “display shall be by means of illuminated LEDs, which are built into the antenna of the metal detector.</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LEDs must be programmed to provide a display either on both sides or on just one side of the gate.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be completely tamper proof.</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program and sensitivity push buttons shall be so arranged that tampering by unauthorised persons is entirely eliminated. Programming must be protected by hardware key and by double password.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not be adversely affected by stationary metal bars or structures in the vicinity of the unit or moving metal near the archway.</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Must have exceptional immunity to external interferences.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must be capable of operating adjacent to an x-ray inspection unit, as well as automatic synchronisation between two or more metal detectors with distance of down to 5cm without the use of external cables.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Reliability must be confirmed with no periodic re-calibration and preventative maintenance required.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be capable of operating in the following conditions: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 xml:space="preserve">Min. temperature:  -20 °C; Max. temperature: 70 °C; </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Max. relative humidity:  0 - 95%</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operation of the metal detector shall not be adversely effected by repositioning of the frame within certain limits of original adjusted position.</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Construction:</w:t>
            </w: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z w:val="18"/>
                <w:szCs w:val="18"/>
              </w:rPr>
              <w:t>The metal detector shall comprise of a freestanding walk through frame containing the detector coils and the micro-processor control unit, complete with a 3 metre length of flexible cable and a 16A 3-pin plug top.</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The cord and plug shall comply with the relevant SABS specifications.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frame and the control unit shall be of robust construction and the base of the frame shall be designed to ensure rigidity.</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unit shall be able to detect metal objects, magnetic and non-magnetic, in the upper and lower zones (</w:t>
            </w:r>
            <w:proofErr w:type="spellStart"/>
            <w:r w:rsidRPr="006E3FA7">
              <w:rPr>
                <w:rFonts w:ascii="Arial" w:hAnsi="Arial" w:cs="Arial"/>
                <w:spacing w:val="-3"/>
                <w:sz w:val="18"/>
                <w:szCs w:val="18"/>
                <w:lang w:val="en-GB"/>
              </w:rPr>
              <w:t>Multizone</w:t>
            </w:r>
            <w:proofErr w:type="spellEnd"/>
            <w:r w:rsidRPr="006E3FA7">
              <w:rPr>
                <w:rFonts w:ascii="Arial" w:hAnsi="Arial" w:cs="Arial"/>
                <w:spacing w:val="-3"/>
                <w:sz w:val="18"/>
                <w:szCs w:val="18"/>
                <w:lang w:val="en-GB"/>
              </w:rPr>
              <w:t>) of the passage within the settings specified.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finish shall be durable and maintenance free.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type of material used for the construction of the frame and control unit must be stated by the tenderers.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colour range in which the metal detectors are available must be stated by the tenderers.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All material consisting of metal shall be treated against corrosion.</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approximate dimensions of the frame shall be as follows:</w:t>
            </w:r>
          </w:p>
          <w:p w:rsidR="000F54C7" w:rsidRDefault="00A022AF" w:rsidP="00B74460">
            <w:pPr>
              <w:jc w:val="both"/>
              <w:rPr>
                <w:rFonts w:ascii="Arial" w:hAnsi="Arial" w:cs="Arial"/>
                <w:spacing w:val="-3"/>
                <w:sz w:val="18"/>
                <w:szCs w:val="18"/>
                <w:lang w:val="en-GB"/>
              </w:rPr>
            </w:pPr>
            <w:r>
              <w:rPr>
                <w:rFonts w:ascii="Arial" w:hAnsi="Arial" w:cs="Arial"/>
                <w:spacing w:val="-3"/>
                <w:sz w:val="18"/>
                <w:szCs w:val="18"/>
                <w:lang w:val="en-GB"/>
              </w:rPr>
              <w:t>Walk</w:t>
            </w:r>
            <w:r w:rsidR="00B74460" w:rsidRPr="006E3FA7">
              <w:rPr>
                <w:rFonts w:ascii="Arial" w:hAnsi="Arial" w:cs="Arial"/>
                <w:spacing w:val="-3"/>
                <w:sz w:val="18"/>
                <w:szCs w:val="18"/>
                <w:lang w:val="en-GB"/>
              </w:rPr>
              <w:t>through height: 2 metres</w:t>
            </w:r>
            <w:r w:rsidR="00B74460">
              <w:rPr>
                <w:rFonts w:ascii="Arial" w:hAnsi="Arial" w:cs="Arial"/>
                <w:spacing w:val="-3"/>
                <w:sz w:val="18"/>
                <w:szCs w:val="18"/>
                <w:lang w:val="en-GB"/>
              </w:rPr>
              <w:t xml:space="preserve">, </w:t>
            </w:r>
          </w:p>
          <w:p w:rsidR="000F54C7" w:rsidRDefault="00A022AF" w:rsidP="00B74460">
            <w:pPr>
              <w:jc w:val="both"/>
              <w:rPr>
                <w:rFonts w:ascii="Arial" w:hAnsi="Arial" w:cs="Arial"/>
                <w:spacing w:val="-3"/>
                <w:sz w:val="18"/>
                <w:szCs w:val="18"/>
                <w:lang w:val="en-GB"/>
              </w:rPr>
            </w:pPr>
            <w:r>
              <w:rPr>
                <w:rFonts w:ascii="Arial" w:hAnsi="Arial" w:cs="Arial"/>
                <w:spacing w:val="-3"/>
                <w:sz w:val="18"/>
                <w:szCs w:val="18"/>
                <w:lang w:val="en-GB"/>
              </w:rPr>
              <w:t xml:space="preserve">Walkthrough </w:t>
            </w:r>
            <w:r w:rsidR="00B74460" w:rsidRPr="006E3FA7">
              <w:rPr>
                <w:rFonts w:ascii="Arial" w:hAnsi="Arial" w:cs="Arial"/>
                <w:spacing w:val="-3"/>
                <w:sz w:val="18"/>
                <w:szCs w:val="18"/>
                <w:lang w:val="en-GB"/>
              </w:rPr>
              <w:t>width: 720</w:t>
            </w:r>
            <w:r w:rsidR="000F54C7">
              <w:rPr>
                <w:rFonts w:ascii="Arial" w:hAnsi="Arial" w:cs="Arial"/>
                <w:spacing w:val="-3"/>
                <w:sz w:val="18"/>
                <w:szCs w:val="18"/>
                <w:lang w:val="en-GB"/>
              </w:rPr>
              <w:t xml:space="preserve"> </w:t>
            </w:r>
            <w:r w:rsidR="00B74460" w:rsidRPr="006E3FA7">
              <w:rPr>
                <w:rFonts w:ascii="Arial" w:hAnsi="Arial" w:cs="Arial"/>
                <w:spacing w:val="-3"/>
                <w:sz w:val="18"/>
                <w:szCs w:val="18"/>
                <w:lang w:val="en-GB"/>
              </w:rPr>
              <w:t>mm (min.)</w:t>
            </w:r>
            <w:r w:rsidR="00B74460">
              <w:rPr>
                <w:rFonts w:ascii="Arial" w:hAnsi="Arial" w:cs="Arial"/>
                <w:spacing w:val="-3"/>
                <w:sz w:val="18"/>
                <w:szCs w:val="18"/>
                <w:lang w:val="en-GB"/>
              </w:rPr>
              <w:t xml:space="preserve"> and</w:t>
            </w:r>
            <w:r w:rsidR="000F54C7">
              <w:rPr>
                <w:rFonts w:ascii="Arial" w:hAnsi="Arial" w:cs="Arial"/>
                <w:spacing w:val="-3"/>
                <w:sz w:val="18"/>
                <w:szCs w:val="18"/>
                <w:lang w:val="en-GB"/>
              </w:rPr>
              <w:t xml:space="preserve"> </w:t>
            </w:r>
          </w:p>
          <w:p w:rsidR="00B74460" w:rsidRPr="006E3FA7" w:rsidRDefault="000F54C7" w:rsidP="00B74460">
            <w:pPr>
              <w:jc w:val="both"/>
              <w:rPr>
                <w:rFonts w:ascii="Arial" w:hAnsi="Arial" w:cs="Arial"/>
                <w:spacing w:val="-3"/>
                <w:sz w:val="18"/>
                <w:szCs w:val="18"/>
                <w:lang w:val="en-GB"/>
              </w:rPr>
            </w:pPr>
            <w:r>
              <w:rPr>
                <w:rFonts w:ascii="Arial" w:hAnsi="Arial" w:cs="Arial"/>
                <w:spacing w:val="-3"/>
                <w:sz w:val="18"/>
                <w:szCs w:val="18"/>
                <w:lang w:val="en-GB"/>
              </w:rPr>
              <w:t>O</w:t>
            </w:r>
            <w:r w:rsidR="00B74460" w:rsidRPr="006E3FA7">
              <w:rPr>
                <w:rFonts w:ascii="Arial" w:hAnsi="Arial" w:cs="Arial"/>
                <w:spacing w:val="-3"/>
                <w:sz w:val="18"/>
                <w:szCs w:val="18"/>
                <w:lang w:val="en-GB"/>
              </w:rPr>
              <w:t>verall external width of the frame shall not exceed 876mm</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b/>
                <w:sz w:val="18"/>
                <w:szCs w:val="18"/>
                <w:lang w:val="en-GB"/>
              </w:rPr>
            </w:pPr>
            <w:r w:rsidRPr="006E3FA7">
              <w:rPr>
                <w:rFonts w:ascii="Arial" w:eastAsia="Times New Roman" w:hAnsi="Arial" w:cs="Arial"/>
                <w:b/>
                <w:sz w:val="18"/>
                <w:szCs w:val="18"/>
                <w:lang w:val="en-GB"/>
              </w:rPr>
              <w:t>Control System</w:t>
            </w: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z w:val="18"/>
                <w:szCs w:val="18"/>
              </w:rPr>
              <w:t>The system shall operate by means of automatic level control adjustable to environmental changes without the need to</w:t>
            </w:r>
            <w:r w:rsidRPr="006E3FA7">
              <w:rPr>
                <w:rFonts w:ascii="Arial" w:hAnsi="Arial" w:cs="Arial"/>
                <w:sz w:val="18"/>
                <w:szCs w:val="18"/>
                <w:u w:val="single"/>
              </w:rPr>
              <w:t xml:space="preserve"> </w:t>
            </w:r>
            <w:r w:rsidRPr="006E3FA7">
              <w:rPr>
                <w:rFonts w:ascii="Arial" w:hAnsi="Arial" w:cs="Arial"/>
                <w:sz w:val="18"/>
                <w:szCs w:val="18"/>
              </w:rPr>
              <w:t>reset.</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The unit shall be equipped with highly visible</w:t>
            </w:r>
            <w:r w:rsidR="000F54C7">
              <w:rPr>
                <w:rFonts w:ascii="Arial" w:hAnsi="Arial" w:cs="Arial"/>
                <w:spacing w:val="-3"/>
                <w:sz w:val="18"/>
                <w:szCs w:val="18"/>
                <w:lang w:val="en-GB"/>
              </w:rPr>
              <w:t xml:space="preserve"> </w:t>
            </w:r>
            <w:r w:rsidRPr="006E3FA7">
              <w:rPr>
                <w:rFonts w:ascii="Arial" w:hAnsi="Arial" w:cs="Arial"/>
                <w:spacing w:val="-3"/>
                <w:sz w:val="18"/>
                <w:szCs w:val="18"/>
                <w:lang w:val="en-GB"/>
              </w:rPr>
              <w:t>“height on person“ display, which shall be by means of illuminated LEDs, which are built into the antenna of the metal detector.</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control unit shall be equipped with the following: “ON/OFF” main switch and “Mains ON” indicator light.</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Pre-selectable Functions: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Sensitivity settings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Transmission programs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Speeds of serial transmission</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Transmission frequencies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Detection speed bands</w:t>
            </w:r>
          </w:p>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sensitivity setting shall be consistent at average walking speed.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Visual indication in the form of an LED bar graph indicator having at least four green lights and four red lights representing the “PROCEED” and “ALARM” zone respectively.  The indicator shall give an indication of the metal on a person in accordance with the sensitivity settings of the selector switch.  When the “ALARM” zone is activated it shall simultaneously activate an audible alarm having an adjustable continuous tone and adjustable volume.  The alarm system will automatically reset after the metal has passed through the frame.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system shall be modular to facilitate maintenance and repairs.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pacing w:val="-3"/>
                <w:sz w:val="18"/>
                <w:szCs w:val="18"/>
                <w:lang w:val="en-GB"/>
              </w:rPr>
              <w:t>Discrimination:</w:t>
            </w:r>
          </w:p>
        </w:tc>
      </w:tr>
      <w:tr w:rsidR="00B74460" w:rsidRPr="006E3FA7" w:rsidTr="000F54C7">
        <w:tc>
          <w:tcPr>
            <w:tcW w:w="887" w:type="dxa"/>
          </w:tcPr>
          <w:p w:rsidR="00B74460" w:rsidRPr="006E3FA7" w:rsidRDefault="00B74460" w:rsidP="00B74460">
            <w:pPr>
              <w:pStyle w:val="ListParagraph"/>
              <w:numPr>
                <w:ilvl w:val="0"/>
                <w:numId w:val="11"/>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b/>
                <w:spacing w:val="-3"/>
                <w:sz w:val="18"/>
                <w:szCs w:val="18"/>
                <w:lang w:val="en-GB"/>
              </w:rPr>
            </w:pPr>
            <w:r w:rsidRPr="006E3FA7">
              <w:rPr>
                <w:rFonts w:ascii="Arial" w:hAnsi="Arial" w:cs="Arial"/>
                <w:spacing w:val="-3"/>
                <w:sz w:val="18"/>
                <w:szCs w:val="18"/>
                <w:lang w:val="en-GB"/>
              </w:rPr>
              <w:t>The unit must be able to discriminate between possibly dangerous metal objects and personal effects such as coins, keys, watches, buckles etc.</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pacing w:val="-3"/>
                <w:sz w:val="18"/>
                <w:szCs w:val="18"/>
                <w:lang w:val="en-GB"/>
              </w:rPr>
              <w:t>Safety Features:</w:t>
            </w:r>
          </w:p>
        </w:tc>
      </w:tr>
      <w:tr w:rsidR="00B74460" w:rsidRPr="006E3FA7" w:rsidTr="000F54C7">
        <w:tc>
          <w:tcPr>
            <w:tcW w:w="887" w:type="dxa"/>
          </w:tcPr>
          <w:p w:rsidR="00B74460" w:rsidRPr="006E3FA7" w:rsidRDefault="00B74460" w:rsidP="00B74460">
            <w:pPr>
              <w:pStyle w:val="ListParagraph"/>
              <w:numPr>
                <w:ilvl w:val="0"/>
                <w:numId w:val="12"/>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All electronic and electrical components shall be protected by lockable panels.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2"/>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not have any effect on heart pacemakers.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2"/>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metal detector shall not effect magnetic storage media or camera film.</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Electrical Supply System:</w:t>
            </w:r>
          </w:p>
        </w:tc>
      </w:tr>
      <w:tr w:rsidR="00B74460" w:rsidRPr="006E3FA7" w:rsidTr="000F54C7">
        <w:tc>
          <w:tcPr>
            <w:tcW w:w="887" w:type="dxa"/>
          </w:tcPr>
          <w:p w:rsidR="00B74460" w:rsidRPr="00200B15" w:rsidRDefault="00B74460" w:rsidP="00B74460">
            <w:pPr>
              <w:pStyle w:val="ListParagraph"/>
              <w:numPr>
                <w:ilvl w:val="0"/>
                <w:numId w:val="13"/>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The Metal detector shall be designed for connection to a 230+/- 5%, 50Hz, single phase, three wire (phase, neutral and earth) power supply.</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Throughput:</w:t>
            </w:r>
          </w:p>
        </w:tc>
      </w:tr>
      <w:tr w:rsidR="00B74460" w:rsidRPr="006E3FA7" w:rsidTr="000F54C7">
        <w:tc>
          <w:tcPr>
            <w:tcW w:w="887" w:type="dxa"/>
          </w:tcPr>
          <w:p w:rsidR="00B74460" w:rsidRPr="00200B15" w:rsidRDefault="00B74460" w:rsidP="00B74460">
            <w:pPr>
              <w:pStyle w:val="ListParagraph"/>
              <w:numPr>
                <w:ilvl w:val="0"/>
                <w:numId w:val="14"/>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z w:val="18"/>
                <w:szCs w:val="18"/>
              </w:rPr>
              <w:t>The system shall accept a passage of at least 50 persons per minute without functional overload, with detection speed up to 16m/sec and reset time of 0.2 seconds.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Pr>
                <w:rFonts w:ascii="Arial" w:hAnsi="Arial" w:cs="Arial"/>
                <w:b/>
                <w:spacing w:val="-3"/>
                <w:sz w:val="18"/>
                <w:szCs w:val="18"/>
                <w:lang w:val="en-GB"/>
              </w:rPr>
              <w:t xml:space="preserve">Placing in Position and </w:t>
            </w:r>
            <w:r w:rsidRPr="006E3FA7">
              <w:rPr>
                <w:rFonts w:ascii="Arial" w:hAnsi="Arial" w:cs="Arial"/>
                <w:b/>
                <w:spacing w:val="-3"/>
                <w:sz w:val="18"/>
                <w:szCs w:val="18"/>
                <w:lang w:val="en-GB"/>
              </w:rPr>
              <w:t>Testing</w:t>
            </w:r>
            <w:r w:rsidRPr="006E3FA7">
              <w:rPr>
                <w:rFonts w:ascii="Arial" w:hAnsi="Arial" w:cs="Arial"/>
                <w:b/>
                <w:spacing w:val="-3"/>
                <w:sz w:val="18"/>
                <w:szCs w:val="18"/>
                <w:u w:val="single"/>
                <w:lang w:val="en-GB"/>
              </w:rPr>
              <w:t>:</w:t>
            </w:r>
          </w:p>
        </w:tc>
      </w:tr>
      <w:tr w:rsidR="00B74460" w:rsidRPr="006E3FA7" w:rsidTr="000F54C7">
        <w:tc>
          <w:tcPr>
            <w:tcW w:w="887" w:type="dxa"/>
          </w:tcPr>
          <w:p w:rsidR="00B74460" w:rsidRPr="00200B15" w:rsidRDefault="00B74460" w:rsidP="00B74460">
            <w:pPr>
              <w:pStyle w:val="ListParagraph"/>
              <w:numPr>
                <w:ilvl w:val="0"/>
                <w:numId w:val="15"/>
              </w:numPr>
              <w:jc w:val="both"/>
              <w:rPr>
                <w:rFonts w:ascii="Arial" w:eastAsia="Times New Roman" w:hAnsi="Arial" w:cs="Arial"/>
                <w:sz w:val="18"/>
                <w:szCs w:val="18"/>
                <w:lang w:val="en-GB"/>
              </w:rPr>
            </w:pPr>
          </w:p>
        </w:tc>
        <w:tc>
          <w:tcPr>
            <w:tcW w:w="4200" w:type="dxa"/>
          </w:tcPr>
          <w:p w:rsidR="00B74460" w:rsidRDefault="00B74460" w:rsidP="00B74460">
            <w:pPr>
              <w:jc w:val="both"/>
              <w:rPr>
                <w:rFonts w:ascii="Arial" w:hAnsi="Arial" w:cs="Arial"/>
                <w:sz w:val="18"/>
                <w:szCs w:val="18"/>
                <w:lang w:val="en-GB"/>
              </w:rPr>
            </w:pPr>
            <w:r w:rsidRPr="006E3FA7">
              <w:rPr>
                <w:rFonts w:ascii="Arial" w:hAnsi="Arial" w:cs="Arial"/>
                <w:sz w:val="18"/>
                <w:szCs w:val="18"/>
                <w:lang w:val="en-GB"/>
              </w:rPr>
              <w:t xml:space="preserve">The detector shall be placed in position, tested, commissioned and adjusted to the user. </w:t>
            </w:r>
          </w:p>
          <w:p w:rsidR="000F54C7" w:rsidRDefault="000F54C7" w:rsidP="00B74460">
            <w:pPr>
              <w:jc w:val="both"/>
              <w:rPr>
                <w:rFonts w:ascii="Arial" w:hAnsi="Arial" w:cs="Arial"/>
                <w:sz w:val="18"/>
                <w:szCs w:val="18"/>
                <w:lang w:val="en-GB"/>
              </w:rPr>
            </w:pPr>
          </w:p>
          <w:p w:rsidR="000F54C7" w:rsidRPr="006E3FA7" w:rsidRDefault="000F54C7" w:rsidP="00B74460">
            <w:pPr>
              <w:jc w:val="both"/>
              <w:rPr>
                <w:rFonts w:ascii="Arial" w:hAnsi="Arial" w:cs="Arial"/>
                <w:sz w:val="18"/>
                <w:szCs w:val="18"/>
                <w:lang w:val="en-GB"/>
              </w:rPr>
            </w:pP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Brochures:</w:t>
            </w:r>
          </w:p>
        </w:tc>
      </w:tr>
      <w:tr w:rsidR="00B74460" w:rsidRPr="006E3FA7" w:rsidTr="000F54C7">
        <w:tc>
          <w:tcPr>
            <w:tcW w:w="887" w:type="dxa"/>
          </w:tcPr>
          <w:p w:rsidR="00B74460" w:rsidRPr="00200B15" w:rsidRDefault="00B74460" w:rsidP="00B74460">
            <w:pPr>
              <w:pStyle w:val="ListParagraph"/>
              <w:numPr>
                <w:ilvl w:val="0"/>
                <w:numId w:val="16"/>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Brochures furnishing descriptions and technical specifications etc., of the unit offered shall be submitted.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6"/>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following information is required: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jc w:val="both"/>
              <w:rPr>
                <w:rFonts w:ascii="Arial" w:eastAsia="Times New Roman" w:hAnsi="Arial" w:cs="Arial"/>
                <w:sz w:val="18"/>
                <w:szCs w:val="18"/>
                <w:lang w:val="en-GB"/>
              </w:rPr>
            </w:pPr>
          </w:p>
        </w:tc>
        <w:tc>
          <w:tcPr>
            <w:tcW w:w="4200" w:type="dxa"/>
          </w:tcPr>
          <w:p w:rsidR="00B74460"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Manufacturer</w:t>
            </w:r>
          </w:p>
          <w:p w:rsidR="00B74460"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Year of manufacture</w:t>
            </w:r>
          </w:p>
          <w:p w:rsidR="00B74460"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Country of origin</w:t>
            </w:r>
          </w:p>
          <w:p w:rsidR="00B74460" w:rsidRPr="006E3FA7" w:rsidRDefault="00B74460" w:rsidP="000F54C7">
            <w:pPr>
              <w:jc w:val="both"/>
              <w:rPr>
                <w:rFonts w:ascii="Arial" w:hAnsi="Arial" w:cs="Arial"/>
                <w:spacing w:val="-3"/>
                <w:sz w:val="18"/>
                <w:szCs w:val="18"/>
                <w:lang w:val="en-GB"/>
              </w:rPr>
            </w:pPr>
            <w:r w:rsidRPr="006E3FA7">
              <w:rPr>
                <w:rFonts w:ascii="Arial" w:hAnsi="Arial" w:cs="Arial"/>
                <w:spacing w:val="-3"/>
                <w:sz w:val="18"/>
                <w:szCs w:val="18"/>
                <w:lang w:val="en-GB"/>
              </w:rPr>
              <w:t>Model number</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pacing w:val="-3"/>
                <w:sz w:val="18"/>
                <w:szCs w:val="18"/>
                <w:lang w:val="en-GB"/>
              </w:rPr>
              <w:t>Maintenance:</w:t>
            </w:r>
          </w:p>
        </w:tc>
      </w:tr>
      <w:tr w:rsidR="00B74460" w:rsidRPr="006E3FA7" w:rsidTr="000F54C7">
        <w:tc>
          <w:tcPr>
            <w:tcW w:w="887" w:type="dxa"/>
          </w:tcPr>
          <w:p w:rsidR="00B74460" w:rsidRPr="0006289C" w:rsidRDefault="00B74460" w:rsidP="00B74460">
            <w:pPr>
              <w:pStyle w:val="ListParagraph"/>
              <w:numPr>
                <w:ilvl w:val="0"/>
                <w:numId w:val="17"/>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unit must be maintenance free and with minimum future service.  A statement confirming this is required.</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7"/>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Electronic modules must be easily exchangeable.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6E3FA7" w:rsidRDefault="00B74460" w:rsidP="00B74460">
            <w:pPr>
              <w:pStyle w:val="ListParagraph"/>
              <w:numPr>
                <w:ilvl w:val="0"/>
                <w:numId w:val="17"/>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Spare parts must be locally stocked and availability guaranteed for a ten-year period starting from date of delivery.</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pacing w:val="-3"/>
                <w:sz w:val="18"/>
                <w:szCs w:val="18"/>
                <w:lang w:val="en-GB"/>
              </w:rPr>
              <w:t>Guarantee and Service:</w:t>
            </w:r>
          </w:p>
        </w:tc>
      </w:tr>
      <w:tr w:rsidR="00B74460" w:rsidRPr="006E3FA7" w:rsidTr="000F54C7">
        <w:tc>
          <w:tcPr>
            <w:tcW w:w="887" w:type="dxa"/>
          </w:tcPr>
          <w:p w:rsidR="00B74460" w:rsidRPr="0006289C" w:rsidRDefault="00B74460" w:rsidP="00B74460">
            <w:pPr>
              <w:pStyle w:val="ListParagraph"/>
              <w:numPr>
                <w:ilvl w:val="0"/>
                <w:numId w:val="18"/>
              </w:numPr>
              <w:jc w:val="both"/>
              <w:rPr>
                <w:rFonts w:ascii="Arial" w:eastAsia="Times New Roman" w:hAnsi="Arial" w:cs="Arial"/>
                <w:sz w:val="18"/>
                <w:szCs w:val="18"/>
                <w:lang w:val="en-GB"/>
              </w:rPr>
            </w:pPr>
          </w:p>
        </w:tc>
        <w:tc>
          <w:tcPr>
            <w:tcW w:w="4200" w:type="dxa"/>
          </w:tcPr>
          <w:p w:rsidR="00B74460" w:rsidRPr="006E3FA7" w:rsidRDefault="00B74460" w:rsidP="00DF0568">
            <w:pPr>
              <w:jc w:val="both"/>
              <w:rPr>
                <w:rFonts w:ascii="Arial" w:hAnsi="Arial" w:cs="Arial"/>
                <w:spacing w:val="-3"/>
                <w:sz w:val="18"/>
                <w:szCs w:val="18"/>
                <w:lang w:val="en-GB"/>
              </w:rPr>
            </w:pPr>
            <w:r w:rsidRPr="006E3FA7">
              <w:rPr>
                <w:rFonts w:ascii="Arial" w:hAnsi="Arial" w:cs="Arial"/>
                <w:spacing w:val="-3"/>
                <w:sz w:val="18"/>
                <w:szCs w:val="18"/>
                <w:lang w:val="en-GB"/>
              </w:rPr>
              <w:t>The successful tenderer shall guarantee and service the complete unit for a period of 12 (twelve) months from date of delivery of every unit to site.</w:t>
            </w:r>
            <w:r w:rsidR="00DF0568">
              <w:rPr>
                <w:rFonts w:ascii="Arial" w:hAnsi="Arial" w:cs="Arial"/>
                <w:spacing w:val="-3"/>
                <w:sz w:val="18"/>
                <w:szCs w:val="18"/>
                <w:lang w:val="en-GB"/>
              </w:rPr>
              <w:t xml:space="preserve"> </w:t>
            </w:r>
            <w:r w:rsidR="00DF0568" w:rsidRPr="00447CBC">
              <w:rPr>
                <w:rFonts w:ascii="Arial" w:hAnsi="Arial" w:cs="Arial"/>
                <w:b/>
                <w:spacing w:val="-3"/>
                <w:sz w:val="18"/>
                <w:szCs w:val="18"/>
                <w:lang w:val="en-GB"/>
              </w:rPr>
              <w:t>This should be read in part with item 1.3.</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06289C" w:rsidRDefault="00B74460" w:rsidP="00B74460">
            <w:pPr>
              <w:pStyle w:val="ListParagraph"/>
              <w:numPr>
                <w:ilvl w:val="0"/>
                <w:numId w:val="1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During the period of guarantee the successful tenderer shall, at his own expense, carry out all necessary repair work including material and labour (excluding work required due to damage by others) in order to maintain the unit in working condition.</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06289C" w:rsidRDefault="00B74460" w:rsidP="00B74460">
            <w:pPr>
              <w:pStyle w:val="ListParagraph"/>
              <w:numPr>
                <w:ilvl w:val="0"/>
                <w:numId w:val="1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The successful tenderer shall, during the period of guarantee, repair the unit to the satisfaction of the department within 48 hours after he has been notified that the unit is not operating.</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06289C" w:rsidRDefault="00B74460" w:rsidP="00B74460">
            <w:pPr>
              <w:pStyle w:val="ListParagraph"/>
              <w:numPr>
                <w:ilvl w:val="0"/>
                <w:numId w:val="18"/>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After the laps of the initial twelve months’ period of servicing, the successful tenderer might be required to enter into a service agreement with the department for a future period of twelve months.  This agreement may subsequently</w:t>
            </w:r>
            <w:r>
              <w:rPr>
                <w:rFonts w:ascii="Arial" w:hAnsi="Arial" w:cs="Arial"/>
                <w:spacing w:val="-3"/>
                <w:sz w:val="18"/>
                <w:szCs w:val="18"/>
                <w:lang w:val="en-GB"/>
              </w:rPr>
              <w:t xml:space="preserve"> be renewed for yearly periods.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Training:</w:t>
            </w:r>
          </w:p>
        </w:tc>
      </w:tr>
      <w:tr w:rsidR="00B74460" w:rsidRPr="006E3FA7" w:rsidTr="000F54C7">
        <w:tc>
          <w:tcPr>
            <w:tcW w:w="887" w:type="dxa"/>
          </w:tcPr>
          <w:p w:rsidR="00B74460" w:rsidRPr="0006289C" w:rsidRDefault="00B74460" w:rsidP="00B74460">
            <w:pPr>
              <w:pStyle w:val="ListParagraph"/>
              <w:numPr>
                <w:ilvl w:val="0"/>
                <w:numId w:val="19"/>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z w:val="18"/>
                <w:szCs w:val="18"/>
              </w:rPr>
              <w:t>The successful tenderer shall train and instruct operators designated by the user department in the operation of the unit.</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347" w:type="dxa"/>
            <w:gridSpan w:val="4"/>
          </w:tcPr>
          <w:p w:rsidR="00B74460" w:rsidRPr="006E3FA7" w:rsidRDefault="00B74460" w:rsidP="00B74460">
            <w:pPr>
              <w:pStyle w:val="ListParagraph"/>
              <w:ind w:left="0"/>
              <w:jc w:val="both"/>
              <w:rPr>
                <w:rFonts w:ascii="Arial" w:eastAsia="Times New Roman" w:hAnsi="Arial" w:cs="Arial"/>
                <w:sz w:val="18"/>
                <w:szCs w:val="18"/>
                <w:lang w:val="en-GB"/>
              </w:rPr>
            </w:pPr>
            <w:r w:rsidRPr="006E3FA7">
              <w:rPr>
                <w:rFonts w:ascii="Arial" w:hAnsi="Arial" w:cs="Arial"/>
                <w:b/>
                <w:sz w:val="18"/>
                <w:szCs w:val="18"/>
              </w:rPr>
              <w:t>Manuals:</w:t>
            </w:r>
          </w:p>
        </w:tc>
      </w:tr>
      <w:tr w:rsidR="00B74460" w:rsidRPr="006E3FA7" w:rsidTr="000F54C7">
        <w:tc>
          <w:tcPr>
            <w:tcW w:w="887" w:type="dxa"/>
          </w:tcPr>
          <w:p w:rsidR="00B74460" w:rsidRPr="0006289C" w:rsidRDefault="00B74460" w:rsidP="00B74460">
            <w:pPr>
              <w:pStyle w:val="ListParagraph"/>
              <w:numPr>
                <w:ilvl w:val="0"/>
                <w:numId w:val="2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z w:val="18"/>
                <w:szCs w:val="18"/>
              </w:rPr>
              <w:t>Two manuals, each with the following information shall be handed over to the department when the unit is delivered to site: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06289C" w:rsidRDefault="00B74460" w:rsidP="00B74460">
            <w:pPr>
              <w:pStyle w:val="ListParagraph"/>
              <w:numPr>
                <w:ilvl w:val="0"/>
                <w:numId w:val="2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z w:val="18"/>
                <w:szCs w:val="18"/>
              </w:rPr>
            </w:pPr>
            <w:r w:rsidRPr="006E3FA7">
              <w:rPr>
                <w:rFonts w:ascii="Arial" w:hAnsi="Arial" w:cs="Arial"/>
                <w:spacing w:val="-3"/>
                <w:sz w:val="18"/>
                <w:szCs w:val="18"/>
                <w:lang w:val="en-GB"/>
              </w:rPr>
              <w:t>Operating Instructions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887" w:type="dxa"/>
          </w:tcPr>
          <w:p w:rsidR="00B74460" w:rsidRPr="0006289C" w:rsidRDefault="00B74460" w:rsidP="00B74460">
            <w:pPr>
              <w:pStyle w:val="ListParagraph"/>
              <w:numPr>
                <w:ilvl w:val="0"/>
                <w:numId w:val="20"/>
              </w:numPr>
              <w:jc w:val="both"/>
              <w:rPr>
                <w:rFonts w:ascii="Arial" w:eastAsia="Times New Roman" w:hAnsi="Arial" w:cs="Arial"/>
                <w:sz w:val="18"/>
                <w:szCs w:val="18"/>
                <w:lang w:val="en-GB"/>
              </w:rPr>
            </w:pPr>
          </w:p>
        </w:tc>
        <w:tc>
          <w:tcPr>
            <w:tcW w:w="4200" w:type="dxa"/>
          </w:tcPr>
          <w:p w:rsidR="00B74460" w:rsidRPr="006E3FA7" w:rsidRDefault="00B74460" w:rsidP="00B74460">
            <w:pPr>
              <w:jc w:val="both"/>
              <w:rPr>
                <w:rFonts w:ascii="Arial" w:hAnsi="Arial" w:cs="Arial"/>
                <w:spacing w:val="-3"/>
                <w:sz w:val="18"/>
                <w:szCs w:val="18"/>
                <w:lang w:val="en-GB"/>
              </w:rPr>
            </w:pPr>
            <w:r w:rsidRPr="006E3FA7">
              <w:rPr>
                <w:rFonts w:ascii="Arial" w:hAnsi="Arial" w:cs="Arial"/>
                <w:spacing w:val="-3"/>
                <w:sz w:val="18"/>
                <w:szCs w:val="18"/>
                <w:lang w:val="en-GB"/>
              </w:rPr>
              <w:t>Technical description with diagrams and instructions for maintenance and repairs.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6E3FA7" w:rsidRDefault="00B74460" w:rsidP="00B74460">
            <w:pPr>
              <w:suppressAutoHyphens/>
              <w:ind w:right="2505"/>
              <w:jc w:val="both"/>
              <w:rPr>
                <w:rFonts w:ascii="Arial" w:hAnsi="Arial" w:cs="Arial"/>
                <w:b/>
                <w:spacing w:val="-3"/>
                <w:sz w:val="18"/>
                <w:szCs w:val="18"/>
                <w:lang w:val="en-GB"/>
              </w:rPr>
            </w:pPr>
            <w:r w:rsidRPr="006E3FA7">
              <w:rPr>
                <w:rFonts w:ascii="Arial" w:hAnsi="Arial" w:cs="Arial"/>
                <w:b/>
                <w:spacing w:val="-3"/>
                <w:sz w:val="18"/>
                <w:szCs w:val="18"/>
                <w:lang w:val="en-GB"/>
              </w:rPr>
              <w:t>Deviations:</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Default="00B74460" w:rsidP="00B74460">
            <w:pPr>
              <w:pStyle w:val="ListParagraph"/>
              <w:ind w:left="0"/>
              <w:jc w:val="both"/>
              <w:rPr>
                <w:rFonts w:ascii="Arial" w:eastAsia="Times New Roman" w:hAnsi="Arial" w:cs="Arial"/>
                <w:sz w:val="18"/>
                <w:szCs w:val="18"/>
                <w:lang w:val="en-GB"/>
              </w:rPr>
            </w:pPr>
          </w:p>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6E3FA7" w:rsidRDefault="00B74460" w:rsidP="00B74460">
            <w:pPr>
              <w:pStyle w:val="BlockText"/>
              <w:rPr>
                <w:rFonts w:ascii="Arial" w:hAnsi="Arial" w:cs="Arial"/>
                <w:b/>
                <w:sz w:val="18"/>
                <w:szCs w:val="18"/>
              </w:rPr>
            </w:pPr>
            <w:r w:rsidRPr="006E3FA7">
              <w:rPr>
                <w:rFonts w:ascii="Arial" w:hAnsi="Arial" w:cs="Arial"/>
                <w:b/>
                <w:sz w:val="18"/>
                <w:szCs w:val="18"/>
              </w:rPr>
              <w:t>Completion Time:</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Default="00B74460" w:rsidP="00B74460">
            <w:pPr>
              <w:pStyle w:val="ListParagraph"/>
              <w:ind w:left="0"/>
              <w:jc w:val="both"/>
              <w:rPr>
                <w:rFonts w:ascii="Arial" w:eastAsia="Times New Roman" w:hAnsi="Arial" w:cs="Arial"/>
                <w:sz w:val="18"/>
                <w:szCs w:val="18"/>
                <w:lang w:val="en-GB"/>
              </w:rPr>
            </w:pPr>
          </w:p>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6E3FA7" w:rsidRDefault="00B74460" w:rsidP="00B74460">
            <w:pPr>
              <w:jc w:val="both"/>
              <w:rPr>
                <w:rFonts w:ascii="Arial" w:hAnsi="Arial" w:cs="Arial"/>
                <w:b/>
                <w:sz w:val="18"/>
                <w:szCs w:val="18"/>
              </w:rPr>
            </w:pPr>
            <w:r w:rsidRPr="006E3FA7">
              <w:rPr>
                <w:rFonts w:ascii="Arial" w:hAnsi="Arial" w:cs="Arial"/>
                <w:b/>
                <w:sz w:val="18"/>
                <w:szCs w:val="18"/>
              </w:rPr>
              <w:t>Time required for complete supply and delivery:</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Default="00B74460" w:rsidP="00B74460">
            <w:pPr>
              <w:pStyle w:val="ListParagraph"/>
              <w:ind w:left="0"/>
              <w:jc w:val="both"/>
              <w:rPr>
                <w:rFonts w:ascii="Arial" w:eastAsia="Times New Roman" w:hAnsi="Arial" w:cs="Arial"/>
                <w:sz w:val="18"/>
                <w:szCs w:val="18"/>
                <w:lang w:val="en-GB"/>
              </w:rPr>
            </w:pPr>
          </w:p>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6E3FA7" w:rsidRDefault="00B74460" w:rsidP="00B74460">
            <w:pPr>
              <w:suppressAutoHyphens/>
              <w:ind w:right="2505"/>
              <w:jc w:val="both"/>
              <w:rPr>
                <w:rFonts w:ascii="Arial" w:hAnsi="Arial" w:cs="Arial"/>
                <w:b/>
                <w:spacing w:val="-3"/>
                <w:sz w:val="18"/>
                <w:szCs w:val="18"/>
                <w:lang w:val="en-GB"/>
              </w:rPr>
            </w:pPr>
            <w:r w:rsidRPr="006E3FA7">
              <w:rPr>
                <w:rFonts w:ascii="Arial" w:hAnsi="Arial" w:cs="Arial"/>
                <w:b/>
                <w:spacing w:val="-3"/>
                <w:sz w:val="18"/>
                <w:szCs w:val="18"/>
                <w:lang w:val="en-GB"/>
              </w:rPr>
              <w:t>Delivery Arrangement:</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Default="00B74460" w:rsidP="00B74460">
            <w:pPr>
              <w:pStyle w:val="ListParagraph"/>
              <w:ind w:left="0"/>
              <w:jc w:val="both"/>
              <w:rPr>
                <w:rFonts w:ascii="Arial" w:eastAsia="Times New Roman" w:hAnsi="Arial" w:cs="Arial"/>
                <w:sz w:val="18"/>
                <w:szCs w:val="18"/>
                <w:lang w:val="en-GB"/>
              </w:rPr>
            </w:pPr>
          </w:p>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6E3FA7" w:rsidRDefault="00B74460" w:rsidP="00B74460">
            <w:pPr>
              <w:suppressAutoHyphens/>
              <w:ind w:right="2505"/>
              <w:jc w:val="both"/>
              <w:rPr>
                <w:rFonts w:ascii="Arial" w:hAnsi="Arial" w:cs="Arial"/>
                <w:b/>
                <w:spacing w:val="-3"/>
                <w:sz w:val="18"/>
                <w:szCs w:val="18"/>
                <w:lang w:val="en-GB"/>
              </w:rPr>
            </w:pPr>
            <w:r w:rsidRPr="006E3FA7">
              <w:rPr>
                <w:rFonts w:ascii="Arial" w:hAnsi="Arial" w:cs="Arial"/>
                <w:b/>
                <w:sz w:val="18"/>
                <w:szCs w:val="18"/>
                <w:lang w:val="en-GB"/>
              </w:rPr>
              <w:t>Delivery arrangements shall be co-ordinated with:</w:t>
            </w:r>
          </w:p>
        </w:tc>
        <w:tc>
          <w:tcPr>
            <w:tcW w:w="1276" w:type="dxa"/>
          </w:tcPr>
          <w:p w:rsidR="00B74460" w:rsidRPr="006E3FA7" w:rsidRDefault="00B74460" w:rsidP="00B74460">
            <w:pPr>
              <w:pStyle w:val="ListParagraph"/>
              <w:ind w:left="0"/>
              <w:jc w:val="center"/>
              <w:rPr>
                <w:rFonts w:ascii="Arial" w:eastAsia="Times New Roman" w:hAnsi="Arial" w:cs="Arial"/>
                <w:sz w:val="18"/>
                <w:szCs w:val="18"/>
                <w:lang w:val="en-GB"/>
              </w:rPr>
            </w:pPr>
          </w:p>
        </w:tc>
        <w:tc>
          <w:tcPr>
            <w:tcW w:w="1984" w:type="dxa"/>
          </w:tcPr>
          <w:p w:rsidR="00B74460" w:rsidRPr="006E3FA7" w:rsidRDefault="00B74460" w:rsidP="00B74460">
            <w:pPr>
              <w:pStyle w:val="ListParagraph"/>
              <w:ind w:left="0"/>
              <w:jc w:val="both"/>
              <w:rPr>
                <w:rFonts w:ascii="Arial" w:eastAsia="Times New Roman" w:hAnsi="Arial" w:cs="Arial"/>
                <w:sz w:val="18"/>
                <w:szCs w:val="18"/>
                <w:lang w:val="en-GB"/>
              </w:rPr>
            </w:pPr>
          </w:p>
        </w:tc>
      </w:tr>
      <w:tr w:rsidR="00B74460" w:rsidRPr="006E3FA7" w:rsidTr="000F54C7">
        <w:tc>
          <w:tcPr>
            <w:tcW w:w="5087" w:type="dxa"/>
            <w:gridSpan w:val="2"/>
          </w:tcPr>
          <w:p w:rsidR="00B74460" w:rsidRPr="002714A8" w:rsidRDefault="00B74460" w:rsidP="00B74460">
            <w:pPr>
              <w:rPr>
                <w:rFonts w:ascii="Arial" w:hAnsi="Arial" w:cs="Arial"/>
                <w:b/>
                <w:sz w:val="18"/>
                <w:szCs w:val="18"/>
                <w:lang w:val="en-GB"/>
              </w:rPr>
            </w:pPr>
            <w:r w:rsidRPr="002714A8">
              <w:rPr>
                <w:rFonts w:ascii="Arial" w:hAnsi="Arial" w:cs="Arial"/>
                <w:b/>
                <w:sz w:val="18"/>
                <w:szCs w:val="18"/>
                <w:lang w:val="en-GB"/>
              </w:rPr>
              <w:t>Telephone:</w:t>
            </w:r>
          </w:p>
        </w:tc>
        <w:tc>
          <w:tcPr>
            <w:tcW w:w="1276" w:type="dxa"/>
          </w:tcPr>
          <w:p w:rsidR="00B74460" w:rsidRPr="002714A8" w:rsidRDefault="00B74460" w:rsidP="00B74460">
            <w:pPr>
              <w:pStyle w:val="ListParagraph"/>
              <w:ind w:left="0"/>
              <w:jc w:val="center"/>
              <w:rPr>
                <w:rFonts w:ascii="Arial" w:eastAsia="Times New Roman" w:hAnsi="Arial" w:cs="Arial"/>
                <w:b/>
                <w:sz w:val="18"/>
                <w:szCs w:val="18"/>
                <w:lang w:val="en-GB"/>
              </w:rPr>
            </w:pPr>
          </w:p>
        </w:tc>
        <w:tc>
          <w:tcPr>
            <w:tcW w:w="1984" w:type="dxa"/>
          </w:tcPr>
          <w:p w:rsidR="00B74460" w:rsidRPr="002714A8" w:rsidRDefault="00B74460" w:rsidP="00B74460">
            <w:pPr>
              <w:pStyle w:val="ListParagraph"/>
              <w:ind w:left="0"/>
              <w:jc w:val="both"/>
              <w:rPr>
                <w:rFonts w:ascii="Arial" w:eastAsia="Times New Roman" w:hAnsi="Arial" w:cs="Arial"/>
                <w:b/>
                <w:sz w:val="18"/>
                <w:szCs w:val="18"/>
                <w:lang w:val="en-GB"/>
              </w:rPr>
            </w:pPr>
          </w:p>
          <w:p w:rsidR="00B74460" w:rsidRPr="002714A8" w:rsidRDefault="00B74460" w:rsidP="00B74460">
            <w:pPr>
              <w:pStyle w:val="ListParagraph"/>
              <w:ind w:left="0"/>
              <w:jc w:val="both"/>
              <w:rPr>
                <w:rFonts w:ascii="Arial" w:eastAsia="Times New Roman" w:hAnsi="Arial" w:cs="Arial"/>
                <w:b/>
                <w:sz w:val="18"/>
                <w:szCs w:val="18"/>
                <w:lang w:val="en-GB"/>
              </w:rPr>
            </w:pPr>
          </w:p>
        </w:tc>
      </w:tr>
      <w:tr w:rsidR="00B74460" w:rsidRPr="006E3FA7" w:rsidTr="000F54C7">
        <w:tc>
          <w:tcPr>
            <w:tcW w:w="5087" w:type="dxa"/>
            <w:gridSpan w:val="2"/>
          </w:tcPr>
          <w:p w:rsidR="00B74460" w:rsidRPr="002714A8" w:rsidRDefault="00B74460" w:rsidP="00B74460">
            <w:pPr>
              <w:rPr>
                <w:rFonts w:ascii="Arial" w:hAnsi="Arial" w:cs="Arial"/>
                <w:b/>
                <w:sz w:val="18"/>
                <w:szCs w:val="18"/>
                <w:lang w:val="en-GB"/>
              </w:rPr>
            </w:pPr>
            <w:r w:rsidRPr="002714A8">
              <w:rPr>
                <w:rFonts w:ascii="Arial" w:hAnsi="Arial" w:cs="Arial"/>
                <w:b/>
                <w:sz w:val="18"/>
                <w:szCs w:val="18"/>
                <w:lang w:val="en-GB"/>
              </w:rPr>
              <w:t>Fax:</w:t>
            </w:r>
          </w:p>
        </w:tc>
        <w:tc>
          <w:tcPr>
            <w:tcW w:w="1276" w:type="dxa"/>
          </w:tcPr>
          <w:p w:rsidR="00B74460" w:rsidRPr="002714A8" w:rsidRDefault="00B74460" w:rsidP="00B74460">
            <w:pPr>
              <w:pStyle w:val="ListParagraph"/>
              <w:ind w:left="0"/>
              <w:jc w:val="center"/>
              <w:rPr>
                <w:rFonts w:ascii="Arial" w:eastAsia="Times New Roman" w:hAnsi="Arial" w:cs="Arial"/>
                <w:b/>
                <w:sz w:val="18"/>
                <w:szCs w:val="18"/>
                <w:lang w:val="en-GB"/>
              </w:rPr>
            </w:pPr>
          </w:p>
        </w:tc>
        <w:tc>
          <w:tcPr>
            <w:tcW w:w="1984" w:type="dxa"/>
          </w:tcPr>
          <w:p w:rsidR="00B74460" w:rsidRPr="002714A8" w:rsidRDefault="00B74460" w:rsidP="00B74460">
            <w:pPr>
              <w:pStyle w:val="ListParagraph"/>
              <w:ind w:left="0"/>
              <w:jc w:val="both"/>
              <w:rPr>
                <w:rFonts w:ascii="Arial" w:eastAsia="Times New Roman" w:hAnsi="Arial" w:cs="Arial"/>
                <w:b/>
                <w:sz w:val="18"/>
                <w:szCs w:val="18"/>
                <w:lang w:val="en-GB"/>
              </w:rPr>
            </w:pPr>
          </w:p>
          <w:p w:rsidR="00B74460" w:rsidRPr="002714A8" w:rsidRDefault="00B74460" w:rsidP="00B74460">
            <w:pPr>
              <w:pStyle w:val="ListParagraph"/>
              <w:ind w:left="0"/>
              <w:jc w:val="both"/>
              <w:rPr>
                <w:rFonts w:ascii="Arial" w:eastAsia="Times New Roman" w:hAnsi="Arial" w:cs="Arial"/>
                <w:b/>
                <w:sz w:val="18"/>
                <w:szCs w:val="18"/>
                <w:lang w:val="en-GB"/>
              </w:rPr>
            </w:pPr>
          </w:p>
        </w:tc>
      </w:tr>
    </w:tbl>
    <w:p w:rsidR="001A41A8" w:rsidRDefault="001A41A8" w:rsidP="00A60081">
      <w:pPr>
        <w:pStyle w:val="ListParagraph"/>
        <w:spacing w:after="0"/>
        <w:jc w:val="both"/>
        <w:rPr>
          <w:rFonts w:ascii="Arial" w:eastAsia="Times New Roman" w:hAnsi="Arial" w:cs="Arial"/>
          <w:sz w:val="21"/>
          <w:szCs w:val="21"/>
          <w:lang w:val="en-GB"/>
        </w:rPr>
      </w:pPr>
    </w:p>
    <w:p w:rsidR="00455DC8" w:rsidRDefault="00455DC8">
      <w:pPr>
        <w:rPr>
          <w:rFonts w:ascii="Arial" w:hAnsi="Arial" w:cs="Arial"/>
          <w:b/>
          <w:bCs/>
          <w:sz w:val="21"/>
          <w:szCs w:val="21"/>
        </w:rPr>
      </w:pPr>
      <w:r>
        <w:rPr>
          <w:rFonts w:ascii="Arial" w:hAnsi="Arial" w:cs="Arial"/>
          <w:b/>
          <w:bCs/>
          <w:sz w:val="21"/>
          <w:szCs w:val="21"/>
        </w:rPr>
        <w:br w:type="page"/>
      </w:r>
    </w:p>
    <w:p w:rsidR="0030207C" w:rsidRPr="00B373CE" w:rsidRDefault="0030207C" w:rsidP="00B373CE">
      <w:pPr>
        <w:pStyle w:val="ListParagraph"/>
        <w:numPr>
          <w:ilvl w:val="0"/>
          <w:numId w:val="4"/>
        </w:numPr>
        <w:spacing w:after="0" w:line="276" w:lineRule="auto"/>
        <w:jc w:val="both"/>
        <w:rPr>
          <w:rFonts w:ascii="Arial" w:hAnsi="Arial" w:cs="Arial"/>
          <w:b/>
          <w:sz w:val="21"/>
          <w:szCs w:val="21"/>
        </w:rPr>
      </w:pPr>
      <w:r w:rsidRPr="00B373CE">
        <w:rPr>
          <w:rFonts w:ascii="Arial" w:hAnsi="Arial" w:cs="Arial"/>
          <w:b/>
          <w:sz w:val="21"/>
          <w:szCs w:val="21"/>
        </w:rPr>
        <w:lastRenderedPageBreak/>
        <w:t>CRITERIA THAT W</w:t>
      </w:r>
      <w:r w:rsidR="006A2704" w:rsidRPr="00B373CE">
        <w:rPr>
          <w:rFonts w:ascii="Arial" w:hAnsi="Arial" w:cs="Arial"/>
          <w:b/>
          <w:sz w:val="21"/>
          <w:szCs w:val="21"/>
        </w:rPr>
        <w:t>ILL BE CONSIDERED IN EVALUATING</w:t>
      </w:r>
    </w:p>
    <w:p w:rsidR="0030207C" w:rsidRPr="00FE6829" w:rsidRDefault="0030207C" w:rsidP="007E3456">
      <w:pPr>
        <w:pStyle w:val="ListParagraph"/>
        <w:spacing w:after="0" w:line="240" w:lineRule="auto"/>
        <w:jc w:val="both"/>
        <w:rPr>
          <w:rFonts w:ascii="Arial" w:hAnsi="Arial" w:cs="Arial"/>
          <w:b/>
          <w:sz w:val="21"/>
          <w:szCs w:val="21"/>
        </w:rPr>
      </w:pPr>
    </w:p>
    <w:p w:rsidR="006A2704" w:rsidRPr="00FE6829" w:rsidRDefault="006A2704" w:rsidP="0006289C">
      <w:pPr>
        <w:pStyle w:val="ListParagraph"/>
        <w:numPr>
          <w:ilvl w:val="0"/>
          <w:numId w:val="5"/>
        </w:numPr>
        <w:spacing w:after="200" w:line="240" w:lineRule="auto"/>
        <w:jc w:val="both"/>
        <w:rPr>
          <w:rFonts w:ascii="Arial" w:hAnsi="Arial" w:cs="Arial"/>
          <w:sz w:val="21"/>
          <w:szCs w:val="21"/>
        </w:rPr>
      </w:pPr>
      <w:r w:rsidRPr="00FE6829">
        <w:rPr>
          <w:rFonts w:ascii="Arial" w:hAnsi="Arial" w:cs="Arial"/>
          <w:bCs/>
          <w:sz w:val="21"/>
          <w:szCs w:val="21"/>
        </w:rPr>
        <w:t>The received b</w:t>
      </w:r>
      <w:r w:rsidR="0030207C" w:rsidRPr="00FE6829">
        <w:rPr>
          <w:rFonts w:ascii="Arial" w:hAnsi="Arial" w:cs="Arial"/>
          <w:bCs/>
          <w:sz w:val="21"/>
          <w:szCs w:val="21"/>
        </w:rPr>
        <w:t xml:space="preserve">ids </w:t>
      </w:r>
      <w:r w:rsidRPr="00FE6829">
        <w:rPr>
          <w:rFonts w:ascii="Arial" w:hAnsi="Arial" w:cs="Arial"/>
          <w:bCs/>
          <w:sz w:val="21"/>
          <w:szCs w:val="21"/>
        </w:rPr>
        <w:t>shall</w:t>
      </w:r>
      <w:r w:rsidR="0030207C" w:rsidRPr="00FE6829">
        <w:rPr>
          <w:rFonts w:ascii="Arial" w:hAnsi="Arial" w:cs="Arial"/>
          <w:bCs/>
          <w:sz w:val="21"/>
          <w:szCs w:val="21"/>
        </w:rPr>
        <w:t xml:space="preserve"> be evaluated on functionality as a criterion</w:t>
      </w:r>
    </w:p>
    <w:p w:rsidR="006A2704" w:rsidRPr="00FE6829" w:rsidRDefault="006A2704" w:rsidP="0006289C">
      <w:pPr>
        <w:pStyle w:val="ListParagraph"/>
        <w:numPr>
          <w:ilvl w:val="0"/>
          <w:numId w:val="5"/>
        </w:numPr>
        <w:spacing w:after="200" w:line="240" w:lineRule="auto"/>
        <w:jc w:val="both"/>
        <w:rPr>
          <w:rFonts w:ascii="Arial" w:hAnsi="Arial" w:cs="Arial"/>
          <w:sz w:val="21"/>
          <w:szCs w:val="21"/>
        </w:rPr>
      </w:pPr>
      <w:r w:rsidRPr="00FE6829">
        <w:rPr>
          <w:rFonts w:ascii="Arial" w:hAnsi="Arial" w:cs="Arial"/>
          <w:bCs/>
          <w:sz w:val="21"/>
          <w:szCs w:val="21"/>
        </w:rPr>
        <w:t xml:space="preserve">The </w:t>
      </w:r>
      <w:r w:rsidR="0030207C" w:rsidRPr="00FE6829">
        <w:rPr>
          <w:rFonts w:ascii="Arial" w:hAnsi="Arial" w:cs="Arial"/>
          <w:bCs/>
          <w:sz w:val="21"/>
          <w:szCs w:val="21"/>
        </w:rPr>
        <w:t xml:space="preserve">functionality </w:t>
      </w:r>
      <w:r w:rsidRPr="00FE6829">
        <w:rPr>
          <w:rFonts w:ascii="Arial" w:hAnsi="Arial" w:cs="Arial"/>
          <w:bCs/>
          <w:sz w:val="21"/>
          <w:szCs w:val="21"/>
        </w:rPr>
        <w:t xml:space="preserve">shall be </w:t>
      </w:r>
      <w:r w:rsidR="0030207C" w:rsidRPr="00FE6829">
        <w:rPr>
          <w:rFonts w:ascii="Arial" w:hAnsi="Arial" w:cs="Arial"/>
          <w:bCs/>
          <w:sz w:val="21"/>
          <w:szCs w:val="21"/>
        </w:rPr>
        <w:t>assessed</w:t>
      </w:r>
      <w:r w:rsidR="005F2256" w:rsidRPr="00FE6829">
        <w:rPr>
          <w:rFonts w:ascii="Arial" w:hAnsi="Arial" w:cs="Arial"/>
          <w:bCs/>
          <w:sz w:val="21"/>
          <w:szCs w:val="21"/>
        </w:rPr>
        <w:t xml:space="preserve">, followed by evaluation </w:t>
      </w:r>
      <w:r w:rsidR="0030207C" w:rsidRPr="00FE6829">
        <w:rPr>
          <w:rFonts w:ascii="Arial" w:hAnsi="Arial" w:cs="Arial"/>
          <w:bCs/>
          <w:sz w:val="21"/>
          <w:szCs w:val="21"/>
        </w:rPr>
        <w:t xml:space="preserve">in accordance with the 80/20 preference point systems. </w:t>
      </w:r>
    </w:p>
    <w:p w:rsidR="00C87570" w:rsidRPr="00C87570" w:rsidRDefault="005F2256" w:rsidP="00C87570">
      <w:pPr>
        <w:pStyle w:val="ListParagraph"/>
        <w:numPr>
          <w:ilvl w:val="0"/>
          <w:numId w:val="5"/>
        </w:numPr>
        <w:spacing w:after="200" w:line="240" w:lineRule="auto"/>
        <w:jc w:val="both"/>
        <w:rPr>
          <w:rFonts w:ascii="Arial" w:hAnsi="Arial" w:cs="Arial"/>
          <w:sz w:val="21"/>
          <w:szCs w:val="21"/>
        </w:rPr>
      </w:pPr>
      <w:r w:rsidRPr="00FE6829">
        <w:rPr>
          <w:rFonts w:ascii="Arial" w:hAnsi="Arial" w:cs="Arial"/>
          <w:bCs/>
          <w:sz w:val="21"/>
          <w:szCs w:val="21"/>
        </w:rPr>
        <w:t>The bids must achieve</w:t>
      </w:r>
      <w:r w:rsidR="0030207C" w:rsidRPr="00FE6829">
        <w:rPr>
          <w:rFonts w:ascii="Arial" w:hAnsi="Arial" w:cs="Arial"/>
          <w:bCs/>
          <w:sz w:val="21"/>
          <w:szCs w:val="21"/>
        </w:rPr>
        <w:t xml:space="preserve"> minimum qualifying score </w:t>
      </w:r>
      <w:r w:rsidRPr="00FE6829">
        <w:rPr>
          <w:rFonts w:ascii="Arial" w:hAnsi="Arial" w:cs="Arial"/>
          <w:bCs/>
          <w:sz w:val="21"/>
          <w:szCs w:val="21"/>
        </w:rPr>
        <w:t xml:space="preserve">of </w:t>
      </w:r>
      <w:r w:rsidR="001D3469">
        <w:rPr>
          <w:rFonts w:ascii="Arial" w:hAnsi="Arial" w:cs="Arial"/>
          <w:bCs/>
          <w:sz w:val="21"/>
          <w:szCs w:val="21"/>
        </w:rPr>
        <w:t>7</w:t>
      </w:r>
      <w:r w:rsidRPr="00FE6829">
        <w:rPr>
          <w:rFonts w:ascii="Arial" w:hAnsi="Arial" w:cs="Arial"/>
          <w:bCs/>
          <w:sz w:val="21"/>
          <w:szCs w:val="21"/>
        </w:rPr>
        <w:t xml:space="preserve">0 percent for functionality, in order to </w:t>
      </w:r>
      <w:r w:rsidR="0030207C" w:rsidRPr="00FE6829">
        <w:rPr>
          <w:rFonts w:ascii="Arial" w:hAnsi="Arial" w:cs="Arial"/>
          <w:bCs/>
          <w:sz w:val="21"/>
          <w:szCs w:val="21"/>
        </w:rPr>
        <w:t>be evaluated further in accordance with the 80/20 preference point systems.</w:t>
      </w:r>
    </w:p>
    <w:p w:rsidR="00C87570" w:rsidRDefault="00C87570" w:rsidP="00C87570">
      <w:pPr>
        <w:pStyle w:val="ListParagraph"/>
        <w:spacing w:after="200" w:line="240" w:lineRule="auto"/>
        <w:ind w:left="1800"/>
        <w:jc w:val="both"/>
        <w:rPr>
          <w:rFonts w:ascii="Arial" w:hAnsi="Arial" w:cs="Arial"/>
          <w:bCs/>
          <w:sz w:val="21"/>
          <w:szCs w:val="21"/>
        </w:rPr>
      </w:pPr>
    </w:p>
    <w:p w:rsidR="00A022AF" w:rsidRDefault="00A022AF" w:rsidP="00C87570">
      <w:pPr>
        <w:pStyle w:val="ListParagraph"/>
        <w:spacing w:after="200" w:line="240" w:lineRule="auto"/>
        <w:ind w:left="1800"/>
        <w:jc w:val="both"/>
        <w:rPr>
          <w:rFonts w:ascii="Arial" w:hAnsi="Arial" w:cs="Arial"/>
          <w:b/>
          <w:sz w:val="21"/>
          <w:szCs w:val="21"/>
        </w:rPr>
      </w:pPr>
      <w:r>
        <w:rPr>
          <w:rFonts w:ascii="Arial" w:hAnsi="Arial" w:cs="Arial"/>
          <w:b/>
          <w:sz w:val="21"/>
          <w:szCs w:val="21"/>
        </w:rPr>
        <w:t>NB:</w:t>
      </w:r>
    </w:p>
    <w:p w:rsidR="008D1575" w:rsidRDefault="008D1575" w:rsidP="00C87570">
      <w:pPr>
        <w:pStyle w:val="ListParagraph"/>
        <w:spacing w:after="200" w:line="240" w:lineRule="auto"/>
        <w:ind w:left="1800"/>
        <w:jc w:val="both"/>
        <w:rPr>
          <w:rFonts w:ascii="Arial" w:hAnsi="Arial" w:cs="Arial"/>
          <w:b/>
          <w:sz w:val="21"/>
          <w:szCs w:val="21"/>
        </w:rPr>
      </w:pPr>
    </w:p>
    <w:p w:rsidR="0030207C" w:rsidRPr="008D1575" w:rsidRDefault="0030207C" w:rsidP="00A022AF">
      <w:pPr>
        <w:pStyle w:val="ListParagraph"/>
        <w:numPr>
          <w:ilvl w:val="0"/>
          <w:numId w:val="24"/>
        </w:numPr>
        <w:spacing w:after="200" w:line="240" w:lineRule="auto"/>
        <w:jc w:val="both"/>
        <w:rPr>
          <w:rFonts w:ascii="Arial" w:hAnsi="Arial" w:cs="Arial"/>
          <w:sz w:val="21"/>
          <w:szCs w:val="21"/>
        </w:rPr>
      </w:pPr>
      <w:r w:rsidRPr="00C87570">
        <w:rPr>
          <w:rFonts w:ascii="Arial" w:hAnsi="Arial" w:cs="Arial"/>
          <w:b/>
          <w:sz w:val="21"/>
          <w:szCs w:val="21"/>
        </w:rPr>
        <w:t xml:space="preserve">Bidders </w:t>
      </w:r>
      <w:r w:rsidR="00FE6829" w:rsidRPr="00C87570">
        <w:rPr>
          <w:rFonts w:ascii="Arial" w:hAnsi="Arial" w:cs="Arial"/>
          <w:b/>
          <w:sz w:val="21"/>
          <w:szCs w:val="21"/>
        </w:rPr>
        <w:t xml:space="preserve">that </w:t>
      </w:r>
      <w:r w:rsidRPr="00C87570">
        <w:rPr>
          <w:rFonts w:ascii="Arial" w:hAnsi="Arial" w:cs="Arial"/>
          <w:b/>
          <w:sz w:val="21"/>
          <w:szCs w:val="21"/>
        </w:rPr>
        <w:t xml:space="preserve">score </w:t>
      </w:r>
      <w:r w:rsidR="00FE6829" w:rsidRPr="00C87570">
        <w:rPr>
          <w:rFonts w:ascii="Arial" w:hAnsi="Arial" w:cs="Arial"/>
          <w:b/>
          <w:sz w:val="21"/>
          <w:szCs w:val="21"/>
        </w:rPr>
        <w:t xml:space="preserve">less than </w:t>
      </w:r>
      <w:r w:rsidR="00A022AF">
        <w:rPr>
          <w:rFonts w:ascii="Arial" w:hAnsi="Arial" w:cs="Arial"/>
          <w:b/>
          <w:sz w:val="21"/>
          <w:szCs w:val="21"/>
        </w:rPr>
        <w:t>7</w:t>
      </w:r>
      <w:r w:rsidRPr="00C87570">
        <w:rPr>
          <w:rFonts w:ascii="Arial" w:hAnsi="Arial" w:cs="Arial"/>
          <w:b/>
          <w:sz w:val="21"/>
          <w:szCs w:val="21"/>
        </w:rPr>
        <w:t xml:space="preserve">0/100 points </w:t>
      </w:r>
      <w:r w:rsidR="00FE6829" w:rsidRPr="00C87570">
        <w:rPr>
          <w:rFonts w:ascii="Arial" w:hAnsi="Arial" w:cs="Arial"/>
          <w:b/>
          <w:sz w:val="21"/>
          <w:szCs w:val="21"/>
        </w:rPr>
        <w:t>shall not</w:t>
      </w:r>
      <w:r w:rsidRPr="00C87570">
        <w:rPr>
          <w:rFonts w:ascii="Arial" w:hAnsi="Arial" w:cs="Arial"/>
          <w:b/>
          <w:sz w:val="21"/>
          <w:szCs w:val="21"/>
        </w:rPr>
        <w:t xml:space="preserve"> qualify to move to</w:t>
      </w:r>
      <w:r w:rsidR="00A022AF">
        <w:rPr>
          <w:rFonts w:ascii="Arial" w:hAnsi="Arial" w:cs="Arial"/>
          <w:b/>
          <w:sz w:val="21"/>
          <w:szCs w:val="21"/>
        </w:rPr>
        <w:t xml:space="preserve"> the second phase of evaluation</w:t>
      </w:r>
    </w:p>
    <w:p w:rsidR="008D1575" w:rsidRPr="00A022AF" w:rsidRDefault="008D1575" w:rsidP="008D1575">
      <w:pPr>
        <w:pStyle w:val="ListParagraph"/>
        <w:spacing w:after="200" w:line="240" w:lineRule="auto"/>
        <w:ind w:left="1800"/>
        <w:jc w:val="both"/>
        <w:rPr>
          <w:rFonts w:ascii="Arial" w:hAnsi="Arial" w:cs="Arial"/>
          <w:sz w:val="21"/>
          <w:szCs w:val="21"/>
        </w:rPr>
      </w:pPr>
    </w:p>
    <w:p w:rsidR="00A022AF" w:rsidRPr="00C87570" w:rsidRDefault="00A022AF" w:rsidP="00A022AF">
      <w:pPr>
        <w:pStyle w:val="ListParagraph"/>
        <w:numPr>
          <w:ilvl w:val="0"/>
          <w:numId w:val="24"/>
        </w:numPr>
        <w:spacing w:after="200" w:line="240" w:lineRule="auto"/>
        <w:jc w:val="both"/>
        <w:rPr>
          <w:rFonts w:ascii="Arial" w:hAnsi="Arial" w:cs="Arial"/>
          <w:sz w:val="21"/>
          <w:szCs w:val="21"/>
        </w:rPr>
      </w:pPr>
      <w:r>
        <w:rPr>
          <w:rFonts w:ascii="Arial" w:hAnsi="Arial" w:cs="Arial"/>
          <w:b/>
          <w:sz w:val="21"/>
          <w:szCs w:val="21"/>
        </w:rPr>
        <w:t xml:space="preserve">Recommended bidders will be required to present </w:t>
      </w:r>
      <w:r w:rsidR="008D1575">
        <w:rPr>
          <w:rFonts w:ascii="Arial" w:hAnsi="Arial" w:cs="Arial"/>
          <w:b/>
          <w:sz w:val="21"/>
          <w:szCs w:val="21"/>
        </w:rPr>
        <w:t>their bid proposition to the Department (logistical arrangements will be communicated according)</w:t>
      </w:r>
    </w:p>
    <w:p w:rsidR="00147D65" w:rsidRPr="00FE6829" w:rsidRDefault="00147D65" w:rsidP="00414B35">
      <w:pPr>
        <w:pStyle w:val="ListParagraph"/>
        <w:spacing w:after="200" w:line="240" w:lineRule="auto"/>
        <w:jc w:val="both"/>
        <w:rPr>
          <w:rFonts w:ascii="Arial" w:hAnsi="Arial" w:cs="Arial"/>
          <w:b/>
          <w:sz w:val="21"/>
          <w:szCs w:val="21"/>
        </w:rPr>
      </w:pPr>
    </w:p>
    <w:p w:rsidR="00147D65" w:rsidRPr="00C87570" w:rsidRDefault="00147D65" w:rsidP="00C87570">
      <w:pPr>
        <w:pStyle w:val="ListParagraph"/>
        <w:numPr>
          <w:ilvl w:val="1"/>
          <w:numId w:val="4"/>
        </w:numPr>
        <w:spacing w:after="200" w:line="240" w:lineRule="auto"/>
        <w:jc w:val="both"/>
        <w:rPr>
          <w:rFonts w:ascii="Arial" w:hAnsi="Arial" w:cs="Arial"/>
          <w:b/>
          <w:sz w:val="21"/>
          <w:szCs w:val="21"/>
        </w:rPr>
      </w:pPr>
      <w:r w:rsidRPr="00C87570">
        <w:rPr>
          <w:rFonts w:ascii="Arial" w:hAnsi="Arial" w:cs="Arial"/>
          <w:b/>
          <w:sz w:val="21"/>
          <w:szCs w:val="21"/>
        </w:rPr>
        <w:t xml:space="preserve">Functionality </w:t>
      </w:r>
    </w:p>
    <w:tbl>
      <w:tblPr>
        <w:tblStyle w:val="TableGrid"/>
        <w:tblW w:w="8720" w:type="dxa"/>
        <w:tblInd w:w="704" w:type="dxa"/>
        <w:tblLayout w:type="fixed"/>
        <w:tblLook w:val="04A0" w:firstRow="1" w:lastRow="0" w:firstColumn="1" w:lastColumn="0" w:noHBand="0" w:noVBand="1"/>
      </w:tblPr>
      <w:tblGrid>
        <w:gridCol w:w="1134"/>
        <w:gridCol w:w="4820"/>
        <w:gridCol w:w="2766"/>
      </w:tblGrid>
      <w:tr w:rsidR="00414B35" w:rsidRPr="00254106" w:rsidTr="005F2256">
        <w:tc>
          <w:tcPr>
            <w:tcW w:w="1134" w:type="dxa"/>
            <w:shd w:val="clear" w:color="auto" w:fill="D9D9D9" w:themeFill="background1" w:themeFillShade="D9"/>
          </w:tcPr>
          <w:p w:rsidR="00414B35" w:rsidRPr="00254106" w:rsidRDefault="00650522" w:rsidP="00DD6E2A">
            <w:pPr>
              <w:tabs>
                <w:tab w:val="left" w:pos="1558"/>
              </w:tabs>
              <w:rPr>
                <w:rFonts w:ascii="Arial" w:hAnsi="Arial" w:cs="Arial"/>
                <w:b/>
                <w:sz w:val="18"/>
                <w:szCs w:val="21"/>
              </w:rPr>
            </w:pPr>
            <w:r w:rsidRPr="00254106">
              <w:rPr>
                <w:rFonts w:ascii="Arial" w:hAnsi="Arial" w:cs="Arial"/>
                <w:b/>
                <w:sz w:val="18"/>
                <w:szCs w:val="21"/>
              </w:rPr>
              <w:t>No</w:t>
            </w:r>
          </w:p>
        </w:tc>
        <w:tc>
          <w:tcPr>
            <w:tcW w:w="4820" w:type="dxa"/>
            <w:shd w:val="clear" w:color="auto" w:fill="D9D9D9" w:themeFill="background1" w:themeFillShade="D9"/>
          </w:tcPr>
          <w:p w:rsidR="00414B35" w:rsidRPr="00254106" w:rsidRDefault="00650522" w:rsidP="00DD6E2A">
            <w:pPr>
              <w:pStyle w:val="BodyTextIndent"/>
              <w:ind w:left="0" w:firstLine="0"/>
              <w:rPr>
                <w:b/>
                <w:sz w:val="18"/>
                <w:szCs w:val="21"/>
              </w:rPr>
            </w:pPr>
            <w:r w:rsidRPr="00254106">
              <w:rPr>
                <w:b/>
                <w:sz w:val="18"/>
                <w:szCs w:val="21"/>
              </w:rPr>
              <w:t>Evaluation Criteria</w:t>
            </w:r>
          </w:p>
        </w:tc>
        <w:tc>
          <w:tcPr>
            <w:tcW w:w="2766" w:type="dxa"/>
            <w:shd w:val="clear" w:color="auto" w:fill="D9D9D9" w:themeFill="background1" w:themeFillShade="D9"/>
          </w:tcPr>
          <w:p w:rsidR="00414B35" w:rsidRPr="00254106" w:rsidRDefault="00650522" w:rsidP="00DD6E2A">
            <w:pPr>
              <w:pStyle w:val="BodyTextIndent"/>
              <w:ind w:left="0" w:firstLine="0"/>
              <w:rPr>
                <w:b/>
                <w:sz w:val="18"/>
                <w:szCs w:val="21"/>
              </w:rPr>
            </w:pPr>
            <w:r w:rsidRPr="00254106">
              <w:rPr>
                <w:b/>
                <w:sz w:val="18"/>
                <w:szCs w:val="21"/>
              </w:rPr>
              <w:t>Point</w:t>
            </w:r>
          </w:p>
        </w:tc>
      </w:tr>
      <w:tr w:rsidR="00414B35" w:rsidRPr="00254106" w:rsidTr="005F2256">
        <w:tc>
          <w:tcPr>
            <w:tcW w:w="1134" w:type="dxa"/>
          </w:tcPr>
          <w:p w:rsidR="00414B35" w:rsidRPr="00254106" w:rsidRDefault="00414B35" w:rsidP="00C87570">
            <w:pPr>
              <w:pStyle w:val="ListParagraph"/>
              <w:numPr>
                <w:ilvl w:val="2"/>
                <w:numId w:val="4"/>
              </w:numPr>
              <w:tabs>
                <w:tab w:val="left" w:pos="1558"/>
              </w:tabs>
              <w:jc w:val="center"/>
              <w:rPr>
                <w:rFonts w:ascii="Arial" w:hAnsi="Arial" w:cs="Arial"/>
                <w:sz w:val="18"/>
                <w:szCs w:val="21"/>
              </w:rPr>
            </w:pPr>
          </w:p>
        </w:tc>
        <w:tc>
          <w:tcPr>
            <w:tcW w:w="4820" w:type="dxa"/>
          </w:tcPr>
          <w:p w:rsidR="00414B35" w:rsidRPr="00254106" w:rsidRDefault="00414B35" w:rsidP="00414B35">
            <w:pPr>
              <w:tabs>
                <w:tab w:val="left" w:pos="1701"/>
              </w:tabs>
              <w:jc w:val="both"/>
              <w:rPr>
                <w:rFonts w:ascii="Arial" w:hAnsi="Arial" w:cs="Arial"/>
                <w:b/>
                <w:sz w:val="18"/>
                <w:szCs w:val="21"/>
              </w:rPr>
            </w:pPr>
            <w:r w:rsidRPr="00254106">
              <w:rPr>
                <w:rFonts w:ascii="Arial" w:hAnsi="Arial" w:cs="Arial"/>
                <w:b/>
                <w:sz w:val="18"/>
                <w:szCs w:val="21"/>
              </w:rPr>
              <w:t>Project Execution Plan</w:t>
            </w:r>
          </w:p>
          <w:p w:rsidR="00414B35" w:rsidRPr="00254106" w:rsidRDefault="00414B35" w:rsidP="005F2256">
            <w:pPr>
              <w:tabs>
                <w:tab w:val="left" w:pos="1701"/>
              </w:tabs>
              <w:jc w:val="both"/>
              <w:rPr>
                <w:rFonts w:ascii="Arial" w:hAnsi="Arial" w:cs="Arial"/>
                <w:sz w:val="18"/>
                <w:szCs w:val="21"/>
              </w:rPr>
            </w:pPr>
          </w:p>
          <w:p w:rsidR="00650522" w:rsidRDefault="00650522" w:rsidP="0006289C">
            <w:pPr>
              <w:pStyle w:val="ListParagraph"/>
              <w:numPr>
                <w:ilvl w:val="0"/>
                <w:numId w:val="1"/>
              </w:numPr>
              <w:tabs>
                <w:tab w:val="left" w:pos="1701"/>
              </w:tabs>
              <w:jc w:val="both"/>
              <w:rPr>
                <w:rFonts w:ascii="Arial" w:hAnsi="Arial" w:cs="Arial"/>
                <w:sz w:val="18"/>
                <w:szCs w:val="21"/>
              </w:rPr>
            </w:pPr>
            <w:r w:rsidRPr="00254106">
              <w:rPr>
                <w:rFonts w:ascii="Arial" w:hAnsi="Arial" w:cs="Arial"/>
                <w:sz w:val="18"/>
                <w:szCs w:val="21"/>
              </w:rPr>
              <w:t>contingency plan</w:t>
            </w:r>
          </w:p>
          <w:p w:rsidR="002E6BA3" w:rsidRPr="00254106" w:rsidRDefault="002E6BA3" w:rsidP="002E6BA3">
            <w:pPr>
              <w:pStyle w:val="ListParagraph"/>
              <w:numPr>
                <w:ilvl w:val="0"/>
                <w:numId w:val="1"/>
              </w:numPr>
              <w:tabs>
                <w:tab w:val="left" w:pos="1701"/>
              </w:tabs>
              <w:jc w:val="both"/>
              <w:rPr>
                <w:rFonts w:ascii="Arial" w:hAnsi="Arial" w:cs="Arial"/>
                <w:sz w:val="18"/>
                <w:szCs w:val="21"/>
              </w:rPr>
            </w:pPr>
            <w:r w:rsidRPr="00254106">
              <w:rPr>
                <w:rFonts w:ascii="Arial" w:hAnsi="Arial" w:cs="Arial"/>
                <w:sz w:val="18"/>
                <w:szCs w:val="21"/>
              </w:rPr>
              <w:t>response time</w:t>
            </w:r>
          </w:p>
          <w:p w:rsidR="002E6BA3" w:rsidRPr="00254106" w:rsidRDefault="002E6BA3" w:rsidP="002E6BA3">
            <w:pPr>
              <w:pStyle w:val="ListParagraph"/>
              <w:numPr>
                <w:ilvl w:val="0"/>
                <w:numId w:val="1"/>
              </w:numPr>
              <w:tabs>
                <w:tab w:val="left" w:pos="1701"/>
              </w:tabs>
              <w:jc w:val="both"/>
              <w:rPr>
                <w:rFonts w:ascii="Arial" w:hAnsi="Arial" w:cs="Arial"/>
                <w:sz w:val="18"/>
                <w:szCs w:val="21"/>
              </w:rPr>
            </w:pPr>
            <w:r w:rsidRPr="00254106">
              <w:rPr>
                <w:rFonts w:ascii="Arial" w:hAnsi="Arial" w:cs="Arial"/>
                <w:sz w:val="18"/>
                <w:szCs w:val="21"/>
              </w:rPr>
              <w:t>local support response</w:t>
            </w:r>
          </w:p>
          <w:p w:rsidR="002E6BA3" w:rsidRDefault="002E6BA3" w:rsidP="002E6BA3">
            <w:pPr>
              <w:pStyle w:val="ListParagraph"/>
              <w:numPr>
                <w:ilvl w:val="0"/>
                <w:numId w:val="1"/>
              </w:numPr>
              <w:tabs>
                <w:tab w:val="left" w:pos="1701"/>
              </w:tabs>
              <w:jc w:val="both"/>
              <w:rPr>
                <w:rFonts w:ascii="Arial" w:hAnsi="Arial" w:cs="Arial"/>
                <w:sz w:val="18"/>
                <w:szCs w:val="21"/>
              </w:rPr>
            </w:pPr>
            <w:r>
              <w:rPr>
                <w:rFonts w:ascii="Arial" w:hAnsi="Arial" w:cs="Arial"/>
                <w:sz w:val="18"/>
                <w:szCs w:val="21"/>
              </w:rPr>
              <w:t>lead time for installation</w:t>
            </w:r>
          </w:p>
          <w:p w:rsidR="00650522" w:rsidRPr="00254106" w:rsidRDefault="00650522" w:rsidP="00650522">
            <w:pPr>
              <w:pStyle w:val="ListParagraph"/>
              <w:tabs>
                <w:tab w:val="left" w:pos="1701"/>
              </w:tabs>
              <w:jc w:val="both"/>
              <w:rPr>
                <w:rFonts w:ascii="Arial" w:hAnsi="Arial" w:cs="Arial"/>
                <w:sz w:val="18"/>
                <w:szCs w:val="21"/>
              </w:rPr>
            </w:pPr>
          </w:p>
        </w:tc>
        <w:tc>
          <w:tcPr>
            <w:tcW w:w="2766" w:type="dxa"/>
          </w:tcPr>
          <w:p w:rsidR="00414B35" w:rsidRPr="00254106" w:rsidRDefault="00A022AF" w:rsidP="00DD6E2A">
            <w:pPr>
              <w:pStyle w:val="BodyTextIndent"/>
              <w:ind w:left="0" w:firstLine="0"/>
              <w:rPr>
                <w:sz w:val="18"/>
                <w:szCs w:val="21"/>
              </w:rPr>
            </w:pPr>
            <w:r>
              <w:rPr>
                <w:sz w:val="18"/>
                <w:szCs w:val="21"/>
              </w:rPr>
              <w:t>30</w:t>
            </w:r>
          </w:p>
        </w:tc>
      </w:tr>
      <w:tr w:rsidR="00414B35" w:rsidRPr="00254106" w:rsidTr="005F2256">
        <w:tc>
          <w:tcPr>
            <w:tcW w:w="1134" w:type="dxa"/>
          </w:tcPr>
          <w:p w:rsidR="00414B35" w:rsidRPr="00254106" w:rsidRDefault="00414B35" w:rsidP="00C87570">
            <w:pPr>
              <w:pStyle w:val="ListParagraph"/>
              <w:numPr>
                <w:ilvl w:val="2"/>
                <w:numId w:val="4"/>
              </w:numPr>
              <w:tabs>
                <w:tab w:val="left" w:pos="1558"/>
              </w:tabs>
              <w:rPr>
                <w:rFonts w:ascii="Arial" w:hAnsi="Arial" w:cs="Arial"/>
                <w:sz w:val="18"/>
                <w:szCs w:val="21"/>
              </w:rPr>
            </w:pPr>
          </w:p>
        </w:tc>
        <w:tc>
          <w:tcPr>
            <w:tcW w:w="4820" w:type="dxa"/>
          </w:tcPr>
          <w:p w:rsidR="005F2256" w:rsidRPr="00254106" w:rsidRDefault="005F2256" w:rsidP="00414B35">
            <w:pPr>
              <w:tabs>
                <w:tab w:val="left" w:pos="1701"/>
              </w:tabs>
              <w:jc w:val="both"/>
              <w:rPr>
                <w:rFonts w:ascii="Arial" w:hAnsi="Arial" w:cs="Arial"/>
                <w:b/>
                <w:sz w:val="18"/>
                <w:szCs w:val="21"/>
              </w:rPr>
            </w:pPr>
            <w:r w:rsidRPr="00254106">
              <w:rPr>
                <w:rFonts w:ascii="Arial" w:hAnsi="Arial" w:cs="Arial"/>
                <w:b/>
                <w:sz w:val="18"/>
                <w:szCs w:val="21"/>
              </w:rPr>
              <w:t>Experience</w:t>
            </w:r>
          </w:p>
          <w:p w:rsidR="005F2256" w:rsidRPr="00254106" w:rsidRDefault="005F2256" w:rsidP="00414B35">
            <w:pPr>
              <w:tabs>
                <w:tab w:val="left" w:pos="1701"/>
              </w:tabs>
              <w:jc w:val="both"/>
              <w:rPr>
                <w:rFonts w:ascii="Arial" w:hAnsi="Arial" w:cs="Arial"/>
                <w:b/>
                <w:sz w:val="18"/>
                <w:szCs w:val="21"/>
              </w:rPr>
            </w:pPr>
          </w:p>
          <w:p w:rsidR="006B53E0" w:rsidRPr="00254106" w:rsidRDefault="00414B35" w:rsidP="00414B35">
            <w:pPr>
              <w:tabs>
                <w:tab w:val="left" w:pos="1701"/>
              </w:tabs>
              <w:jc w:val="both"/>
              <w:rPr>
                <w:rFonts w:ascii="Arial" w:hAnsi="Arial" w:cs="Arial"/>
                <w:b/>
                <w:sz w:val="18"/>
                <w:szCs w:val="21"/>
              </w:rPr>
            </w:pPr>
            <w:r w:rsidRPr="00254106">
              <w:rPr>
                <w:rFonts w:ascii="Arial" w:hAnsi="Arial" w:cs="Arial"/>
                <w:sz w:val="18"/>
                <w:szCs w:val="21"/>
              </w:rPr>
              <w:t>Relevant years of experience at least minimum of five (05) years, supported by stamped, signed proof of reference/testimonial from entities service was rendered.</w:t>
            </w:r>
          </w:p>
          <w:p w:rsidR="006B53E0" w:rsidRPr="00254106" w:rsidRDefault="006B53E0" w:rsidP="00414B35">
            <w:pPr>
              <w:tabs>
                <w:tab w:val="left" w:pos="1701"/>
              </w:tabs>
              <w:jc w:val="both"/>
              <w:rPr>
                <w:rFonts w:ascii="Arial" w:hAnsi="Arial" w:cs="Arial"/>
                <w:sz w:val="18"/>
                <w:szCs w:val="21"/>
              </w:rPr>
            </w:pPr>
          </w:p>
          <w:p w:rsidR="00414B35" w:rsidRPr="00254106" w:rsidRDefault="00414B35" w:rsidP="0006289C">
            <w:pPr>
              <w:pStyle w:val="ListParagraph"/>
              <w:numPr>
                <w:ilvl w:val="0"/>
                <w:numId w:val="2"/>
              </w:numPr>
              <w:tabs>
                <w:tab w:val="left" w:pos="1701"/>
              </w:tabs>
              <w:jc w:val="both"/>
              <w:rPr>
                <w:rFonts w:ascii="Arial" w:hAnsi="Arial" w:cs="Arial"/>
                <w:sz w:val="18"/>
                <w:szCs w:val="21"/>
              </w:rPr>
            </w:pPr>
            <w:r w:rsidRPr="00254106">
              <w:rPr>
                <w:rFonts w:ascii="Arial" w:hAnsi="Arial" w:cs="Arial"/>
                <w:sz w:val="18"/>
                <w:szCs w:val="21"/>
              </w:rPr>
              <w:t>five years and more (30)</w:t>
            </w:r>
          </w:p>
          <w:p w:rsidR="00414B35" w:rsidRPr="00254106" w:rsidRDefault="00414B35" w:rsidP="0006289C">
            <w:pPr>
              <w:pStyle w:val="ListParagraph"/>
              <w:numPr>
                <w:ilvl w:val="0"/>
                <w:numId w:val="2"/>
              </w:numPr>
              <w:tabs>
                <w:tab w:val="left" w:pos="1701"/>
              </w:tabs>
              <w:jc w:val="both"/>
              <w:rPr>
                <w:rFonts w:ascii="Arial" w:hAnsi="Arial" w:cs="Arial"/>
                <w:sz w:val="18"/>
                <w:szCs w:val="21"/>
              </w:rPr>
            </w:pPr>
            <w:r w:rsidRPr="00254106">
              <w:rPr>
                <w:rFonts w:ascii="Arial" w:hAnsi="Arial" w:cs="Arial"/>
                <w:sz w:val="18"/>
                <w:szCs w:val="21"/>
              </w:rPr>
              <w:t>f</w:t>
            </w:r>
            <w:r w:rsidR="006B53E0" w:rsidRPr="00254106">
              <w:rPr>
                <w:rFonts w:ascii="Arial" w:hAnsi="Arial" w:cs="Arial"/>
                <w:sz w:val="18"/>
                <w:szCs w:val="21"/>
              </w:rPr>
              <w:t>our years (25</w:t>
            </w:r>
            <w:r w:rsidRPr="00254106">
              <w:rPr>
                <w:rFonts w:ascii="Arial" w:hAnsi="Arial" w:cs="Arial"/>
                <w:sz w:val="18"/>
                <w:szCs w:val="21"/>
              </w:rPr>
              <w:t>)</w:t>
            </w:r>
          </w:p>
          <w:p w:rsidR="00414B35" w:rsidRPr="00254106" w:rsidRDefault="00414B35" w:rsidP="0006289C">
            <w:pPr>
              <w:pStyle w:val="ListParagraph"/>
              <w:numPr>
                <w:ilvl w:val="0"/>
                <w:numId w:val="2"/>
              </w:numPr>
              <w:tabs>
                <w:tab w:val="left" w:pos="1701"/>
              </w:tabs>
              <w:jc w:val="both"/>
              <w:rPr>
                <w:rFonts w:ascii="Arial" w:hAnsi="Arial" w:cs="Arial"/>
                <w:sz w:val="18"/>
                <w:szCs w:val="21"/>
              </w:rPr>
            </w:pPr>
            <w:r w:rsidRPr="00254106">
              <w:rPr>
                <w:rFonts w:ascii="Arial" w:hAnsi="Arial" w:cs="Arial"/>
                <w:sz w:val="18"/>
                <w:szCs w:val="21"/>
              </w:rPr>
              <w:t>three years (20)</w:t>
            </w:r>
          </w:p>
          <w:p w:rsidR="00414B35" w:rsidRPr="00254106" w:rsidRDefault="00414B35" w:rsidP="0006289C">
            <w:pPr>
              <w:pStyle w:val="ListParagraph"/>
              <w:numPr>
                <w:ilvl w:val="0"/>
                <w:numId w:val="2"/>
              </w:numPr>
              <w:tabs>
                <w:tab w:val="left" w:pos="1701"/>
              </w:tabs>
              <w:jc w:val="both"/>
              <w:rPr>
                <w:rFonts w:ascii="Arial" w:hAnsi="Arial" w:cs="Arial"/>
                <w:sz w:val="18"/>
                <w:szCs w:val="21"/>
              </w:rPr>
            </w:pPr>
            <w:r w:rsidRPr="00254106">
              <w:rPr>
                <w:rFonts w:ascii="Arial" w:hAnsi="Arial" w:cs="Arial"/>
                <w:sz w:val="18"/>
                <w:szCs w:val="21"/>
              </w:rPr>
              <w:t>two years (15)</w:t>
            </w:r>
          </w:p>
          <w:p w:rsidR="00414B35" w:rsidRPr="00254106" w:rsidRDefault="00414B35" w:rsidP="0006289C">
            <w:pPr>
              <w:pStyle w:val="ListParagraph"/>
              <w:numPr>
                <w:ilvl w:val="0"/>
                <w:numId w:val="2"/>
              </w:numPr>
              <w:tabs>
                <w:tab w:val="left" w:pos="1701"/>
              </w:tabs>
              <w:jc w:val="both"/>
              <w:rPr>
                <w:rFonts w:ascii="Arial" w:hAnsi="Arial" w:cs="Arial"/>
                <w:sz w:val="18"/>
                <w:szCs w:val="21"/>
              </w:rPr>
            </w:pPr>
            <w:r w:rsidRPr="00254106">
              <w:rPr>
                <w:rFonts w:ascii="Arial" w:hAnsi="Arial" w:cs="Arial"/>
                <w:sz w:val="18"/>
                <w:szCs w:val="21"/>
              </w:rPr>
              <w:t>one year and more (05)</w:t>
            </w:r>
          </w:p>
          <w:p w:rsidR="00414B35" w:rsidRPr="00254106" w:rsidRDefault="00414B35" w:rsidP="00147D65">
            <w:pPr>
              <w:tabs>
                <w:tab w:val="left" w:pos="1701"/>
              </w:tabs>
              <w:jc w:val="both"/>
              <w:rPr>
                <w:rFonts w:ascii="Arial" w:hAnsi="Arial" w:cs="Arial"/>
                <w:sz w:val="18"/>
                <w:szCs w:val="21"/>
              </w:rPr>
            </w:pPr>
          </w:p>
        </w:tc>
        <w:tc>
          <w:tcPr>
            <w:tcW w:w="2766" w:type="dxa"/>
          </w:tcPr>
          <w:p w:rsidR="00414B35" w:rsidRPr="00254106" w:rsidRDefault="00A022AF" w:rsidP="00DD6E2A">
            <w:pPr>
              <w:pStyle w:val="BodyTextIndent"/>
              <w:ind w:left="0" w:firstLine="0"/>
              <w:rPr>
                <w:sz w:val="18"/>
                <w:szCs w:val="21"/>
              </w:rPr>
            </w:pPr>
            <w:r>
              <w:rPr>
                <w:sz w:val="18"/>
                <w:szCs w:val="21"/>
              </w:rPr>
              <w:t>30</w:t>
            </w:r>
          </w:p>
        </w:tc>
      </w:tr>
      <w:tr w:rsidR="00414B35" w:rsidRPr="00254106" w:rsidTr="005F2256">
        <w:tc>
          <w:tcPr>
            <w:tcW w:w="1134" w:type="dxa"/>
          </w:tcPr>
          <w:p w:rsidR="00414B35" w:rsidRPr="00254106" w:rsidRDefault="00414B35" w:rsidP="00C87570">
            <w:pPr>
              <w:pStyle w:val="ListParagraph"/>
              <w:numPr>
                <w:ilvl w:val="2"/>
                <w:numId w:val="4"/>
              </w:numPr>
              <w:tabs>
                <w:tab w:val="left" w:pos="1558"/>
              </w:tabs>
              <w:jc w:val="center"/>
              <w:rPr>
                <w:rFonts w:ascii="Arial" w:hAnsi="Arial" w:cs="Arial"/>
                <w:sz w:val="18"/>
                <w:szCs w:val="21"/>
              </w:rPr>
            </w:pPr>
          </w:p>
        </w:tc>
        <w:tc>
          <w:tcPr>
            <w:tcW w:w="4820" w:type="dxa"/>
          </w:tcPr>
          <w:p w:rsidR="00414B35" w:rsidRPr="00254106" w:rsidRDefault="00414B35" w:rsidP="00414B35">
            <w:pPr>
              <w:tabs>
                <w:tab w:val="left" w:pos="1701"/>
              </w:tabs>
              <w:jc w:val="both"/>
              <w:rPr>
                <w:rFonts w:ascii="Arial" w:hAnsi="Arial" w:cs="Arial"/>
                <w:b/>
                <w:sz w:val="18"/>
                <w:szCs w:val="21"/>
              </w:rPr>
            </w:pPr>
            <w:r w:rsidRPr="00254106">
              <w:rPr>
                <w:rFonts w:ascii="Arial" w:hAnsi="Arial" w:cs="Arial"/>
                <w:b/>
                <w:sz w:val="18"/>
                <w:szCs w:val="21"/>
              </w:rPr>
              <w:t>Locality</w:t>
            </w:r>
          </w:p>
          <w:p w:rsidR="00650522" w:rsidRPr="00254106" w:rsidRDefault="00650522" w:rsidP="00414B35">
            <w:pPr>
              <w:tabs>
                <w:tab w:val="left" w:pos="1701"/>
              </w:tabs>
              <w:jc w:val="both"/>
              <w:rPr>
                <w:rFonts w:ascii="Arial" w:hAnsi="Arial" w:cs="Arial"/>
                <w:b/>
                <w:sz w:val="18"/>
                <w:szCs w:val="21"/>
              </w:rPr>
            </w:pPr>
          </w:p>
          <w:p w:rsidR="00650522" w:rsidRPr="00254106" w:rsidRDefault="00650522" w:rsidP="0006289C">
            <w:pPr>
              <w:pStyle w:val="ListParagraph"/>
              <w:numPr>
                <w:ilvl w:val="0"/>
                <w:numId w:val="3"/>
              </w:numPr>
              <w:tabs>
                <w:tab w:val="left" w:pos="1701"/>
              </w:tabs>
              <w:jc w:val="both"/>
              <w:rPr>
                <w:rFonts w:ascii="Arial" w:hAnsi="Arial" w:cs="Arial"/>
                <w:sz w:val="18"/>
                <w:szCs w:val="21"/>
              </w:rPr>
            </w:pPr>
            <w:r w:rsidRPr="00254106">
              <w:rPr>
                <w:rFonts w:ascii="Arial" w:hAnsi="Arial" w:cs="Arial"/>
                <w:sz w:val="18"/>
                <w:szCs w:val="21"/>
              </w:rPr>
              <w:t>within Free State (20)</w:t>
            </w:r>
          </w:p>
          <w:p w:rsidR="00650522" w:rsidRPr="00254106" w:rsidRDefault="00650522" w:rsidP="0006289C">
            <w:pPr>
              <w:pStyle w:val="ListParagraph"/>
              <w:numPr>
                <w:ilvl w:val="0"/>
                <w:numId w:val="3"/>
              </w:numPr>
              <w:tabs>
                <w:tab w:val="left" w:pos="1701"/>
              </w:tabs>
              <w:jc w:val="both"/>
              <w:rPr>
                <w:rFonts w:ascii="Arial" w:hAnsi="Arial" w:cs="Arial"/>
                <w:sz w:val="18"/>
                <w:szCs w:val="21"/>
              </w:rPr>
            </w:pPr>
            <w:r w:rsidRPr="00254106">
              <w:rPr>
                <w:rFonts w:ascii="Arial" w:hAnsi="Arial" w:cs="Arial"/>
                <w:sz w:val="18"/>
                <w:szCs w:val="21"/>
              </w:rPr>
              <w:t>outside Free State (15)</w:t>
            </w:r>
          </w:p>
          <w:p w:rsidR="00650522" w:rsidRPr="00254106" w:rsidRDefault="00650522" w:rsidP="00650522">
            <w:pPr>
              <w:tabs>
                <w:tab w:val="left" w:pos="1701"/>
              </w:tabs>
              <w:jc w:val="both"/>
              <w:rPr>
                <w:rFonts w:ascii="Arial" w:hAnsi="Arial" w:cs="Arial"/>
                <w:sz w:val="18"/>
                <w:szCs w:val="21"/>
              </w:rPr>
            </w:pPr>
          </w:p>
        </w:tc>
        <w:tc>
          <w:tcPr>
            <w:tcW w:w="2766" w:type="dxa"/>
          </w:tcPr>
          <w:p w:rsidR="00414B35" w:rsidRPr="00254106" w:rsidRDefault="00A022AF" w:rsidP="00DD6E2A">
            <w:pPr>
              <w:pStyle w:val="BodyTextIndent"/>
              <w:ind w:left="0" w:firstLine="0"/>
              <w:rPr>
                <w:sz w:val="18"/>
                <w:szCs w:val="21"/>
              </w:rPr>
            </w:pPr>
            <w:r>
              <w:rPr>
                <w:sz w:val="18"/>
                <w:szCs w:val="21"/>
              </w:rPr>
              <w:t>20</w:t>
            </w:r>
          </w:p>
        </w:tc>
      </w:tr>
      <w:tr w:rsidR="00414B35" w:rsidRPr="00254106" w:rsidTr="005F2256">
        <w:tc>
          <w:tcPr>
            <w:tcW w:w="1134" w:type="dxa"/>
          </w:tcPr>
          <w:p w:rsidR="00414B35" w:rsidRPr="00254106" w:rsidRDefault="00414B35" w:rsidP="00C87570">
            <w:pPr>
              <w:pStyle w:val="ListParagraph"/>
              <w:numPr>
                <w:ilvl w:val="2"/>
                <w:numId w:val="4"/>
              </w:numPr>
              <w:tabs>
                <w:tab w:val="left" w:pos="1558"/>
              </w:tabs>
              <w:jc w:val="center"/>
              <w:rPr>
                <w:rFonts w:ascii="Arial" w:hAnsi="Arial" w:cs="Arial"/>
                <w:sz w:val="18"/>
                <w:szCs w:val="21"/>
              </w:rPr>
            </w:pPr>
          </w:p>
        </w:tc>
        <w:tc>
          <w:tcPr>
            <w:tcW w:w="4820" w:type="dxa"/>
          </w:tcPr>
          <w:p w:rsidR="00414B35" w:rsidRPr="00254106" w:rsidRDefault="00414B35" w:rsidP="007214B8">
            <w:pPr>
              <w:tabs>
                <w:tab w:val="left" w:pos="1701"/>
              </w:tabs>
              <w:jc w:val="both"/>
              <w:rPr>
                <w:rFonts w:ascii="Arial" w:hAnsi="Arial" w:cs="Arial"/>
                <w:b/>
                <w:sz w:val="18"/>
                <w:szCs w:val="21"/>
              </w:rPr>
            </w:pPr>
            <w:r w:rsidRPr="00254106">
              <w:rPr>
                <w:rFonts w:ascii="Arial" w:hAnsi="Arial" w:cs="Arial"/>
                <w:b/>
                <w:sz w:val="18"/>
                <w:szCs w:val="21"/>
              </w:rPr>
              <w:t xml:space="preserve">Financial Management (Bank </w:t>
            </w:r>
            <w:r w:rsidR="007214B8" w:rsidRPr="00254106">
              <w:rPr>
                <w:rFonts w:ascii="Arial" w:hAnsi="Arial" w:cs="Arial"/>
                <w:b/>
                <w:sz w:val="18"/>
                <w:szCs w:val="21"/>
              </w:rPr>
              <w:t xml:space="preserve">Grading </w:t>
            </w:r>
            <w:r w:rsidRPr="00254106">
              <w:rPr>
                <w:rFonts w:ascii="Arial" w:hAnsi="Arial" w:cs="Arial"/>
                <w:b/>
                <w:sz w:val="18"/>
                <w:szCs w:val="21"/>
              </w:rPr>
              <w:t>Certificate)</w:t>
            </w:r>
          </w:p>
          <w:p w:rsidR="00414B35" w:rsidRPr="00254106" w:rsidRDefault="00414B35" w:rsidP="00414B35">
            <w:pPr>
              <w:pStyle w:val="ListParagraph"/>
              <w:tabs>
                <w:tab w:val="left" w:pos="1701"/>
              </w:tabs>
              <w:ind w:left="1080"/>
              <w:jc w:val="both"/>
              <w:rPr>
                <w:rFonts w:ascii="Arial" w:hAnsi="Arial" w:cs="Arial"/>
                <w:sz w:val="18"/>
                <w:szCs w:val="21"/>
              </w:rPr>
            </w:pPr>
          </w:p>
          <w:p w:rsidR="00414B35" w:rsidRPr="00254106" w:rsidRDefault="006B53E0" w:rsidP="0006289C">
            <w:pPr>
              <w:pStyle w:val="ListParagraph"/>
              <w:numPr>
                <w:ilvl w:val="0"/>
                <w:numId w:val="6"/>
              </w:numPr>
              <w:tabs>
                <w:tab w:val="left" w:pos="1701"/>
              </w:tabs>
              <w:jc w:val="both"/>
              <w:rPr>
                <w:rFonts w:ascii="Arial" w:hAnsi="Arial" w:cs="Arial"/>
                <w:sz w:val="18"/>
                <w:szCs w:val="21"/>
              </w:rPr>
            </w:pPr>
            <w:r w:rsidRPr="00254106">
              <w:rPr>
                <w:rFonts w:ascii="Arial" w:hAnsi="Arial" w:cs="Arial"/>
                <w:sz w:val="18"/>
                <w:szCs w:val="21"/>
              </w:rPr>
              <w:t>Grade A (20)</w:t>
            </w:r>
          </w:p>
          <w:p w:rsidR="00414B35" w:rsidRPr="00254106" w:rsidRDefault="00414B35" w:rsidP="0006289C">
            <w:pPr>
              <w:pStyle w:val="ListParagraph"/>
              <w:numPr>
                <w:ilvl w:val="0"/>
                <w:numId w:val="6"/>
              </w:numPr>
              <w:tabs>
                <w:tab w:val="left" w:pos="1701"/>
              </w:tabs>
              <w:jc w:val="both"/>
              <w:rPr>
                <w:rFonts w:ascii="Arial" w:hAnsi="Arial" w:cs="Arial"/>
                <w:sz w:val="18"/>
                <w:szCs w:val="21"/>
              </w:rPr>
            </w:pPr>
            <w:r w:rsidRPr="00254106">
              <w:rPr>
                <w:rFonts w:ascii="Arial" w:hAnsi="Arial" w:cs="Arial"/>
                <w:sz w:val="18"/>
                <w:szCs w:val="21"/>
              </w:rPr>
              <w:t>Grade B</w:t>
            </w:r>
            <w:r w:rsidR="006B53E0" w:rsidRPr="00254106">
              <w:rPr>
                <w:rFonts w:ascii="Arial" w:hAnsi="Arial" w:cs="Arial"/>
                <w:sz w:val="18"/>
                <w:szCs w:val="21"/>
              </w:rPr>
              <w:t xml:space="preserve"> (</w:t>
            </w:r>
            <w:r w:rsidRPr="00254106">
              <w:rPr>
                <w:rFonts w:ascii="Arial" w:hAnsi="Arial" w:cs="Arial"/>
                <w:sz w:val="18"/>
                <w:szCs w:val="21"/>
              </w:rPr>
              <w:t>15</w:t>
            </w:r>
            <w:r w:rsidR="006B53E0" w:rsidRPr="00254106">
              <w:rPr>
                <w:rFonts w:ascii="Arial" w:hAnsi="Arial" w:cs="Arial"/>
                <w:sz w:val="18"/>
                <w:szCs w:val="21"/>
              </w:rPr>
              <w:t>)</w:t>
            </w:r>
          </w:p>
          <w:p w:rsidR="00414B35" w:rsidRPr="00254106" w:rsidRDefault="00414B35" w:rsidP="0006289C">
            <w:pPr>
              <w:pStyle w:val="ListParagraph"/>
              <w:numPr>
                <w:ilvl w:val="0"/>
                <w:numId w:val="6"/>
              </w:numPr>
              <w:tabs>
                <w:tab w:val="left" w:pos="1701"/>
              </w:tabs>
              <w:jc w:val="both"/>
              <w:rPr>
                <w:rFonts w:ascii="Arial" w:hAnsi="Arial" w:cs="Arial"/>
                <w:sz w:val="18"/>
                <w:szCs w:val="21"/>
              </w:rPr>
            </w:pPr>
            <w:r w:rsidRPr="00254106">
              <w:rPr>
                <w:rFonts w:ascii="Arial" w:hAnsi="Arial" w:cs="Arial"/>
                <w:sz w:val="18"/>
                <w:szCs w:val="21"/>
              </w:rPr>
              <w:t>Grade C</w:t>
            </w:r>
            <w:r w:rsidR="006B53E0" w:rsidRPr="00254106">
              <w:rPr>
                <w:rFonts w:ascii="Arial" w:hAnsi="Arial" w:cs="Arial"/>
                <w:sz w:val="18"/>
                <w:szCs w:val="21"/>
              </w:rPr>
              <w:t xml:space="preserve"> (</w:t>
            </w:r>
            <w:r w:rsidRPr="00254106">
              <w:rPr>
                <w:rFonts w:ascii="Arial" w:hAnsi="Arial" w:cs="Arial"/>
                <w:sz w:val="18"/>
                <w:szCs w:val="21"/>
              </w:rPr>
              <w:t>10</w:t>
            </w:r>
            <w:r w:rsidR="006B53E0" w:rsidRPr="00254106">
              <w:rPr>
                <w:rFonts w:ascii="Arial" w:hAnsi="Arial" w:cs="Arial"/>
                <w:sz w:val="18"/>
                <w:szCs w:val="21"/>
              </w:rPr>
              <w:t>)</w:t>
            </w:r>
          </w:p>
          <w:p w:rsidR="00414B35" w:rsidRPr="00254106" w:rsidRDefault="00414B35" w:rsidP="0006289C">
            <w:pPr>
              <w:pStyle w:val="ListParagraph"/>
              <w:numPr>
                <w:ilvl w:val="0"/>
                <w:numId w:val="6"/>
              </w:numPr>
              <w:tabs>
                <w:tab w:val="left" w:pos="1701"/>
              </w:tabs>
              <w:jc w:val="both"/>
              <w:rPr>
                <w:rFonts w:ascii="Arial" w:hAnsi="Arial" w:cs="Arial"/>
                <w:sz w:val="18"/>
                <w:szCs w:val="21"/>
              </w:rPr>
            </w:pPr>
            <w:r w:rsidRPr="00254106">
              <w:rPr>
                <w:rFonts w:ascii="Arial" w:hAnsi="Arial" w:cs="Arial"/>
                <w:sz w:val="18"/>
                <w:szCs w:val="21"/>
              </w:rPr>
              <w:t>Grade D</w:t>
            </w:r>
            <w:r w:rsidR="006B53E0" w:rsidRPr="00254106">
              <w:rPr>
                <w:rFonts w:ascii="Arial" w:hAnsi="Arial" w:cs="Arial"/>
                <w:sz w:val="18"/>
                <w:szCs w:val="21"/>
              </w:rPr>
              <w:t xml:space="preserve"> (</w:t>
            </w:r>
            <w:r w:rsidRPr="00254106">
              <w:rPr>
                <w:rFonts w:ascii="Arial" w:hAnsi="Arial" w:cs="Arial"/>
                <w:sz w:val="18"/>
                <w:szCs w:val="21"/>
              </w:rPr>
              <w:t>05</w:t>
            </w:r>
            <w:r w:rsidR="006B53E0" w:rsidRPr="00254106">
              <w:rPr>
                <w:rFonts w:ascii="Arial" w:hAnsi="Arial" w:cs="Arial"/>
                <w:sz w:val="18"/>
                <w:szCs w:val="21"/>
              </w:rPr>
              <w:t>)</w:t>
            </w:r>
          </w:p>
          <w:p w:rsidR="00414B35" w:rsidRPr="00254106" w:rsidRDefault="00414B35" w:rsidP="006B53E0">
            <w:pPr>
              <w:tabs>
                <w:tab w:val="left" w:pos="1701"/>
              </w:tabs>
              <w:jc w:val="both"/>
              <w:rPr>
                <w:rFonts w:ascii="Arial" w:hAnsi="Arial" w:cs="Arial"/>
                <w:sz w:val="18"/>
                <w:szCs w:val="21"/>
              </w:rPr>
            </w:pPr>
          </w:p>
        </w:tc>
        <w:tc>
          <w:tcPr>
            <w:tcW w:w="2766" w:type="dxa"/>
          </w:tcPr>
          <w:p w:rsidR="00414B35" w:rsidRPr="00254106" w:rsidRDefault="006B53E0" w:rsidP="00DD6E2A">
            <w:pPr>
              <w:pStyle w:val="BodyTextIndent"/>
              <w:ind w:left="0" w:firstLine="0"/>
              <w:rPr>
                <w:sz w:val="18"/>
                <w:szCs w:val="21"/>
              </w:rPr>
            </w:pPr>
            <w:r w:rsidRPr="00254106">
              <w:rPr>
                <w:sz w:val="18"/>
                <w:szCs w:val="21"/>
              </w:rPr>
              <w:t>20</w:t>
            </w:r>
          </w:p>
        </w:tc>
      </w:tr>
      <w:tr w:rsidR="00F33A6C" w:rsidRPr="00254106" w:rsidTr="00DD6E2A">
        <w:tc>
          <w:tcPr>
            <w:tcW w:w="5954" w:type="dxa"/>
            <w:gridSpan w:val="2"/>
          </w:tcPr>
          <w:p w:rsidR="00F33A6C" w:rsidRPr="00254106" w:rsidRDefault="00F33A6C" w:rsidP="007214B8">
            <w:pPr>
              <w:tabs>
                <w:tab w:val="left" w:pos="1701"/>
              </w:tabs>
              <w:jc w:val="both"/>
              <w:rPr>
                <w:rFonts w:ascii="Arial" w:hAnsi="Arial" w:cs="Arial"/>
                <w:b/>
                <w:sz w:val="18"/>
                <w:szCs w:val="21"/>
              </w:rPr>
            </w:pPr>
            <w:r w:rsidRPr="00254106">
              <w:rPr>
                <w:rFonts w:ascii="Arial" w:hAnsi="Arial" w:cs="Arial"/>
                <w:b/>
                <w:sz w:val="18"/>
                <w:szCs w:val="21"/>
              </w:rPr>
              <w:t>Total</w:t>
            </w:r>
          </w:p>
        </w:tc>
        <w:tc>
          <w:tcPr>
            <w:tcW w:w="2766" w:type="dxa"/>
          </w:tcPr>
          <w:p w:rsidR="00F33A6C" w:rsidRPr="00254106" w:rsidRDefault="00F33A6C" w:rsidP="00DD6E2A">
            <w:pPr>
              <w:pStyle w:val="BodyTextIndent"/>
              <w:ind w:left="0" w:firstLine="0"/>
              <w:rPr>
                <w:b/>
                <w:sz w:val="18"/>
                <w:szCs w:val="21"/>
              </w:rPr>
            </w:pPr>
            <w:r w:rsidRPr="00254106">
              <w:rPr>
                <w:b/>
                <w:sz w:val="18"/>
                <w:szCs w:val="21"/>
              </w:rPr>
              <w:t>100</w:t>
            </w:r>
          </w:p>
        </w:tc>
      </w:tr>
    </w:tbl>
    <w:p w:rsidR="001D3469" w:rsidRDefault="001D3469" w:rsidP="005F2256">
      <w:pPr>
        <w:spacing w:after="0" w:line="276" w:lineRule="auto"/>
        <w:jc w:val="both"/>
        <w:rPr>
          <w:rFonts w:ascii="Arial" w:hAnsi="Arial" w:cs="Arial"/>
          <w:b/>
          <w:sz w:val="21"/>
          <w:szCs w:val="21"/>
        </w:rPr>
      </w:pPr>
    </w:p>
    <w:p w:rsidR="001D3469" w:rsidRDefault="001D3469">
      <w:pPr>
        <w:rPr>
          <w:rFonts w:ascii="Arial" w:hAnsi="Arial" w:cs="Arial"/>
          <w:b/>
          <w:sz w:val="21"/>
          <w:szCs w:val="21"/>
        </w:rPr>
      </w:pPr>
      <w:r>
        <w:rPr>
          <w:rFonts w:ascii="Arial" w:hAnsi="Arial" w:cs="Arial"/>
          <w:b/>
          <w:sz w:val="21"/>
          <w:szCs w:val="21"/>
        </w:rPr>
        <w:br w:type="page"/>
      </w:r>
    </w:p>
    <w:p w:rsidR="00ED1B7F" w:rsidRPr="00FE6829" w:rsidRDefault="00F33A6C" w:rsidP="00C87570">
      <w:pPr>
        <w:pStyle w:val="ListParagraph"/>
        <w:numPr>
          <w:ilvl w:val="1"/>
          <w:numId w:val="4"/>
        </w:numPr>
        <w:spacing w:after="0" w:line="276" w:lineRule="auto"/>
        <w:jc w:val="both"/>
        <w:rPr>
          <w:rFonts w:ascii="Arial" w:hAnsi="Arial" w:cs="Arial"/>
          <w:b/>
          <w:sz w:val="21"/>
          <w:szCs w:val="21"/>
        </w:rPr>
      </w:pPr>
      <w:r w:rsidRPr="00FE6829">
        <w:rPr>
          <w:rFonts w:ascii="Arial" w:hAnsi="Arial" w:cs="Arial"/>
          <w:b/>
          <w:sz w:val="21"/>
          <w:szCs w:val="21"/>
        </w:rPr>
        <w:lastRenderedPageBreak/>
        <w:t>Preferential Point System</w:t>
      </w:r>
      <w:r w:rsidR="00ED1B7F" w:rsidRPr="00FE6829">
        <w:rPr>
          <w:rFonts w:ascii="Arial" w:hAnsi="Arial" w:cs="Arial"/>
          <w:b/>
          <w:sz w:val="21"/>
          <w:szCs w:val="21"/>
        </w:rPr>
        <w:t>: 80/20</w:t>
      </w:r>
    </w:p>
    <w:p w:rsidR="00ED1B7F" w:rsidRPr="00FE6829" w:rsidRDefault="00ED1B7F" w:rsidP="00ED1B7F">
      <w:pPr>
        <w:pStyle w:val="ListParagraph"/>
        <w:spacing w:after="0" w:line="276" w:lineRule="auto"/>
        <w:ind w:left="1077"/>
        <w:jc w:val="both"/>
        <w:rPr>
          <w:rFonts w:ascii="Arial" w:hAnsi="Arial" w:cs="Arial"/>
          <w:b/>
          <w:sz w:val="21"/>
          <w:szCs w:val="21"/>
        </w:rPr>
      </w:pPr>
    </w:p>
    <w:tbl>
      <w:tblPr>
        <w:tblStyle w:val="TableGrid"/>
        <w:tblW w:w="7290" w:type="dxa"/>
        <w:tblInd w:w="846" w:type="dxa"/>
        <w:tblLayout w:type="fixed"/>
        <w:tblLook w:val="04A0" w:firstRow="1" w:lastRow="0" w:firstColumn="1" w:lastColumn="0" w:noHBand="0" w:noVBand="1"/>
      </w:tblPr>
      <w:tblGrid>
        <w:gridCol w:w="850"/>
        <w:gridCol w:w="3038"/>
        <w:gridCol w:w="3402"/>
      </w:tblGrid>
      <w:tr w:rsidR="005F2256" w:rsidRPr="00254106" w:rsidTr="00992B6E">
        <w:trPr>
          <w:trHeight w:val="260"/>
        </w:trPr>
        <w:tc>
          <w:tcPr>
            <w:tcW w:w="850" w:type="dxa"/>
            <w:shd w:val="clear" w:color="auto" w:fill="D9D9D9" w:themeFill="background1" w:themeFillShade="D9"/>
          </w:tcPr>
          <w:p w:rsidR="005F2256" w:rsidRPr="00254106" w:rsidRDefault="00992B6E" w:rsidP="005F2256">
            <w:pPr>
              <w:tabs>
                <w:tab w:val="left" w:pos="1701"/>
              </w:tabs>
              <w:jc w:val="both"/>
              <w:rPr>
                <w:rFonts w:ascii="Arial" w:hAnsi="Arial" w:cs="Arial"/>
                <w:b/>
                <w:sz w:val="18"/>
                <w:szCs w:val="18"/>
              </w:rPr>
            </w:pPr>
            <w:r w:rsidRPr="00254106">
              <w:rPr>
                <w:rFonts w:ascii="Arial" w:hAnsi="Arial" w:cs="Arial"/>
                <w:b/>
                <w:sz w:val="18"/>
                <w:szCs w:val="18"/>
              </w:rPr>
              <w:t>No</w:t>
            </w:r>
          </w:p>
        </w:tc>
        <w:tc>
          <w:tcPr>
            <w:tcW w:w="3037" w:type="dxa"/>
            <w:shd w:val="clear" w:color="auto" w:fill="D9D9D9" w:themeFill="background1" w:themeFillShade="D9"/>
          </w:tcPr>
          <w:p w:rsidR="005F2256" w:rsidRPr="00254106" w:rsidRDefault="00992B6E" w:rsidP="00DD6E2A">
            <w:pPr>
              <w:tabs>
                <w:tab w:val="left" w:pos="1701"/>
              </w:tabs>
              <w:jc w:val="both"/>
              <w:rPr>
                <w:rFonts w:ascii="Arial" w:hAnsi="Arial" w:cs="Arial"/>
                <w:b/>
                <w:sz w:val="18"/>
                <w:szCs w:val="18"/>
              </w:rPr>
            </w:pPr>
            <w:r w:rsidRPr="00254106">
              <w:rPr>
                <w:rFonts w:ascii="Arial" w:hAnsi="Arial" w:cs="Arial"/>
                <w:b/>
                <w:sz w:val="18"/>
                <w:szCs w:val="18"/>
              </w:rPr>
              <w:t>Evaluation Criteria</w:t>
            </w:r>
          </w:p>
        </w:tc>
        <w:tc>
          <w:tcPr>
            <w:tcW w:w="3402" w:type="dxa"/>
            <w:shd w:val="clear" w:color="auto" w:fill="D9D9D9" w:themeFill="background1" w:themeFillShade="D9"/>
          </w:tcPr>
          <w:p w:rsidR="005F2256" w:rsidRPr="00254106" w:rsidRDefault="00992B6E" w:rsidP="00DD6E2A">
            <w:pPr>
              <w:pStyle w:val="BodyTextIndent"/>
              <w:ind w:left="0" w:firstLine="0"/>
              <w:jc w:val="center"/>
              <w:rPr>
                <w:b/>
                <w:sz w:val="18"/>
                <w:szCs w:val="18"/>
              </w:rPr>
            </w:pPr>
            <w:r w:rsidRPr="00254106">
              <w:rPr>
                <w:b/>
                <w:sz w:val="18"/>
                <w:szCs w:val="18"/>
              </w:rPr>
              <w:t>Points</w:t>
            </w:r>
          </w:p>
        </w:tc>
      </w:tr>
      <w:tr w:rsidR="005F2256" w:rsidRPr="00254106" w:rsidTr="00992B6E">
        <w:trPr>
          <w:trHeight w:val="521"/>
        </w:trPr>
        <w:tc>
          <w:tcPr>
            <w:tcW w:w="850" w:type="dxa"/>
          </w:tcPr>
          <w:p w:rsidR="005F2256" w:rsidRPr="00254106" w:rsidRDefault="00254106" w:rsidP="00254106">
            <w:pPr>
              <w:tabs>
                <w:tab w:val="left" w:pos="1701"/>
              </w:tabs>
              <w:jc w:val="both"/>
              <w:rPr>
                <w:rFonts w:ascii="Arial" w:hAnsi="Arial" w:cs="Arial"/>
                <w:sz w:val="18"/>
                <w:szCs w:val="18"/>
              </w:rPr>
            </w:pPr>
            <w:r w:rsidRPr="00254106">
              <w:rPr>
                <w:rFonts w:ascii="Arial" w:hAnsi="Arial" w:cs="Arial"/>
                <w:sz w:val="18"/>
                <w:szCs w:val="18"/>
              </w:rPr>
              <w:t>6.2.1.</w:t>
            </w:r>
          </w:p>
        </w:tc>
        <w:tc>
          <w:tcPr>
            <w:tcW w:w="3037" w:type="dxa"/>
          </w:tcPr>
          <w:p w:rsidR="005F2256" w:rsidRPr="00254106" w:rsidRDefault="005F2256" w:rsidP="00DD6E2A">
            <w:pPr>
              <w:tabs>
                <w:tab w:val="left" w:pos="1701"/>
              </w:tabs>
              <w:jc w:val="both"/>
              <w:rPr>
                <w:rFonts w:ascii="Arial" w:hAnsi="Arial" w:cs="Arial"/>
                <w:sz w:val="18"/>
                <w:szCs w:val="18"/>
              </w:rPr>
            </w:pPr>
            <w:r w:rsidRPr="00254106">
              <w:rPr>
                <w:rFonts w:ascii="Arial" w:hAnsi="Arial" w:cs="Arial"/>
                <w:sz w:val="18"/>
                <w:szCs w:val="18"/>
              </w:rPr>
              <w:t>Price</w:t>
            </w:r>
          </w:p>
        </w:tc>
        <w:tc>
          <w:tcPr>
            <w:tcW w:w="3402" w:type="dxa"/>
          </w:tcPr>
          <w:p w:rsidR="005F2256" w:rsidRPr="00254106" w:rsidRDefault="005F2256" w:rsidP="00DD6E2A">
            <w:pPr>
              <w:pStyle w:val="BodyTextIndent"/>
              <w:ind w:left="0" w:firstLine="0"/>
              <w:jc w:val="center"/>
              <w:rPr>
                <w:sz w:val="18"/>
                <w:szCs w:val="18"/>
              </w:rPr>
            </w:pPr>
            <w:r w:rsidRPr="00254106">
              <w:rPr>
                <w:sz w:val="18"/>
                <w:szCs w:val="18"/>
              </w:rPr>
              <w:t>80</w:t>
            </w:r>
          </w:p>
          <w:p w:rsidR="005F2256" w:rsidRPr="00254106" w:rsidRDefault="005F2256" w:rsidP="00DD6E2A">
            <w:pPr>
              <w:pStyle w:val="BodyTextIndent"/>
              <w:ind w:left="0" w:firstLine="0"/>
              <w:jc w:val="center"/>
              <w:rPr>
                <w:sz w:val="18"/>
                <w:szCs w:val="18"/>
              </w:rPr>
            </w:pPr>
          </w:p>
        </w:tc>
      </w:tr>
      <w:tr w:rsidR="005F2256" w:rsidRPr="00254106" w:rsidTr="00992B6E">
        <w:trPr>
          <w:trHeight w:val="505"/>
        </w:trPr>
        <w:tc>
          <w:tcPr>
            <w:tcW w:w="850" w:type="dxa"/>
          </w:tcPr>
          <w:p w:rsidR="005F2256" w:rsidRPr="00254106" w:rsidRDefault="00254106" w:rsidP="00254106">
            <w:pPr>
              <w:tabs>
                <w:tab w:val="left" w:pos="1701"/>
              </w:tabs>
              <w:jc w:val="both"/>
              <w:rPr>
                <w:rFonts w:ascii="Arial" w:hAnsi="Arial" w:cs="Arial"/>
                <w:sz w:val="18"/>
                <w:szCs w:val="18"/>
              </w:rPr>
            </w:pPr>
            <w:r w:rsidRPr="00254106">
              <w:rPr>
                <w:rFonts w:ascii="Arial" w:hAnsi="Arial" w:cs="Arial"/>
                <w:sz w:val="18"/>
                <w:szCs w:val="18"/>
              </w:rPr>
              <w:t>6.2.2.</w:t>
            </w:r>
          </w:p>
        </w:tc>
        <w:tc>
          <w:tcPr>
            <w:tcW w:w="3037" w:type="dxa"/>
          </w:tcPr>
          <w:p w:rsidR="005F2256" w:rsidRPr="00254106" w:rsidRDefault="001D3469" w:rsidP="00DD6E2A">
            <w:pPr>
              <w:tabs>
                <w:tab w:val="left" w:pos="1701"/>
              </w:tabs>
              <w:jc w:val="both"/>
              <w:rPr>
                <w:rFonts w:ascii="Arial" w:hAnsi="Arial" w:cs="Arial"/>
                <w:sz w:val="18"/>
                <w:szCs w:val="18"/>
              </w:rPr>
            </w:pPr>
            <w:r w:rsidRPr="00254106">
              <w:rPr>
                <w:rFonts w:ascii="Arial" w:hAnsi="Arial" w:cs="Arial"/>
                <w:sz w:val="18"/>
                <w:szCs w:val="18"/>
              </w:rPr>
              <w:t>Special Goals</w:t>
            </w:r>
          </w:p>
        </w:tc>
        <w:tc>
          <w:tcPr>
            <w:tcW w:w="3402" w:type="dxa"/>
          </w:tcPr>
          <w:p w:rsidR="005F2256" w:rsidRPr="00254106" w:rsidRDefault="005F2256" w:rsidP="00DD6E2A">
            <w:pPr>
              <w:pStyle w:val="BodyTextIndent"/>
              <w:ind w:left="0" w:firstLine="0"/>
              <w:jc w:val="center"/>
              <w:rPr>
                <w:sz w:val="18"/>
                <w:szCs w:val="18"/>
              </w:rPr>
            </w:pPr>
            <w:r w:rsidRPr="00254106">
              <w:rPr>
                <w:sz w:val="18"/>
                <w:szCs w:val="18"/>
              </w:rPr>
              <w:t>20</w:t>
            </w:r>
          </w:p>
          <w:p w:rsidR="005F2256" w:rsidRPr="00254106" w:rsidRDefault="005F2256" w:rsidP="00DD6E2A">
            <w:pPr>
              <w:pStyle w:val="BodyTextIndent"/>
              <w:ind w:left="0" w:firstLine="0"/>
              <w:jc w:val="center"/>
              <w:rPr>
                <w:sz w:val="18"/>
                <w:szCs w:val="18"/>
              </w:rPr>
            </w:pPr>
          </w:p>
        </w:tc>
      </w:tr>
      <w:tr w:rsidR="005F2256" w:rsidRPr="00254106" w:rsidTr="00992B6E">
        <w:trPr>
          <w:trHeight w:val="95"/>
        </w:trPr>
        <w:tc>
          <w:tcPr>
            <w:tcW w:w="3888" w:type="dxa"/>
            <w:gridSpan w:val="2"/>
          </w:tcPr>
          <w:p w:rsidR="005F2256" w:rsidRPr="00254106" w:rsidRDefault="005F2256" w:rsidP="00DD6E2A">
            <w:pPr>
              <w:tabs>
                <w:tab w:val="left" w:pos="1701"/>
              </w:tabs>
              <w:jc w:val="both"/>
              <w:rPr>
                <w:rFonts w:ascii="Arial" w:hAnsi="Arial" w:cs="Arial"/>
                <w:b/>
                <w:sz w:val="18"/>
                <w:szCs w:val="18"/>
              </w:rPr>
            </w:pPr>
            <w:r w:rsidRPr="00254106">
              <w:rPr>
                <w:rFonts w:ascii="Arial" w:hAnsi="Arial" w:cs="Arial"/>
                <w:b/>
                <w:sz w:val="18"/>
                <w:szCs w:val="18"/>
              </w:rPr>
              <w:t>Total</w:t>
            </w:r>
          </w:p>
        </w:tc>
        <w:tc>
          <w:tcPr>
            <w:tcW w:w="3402" w:type="dxa"/>
          </w:tcPr>
          <w:p w:rsidR="005F2256" w:rsidRPr="00254106" w:rsidRDefault="005F2256" w:rsidP="00DD6E2A">
            <w:pPr>
              <w:pStyle w:val="BodyTextIndent"/>
              <w:ind w:left="0" w:firstLine="0"/>
              <w:jc w:val="center"/>
              <w:rPr>
                <w:b/>
                <w:sz w:val="18"/>
                <w:szCs w:val="18"/>
              </w:rPr>
            </w:pPr>
            <w:r w:rsidRPr="00254106">
              <w:rPr>
                <w:b/>
                <w:sz w:val="18"/>
                <w:szCs w:val="18"/>
              </w:rPr>
              <w:t>100</w:t>
            </w:r>
          </w:p>
          <w:p w:rsidR="005F2256" w:rsidRPr="00254106" w:rsidRDefault="005F2256" w:rsidP="00DD6E2A">
            <w:pPr>
              <w:pStyle w:val="BodyTextIndent"/>
              <w:ind w:left="0" w:firstLine="0"/>
              <w:jc w:val="center"/>
              <w:rPr>
                <w:b/>
                <w:sz w:val="18"/>
                <w:szCs w:val="18"/>
              </w:rPr>
            </w:pPr>
          </w:p>
        </w:tc>
      </w:tr>
    </w:tbl>
    <w:p w:rsidR="00FE6829" w:rsidRPr="00FE6829" w:rsidRDefault="00FE6829" w:rsidP="007413E2">
      <w:pPr>
        <w:spacing w:after="0" w:line="240" w:lineRule="auto"/>
        <w:jc w:val="both"/>
        <w:rPr>
          <w:rFonts w:ascii="Arial" w:hAnsi="Arial" w:cs="Arial"/>
          <w:b/>
          <w:sz w:val="21"/>
          <w:szCs w:val="21"/>
        </w:rPr>
      </w:pPr>
    </w:p>
    <w:p w:rsidR="001D3469" w:rsidRDefault="001D3469" w:rsidP="00C87570">
      <w:pPr>
        <w:pStyle w:val="ListParagraph"/>
        <w:numPr>
          <w:ilvl w:val="1"/>
          <w:numId w:val="4"/>
        </w:numPr>
        <w:spacing w:after="0" w:line="240" w:lineRule="auto"/>
        <w:jc w:val="both"/>
        <w:rPr>
          <w:rFonts w:ascii="Arial" w:hAnsi="Arial" w:cs="Arial"/>
          <w:b/>
          <w:bCs/>
          <w:sz w:val="21"/>
          <w:szCs w:val="21"/>
        </w:rPr>
      </w:pPr>
      <w:r>
        <w:rPr>
          <w:rFonts w:ascii="Arial" w:hAnsi="Arial" w:cs="Arial"/>
          <w:b/>
          <w:bCs/>
          <w:sz w:val="21"/>
          <w:szCs w:val="21"/>
        </w:rPr>
        <w:t>Calculation of points for Special Goals</w:t>
      </w:r>
    </w:p>
    <w:p w:rsidR="00992B6E" w:rsidRDefault="00992B6E" w:rsidP="00992B6E">
      <w:pPr>
        <w:pStyle w:val="ListParagraph"/>
        <w:spacing w:after="0" w:line="240" w:lineRule="auto"/>
        <w:ind w:left="1077"/>
        <w:jc w:val="both"/>
        <w:rPr>
          <w:rFonts w:ascii="Arial" w:hAnsi="Arial" w:cs="Arial"/>
          <w:b/>
          <w:bCs/>
          <w:sz w:val="21"/>
          <w:szCs w:val="21"/>
        </w:rPr>
      </w:pPr>
    </w:p>
    <w:p w:rsidR="00240289" w:rsidRDefault="00ED1B7F" w:rsidP="00240289">
      <w:pPr>
        <w:pStyle w:val="ListParagraph"/>
        <w:spacing w:after="0" w:line="240" w:lineRule="auto"/>
        <w:ind w:left="1077"/>
        <w:jc w:val="both"/>
        <w:rPr>
          <w:rFonts w:ascii="Arial" w:hAnsi="Arial" w:cs="Arial"/>
          <w:b/>
          <w:bCs/>
          <w:sz w:val="21"/>
          <w:szCs w:val="21"/>
        </w:rPr>
      </w:pPr>
      <w:r w:rsidRPr="001D3469">
        <w:rPr>
          <w:rFonts w:ascii="Arial" w:hAnsi="Arial" w:cs="Arial"/>
          <w:sz w:val="21"/>
          <w:szCs w:val="21"/>
        </w:rPr>
        <w:t>Points will be awarded to a bidder for attaining the B-BBEE status level of contribution in accordance with the table below:</w:t>
      </w:r>
    </w:p>
    <w:p w:rsidR="00240289" w:rsidRDefault="00240289" w:rsidP="00240289">
      <w:pPr>
        <w:pStyle w:val="ListParagraph"/>
        <w:spacing w:after="0" w:line="240" w:lineRule="auto"/>
        <w:ind w:left="1077"/>
        <w:jc w:val="both"/>
        <w:rPr>
          <w:rFonts w:ascii="Arial" w:hAnsi="Arial" w:cs="Arial"/>
          <w:b/>
          <w:bCs/>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3499"/>
      </w:tblGrid>
      <w:tr w:rsidR="00240289" w:rsidRPr="00254106" w:rsidTr="006E3FA7">
        <w:trPr>
          <w:trHeight w:val="318"/>
        </w:trPr>
        <w:tc>
          <w:tcPr>
            <w:tcW w:w="3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289" w:rsidRPr="00254106" w:rsidRDefault="00240289" w:rsidP="006E3FA7">
            <w:pPr>
              <w:kinsoku w:val="0"/>
              <w:overflowPunct w:val="0"/>
              <w:spacing w:after="0" w:line="240" w:lineRule="auto"/>
              <w:jc w:val="center"/>
              <w:textAlignment w:val="baseline"/>
              <w:rPr>
                <w:rFonts w:ascii="Arial" w:hAnsi="Arial" w:cs="Arial"/>
                <w:b/>
                <w:sz w:val="18"/>
                <w:szCs w:val="18"/>
              </w:rPr>
            </w:pPr>
            <w:r w:rsidRPr="00254106">
              <w:rPr>
                <w:rFonts w:ascii="Arial" w:hAnsi="Arial" w:cs="Arial"/>
                <w:b/>
                <w:color w:val="000000"/>
                <w:kern w:val="24"/>
                <w:sz w:val="18"/>
                <w:szCs w:val="18"/>
              </w:rPr>
              <w:t>Special Goals</w:t>
            </w:r>
          </w:p>
        </w:tc>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289" w:rsidRPr="00254106" w:rsidRDefault="00240289" w:rsidP="006E3FA7">
            <w:pPr>
              <w:kinsoku w:val="0"/>
              <w:overflowPunct w:val="0"/>
              <w:spacing w:after="0" w:line="240" w:lineRule="auto"/>
              <w:jc w:val="center"/>
              <w:textAlignment w:val="baseline"/>
              <w:rPr>
                <w:rFonts w:ascii="Arial" w:hAnsi="Arial" w:cs="Arial"/>
                <w:b/>
                <w:color w:val="000000"/>
                <w:kern w:val="24"/>
                <w:sz w:val="18"/>
                <w:szCs w:val="18"/>
              </w:rPr>
            </w:pPr>
            <w:r w:rsidRPr="00254106">
              <w:rPr>
                <w:rFonts w:ascii="Arial" w:hAnsi="Arial" w:cs="Arial"/>
                <w:b/>
                <w:color w:val="000000"/>
                <w:kern w:val="24"/>
                <w:sz w:val="18"/>
                <w:szCs w:val="18"/>
              </w:rPr>
              <w:t>Number of Points</w:t>
            </w:r>
          </w:p>
        </w:tc>
      </w:tr>
      <w:tr w:rsidR="00240289" w:rsidRPr="00254106" w:rsidTr="006E3FA7">
        <w:trPr>
          <w:trHeight w:val="307"/>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sz w:val="18"/>
                <w:szCs w:val="18"/>
              </w:rPr>
              <w:t>Women</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05</w:t>
            </w:r>
          </w:p>
        </w:tc>
      </w:tr>
      <w:tr w:rsidR="00240289" w:rsidRPr="00254106" w:rsidTr="006E3FA7">
        <w:trPr>
          <w:trHeight w:val="307"/>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sz w:val="18"/>
                <w:szCs w:val="18"/>
              </w:rPr>
              <w:t>SMME’s</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06</w:t>
            </w:r>
          </w:p>
        </w:tc>
      </w:tr>
      <w:tr w:rsidR="00240289" w:rsidRPr="00254106" w:rsidTr="006E3FA7">
        <w:trPr>
          <w:trHeight w:val="307"/>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sz w:val="18"/>
                <w:szCs w:val="18"/>
              </w:rPr>
              <w:t>HDI</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04</w:t>
            </w:r>
          </w:p>
        </w:tc>
      </w:tr>
      <w:tr w:rsidR="00240289" w:rsidRPr="00254106" w:rsidTr="006E3FA7">
        <w:trPr>
          <w:trHeight w:val="307"/>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sz w:val="18"/>
                <w:szCs w:val="18"/>
              </w:rPr>
              <w:t>Disabled</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03</w:t>
            </w:r>
          </w:p>
        </w:tc>
      </w:tr>
      <w:tr w:rsidR="00240289" w:rsidRPr="00254106" w:rsidTr="006E3FA7">
        <w:trPr>
          <w:trHeight w:val="307"/>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sz w:val="18"/>
                <w:szCs w:val="18"/>
              </w:rPr>
              <w:t>Locality</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02</w:t>
            </w:r>
          </w:p>
        </w:tc>
      </w:tr>
      <w:tr w:rsidR="00240289" w:rsidRPr="00254106" w:rsidTr="006E3FA7">
        <w:trPr>
          <w:trHeight w:val="250"/>
        </w:trPr>
        <w:tc>
          <w:tcPr>
            <w:tcW w:w="3845"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Non-compliant contributor</w:t>
            </w:r>
          </w:p>
        </w:tc>
        <w:tc>
          <w:tcPr>
            <w:tcW w:w="3499" w:type="dxa"/>
            <w:tcBorders>
              <w:top w:val="single" w:sz="4" w:space="0" w:color="auto"/>
              <w:left w:val="single" w:sz="4" w:space="0" w:color="auto"/>
              <w:bottom w:val="single" w:sz="4" w:space="0" w:color="auto"/>
              <w:right w:val="single" w:sz="4" w:space="0" w:color="auto"/>
            </w:tcBorders>
            <w:vAlign w:val="center"/>
            <w:hideMark/>
          </w:tcPr>
          <w:p w:rsidR="00240289" w:rsidRPr="00254106" w:rsidRDefault="00240289" w:rsidP="006E3FA7">
            <w:pPr>
              <w:kinsoku w:val="0"/>
              <w:overflowPunct w:val="0"/>
              <w:spacing w:after="0" w:line="240" w:lineRule="auto"/>
              <w:jc w:val="center"/>
              <w:textAlignment w:val="baseline"/>
              <w:rPr>
                <w:rFonts w:ascii="Arial" w:hAnsi="Arial" w:cs="Arial"/>
                <w:sz w:val="18"/>
                <w:szCs w:val="18"/>
              </w:rPr>
            </w:pPr>
            <w:r w:rsidRPr="00254106">
              <w:rPr>
                <w:rFonts w:ascii="Arial" w:hAnsi="Arial" w:cs="Arial"/>
                <w:color w:val="000000"/>
                <w:kern w:val="24"/>
                <w:sz w:val="18"/>
                <w:szCs w:val="18"/>
              </w:rPr>
              <w:t>0</w:t>
            </w:r>
          </w:p>
        </w:tc>
      </w:tr>
    </w:tbl>
    <w:p w:rsidR="00240289" w:rsidRDefault="00240289" w:rsidP="00240289">
      <w:pPr>
        <w:pStyle w:val="ListParagraph"/>
        <w:spacing w:after="0" w:line="240" w:lineRule="auto"/>
        <w:ind w:left="1077"/>
        <w:jc w:val="both"/>
        <w:rPr>
          <w:rFonts w:ascii="Arial" w:hAnsi="Arial" w:cs="Arial"/>
          <w:b/>
          <w:bCs/>
          <w:sz w:val="21"/>
          <w:szCs w:val="21"/>
        </w:rPr>
      </w:pPr>
    </w:p>
    <w:p w:rsidR="00240289" w:rsidRDefault="001D3469" w:rsidP="00240289">
      <w:pPr>
        <w:pStyle w:val="ListParagraph"/>
        <w:spacing w:after="0" w:line="240" w:lineRule="auto"/>
        <w:ind w:left="1077"/>
        <w:jc w:val="both"/>
        <w:rPr>
          <w:rFonts w:ascii="Arial" w:eastAsia="Times New Roman" w:hAnsi="Arial" w:cs="Arial"/>
          <w:b/>
          <w:snapToGrid w:val="0"/>
          <w:sz w:val="21"/>
          <w:szCs w:val="21"/>
        </w:rPr>
      </w:pPr>
      <w:r w:rsidRPr="001D3469">
        <w:rPr>
          <w:rFonts w:ascii="Arial" w:eastAsia="Times New Roman" w:hAnsi="Arial" w:cs="Arial"/>
          <w:b/>
          <w:snapToGrid w:val="0"/>
          <w:sz w:val="21"/>
          <w:szCs w:val="21"/>
          <w:lang w:val="en-GB"/>
        </w:rPr>
        <w:t xml:space="preserve">NB: </w:t>
      </w:r>
      <w:r w:rsidRPr="001D3469">
        <w:rPr>
          <w:rFonts w:ascii="Arial" w:eastAsia="Times New Roman" w:hAnsi="Arial" w:cs="Arial"/>
          <w:b/>
          <w:snapToGrid w:val="0"/>
          <w:sz w:val="21"/>
          <w:szCs w:val="21"/>
          <w:lang w:val="en-US"/>
        </w:rPr>
        <w:t>The goals below are now applicable to all procurement of goods and services above the value of R30K which are to be evaluated on an 80/20 principle up to a value not exceeding R500 000.00 including all applicable taxes</w:t>
      </w:r>
      <w:r w:rsidRPr="001D3469">
        <w:rPr>
          <w:rFonts w:ascii="Arial" w:eastAsia="Times New Roman" w:hAnsi="Arial" w:cs="Arial"/>
          <w:b/>
          <w:snapToGrid w:val="0"/>
          <w:sz w:val="21"/>
          <w:szCs w:val="21"/>
        </w:rPr>
        <w:t>.</w:t>
      </w:r>
    </w:p>
    <w:p w:rsidR="00240289" w:rsidRDefault="00240289" w:rsidP="00240289">
      <w:pPr>
        <w:pStyle w:val="ListParagraph"/>
        <w:spacing w:after="0" w:line="240" w:lineRule="auto"/>
        <w:ind w:left="1077"/>
        <w:jc w:val="both"/>
        <w:rPr>
          <w:rFonts w:ascii="Arial" w:eastAsia="Times New Roman" w:hAnsi="Arial" w:cs="Arial"/>
          <w:b/>
          <w:snapToGrid w:val="0"/>
          <w:sz w:val="21"/>
          <w:szCs w:val="21"/>
        </w:rPr>
      </w:pPr>
    </w:p>
    <w:p w:rsidR="001D3469" w:rsidRPr="00240289" w:rsidRDefault="001D3469" w:rsidP="00240289">
      <w:pPr>
        <w:pStyle w:val="ListParagraph"/>
        <w:spacing w:after="0" w:line="240" w:lineRule="auto"/>
        <w:ind w:left="1077"/>
        <w:jc w:val="both"/>
        <w:rPr>
          <w:rFonts w:ascii="Arial" w:hAnsi="Arial" w:cs="Arial"/>
          <w:b/>
          <w:bCs/>
          <w:sz w:val="21"/>
          <w:szCs w:val="21"/>
        </w:rPr>
      </w:pPr>
      <w:r w:rsidRPr="00240289">
        <w:rPr>
          <w:rFonts w:ascii="Arial" w:eastAsia="Times New Roman" w:hAnsi="Arial" w:cs="Arial"/>
          <w:b/>
          <w:snapToGrid w:val="0"/>
          <w:sz w:val="21"/>
          <w:szCs w:val="21"/>
          <w:u w:val="single"/>
          <w:lang w:val="en-US"/>
        </w:rPr>
        <w:t>As per the Preferential Procurement Regulations of 2022 in terms of the 80/20 Points system, the 20 points for Specific goals for the Department are allocated as follows</w:t>
      </w:r>
      <w:r w:rsidRPr="00240289">
        <w:rPr>
          <w:rFonts w:ascii="Arial" w:eastAsia="Times New Roman" w:hAnsi="Arial" w:cs="Arial"/>
          <w:b/>
          <w:bCs/>
          <w:snapToGrid w:val="0"/>
          <w:sz w:val="21"/>
          <w:szCs w:val="21"/>
          <w:u w:val="single"/>
          <w:lang w:val="en-US"/>
        </w:rPr>
        <w:t xml:space="preserve">: </w:t>
      </w:r>
    </w:p>
    <w:p w:rsidR="00240289" w:rsidRDefault="00240289" w:rsidP="00240289">
      <w:pPr>
        <w:pStyle w:val="ListParagraph"/>
        <w:spacing w:line="240" w:lineRule="auto"/>
        <w:jc w:val="both"/>
        <w:rPr>
          <w:rFonts w:ascii="Arial" w:hAnsi="Arial" w:cs="Arial"/>
          <w:b/>
          <w:sz w:val="21"/>
          <w:szCs w:val="21"/>
        </w:rPr>
      </w:pPr>
    </w:p>
    <w:p w:rsidR="00F75BF7" w:rsidRPr="00523E55" w:rsidRDefault="00F75BF7" w:rsidP="00C87570">
      <w:pPr>
        <w:pStyle w:val="ListParagraph"/>
        <w:numPr>
          <w:ilvl w:val="0"/>
          <w:numId w:val="4"/>
        </w:numPr>
        <w:spacing w:line="240" w:lineRule="auto"/>
        <w:jc w:val="both"/>
        <w:rPr>
          <w:rFonts w:ascii="Arial" w:hAnsi="Arial" w:cs="Arial"/>
          <w:b/>
          <w:sz w:val="21"/>
          <w:szCs w:val="21"/>
        </w:rPr>
      </w:pPr>
      <w:r w:rsidRPr="00523E55">
        <w:rPr>
          <w:rFonts w:ascii="Arial" w:hAnsi="Arial" w:cs="Arial"/>
          <w:b/>
          <w:sz w:val="21"/>
          <w:szCs w:val="21"/>
        </w:rPr>
        <w:t>OTHER CONDITIONS</w:t>
      </w:r>
    </w:p>
    <w:p w:rsidR="00F75BF7" w:rsidRPr="00FE6829" w:rsidRDefault="00F75BF7" w:rsidP="00421D5C">
      <w:pPr>
        <w:pStyle w:val="ListParagraph"/>
        <w:jc w:val="both"/>
        <w:rPr>
          <w:rFonts w:ascii="Arial" w:hAnsi="Arial" w:cs="Arial"/>
          <w:b/>
          <w:sz w:val="21"/>
          <w:szCs w:val="21"/>
        </w:rPr>
      </w:pP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 xml:space="preserve">Any proposals received in response to this bid remain the (intellectual) property of the Department of Employment and </w:t>
      </w:r>
      <w:r w:rsidR="00523E55" w:rsidRPr="00FE6829">
        <w:rPr>
          <w:rFonts w:ascii="Arial" w:hAnsi="Arial" w:cs="Arial"/>
          <w:sz w:val="21"/>
          <w:szCs w:val="21"/>
        </w:rPr>
        <w:t>Labour.</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 xml:space="preserve">If there is tie between the bidders, SCM Practice Notes and Circulars will be applied to determine the successful bidder. </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 xml:space="preserve">Bids should be held valid for a period of </w:t>
      </w:r>
      <w:r w:rsidRPr="00FE6829">
        <w:rPr>
          <w:rFonts w:ascii="Arial" w:hAnsi="Arial" w:cs="Arial"/>
          <w:b/>
          <w:sz w:val="21"/>
          <w:szCs w:val="21"/>
        </w:rPr>
        <w:t>90 days</w:t>
      </w:r>
      <w:r w:rsidRPr="00FE6829">
        <w:rPr>
          <w:rFonts w:ascii="Arial" w:hAnsi="Arial" w:cs="Arial"/>
          <w:sz w:val="21"/>
          <w:szCs w:val="21"/>
        </w:rPr>
        <w:t>.</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The successful bidder will be required to sign a Service Level Agreement (SLA) and a contract.</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Prospective bidders must be registered on CSD and must have a corresponding commodity with the advertised Bid; the bidder is required to update CSD profile with relevant commodity.</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Bidders must attach a valid letter of good standing from COID and P</w:t>
      </w:r>
      <w:r w:rsidR="00FE6829" w:rsidRPr="00FE6829">
        <w:rPr>
          <w:rFonts w:ascii="Arial" w:hAnsi="Arial" w:cs="Arial"/>
          <w:sz w:val="21"/>
          <w:szCs w:val="21"/>
        </w:rPr>
        <w:t xml:space="preserve">roof of Registration from UIF. </w:t>
      </w:r>
      <w:r w:rsidRPr="00FE6829">
        <w:rPr>
          <w:rFonts w:ascii="Arial" w:hAnsi="Arial" w:cs="Arial"/>
          <w:sz w:val="21"/>
          <w:szCs w:val="21"/>
        </w:rPr>
        <w:t>Failure to attach will invalidate their bid.</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 xml:space="preserve">Bidders who are not registered with COID and UI funds must attach a letter for tender </w:t>
      </w:r>
      <w:r w:rsidR="00FE6829" w:rsidRPr="00FE6829">
        <w:rPr>
          <w:rFonts w:ascii="Arial" w:hAnsi="Arial" w:cs="Arial"/>
          <w:sz w:val="21"/>
          <w:szCs w:val="21"/>
        </w:rPr>
        <w:t xml:space="preserve">purpose in their bid document. </w:t>
      </w:r>
      <w:r w:rsidRPr="00FE6829">
        <w:rPr>
          <w:rFonts w:ascii="Arial" w:hAnsi="Arial" w:cs="Arial"/>
          <w:sz w:val="21"/>
          <w:szCs w:val="21"/>
        </w:rPr>
        <w:t>Failure to attach may invalidate the bid.</w:t>
      </w:r>
    </w:p>
    <w:p w:rsidR="00421D5C"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Bidders must attend a compulsory briefing session and site inspection on the specified date venue and time. Failure to attend and attach briefing session and site inspection certificate will invalidate the bid.</w:t>
      </w:r>
    </w:p>
    <w:p w:rsidR="00F75BF7" w:rsidRPr="00FE6829" w:rsidRDefault="00F75BF7" w:rsidP="00C87570">
      <w:pPr>
        <w:pStyle w:val="ListParagraph"/>
        <w:numPr>
          <w:ilvl w:val="1"/>
          <w:numId w:val="4"/>
        </w:numPr>
        <w:jc w:val="both"/>
        <w:rPr>
          <w:rFonts w:ascii="Arial" w:hAnsi="Arial" w:cs="Arial"/>
          <w:b/>
          <w:sz w:val="21"/>
          <w:szCs w:val="21"/>
        </w:rPr>
      </w:pPr>
      <w:r w:rsidRPr="00FE6829">
        <w:rPr>
          <w:rFonts w:ascii="Arial" w:hAnsi="Arial" w:cs="Arial"/>
          <w:sz w:val="21"/>
          <w:szCs w:val="21"/>
        </w:rPr>
        <w:t>Failure to submit fully and accurately completed SBD</w:t>
      </w:r>
      <w:r w:rsidR="00FE6829" w:rsidRPr="00FE6829">
        <w:rPr>
          <w:rFonts w:ascii="Arial" w:hAnsi="Arial" w:cs="Arial"/>
          <w:sz w:val="21"/>
          <w:szCs w:val="21"/>
        </w:rPr>
        <w:t xml:space="preserve"> forms will result in automatic </w:t>
      </w:r>
      <w:r w:rsidRPr="00FE6829">
        <w:rPr>
          <w:rFonts w:ascii="Arial" w:hAnsi="Arial" w:cs="Arial"/>
          <w:sz w:val="21"/>
          <w:szCs w:val="21"/>
        </w:rPr>
        <w:t>disqualification.</w:t>
      </w:r>
    </w:p>
    <w:p w:rsidR="00254106" w:rsidRDefault="00254106">
      <w:pPr>
        <w:rPr>
          <w:rFonts w:ascii="Arial" w:hAnsi="Arial" w:cs="Arial"/>
          <w:b/>
          <w:sz w:val="21"/>
          <w:szCs w:val="21"/>
        </w:rPr>
      </w:pPr>
      <w:r>
        <w:rPr>
          <w:rFonts w:ascii="Arial" w:hAnsi="Arial" w:cs="Arial"/>
          <w:b/>
          <w:sz w:val="21"/>
          <w:szCs w:val="21"/>
        </w:rPr>
        <w:br w:type="page"/>
      </w:r>
    </w:p>
    <w:p w:rsidR="00293A32" w:rsidRPr="00FE6829" w:rsidRDefault="00293A32" w:rsidP="00C87570">
      <w:pPr>
        <w:pStyle w:val="ListParagraph"/>
        <w:numPr>
          <w:ilvl w:val="0"/>
          <w:numId w:val="4"/>
        </w:numPr>
        <w:spacing w:after="0"/>
        <w:jc w:val="both"/>
        <w:rPr>
          <w:rFonts w:ascii="Arial" w:hAnsi="Arial" w:cs="Arial"/>
          <w:b/>
          <w:sz w:val="21"/>
          <w:szCs w:val="21"/>
        </w:rPr>
      </w:pPr>
      <w:r w:rsidRPr="00FE6829">
        <w:rPr>
          <w:rFonts w:ascii="Arial" w:hAnsi="Arial" w:cs="Arial"/>
          <w:b/>
          <w:sz w:val="21"/>
          <w:szCs w:val="21"/>
        </w:rPr>
        <w:lastRenderedPageBreak/>
        <w:t>CLOSING DATE AND TIME</w:t>
      </w:r>
    </w:p>
    <w:p w:rsidR="008A6125" w:rsidRPr="00FE6829" w:rsidRDefault="008A6125" w:rsidP="008A6125">
      <w:pPr>
        <w:pStyle w:val="ListParagraph"/>
        <w:spacing w:after="0"/>
        <w:jc w:val="both"/>
        <w:rPr>
          <w:rFonts w:ascii="Arial" w:hAnsi="Arial" w:cs="Arial"/>
          <w:b/>
          <w:color w:val="000000" w:themeColor="text1"/>
          <w:sz w:val="21"/>
          <w:szCs w:val="21"/>
        </w:rPr>
      </w:pPr>
    </w:p>
    <w:p w:rsidR="008A6125" w:rsidRPr="00FE6829" w:rsidRDefault="00FE6829" w:rsidP="00C87570">
      <w:pPr>
        <w:pStyle w:val="ListParagraph"/>
        <w:numPr>
          <w:ilvl w:val="1"/>
          <w:numId w:val="4"/>
        </w:numPr>
        <w:spacing w:after="0" w:line="240" w:lineRule="auto"/>
        <w:jc w:val="both"/>
        <w:rPr>
          <w:rFonts w:ascii="Arial" w:hAnsi="Arial" w:cs="Arial"/>
          <w:color w:val="000000" w:themeColor="text1"/>
          <w:sz w:val="21"/>
          <w:szCs w:val="21"/>
        </w:rPr>
      </w:pPr>
      <w:r>
        <w:rPr>
          <w:rFonts w:ascii="Arial" w:hAnsi="Arial" w:cs="Arial"/>
          <w:color w:val="000000" w:themeColor="text1"/>
          <w:sz w:val="21"/>
          <w:szCs w:val="21"/>
        </w:rPr>
        <w:t>The c</w:t>
      </w:r>
      <w:r w:rsidR="00293A32" w:rsidRPr="00FE6829">
        <w:rPr>
          <w:rFonts w:ascii="Arial" w:hAnsi="Arial" w:cs="Arial"/>
          <w:color w:val="000000" w:themeColor="text1"/>
          <w:sz w:val="21"/>
          <w:szCs w:val="21"/>
        </w:rPr>
        <w:t xml:space="preserve">losing date and time for this bid is the </w:t>
      </w:r>
      <w:r w:rsidR="00523E55">
        <w:rPr>
          <w:rFonts w:ascii="Arial" w:hAnsi="Arial" w:cs="Arial"/>
          <w:color w:val="FF0000"/>
          <w:sz w:val="21"/>
          <w:szCs w:val="21"/>
        </w:rPr>
        <w:t>2</w:t>
      </w:r>
      <w:r w:rsidR="00CE7FFA">
        <w:rPr>
          <w:rFonts w:ascii="Arial" w:hAnsi="Arial" w:cs="Arial"/>
          <w:color w:val="FF0000"/>
          <w:sz w:val="21"/>
          <w:szCs w:val="21"/>
        </w:rPr>
        <w:t>8</w:t>
      </w:r>
      <w:bookmarkStart w:id="0" w:name="_GoBack"/>
      <w:bookmarkEnd w:id="0"/>
      <w:r w:rsidR="00240289">
        <w:rPr>
          <w:rFonts w:ascii="Arial" w:hAnsi="Arial" w:cs="Arial"/>
          <w:color w:val="FF0000"/>
          <w:sz w:val="21"/>
          <w:szCs w:val="21"/>
        </w:rPr>
        <w:t>/09/2023</w:t>
      </w:r>
      <w:r w:rsidR="00AB0CE1">
        <w:rPr>
          <w:rFonts w:ascii="Arial" w:hAnsi="Arial" w:cs="Arial"/>
          <w:color w:val="FF0000"/>
          <w:sz w:val="21"/>
          <w:szCs w:val="21"/>
        </w:rPr>
        <w:t xml:space="preserve"> at 11:</w:t>
      </w:r>
      <w:r w:rsidR="008A6125" w:rsidRPr="00FE6829">
        <w:rPr>
          <w:rFonts w:ascii="Arial" w:hAnsi="Arial" w:cs="Arial"/>
          <w:color w:val="FF0000"/>
          <w:sz w:val="21"/>
          <w:szCs w:val="21"/>
        </w:rPr>
        <w:t>00</w:t>
      </w:r>
      <w:r w:rsidR="008A6125" w:rsidRPr="00FE6829">
        <w:rPr>
          <w:rFonts w:ascii="Arial" w:hAnsi="Arial" w:cs="Arial"/>
          <w:color w:val="000000" w:themeColor="text1"/>
          <w:sz w:val="21"/>
          <w:szCs w:val="21"/>
        </w:rPr>
        <w:t xml:space="preserve">. </w:t>
      </w:r>
      <w:r w:rsidR="00293A32" w:rsidRPr="00FE6829">
        <w:rPr>
          <w:rFonts w:ascii="Arial" w:hAnsi="Arial" w:cs="Arial"/>
          <w:color w:val="000000" w:themeColor="text1"/>
          <w:sz w:val="21"/>
          <w:szCs w:val="21"/>
        </w:rPr>
        <w:t>No bid document will be accepted after the specified date and time.</w:t>
      </w:r>
    </w:p>
    <w:p w:rsidR="008A6125" w:rsidRPr="00FE6829" w:rsidRDefault="008A6125" w:rsidP="008A6125">
      <w:pPr>
        <w:spacing w:after="0" w:line="240" w:lineRule="auto"/>
        <w:jc w:val="both"/>
        <w:rPr>
          <w:rFonts w:ascii="Arial" w:hAnsi="Arial" w:cs="Arial"/>
          <w:b/>
          <w:bCs/>
          <w:noProof/>
          <w:color w:val="000000" w:themeColor="text1"/>
          <w:sz w:val="21"/>
          <w:szCs w:val="21"/>
          <w:lang w:eastAsia="zh-TW"/>
        </w:rPr>
      </w:pPr>
    </w:p>
    <w:p w:rsidR="00FE6829" w:rsidRPr="00523E55" w:rsidRDefault="00240289" w:rsidP="00C87570">
      <w:pPr>
        <w:pStyle w:val="ListParagraph"/>
        <w:numPr>
          <w:ilvl w:val="0"/>
          <w:numId w:val="4"/>
        </w:numPr>
        <w:spacing w:after="0" w:line="240" w:lineRule="auto"/>
        <w:jc w:val="both"/>
        <w:rPr>
          <w:rFonts w:ascii="Arial" w:hAnsi="Arial" w:cs="Arial"/>
          <w:b/>
          <w:color w:val="000000" w:themeColor="text1"/>
          <w:sz w:val="21"/>
          <w:szCs w:val="21"/>
        </w:rPr>
      </w:pPr>
      <w:r>
        <w:rPr>
          <w:rFonts w:ascii="Arial" w:hAnsi="Arial" w:cs="Arial"/>
          <w:b/>
          <w:bCs/>
          <w:noProof/>
          <w:color w:val="000000" w:themeColor="text1"/>
          <w:sz w:val="21"/>
          <w:szCs w:val="21"/>
          <w:lang w:eastAsia="zh-TW"/>
        </w:rPr>
        <w:t xml:space="preserve">COMPULSORY </w:t>
      </w:r>
      <w:r w:rsidR="008A6125" w:rsidRPr="00FE6829">
        <w:rPr>
          <w:rFonts w:ascii="Arial" w:hAnsi="Arial" w:cs="Arial"/>
          <w:b/>
          <w:bCs/>
          <w:noProof/>
          <w:color w:val="000000" w:themeColor="text1"/>
          <w:sz w:val="21"/>
          <w:szCs w:val="21"/>
          <w:lang w:eastAsia="zh-TW"/>
        </w:rPr>
        <w:t>BRIEFING SESSION</w:t>
      </w:r>
    </w:p>
    <w:p w:rsidR="00FE6829" w:rsidRPr="00FE6829" w:rsidRDefault="00FE6829" w:rsidP="00FE6829">
      <w:pPr>
        <w:pStyle w:val="ListParagraph"/>
        <w:spacing w:after="0" w:line="240" w:lineRule="auto"/>
        <w:jc w:val="both"/>
        <w:rPr>
          <w:rFonts w:ascii="Arial" w:hAnsi="Arial" w:cs="Arial"/>
          <w:b/>
          <w:color w:val="000000" w:themeColor="text1"/>
          <w:sz w:val="21"/>
          <w:szCs w:val="21"/>
        </w:rPr>
      </w:pPr>
    </w:p>
    <w:p w:rsidR="00240289" w:rsidRPr="00240289" w:rsidRDefault="00FE6829" w:rsidP="00C87570">
      <w:pPr>
        <w:pStyle w:val="ListParagraph"/>
        <w:numPr>
          <w:ilvl w:val="1"/>
          <w:numId w:val="4"/>
        </w:numPr>
        <w:spacing w:after="0" w:line="240" w:lineRule="auto"/>
        <w:jc w:val="both"/>
        <w:rPr>
          <w:rFonts w:ascii="Arial" w:hAnsi="Arial" w:cs="Arial"/>
          <w:b/>
          <w:color w:val="000000" w:themeColor="text1"/>
          <w:sz w:val="21"/>
          <w:szCs w:val="21"/>
        </w:rPr>
      </w:pPr>
      <w:r w:rsidRPr="00FE6829">
        <w:rPr>
          <w:rFonts w:ascii="Arial" w:hAnsi="Arial" w:cs="Arial"/>
          <w:bCs/>
          <w:noProof/>
          <w:color w:val="000000" w:themeColor="text1"/>
          <w:sz w:val="21"/>
          <w:szCs w:val="21"/>
          <w:lang w:eastAsia="zh-TW"/>
        </w:rPr>
        <w:t>The b</w:t>
      </w:r>
      <w:r w:rsidR="00293A32" w:rsidRPr="00FE6829">
        <w:rPr>
          <w:rFonts w:ascii="Arial" w:hAnsi="Arial" w:cs="Arial"/>
          <w:bCs/>
          <w:noProof/>
          <w:color w:val="000000" w:themeColor="text1"/>
          <w:sz w:val="21"/>
          <w:szCs w:val="21"/>
          <w:lang w:eastAsia="zh-TW"/>
        </w:rPr>
        <w:t xml:space="preserve">riefing </w:t>
      </w:r>
      <w:r w:rsidRPr="00FE6829">
        <w:rPr>
          <w:rFonts w:ascii="Arial" w:hAnsi="Arial" w:cs="Arial"/>
          <w:bCs/>
          <w:noProof/>
          <w:color w:val="000000" w:themeColor="text1"/>
          <w:sz w:val="21"/>
          <w:szCs w:val="21"/>
          <w:lang w:eastAsia="zh-TW"/>
        </w:rPr>
        <w:t>s</w:t>
      </w:r>
      <w:r w:rsidR="00293A32" w:rsidRPr="00FE6829">
        <w:rPr>
          <w:rFonts w:ascii="Arial" w:hAnsi="Arial" w:cs="Arial"/>
          <w:bCs/>
          <w:noProof/>
          <w:color w:val="000000" w:themeColor="text1"/>
          <w:sz w:val="21"/>
          <w:szCs w:val="21"/>
          <w:lang w:eastAsia="zh-TW"/>
        </w:rPr>
        <w:t xml:space="preserve">ession </w:t>
      </w:r>
      <w:r w:rsidR="008A6125" w:rsidRPr="00FE6829">
        <w:rPr>
          <w:rFonts w:ascii="Arial" w:hAnsi="Arial" w:cs="Arial"/>
          <w:bCs/>
          <w:noProof/>
          <w:color w:val="000000" w:themeColor="text1"/>
          <w:sz w:val="21"/>
          <w:szCs w:val="21"/>
          <w:lang w:eastAsia="zh-TW"/>
        </w:rPr>
        <w:t xml:space="preserve">is </w:t>
      </w:r>
      <w:r w:rsidR="008A6125" w:rsidRPr="00FE6829">
        <w:rPr>
          <w:rFonts w:ascii="Arial" w:hAnsi="Arial" w:cs="Arial"/>
          <w:b/>
          <w:bCs/>
          <w:noProof/>
          <w:color w:val="000000" w:themeColor="text1"/>
          <w:sz w:val="21"/>
          <w:szCs w:val="21"/>
          <w:lang w:eastAsia="zh-TW"/>
        </w:rPr>
        <w:t>compulsory</w:t>
      </w:r>
      <w:r w:rsidR="00240289">
        <w:rPr>
          <w:rFonts w:ascii="Arial" w:hAnsi="Arial" w:cs="Arial"/>
          <w:bCs/>
          <w:noProof/>
          <w:color w:val="000000" w:themeColor="text1"/>
          <w:sz w:val="21"/>
          <w:szCs w:val="21"/>
          <w:lang w:eastAsia="zh-TW"/>
        </w:rPr>
        <w:t>, and will be scheduled as follows;</w:t>
      </w:r>
    </w:p>
    <w:p w:rsidR="00240289" w:rsidRPr="00240289" w:rsidRDefault="00240289" w:rsidP="00240289">
      <w:pPr>
        <w:pStyle w:val="ListParagraph"/>
        <w:spacing w:after="0" w:line="240" w:lineRule="auto"/>
        <w:ind w:left="1077"/>
        <w:jc w:val="both"/>
        <w:rPr>
          <w:rFonts w:ascii="Arial" w:hAnsi="Arial" w:cs="Arial"/>
          <w:bCs/>
          <w:noProof/>
          <w:color w:val="FF0000"/>
          <w:sz w:val="21"/>
          <w:szCs w:val="21"/>
          <w:lang w:eastAsia="zh-TW"/>
        </w:rPr>
      </w:pPr>
    </w:p>
    <w:p w:rsidR="00240289" w:rsidRP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Date</w:t>
      </w:r>
      <w:r w:rsidRPr="00240289">
        <w:rPr>
          <w:rFonts w:ascii="Arial" w:hAnsi="Arial" w:cs="Arial"/>
          <w:bCs/>
          <w:noProof/>
          <w:color w:val="FF0000"/>
          <w:sz w:val="21"/>
          <w:szCs w:val="21"/>
          <w:lang w:eastAsia="zh-TW"/>
        </w:rPr>
        <w:tab/>
        <w:t>19/09</w:t>
      </w:r>
      <w:r w:rsidR="00293A32" w:rsidRPr="00240289">
        <w:rPr>
          <w:rFonts w:ascii="Arial" w:hAnsi="Arial" w:cs="Arial"/>
          <w:bCs/>
          <w:noProof/>
          <w:color w:val="FF0000"/>
          <w:sz w:val="21"/>
          <w:szCs w:val="21"/>
          <w:lang w:eastAsia="zh-TW"/>
        </w:rPr>
        <w:t>/202</w:t>
      </w:r>
      <w:r w:rsidRPr="00240289">
        <w:rPr>
          <w:rFonts w:ascii="Arial" w:hAnsi="Arial" w:cs="Arial"/>
          <w:bCs/>
          <w:noProof/>
          <w:color w:val="FF0000"/>
          <w:sz w:val="21"/>
          <w:szCs w:val="21"/>
          <w:lang w:eastAsia="zh-TW"/>
        </w:rPr>
        <w:t>3</w:t>
      </w:r>
    </w:p>
    <w:p w:rsidR="00240289" w:rsidRP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Time</w:t>
      </w:r>
      <w:r w:rsidRPr="00240289">
        <w:rPr>
          <w:rFonts w:ascii="Arial" w:hAnsi="Arial" w:cs="Arial"/>
          <w:bCs/>
          <w:noProof/>
          <w:color w:val="FF0000"/>
          <w:sz w:val="21"/>
          <w:szCs w:val="21"/>
          <w:lang w:eastAsia="zh-TW"/>
        </w:rPr>
        <w:tab/>
        <w:t>11:00</w:t>
      </w:r>
    </w:p>
    <w:p w:rsidR="000D35B1"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Venue:</w:t>
      </w:r>
      <w:r w:rsidRPr="00240289">
        <w:rPr>
          <w:rFonts w:ascii="Arial" w:hAnsi="Arial" w:cs="Arial"/>
          <w:bCs/>
          <w:noProof/>
          <w:color w:val="FF0000"/>
          <w:sz w:val="21"/>
          <w:szCs w:val="21"/>
          <w:lang w:eastAsia="zh-TW"/>
        </w:rPr>
        <w:tab/>
      </w:r>
      <w:r w:rsidR="000D35B1">
        <w:rPr>
          <w:rFonts w:ascii="Arial" w:hAnsi="Arial" w:cs="Arial"/>
          <w:bCs/>
          <w:noProof/>
          <w:color w:val="FF0000"/>
          <w:sz w:val="21"/>
          <w:szCs w:val="21"/>
          <w:lang w:eastAsia="zh-TW"/>
        </w:rPr>
        <w:t>Allen Rautenbach (Civic Hall, next to Library)</w:t>
      </w:r>
    </w:p>
    <w:p w:rsidR="00240289" w:rsidRDefault="000D35B1" w:rsidP="000D35B1">
      <w:pPr>
        <w:spacing w:after="0" w:line="240" w:lineRule="auto"/>
        <w:ind w:left="1440" w:firstLine="720"/>
        <w:jc w:val="both"/>
        <w:rPr>
          <w:rFonts w:ascii="Arial" w:hAnsi="Arial" w:cs="Arial"/>
          <w:bCs/>
          <w:noProof/>
          <w:color w:val="FF0000"/>
          <w:sz w:val="21"/>
          <w:szCs w:val="21"/>
          <w:lang w:eastAsia="zh-TW"/>
        </w:rPr>
      </w:pPr>
      <w:r w:rsidRPr="000D35B1">
        <w:rPr>
          <w:rFonts w:ascii="Arial" w:hAnsi="Arial" w:cs="Arial"/>
          <w:bCs/>
          <w:noProof/>
          <w:color w:val="FF0000"/>
          <w:sz w:val="21"/>
          <w:szCs w:val="21"/>
          <w:lang w:eastAsia="zh-TW"/>
        </w:rPr>
        <w:t>302 Hill Street</w:t>
      </w:r>
    </w:p>
    <w:p w:rsidR="000D35B1" w:rsidRDefault="000D35B1" w:rsidP="000D35B1">
      <w:pPr>
        <w:spacing w:after="0" w:line="240" w:lineRule="auto"/>
        <w:ind w:left="1440" w:firstLine="720"/>
        <w:jc w:val="both"/>
        <w:rPr>
          <w:rFonts w:ascii="Arial" w:hAnsi="Arial" w:cs="Arial"/>
          <w:bCs/>
          <w:noProof/>
          <w:color w:val="FF0000"/>
          <w:sz w:val="21"/>
          <w:szCs w:val="21"/>
          <w:lang w:eastAsia="zh-TW"/>
        </w:rPr>
      </w:pPr>
      <w:r>
        <w:rPr>
          <w:rFonts w:ascii="Arial" w:hAnsi="Arial" w:cs="Arial"/>
          <w:bCs/>
          <w:noProof/>
          <w:color w:val="FF0000"/>
          <w:sz w:val="21"/>
          <w:szCs w:val="21"/>
          <w:lang w:eastAsia="zh-TW"/>
        </w:rPr>
        <w:t>Kroonstad</w:t>
      </w:r>
    </w:p>
    <w:p w:rsidR="000D35B1" w:rsidRPr="000D35B1" w:rsidRDefault="000D35B1" w:rsidP="000D35B1">
      <w:pPr>
        <w:spacing w:after="0" w:line="240" w:lineRule="auto"/>
        <w:ind w:left="1440" w:firstLine="720"/>
        <w:jc w:val="both"/>
        <w:rPr>
          <w:rFonts w:ascii="Arial" w:hAnsi="Arial" w:cs="Arial"/>
          <w:bCs/>
          <w:noProof/>
          <w:color w:val="FF0000"/>
          <w:sz w:val="21"/>
          <w:szCs w:val="21"/>
          <w:lang w:eastAsia="zh-TW"/>
        </w:rPr>
      </w:pPr>
      <w:r>
        <w:rPr>
          <w:rFonts w:ascii="Arial" w:hAnsi="Arial" w:cs="Arial"/>
          <w:bCs/>
          <w:noProof/>
          <w:color w:val="FF0000"/>
          <w:sz w:val="21"/>
          <w:szCs w:val="21"/>
          <w:lang w:eastAsia="zh-TW"/>
        </w:rPr>
        <w:t>9500</w:t>
      </w:r>
    </w:p>
    <w:p w:rsidR="00240289" w:rsidRDefault="00240289" w:rsidP="00240289">
      <w:pPr>
        <w:spacing w:after="0" w:line="240" w:lineRule="auto"/>
        <w:jc w:val="both"/>
        <w:rPr>
          <w:rFonts w:ascii="Arial" w:hAnsi="Arial" w:cs="Arial"/>
          <w:bCs/>
          <w:noProof/>
          <w:color w:val="000000" w:themeColor="text1"/>
          <w:sz w:val="21"/>
          <w:szCs w:val="21"/>
          <w:lang w:eastAsia="zh-TW"/>
        </w:rPr>
      </w:pPr>
    </w:p>
    <w:p w:rsidR="00240289" w:rsidRPr="00240289" w:rsidRDefault="008A6125" w:rsidP="00C87570">
      <w:pPr>
        <w:pStyle w:val="ListParagraph"/>
        <w:numPr>
          <w:ilvl w:val="1"/>
          <w:numId w:val="4"/>
        </w:numPr>
        <w:spacing w:after="0" w:line="240" w:lineRule="auto"/>
        <w:jc w:val="both"/>
        <w:rPr>
          <w:rFonts w:ascii="Arial" w:hAnsi="Arial" w:cs="Arial"/>
          <w:b/>
          <w:color w:val="000000" w:themeColor="text1"/>
          <w:sz w:val="21"/>
          <w:szCs w:val="21"/>
        </w:rPr>
      </w:pPr>
      <w:r w:rsidRPr="00240289">
        <w:rPr>
          <w:rFonts w:ascii="Arial" w:hAnsi="Arial" w:cs="Arial"/>
          <w:bCs/>
          <w:noProof/>
          <w:color w:val="000000" w:themeColor="text1"/>
          <w:sz w:val="21"/>
          <w:szCs w:val="21"/>
          <w:lang w:eastAsia="zh-TW"/>
        </w:rPr>
        <w:t>Bidders will be issued with compulsory briefing session certifi</w:t>
      </w:r>
      <w:r w:rsidR="00FE6829" w:rsidRPr="00240289">
        <w:rPr>
          <w:rFonts w:ascii="Arial" w:hAnsi="Arial" w:cs="Arial"/>
          <w:bCs/>
          <w:noProof/>
          <w:color w:val="000000" w:themeColor="text1"/>
          <w:sz w:val="21"/>
          <w:szCs w:val="21"/>
          <w:lang w:eastAsia="zh-TW"/>
        </w:rPr>
        <w:t xml:space="preserve">cate, which must be </w:t>
      </w:r>
      <w:r w:rsidR="00240289">
        <w:rPr>
          <w:rFonts w:ascii="Arial" w:hAnsi="Arial" w:cs="Arial"/>
          <w:bCs/>
          <w:noProof/>
          <w:color w:val="000000" w:themeColor="text1"/>
          <w:sz w:val="21"/>
          <w:szCs w:val="21"/>
          <w:lang w:eastAsia="zh-TW"/>
        </w:rPr>
        <w:t>attached to bidd</w:t>
      </w:r>
      <w:r w:rsidRPr="00240289">
        <w:rPr>
          <w:rFonts w:ascii="Arial" w:hAnsi="Arial" w:cs="Arial"/>
          <w:bCs/>
          <w:noProof/>
          <w:color w:val="000000" w:themeColor="text1"/>
          <w:sz w:val="21"/>
          <w:szCs w:val="21"/>
          <w:lang w:eastAsia="zh-TW"/>
        </w:rPr>
        <w:t xml:space="preserve">ing documents. Failure to attached </w:t>
      </w:r>
      <w:r w:rsidR="00FE6829" w:rsidRPr="00240289">
        <w:rPr>
          <w:rFonts w:ascii="Arial" w:hAnsi="Arial" w:cs="Arial"/>
          <w:bCs/>
          <w:noProof/>
          <w:color w:val="000000" w:themeColor="text1"/>
          <w:sz w:val="21"/>
          <w:szCs w:val="21"/>
          <w:lang w:eastAsia="zh-TW"/>
        </w:rPr>
        <w:t xml:space="preserve">the certificate will amount to </w:t>
      </w:r>
      <w:r w:rsidRPr="00240289">
        <w:rPr>
          <w:rFonts w:ascii="Arial" w:hAnsi="Arial" w:cs="Arial"/>
          <w:bCs/>
          <w:noProof/>
          <w:color w:val="000000" w:themeColor="text1"/>
          <w:sz w:val="21"/>
          <w:szCs w:val="21"/>
          <w:lang w:eastAsia="zh-TW"/>
        </w:rPr>
        <w:t xml:space="preserve">disqualification. </w:t>
      </w:r>
    </w:p>
    <w:p w:rsidR="00240289" w:rsidRPr="00240289" w:rsidRDefault="00240289" w:rsidP="00240289">
      <w:pPr>
        <w:pStyle w:val="ListParagraph"/>
        <w:spacing w:after="0" w:line="240" w:lineRule="auto"/>
        <w:ind w:left="1077"/>
        <w:jc w:val="both"/>
        <w:rPr>
          <w:rFonts w:ascii="Arial" w:hAnsi="Arial" w:cs="Arial"/>
          <w:b/>
          <w:color w:val="000000" w:themeColor="text1"/>
          <w:sz w:val="21"/>
          <w:szCs w:val="21"/>
        </w:rPr>
      </w:pPr>
    </w:p>
    <w:p w:rsidR="00523E55" w:rsidRPr="00240289" w:rsidRDefault="00240289" w:rsidP="00C87570">
      <w:pPr>
        <w:pStyle w:val="ListParagraph"/>
        <w:numPr>
          <w:ilvl w:val="1"/>
          <w:numId w:val="4"/>
        </w:numPr>
        <w:spacing w:after="0" w:line="240" w:lineRule="auto"/>
        <w:jc w:val="both"/>
        <w:rPr>
          <w:rFonts w:ascii="Arial" w:hAnsi="Arial" w:cs="Arial"/>
          <w:b/>
          <w:color w:val="000000" w:themeColor="text1"/>
          <w:sz w:val="21"/>
          <w:szCs w:val="21"/>
        </w:rPr>
      </w:pPr>
      <w:r w:rsidRPr="00240289">
        <w:rPr>
          <w:rFonts w:ascii="Arial" w:hAnsi="Arial" w:cs="Arial"/>
          <w:bCs/>
          <w:noProof/>
          <w:color w:val="000000" w:themeColor="text1"/>
          <w:sz w:val="21"/>
          <w:szCs w:val="21"/>
          <w:lang w:eastAsia="zh-TW"/>
        </w:rPr>
        <w:t>Bidders who arrives later than 12:00 will not be allowed to be part of the session</w:t>
      </w:r>
    </w:p>
    <w:p w:rsidR="00523E55" w:rsidRPr="00523E55" w:rsidRDefault="00523E55" w:rsidP="00523E55">
      <w:pPr>
        <w:pStyle w:val="ListParagraph"/>
        <w:spacing w:after="0" w:line="240" w:lineRule="auto"/>
        <w:jc w:val="both"/>
        <w:rPr>
          <w:rFonts w:ascii="Arial" w:hAnsi="Arial" w:cs="Arial"/>
          <w:b/>
          <w:color w:val="000000" w:themeColor="text1"/>
          <w:sz w:val="21"/>
          <w:szCs w:val="21"/>
        </w:rPr>
      </w:pPr>
    </w:p>
    <w:p w:rsidR="00523E55" w:rsidRPr="00523E55" w:rsidRDefault="00240289" w:rsidP="00C87570">
      <w:pPr>
        <w:pStyle w:val="ListParagraph"/>
        <w:numPr>
          <w:ilvl w:val="0"/>
          <w:numId w:val="4"/>
        </w:numPr>
        <w:spacing w:after="0" w:line="240" w:lineRule="auto"/>
        <w:jc w:val="both"/>
        <w:rPr>
          <w:rFonts w:ascii="Arial" w:hAnsi="Arial" w:cs="Arial"/>
          <w:b/>
          <w:color w:val="000000" w:themeColor="text1"/>
          <w:sz w:val="21"/>
          <w:szCs w:val="21"/>
        </w:rPr>
      </w:pPr>
      <w:r>
        <w:rPr>
          <w:rFonts w:ascii="Arial" w:hAnsi="Arial" w:cs="Arial"/>
          <w:b/>
          <w:bCs/>
          <w:noProof/>
          <w:color w:val="000000" w:themeColor="text1"/>
          <w:sz w:val="21"/>
          <w:szCs w:val="21"/>
          <w:lang w:eastAsia="zh-TW"/>
        </w:rPr>
        <w:t xml:space="preserve">COMPULSORY </w:t>
      </w:r>
      <w:r w:rsidR="00523E55">
        <w:rPr>
          <w:rFonts w:ascii="Arial" w:hAnsi="Arial" w:cs="Arial"/>
          <w:b/>
          <w:bCs/>
          <w:noProof/>
          <w:color w:val="000000" w:themeColor="text1"/>
          <w:sz w:val="21"/>
          <w:szCs w:val="21"/>
          <w:lang w:eastAsia="zh-TW"/>
        </w:rPr>
        <w:t>SITE INSPECTION</w:t>
      </w:r>
    </w:p>
    <w:p w:rsidR="00523E55" w:rsidRPr="00FE6829" w:rsidRDefault="00523E55" w:rsidP="00523E55">
      <w:pPr>
        <w:pStyle w:val="ListParagraph"/>
        <w:spacing w:after="0" w:line="240" w:lineRule="auto"/>
        <w:jc w:val="both"/>
        <w:rPr>
          <w:rFonts w:ascii="Arial" w:hAnsi="Arial" w:cs="Arial"/>
          <w:b/>
          <w:color w:val="000000" w:themeColor="text1"/>
          <w:sz w:val="21"/>
          <w:szCs w:val="21"/>
        </w:rPr>
      </w:pPr>
    </w:p>
    <w:p w:rsidR="00240289" w:rsidRPr="00240289" w:rsidRDefault="00523E55" w:rsidP="00C87570">
      <w:pPr>
        <w:pStyle w:val="ListParagraph"/>
        <w:numPr>
          <w:ilvl w:val="1"/>
          <w:numId w:val="4"/>
        </w:numPr>
        <w:spacing w:after="0" w:line="240" w:lineRule="auto"/>
        <w:jc w:val="both"/>
        <w:rPr>
          <w:rFonts w:ascii="Arial" w:hAnsi="Arial" w:cs="Arial"/>
          <w:b/>
          <w:color w:val="000000" w:themeColor="text1"/>
          <w:sz w:val="21"/>
          <w:szCs w:val="21"/>
        </w:rPr>
      </w:pPr>
      <w:r>
        <w:rPr>
          <w:rFonts w:ascii="Arial" w:hAnsi="Arial" w:cs="Arial"/>
          <w:color w:val="000000" w:themeColor="text1"/>
          <w:sz w:val="21"/>
          <w:szCs w:val="21"/>
        </w:rPr>
        <w:t>The s</w:t>
      </w:r>
      <w:r w:rsidR="00240289">
        <w:rPr>
          <w:rFonts w:ascii="Arial" w:hAnsi="Arial" w:cs="Arial"/>
          <w:color w:val="000000" w:themeColor="text1"/>
          <w:sz w:val="21"/>
          <w:szCs w:val="21"/>
        </w:rPr>
        <w:t>ite inspection is</w:t>
      </w:r>
      <w:r w:rsidRPr="00523E55">
        <w:rPr>
          <w:rFonts w:ascii="Arial" w:hAnsi="Arial" w:cs="Arial"/>
          <w:b/>
          <w:color w:val="000000" w:themeColor="text1"/>
          <w:sz w:val="21"/>
          <w:szCs w:val="21"/>
        </w:rPr>
        <w:t xml:space="preserve"> compulsory</w:t>
      </w:r>
      <w:r w:rsidRPr="00523E55">
        <w:rPr>
          <w:rFonts w:ascii="Arial" w:hAnsi="Arial" w:cs="Arial"/>
          <w:color w:val="000000" w:themeColor="text1"/>
          <w:sz w:val="21"/>
          <w:szCs w:val="21"/>
        </w:rPr>
        <w:t xml:space="preserve">, </w:t>
      </w:r>
      <w:r w:rsidR="00240289">
        <w:rPr>
          <w:rFonts w:ascii="Arial" w:hAnsi="Arial" w:cs="Arial"/>
          <w:color w:val="000000" w:themeColor="text1"/>
          <w:sz w:val="21"/>
          <w:szCs w:val="21"/>
        </w:rPr>
        <w:t>and will be scheduled as follows;</w:t>
      </w:r>
    </w:p>
    <w:p w:rsidR="00240289" w:rsidRDefault="00240289" w:rsidP="00240289">
      <w:pPr>
        <w:pStyle w:val="ListParagraph"/>
        <w:spacing w:after="0" w:line="240" w:lineRule="auto"/>
        <w:ind w:left="1077"/>
        <w:jc w:val="both"/>
        <w:rPr>
          <w:rFonts w:ascii="Arial" w:hAnsi="Arial" w:cs="Arial"/>
          <w:color w:val="000000" w:themeColor="text1"/>
          <w:sz w:val="21"/>
          <w:szCs w:val="21"/>
        </w:rPr>
      </w:pPr>
    </w:p>
    <w:p w:rsid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Date</w:t>
      </w:r>
      <w:r w:rsidRPr="00240289">
        <w:rPr>
          <w:rFonts w:ascii="Arial" w:hAnsi="Arial" w:cs="Arial"/>
          <w:bCs/>
          <w:noProof/>
          <w:color w:val="FF0000"/>
          <w:sz w:val="21"/>
          <w:szCs w:val="21"/>
          <w:lang w:eastAsia="zh-TW"/>
        </w:rPr>
        <w:tab/>
        <w:t>19/09/2023</w:t>
      </w:r>
    </w:p>
    <w:p w:rsid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Time</w:t>
      </w:r>
      <w:r w:rsidRPr="00240289">
        <w:rPr>
          <w:rFonts w:ascii="Arial" w:hAnsi="Arial" w:cs="Arial"/>
          <w:bCs/>
          <w:noProof/>
          <w:color w:val="FF0000"/>
          <w:sz w:val="21"/>
          <w:szCs w:val="21"/>
          <w:lang w:eastAsia="zh-TW"/>
        </w:rPr>
        <w:tab/>
        <w:t>11:00</w:t>
      </w:r>
    </w:p>
    <w:p w:rsidR="00240289" w:rsidRPr="00240289" w:rsidRDefault="00240289" w:rsidP="00240289">
      <w:pPr>
        <w:pStyle w:val="ListParagraph"/>
        <w:spacing w:after="0" w:line="240" w:lineRule="auto"/>
        <w:ind w:left="1077"/>
        <w:jc w:val="both"/>
        <w:rPr>
          <w:rFonts w:ascii="Arial" w:hAnsi="Arial" w:cs="Arial"/>
          <w:b/>
          <w:color w:val="000000" w:themeColor="text1"/>
          <w:sz w:val="21"/>
          <w:szCs w:val="21"/>
        </w:rPr>
      </w:pPr>
      <w:r w:rsidRPr="00240289">
        <w:rPr>
          <w:rFonts w:ascii="Arial" w:hAnsi="Arial" w:cs="Arial"/>
          <w:bCs/>
          <w:noProof/>
          <w:color w:val="FF0000"/>
          <w:sz w:val="21"/>
          <w:szCs w:val="21"/>
          <w:lang w:eastAsia="zh-TW"/>
        </w:rPr>
        <w:t>Venue:</w:t>
      </w:r>
      <w:r w:rsidRPr="00240289">
        <w:rPr>
          <w:rFonts w:ascii="Arial" w:hAnsi="Arial" w:cs="Arial"/>
          <w:bCs/>
          <w:noProof/>
          <w:color w:val="FF0000"/>
          <w:sz w:val="21"/>
          <w:szCs w:val="21"/>
          <w:lang w:eastAsia="zh-TW"/>
        </w:rPr>
        <w:tab/>
        <w:t>Kroonstad</w:t>
      </w:r>
      <w:r>
        <w:rPr>
          <w:rFonts w:ascii="Arial" w:hAnsi="Arial" w:cs="Arial"/>
          <w:bCs/>
          <w:noProof/>
          <w:color w:val="FF0000"/>
          <w:sz w:val="21"/>
          <w:szCs w:val="21"/>
          <w:lang w:eastAsia="zh-TW"/>
        </w:rPr>
        <w:t xml:space="preserve"> Labour Centre</w:t>
      </w:r>
    </w:p>
    <w:p w:rsidR="00240289" w:rsidRDefault="00240289" w:rsidP="00240289">
      <w:pPr>
        <w:pStyle w:val="ListParagraph"/>
        <w:spacing w:after="0" w:line="240" w:lineRule="auto"/>
        <w:ind w:left="1077"/>
        <w:jc w:val="both"/>
        <w:rPr>
          <w:rFonts w:ascii="Arial" w:hAnsi="Arial" w:cs="Arial"/>
          <w:b/>
          <w:color w:val="000000" w:themeColor="text1"/>
          <w:sz w:val="21"/>
          <w:szCs w:val="21"/>
        </w:rPr>
      </w:pPr>
    </w:p>
    <w:p w:rsid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Date</w:t>
      </w:r>
      <w:r w:rsidRPr="00240289">
        <w:rPr>
          <w:rFonts w:ascii="Arial" w:hAnsi="Arial" w:cs="Arial"/>
          <w:bCs/>
          <w:noProof/>
          <w:color w:val="FF0000"/>
          <w:sz w:val="21"/>
          <w:szCs w:val="21"/>
          <w:lang w:eastAsia="zh-TW"/>
        </w:rPr>
        <w:tab/>
      </w:r>
      <w:r>
        <w:rPr>
          <w:rFonts w:ascii="Arial" w:hAnsi="Arial" w:cs="Arial"/>
          <w:bCs/>
          <w:noProof/>
          <w:color w:val="FF0000"/>
          <w:sz w:val="21"/>
          <w:szCs w:val="21"/>
          <w:lang w:eastAsia="zh-TW"/>
        </w:rPr>
        <w:t>20</w:t>
      </w:r>
      <w:r w:rsidRPr="00240289">
        <w:rPr>
          <w:rFonts w:ascii="Arial" w:hAnsi="Arial" w:cs="Arial"/>
          <w:bCs/>
          <w:noProof/>
          <w:color w:val="FF0000"/>
          <w:sz w:val="21"/>
          <w:szCs w:val="21"/>
          <w:lang w:eastAsia="zh-TW"/>
        </w:rPr>
        <w:t>/09/2023</w:t>
      </w:r>
    </w:p>
    <w:p w:rsidR="00240289" w:rsidRDefault="00240289" w:rsidP="0024028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Time</w:t>
      </w:r>
      <w:r w:rsidRPr="00240289">
        <w:rPr>
          <w:rFonts w:ascii="Arial" w:hAnsi="Arial" w:cs="Arial"/>
          <w:bCs/>
          <w:noProof/>
          <w:color w:val="FF0000"/>
          <w:sz w:val="21"/>
          <w:szCs w:val="21"/>
          <w:lang w:eastAsia="zh-TW"/>
        </w:rPr>
        <w:tab/>
        <w:t>11:00</w:t>
      </w:r>
    </w:p>
    <w:p w:rsidR="00240289" w:rsidRPr="00240289" w:rsidRDefault="00240289" w:rsidP="00240289">
      <w:pPr>
        <w:pStyle w:val="ListParagraph"/>
        <w:spacing w:after="0" w:line="240" w:lineRule="auto"/>
        <w:ind w:left="1077"/>
        <w:jc w:val="both"/>
        <w:rPr>
          <w:rFonts w:ascii="Arial" w:hAnsi="Arial" w:cs="Arial"/>
          <w:b/>
          <w:color w:val="000000" w:themeColor="text1"/>
          <w:sz w:val="21"/>
          <w:szCs w:val="21"/>
        </w:rPr>
      </w:pPr>
      <w:r w:rsidRPr="00240289">
        <w:rPr>
          <w:rFonts w:ascii="Arial" w:hAnsi="Arial" w:cs="Arial"/>
          <w:bCs/>
          <w:noProof/>
          <w:color w:val="FF0000"/>
          <w:sz w:val="21"/>
          <w:szCs w:val="21"/>
          <w:lang w:eastAsia="zh-TW"/>
        </w:rPr>
        <w:t>Venue:</w:t>
      </w:r>
      <w:r w:rsidRPr="00240289">
        <w:rPr>
          <w:rFonts w:ascii="Arial" w:hAnsi="Arial" w:cs="Arial"/>
          <w:bCs/>
          <w:noProof/>
          <w:color w:val="FF0000"/>
          <w:sz w:val="21"/>
          <w:szCs w:val="21"/>
          <w:lang w:eastAsia="zh-TW"/>
        </w:rPr>
        <w:tab/>
      </w:r>
      <w:r w:rsidR="00704299">
        <w:rPr>
          <w:rFonts w:ascii="Arial" w:hAnsi="Arial" w:cs="Arial"/>
          <w:bCs/>
          <w:noProof/>
          <w:color w:val="FF0000"/>
          <w:sz w:val="21"/>
          <w:szCs w:val="21"/>
          <w:lang w:eastAsia="zh-TW"/>
        </w:rPr>
        <w:t>Bethlehem</w:t>
      </w:r>
      <w:r>
        <w:rPr>
          <w:rFonts w:ascii="Arial" w:hAnsi="Arial" w:cs="Arial"/>
          <w:bCs/>
          <w:noProof/>
          <w:color w:val="FF0000"/>
          <w:sz w:val="21"/>
          <w:szCs w:val="21"/>
          <w:lang w:eastAsia="zh-TW"/>
        </w:rPr>
        <w:t xml:space="preserve"> Labour Centre</w:t>
      </w:r>
    </w:p>
    <w:p w:rsidR="00240289" w:rsidRDefault="00240289" w:rsidP="00240289">
      <w:pPr>
        <w:pStyle w:val="ListParagraph"/>
        <w:spacing w:after="0" w:line="240" w:lineRule="auto"/>
        <w:ind w:left="1077"/>
        <w:jc w:val="both"/>
        <w:rPr>
          <w:rFonts w:ascii="Arial" w:hAnsi="Arial" w:cs="Arial"/>
          <w:b/>
          <w:color w:val="000000" w:themeColor="text1"/>
          <w:sz w:val="21"/>
          <w:szCs w:val="21"/>
        </w:rPr>
      </w:pPr>
    </w:p>
    <w:p w:rsidR="00704299" w:rsidRDefault="004A6ED1" w:rsidP="00704299">
      <w:pPr>
        <w:pStyle w:val="ListParagraph"/>
        <w:spacing w:after="0" w:line="240" w:lineRule="auto"/>
        <w:ind w:left="1077"/>
        <w:jc w:val="both"/>
        <w:rPr>
          <w:rFonts w:ascii="Arial" w:hAnsi="Arial" w:cs="Arial"/>
          <w:bCs/>
          <w:noProof/>
          <w:color w:val="FF0000"/>
          <w:sz w:val="21"/>
          <w:szCs w:val="21"/>
          <w:lang w:eastAsia="zh-TW"/>
        </w:rPr>
      </w:pPr>
      <w:r>
        <w:rPr>
          <w:rFonts w:ascii="Arial" w:hAnsi="Arial" w:cs="Arial"/>
          <w:bCs/>
          <w:noProof/>
          <w:color w:val="FF0000"/>
          <w:sz w:val="21"/>
          <w:szCs w:val="21"/>
          <w:lang w:eastAsia="zh-TW"/>
        </w:rPr>
        <w:t>Date</w:t>
      </w:r>
      <w:r>
        <w:rPr>
          <w:rFonts w:ascii="Arial" w:hAnsi="Arial" w:cs="Arial"/>
          <w:bCs/>
          <w:noProof/>
          <w:color w:val="FF0000"/>
          <w:sz w:val="21"/>
          <w:szCs w:val="21"/>
          <w:lang w:eastAsia="zh-TW"/>
        </w:rPr>
        <w:tab/>
        <w:t>21</w:t>
      </w:r>
      <w:r w:rsidR="00704299" w:rsidRPr="00240289">
        <w:rPr>
          <w:rFonts w:ascii="Arial" w:hAnsi="Arial" w:cs="Arial"/>
          <w:bCs/>
          <w:noProof/>
          <w:color w:val="FF0000"/>
          <w:sz w:val="21"/>
          <w:szCs w:val="21"/>
          <w:lang w:eastAsia="zh-TW"/>
        </w:rPr>
        <w:t>/09/2023</w:t>
      </w:r>
    </w:p>
    <w:p w:rsidR="00704299" w:rsidRDefault="00704299" w:rsidP="00704299">
      <w:pPr>
        <w:pStyle w:val="ListParagraph"/>
        <w:spacing w:after="0" w:line="240" w:lineRule="auto"/>
        <w:ind w:left="1077"/>
        <w:jc w:val="both"/>
        <w:rPr>
          <w:rFonts w:ascii="Arial" w:hAnsi="Arial" w:cs="Arial"/>
          <w:bCs/>
          <w:noProof/>
          <w:color w:val="FF0000"/>
          <w:sz w:val="21"/>
          <w:szCs w:val="21"/>
          <w:lang w:eastAsia="zh-TW"/>
        </w:rPr>
      </w:pPr>
      <w:r w:rsidRPr="00240289">
        <w:rPr>
          <w:rFonts w:ascii="Arial" w:hAnsi="Arial" w:cs="Arial"/>
          <w:bCs/>
          <w:noProof/>
          <w:color w:val="FF0000"/>
          <w:sz w:val="21"/>
          <w:szCs w:val="21"/>
          <w:lang w:eastAsia="zh-TW"/>
        </w:rPr>
        <w:t>Time</w:t>
      </w:r>
      <w:r w:rsidRPr="00240289">
        <w:rPr>
          <w:rFonts w:ascii="Arial" w:hAnsi="Arial" w:cs="Arial"/>
          <w:bCs/>
          <w:noProof/>
          <w:color w:val="FF0000"/>
          <w:sz w:val="21"/>
          <w:szCs w:val="21"/>
          <w:lang w:eastAsia="zh-TW"/>
        </w:rPr>
        <w:tab/>
        <w:t>11:00</w:t>
      </w:r>
    </w:p>
    <w:p w:rsidR="00704299" w:rsidRPr="00240289" w:rsidRDefault="00704299" w:rsidP="00704299">
      <w:pPr>
        <w:pStyle w:val="ListParagraph"/>
        <w:spacing w:after="0" w:line="240" w:lineRule="auto"/>
        <w:ind w:left="1077"/>
        <w:jc w:val="both"/>
        <w:rPr>
          <w:rFonts w:ascii="Arial" w:hAnsi="Arial" w:cs="Arial"/>
          <w:b/>
          <w:color w:val="000000" w:themeColor="text1"/>
          <w:sz w:val="21"/>
          <w:szCs w:val="21"/>
        </w:rPr>
      </w:pPr>
      <w:r w:rsidRPr="00240289">
        <w:rPr>
          <w:rFonts w:ascii="Arial" w:hAnsi="Arial" w:cs="Arial"/>
          <w:bCs/>
          <w:noProof/>
          <w:color w:val="FF0000"/>
          <w:sz w:val="21"/>
          <w:szCs w:val="21"/>
          <w:lang w:eastAsia="zh-TW"/>
        </w:rPr>
        <w:t>Venue:</w:t>
      </w:r>
      <w:r w:rsidRPr="00240289">
        <w:rPr>
          <w:rFonts w:ascii="Arial" w:hAnsi="Arial" w:cs="Arial"/>
          <w:bCs/>
          <w:noProof/>
          <w:color w:val="FF0000"/>
          <w:sz w:val="21"/>
          <w:szCs w:val="21"/>
          <w:lang w:eastAsia="zh-TW"/>
        </w:rPr>
        <w:tab/>
      </w:r>
      <w:r>
        <w:rPr>
          <w:rFonts w:ascii="Arial" w:hAnsi="Arial" w:cs="Arial"/>
          <w:bCs/>
          <w:noProof/>
          <w:color w:val="FF0000"/>
          <w:sz w:val="21"/>
          <w:szCs w:val="21"/>
          <w:lang w:eastAsia="zh-TW"/>
        </w:rPr>
        <w:t>Botshabelo Labour Centre</w:t>
      </w:r>
    </w:p>
    <w:p w:rsidR="00704299" w:rsidRPr="00240289" w:rsidRDefault="00704299" w:rsidP="00240289">
      <w:pPr>
        <w:pStyle w:val="ListParagraph"/>
        <w:spacing w:after="0" w:line="240" w:lineRule="auto"/>
        <w:ind w:left="1077"/>
        <w:jc w:val="both"/>
        <w:rPr>
          <w:rFonts w:ascii="Arial" w:hAnsi="Arial" w:cs="Arial"/>
          <w:b/>
          <w:color w:val="000000" w:themeColor="text1"/>
          <w:sz w:val="21"/>
          <w:szCs w:val="21"/>
        </w:rPr>
      </w:pPr>
    </w:p>
    <w:p w:rsidR="00704299" w:rsidRPr="00240289" w:rsidRDefault="00704299" w:rsidP="00C87570">
      <w:pPr>
        <w:pStyle w:val="ListParagraph"/>
        <w:numPr>
          <w:ilvl w:val="1"/>
          <w:numId w:val="4"/>
        </w:numPr>
        <w:spacing w:after="0" w:line="240" w:lineRule="auto"/>
        <w:jc w:val="both"/>
        <w:rPr>
          <w:rFonts w:ascii="Arial" w:hAnsi="Arial" w:cs="Arial"/>
          <w:b/>
          <w:color w:val="000000" w:themeColor="text1"/>
          <w:sz w:val="21"/>
          <w:szCs w:val="21"/>
        </w:rPr>
      </w:pPr>
      <w:r w:rsidRPr="00240289">
        <w:rPr>
          <w:rFonts w:ascii="Arial" w:hAnsi="Arial" w:cs="Arial"/>
          <w:bCs/>
          <w:noProof/>
          <w:color w:val="000000" w:themeColor="text1"/>
          <w:sz w:val="21"/>
          <w:szCs w:val="21"/>
          <w:lang w:eastAsia="zh-TW"/>
        </w:rPr>
        <w:t xml:space="preserve">Bidders will be </w:t>
      </w:r>
      <w:r>
        <w:rPr>
          <w:rFonts w:ascii="Arial" w:hAnsi="Arial" w:cs="Arial"/>
          <w:bCs/>
          <w:noProof/>
          <w:color w:val="000000" w:themeColor="text1"/>
          <w:sz w:val="21"/>
          <w:szCs w:val="21"/>
          <w:lang w:eastAsia="zh-TW"/>
        </w:rPr>
        <w:t xml:space="preserve">issued with compulsory site inspection </w:t>
      </w:r>
      <w:r w:rsidRPr="00240289">
        <w:rPr>
          <w:rFonts w:ascii="Arial" w:hAnsi="Arial" w:cs="Arial"/>
          <w:bCs/>
          <w:noProof/>
          <w:color w:val="000000" w:themeColor="text1"/>
          <w:sz w:val="21"/>
          <w:szCs w:val="21"/>
          <w:lang w:eastAsia="zh-TW"/>
        </w:rPr>
        <w:t xml:space="preserve">certificate, which must be </w:t>
      </w:r>
      <w:r>
        <w:rPr>
          <w:rFonts w:ascii="Arial" w:hAnsi="Arial" w:cs="Arial"/>
          <w:bCs/>
          <w:noProof/>
          <w:color w:val="000000" w:themeColor="text1"/>
          <w:sz w:val="21"/>
          <w:szCs w:val="21"/>
          <w:lang w:eastAsia="zh-TW"/>
        </w:rPr>
        <w:t>attached to bidd</w:t>
      </w:r>
      <w:r w:rsidRPr="00240289">
        <w:rPr>
          <w:rFonts w:ascii="Arial" w:hAnsi="Arial" w:cs="Arial"/>
          <w:bCs/>
          <w:noProof/>
          <w:color w:val="000000" w:themeColor="text1"/>
          <w:sz w:val="21"/>
          <w:szCs w:val="21"/>
          <w:lang w:eastAsia="zh-TW"/>
        </w:rPr>
        <w:t xml:space="preserve">ing documents. Failure to attached the certificate will amount to disqualification. </w:t>
      </w:r>
    </w:p>
    <w:p w:rsidR="00704299" w:rsidRPr="00240289" w:rsidRDefault="00704299" w:rsidP="00704299">
      <w:pPr>
        <w:pStyle w:val="ListParagraph"/>
        <w:spacing w:after="0" w:line="240" w:lineRule="auto"/>
        <w:ind w:left="1077"/>
        <w:jc w:val="both"/>
        <w:rPr>
          <w:rFonts w:ascii="Arial" w:hAnsi="Arial" w:cs="Arial"/>
          <w:b/>
          <w:color w:val="000000" w:themeColor="text1"/>
          <w:sz w:val="21"/>
          <w:szCs w:val="21"/>
        </w:rPr>
      </w:pPr>
    </w:p>
    <w:p w:rsidR="00704299" w:rsidRPr="00A72A40" w:rsidRDefault="00704299" w:rsidP="00C87570">
      <w:pPr>
        <w:pStyle w:val="ListParagraph"/>
        <w:numPr>
          <w:ilvl w:val="1"/>
          <w:numId w:val="4"/>
        </w:numPr>
        <w:spacing w:after="0" w:line="240" w:lineRule="auto"/>
        <w:jc w:val="both"/>
        <w:rPr>
          <w:rFonts w:ascii="Arial" w:hAnsi="Arial" w:cs="Arial"/>
          <w:b/>
          <w:color w:val="FF0000"/>
          <w:sz w:val="21"/>
          <w:szCs w:val="21"/>
          <w:highlight w:val="yellow"/>
        </w:rPr>
      </w:pPr>
      <w:r w:rsidRPr="00A72A40">
        <w:rPr>
          <w:rFonts w:ascii="Arial" w:hAnsi="Arial" w:cs="Arial"/>
          <w:bCs/>
          <w:noProof/>
          <w:color w:val="FF0000"/>
          <w:sz w:val="21"/>
          <w:szCs w:val="21"/>
          <w:highlight w:val="yellow"/>
          <w:lang w:eastAsia="zh-TW"/>
        </w:rPr>
        <w:t xml:space="preserve">Bidders who did not attend </w:t>
      </w:r>
      <w:r w:rsidR="00BD3868" w:rsidRPr="00A72A40">
        <w:rPr>
          <w:rFonts w:ascii="Arial" w:hAnsi="Arial" w:cs="Arial"/>
          <w:bCs/>
          <w:noProof/>
          <w:color w:val="FF0000"/>
          <w:sz w:val="21"/>
          <w:szCs w:val="21"/>
          <w:highlight w:val="yellow"/>
          <w:lang w:eastAsia="zh-TW"/>
        </w:rPr>
        <w:t xml:space="preserve">compulsory briefing session and/or </w:t>
      </w:r>
      <w:r w:rsidRPr="00A72A40">
        <w:rPr>
          <w:rFonts w:ascii="Arial" w:hAnsi="Arial" w:cs="Arial"/>
          <w:bCs/>
          <w:noProof/>
          <w:color w:val="FF0000"/>
          <w:sz w:val="21"/>
          <w:szCs w:val="21"/>
          <w:highlight w:val="yellow"/>
          <w:lang w:eastAsia="zh-TW"/>
        </w:rPr>
        <w:t>arrives later than 12:00 will not be allowed to be part of the session</w:t>
      </w:r>
    </w:p>
    <w:p w:rsidR="00523E55" w:rsidRPr="00523E55" w:rsidRDefault="00523E55" w:rsidP="00523E55">
      <w:pPr>
        <w:jc w:val="both"/>
        <w:rPr>
          <w:rFonts w:ascii="Arial" w:hAnsi="Arial" w:cs="Arial"/>
          <w:b/>
          <w:sz w:val="21"/>
          <w:szCs w:val="21"/>
        </w:rPr>
      </w:pPr>
    </w:p>
    <w:sectPr w:rsidR="00523E55" w:rsidRPr="00523E55" w:rsidSect="00C65166">
      <w:footerReference w:type="default" r:id="rId9"/>
      <w:type w:val="continuous"/>
      <w:pgSz w:w="11906" w:h="16838"/>
      <w:pgMar w:top="1135" w:right="1440" w:bottom="1276" w:left="1440" w:header="708" w:footer="455"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B6" w:rsidRDefault="00ED21B6" w:rsidP="00247C34">
      <w:pPr>
        <w:spacing w:after="0" w:line="240" w:lineRule="auto"/>
      </w:pPr>
      <w:r>
        <w:separator/>
      </w:r>
    </w:p>
  </w:endnote>
  <w:endnote w:type="continuationSeparator" w:id="0">
    <w:p w:rsidR="00ED21B6" w:rsidRDefault="00ED21B6" w:rsidP="0024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4"/>
      </w:rPr>
      <w:id w:val="296037466"/>
      <w:docPartObj>
        <w:docPartGallery w:val="Page Numbers (Bottom of Page)"/>
        <w:docPartUnique/>
      </w:docPartObj>
    </w:sdtPr>
    <w:sdtEndPr/>
    <w:sdtContent>
      <w:sdt>
        <w:sdtPr>
          <w:rPr>
            <w:rFonts w:ascii="Arial" w:hAnsi="Arial" w:cs="Arial"/>
            <w:sz w:val="16"/>
            <w:szCs w:val="14"/>
          </w:rPr>
          <w:id w:val="1728636285"/>
          <w:docPartObj>
            <w:docPartGallery w:val="Page Numbers (Top of Page)"/>
            <w:docPartUnique/>
          </w:docPartObj>
        </w:sdtPr>
        <w:sdtEndPr/>
        <w:sdtContent>
          <w:p w:rsidR="00DC78B1" w:rsidRDefault="00DC78B1" w:rsidP="001D0E03">
            <w:pPr>
              <w:spacing w:after="0" w:line="240" w:lineRule="auto"/>
              <w:jc w:val="center"/>
              <w:rPr>
                <w:rFonts w:ascii="Arial" w:hAnsi="Arial" w:cs="Arial"/>
                <w:sz w:val="14"/>
                <w:szCs w:val="24"/>
              </w:rPr>
            </w:pPr>
            <w:r>
              <w:rPr>
                <w:rFonts w:ascii="Arial" w:hAnsi="Arial" w:cs="Arial"/>
                <w:sz w:val="14"/>
                <w:szCs w:val="24"/>
              </w:rPr>
              <w:t>SUPPLY, DELIVERY, INSTALLATION, COMMISSIONING AND MAINTENANCE OF ACCESS CONTROL SOFTWARE AND SYSTEM</w:t>
            </w:r>
          </w:p>
          <w:p w:rsidR="00DC78B1" w:rsidRDefault="00DC78B1" w:rsidP="001D0E03">
            <w:pPr>
              <w:spacing w:after="0" w:line="240" w:lineRule="auto"/>
              <w:jc w:val="center"/>
              <w:rPr>
                <w:rFonts w:ascii="Arial" w:hAnsi="Arial" w:cs="Arial"/>
                <w:sz w:val="14"/>
                <w:szCs w:val="24"/>
              </w:rPr>
            </w:pPr>
            <w:r>
              <w:rPr>
                <w:rFonts w:ascii="Arial" w:hAnsi="Arial" w:cs="Arial"/>
                <w:sz w:val="14"/>
                <w:szCs w:val="24"/>
              </w:rPr>
              <w:t>DEPARTMENT OF EMPLOYMENT AND LABOUR</w:t>
            </w:r>
          </w:p>
          <w:p w:rsidR="00DC78B1" w:rsidRPr="001D0E03" w:rsidRDefault="00DC78B1" w:rsidP="00536AEF">
            <w:pPr>
              <w:pStyle w:val="Footer"/>
              <w:jc w:val="right"/>
              <w:rPr>
                <w:rFonts w:ascii="Arial" w:hAnsi="Arial" w:cs="Arial"/>
                <w:sz w:val="16"/>
                <w:szCs w:val="14"/>
              </w:rPr>
            </w:pPr>
            <w:r w:rsidRPr="001D0E03">
              <w:rPr>
                <w:rFonts w:ascii="Arial" w:hAnsi="Arial" w:cs="Arial"/>
                <w:sz w:val="16"/>
                <w:szCs w:val="14"/>
              </w:rPr>
              <w:t xml:space="preserve">Page </w:t>
            </w:r>
            <w:r w:rsidRPr="001D0E03">
              <w:rPr>
                <w:rFonts w:ascii="Arial" w:hAnsi="Arial" w:cs="Arial"/>
                <w:b/>
                <w:bCs/>
                <w:sz w:val="16"/>
                <w:szCs w:val="14"/>
              </w:rPr>
              <w:fldChar w:fldCharType="begin"/>
            </w:r>
            <w:r w:rsidRPr="001D0E03">
              <w:rPr>
                <w:rFonts w:ascii="Arial" w:hAnsi="Arial" w:cs="Arial"/>
                <w:b/>
                <w:bCs/>
                <w:sz w:val="16"/>
                <w:szCs w:val="14"/>
              </w:rPr>
              <w:instrText xml:space="preserve"> PAGE </w:instrText>
            </w:r>
            <w:r w:rsidRPr="001D0E03">
              <w:rPr>
                <w:rFonts w:ascii="Arial" w:hAnsi="Arial" w:cs="Arial"/>
                <w:b/>
                <w:bCs/>
                <w:sz w:val="16"/>
                <w:szCs w:val="14"/>
              </w:rPr>
              <w:fldChar w:fldCharType="separate"/>
            </w:r>
            <w:r w:rsidR="00CE7FFA">
              <w:rPr>
                <w:rFonts w:ascii="Arial" w:hAnsi="Arial" w:cs="Arial"/>
                <w:b/>
                <w:bCs/>
                <w:noProof/>
                <w:sz w:val="16"/>
                <w:szCs w:val="14"/>
              </w:rPr>
              <w:t>9</w:t>
            </w:r>
            <w:r w:rsidRPr="001D0E03">
              <w:rPr>
                <w:rFonts w:ascii="Arial" w:hAnsi="Arial" w:cs="Arial"/>
                <w:b/>
                <w:bCs/>
                <w:sz w:val="16"/>
                <w:szCs w:val="14"/>
              </w:rPr>
              <w:fldChar w:fldCharType="end"/>
            </w:r>
            <w:r w:rsidRPr="001D0E03">
              <w:rPr>
                <w:rFonts w:ascii="Arial" w:hAnsi="Arial" w:cs="Arial"/>
                <w:sz w:val="16"/>
                <w:szCs w:val="14"/>
              </w:rPr>
              <w:t xml:space="preserve"> of </w:t>
            </w:r>
            <w:r w:rsidRPr="001D0E03">
              <w:rPr>
                <w:rFonts w:ascii="Arial" w:hAnsi="Arial" w:cs="Arial"/>
                <w:b/>
                <w:bCs/>
                <w:sz w:val="16"/>
                <w:szCs w:val="14"/>
              </w:rPr>
              <w:fldChar w:fldCharType="begin"/>
            </w:r>
            <w:r w:rsidRPr="001D0E03">
              <w:rPr>
                <w:rFonts w:ascii="Arial" w:hAnsi="Arial" w:cs="Arial"/>
                <w:b/>
                <w:bCs/>
                <w:sz w:val="16"/>
                <w:szCs w:val="14"/>
              </w:rPr>
              <w:instrText xml:space="preserve"> NUMPAGES  </w:instrText>
            </w:r>
            <w:r w:rsidRPr="001D0E03">
              <w:rPr>
                <w:rFonts w:ascii="Arial" w:hAnsi="Arial" w:cs="Arial"/>
                <w:b/>
                <w:bCs/>
                <w:sz w:val="16"/>
                <w:szCs w:val="14"/>
              </w:rPr>
              <w:fldChar w:fldCharType="separate"/>
            </w:r>
            <w:r w:rsidR="00CE7FFA">
              <w:rPr>
                <w:rFonts w:ascii="Arial" w:hAnsi="Arial" w:cs="Arial"/>
                <w:b/>
                <w:bCs/>
                <w:noProof/>
                <w:sz w:val="16"/>
                <w:szCs w:val="14"/>
              </w:rPr>
              <w:t>10</w:t>
            </w:r>
            <w:r w:rsidRPr="001D0E03">
              <w:rPr>
                <w:rFonts w:ascii="Arial" w:hAnsi="Arial" w:cs="Arial"/>
                <w:b/>
                <w:bCs/>
                <w:sz w:val="16"/>
                <w:szCs w:val="14"/>
              </w:rPr>
              <w:fldChar w:fldCharType="end"/>
            </w:r>
          </w:p>
        </w:sdtContent>
      </w:sdt>
    </w:sdtContent>
  </w:sdt>
  <w:p w:rsidR="00DC78B1" w:rsidRPr="001D0E03" w:rsidRDefault="00DC78B1" w:rsidP="001D0E03">
    <w:pPr>
      <w:pStyle w:val="Footer"/>
      <w:rPr>
        <w:rFonts w:ascii="Arial" w:hAnsi="Arial" w:cs="Arial"/>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B6" w:rsidRDefault="00ED21B6" w:rsidP="00247C34">
      <w:pPr>
        <w:spacing w:after="0" w:line="240" w:lineRule="auto"/>
      </w:pPr>
      <w:r>
        <w:separator/>
      </w:r>
    </w:p>
  </w:footnote>
  <w:footnote w:type="continuationSeparator" w:id="0">
    <w:p w:rsidR="00ED21B6" w:rsidRDefault="00ED21B6" w:rsidP="00247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4E0"/>
    <w:multiLevelType w:val="hybridMultilevel"/>
    <w:tmpl w:val="E40AFAA4"/>
    <w:lvl w:ilvl="0" w:tplc="138E7FB6">
      <w:start w:val="1"/>
      <w:numFmt w:val="bullet"/>
      <w:suff w:val="space"/>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8A3047"/>
    <w:multiLevelType w:val="hybridMultilevel"/>
    <w:tmpl w:val="91305A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8A5318"/>
    <w:multiLevelType w:val="hybridMultilevel"/>
    <w:tmpl w:val="844CC99A"/>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2A2491"/>
    <w:multiLevelType w:val="hybridMultilevel"/>
    <w:tmpl w:val="E7AA20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AA26A2"/>
    <w:multiLevelType w:val="hybridMultilevel"/>
    <w:tmpl w:val="675C8BE4"/>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8B3F04"/>
    <w:multiLevelType w:val="hybridMultilevel"/>
    <w:tmpl w:val="0FBE42E4"/>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0D1CE2"/>
    <w:multiLevelType w:val="hybridMultilevel"/>
    <w:tmpl w:val="5DC4A812"/>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30330AD"/>
    <w:multiLevelType w:val="hybridMultilevel"/>
    <w:tmpl w:val="212611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FD4A17"/>
    <w:multiLevelType w:val="hybridMultilevel"/>
    <w:tmpl w:val="D7F6BA08"/>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FFA1053"/>
    <w:multiLevelType w:val="multilevel"/>
    <w:tmpl w:val="2014F86A"/>
    <w:lvl w:ilvl="0">
      <w:start w:val="1"/>
      <w:numFmt w:val="decimal"/>
      <w:lvlText w:val="%1."/>
      <w:lvlJc w:val="left"/>
      <w:pPr>
        <w:ind w:left="720" w:hanging="360"/>
      </w:pPr>
      <w:rPr>
        <w:rFonts w:hint="default"/>
      </w:rPr>
    </w:lvl>
    <w:lvl w:ilvl="1">
      <w:start w:val="1"/>
      <w:numFmt w:val="decimal"/>
      <w:isLgl/>
      <w:lvlText w:val="%1.%2."/>
      <w:lvlJc w:val="left"/>
      <w:pPr>
        <w:ind w:left="1077" w:hanging="357"/>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BF7FB6"/>
    <w:multiLevelType w:val="hybridMultilevel"/>
    <w:tmpl w:val="9ABA58D6"/>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4ADE7162"/>
    <w:multiLevelType w:val="hybridMultilevel"/>
    <w:tmpl w:val="311458FC"/>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F332CC6"/>
    <w:multiLevelType w:val="hybridMultilevel"/>
    <w:tmpl w:val="35EC1A62"/>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3FF1BF5"/>
    <w:multiLevelType w:val="hybridMultilevel"/>
    <w:tmpl w:val="773A6ADE"/>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5683BF9"/>
    <w:multiLevelType w:val="hybridMultilevel"/>
    <w:tmpl w:val="20EC48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A024A3"/>
    <w:multiLevelType w:val="hybridMultilevel"/>
    <w:tmpl w:val="59740AB2"/>
    <w:lvl w:ilvl="0" w:tplc="138E7FB6">
      <w:start w:val="1"/>
      <w:numFmt w:val="bullet"/>
      <w:suff w:val="space"/>
      <w:lvlText w:val=""/>
      <w:lvlJc w:val="left"/>
      <w:pPr>
        <w:ind w:left="1800" w:firstLine="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6" w15:restartNumberingAfterBreak="0">
    <w:nsid w:val="55F43C41"/>
    <w:multiLevelType w:val="hybridMultilevel"/>
    <w:tmpl w:val="46102DFC"/>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9933042"/>
    <w:multiLevelType w:val="hybridMultilevel"/>
    <w:tmpl w:val="1D7465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FC13BC8"/>
    <w:multiLevelType w:val="hybridMultilevel"/>
    <w:tmpl w:val="A1F6F940"/>
    <w:lvl w:ilvl="0" w:tplc="06DEDF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1FB21D5"/>
    <w:multiLevelType w:val="hybridMultilevel"/>
    <w:tmpl w:val="601C7B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1F1067E"/>
    <w:multiLevelType w:val="hybridMultilevel"/>
    <w:tmpl w:val="E0C22B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39E4E88"/>
    <w:multiLevelType w:val="hybridMultilevel"/>
    <w:tmpl w:val="6EBCAD2A"/>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4010BEE"/>
    <w:multiLevelType w:val="multilevel"/>
    <w:tmpl w:val="2014F86A"/>
    <w:lvl w:ilvl="0">
      <w:start w:val="1"/>
      <w:numFmt w:val="decimal"/>
      <w:lvlText w:val="%1."/>
      <w:lvlJc w:val="left"/>
      <w:pPr>
        <w:ind w:left="720" w:hanging="360"/>
      </w:pPr>
      <w:rPr>
        <w:rFonts w:hint="default"/>
      </w:rPr>
    </w:lvl>
    <w:lvl w:ilvl="1">
      <w:start w:val="1"/>
      <w:numFmt w:val="decimal"/>
      <w:isLgl/>
      <w:lvlText w:val="%1.%2."/>
      <w:lvlJc w:val="left"/>
      <w:pPr>
        <w:ind w:left="1077" w:hanging="357"/>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7631D0"/>
    <w:multiLevelType w:val="hybridMultilevel"/>
    <w:tmpl w:val="E954BFF4"/>
    <w:lvl w:ilvl="0" w:tplc="604E17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9"/>
  </w:num>
  <w:num w:numId="2">
    <w:abstractNumId w:val="14"/>
  </w:num>
  <w:num w:numId="3">
    <w:abstractNumId w:val="7"/>
  </w:num>
  <w:num w:numId="4">
    <w:abstractNumId w:val="9"/>
  </w:num>
  <w:num w:numId="5">
    <w:abstractNumId w:val="10"/>
  </w:num>
  <w:num w:numId="6">
    <w:abstractNumId w:val="1"/>
  </w:num>
  <w:num w:numId="7">
    <w:abstractNumId w:val="22"/>
  </w:num>
  <w:num w:numId="8">
    <w:abstractNumId w:val="17"/>
  </w:num>
  <w:num w:numId="9">
    <w:abstractNumId w:val="18"/>
  </w:num>
  <w:num w:numId="10">
    <w:abstractNumId w:val="23"/>
  </w:num>
  <w:num w:numId="11">
    <w:abstractNumId w:val="13"/>
  </w:num>
  <w:num w:numId="12">
    <w:abstractNumId w:val="5"/>
  </w:num>
  <w:num w:numId="13">
    <w:abstractNumId w:val="6"/>
  </w:num>
  <w:num w:numId="14">
    <w:abstractNumId w:val="21"/>
  </w:num>
  <w:num w:numId="15">
    <w:abstractNumId w:val="2"/>
  </w:num>
  <w:num w:numId="16">
    <w:abstractNumId w:val="4"/>
  </w:num>
  <w:num w:numId="17">
    <w:abstractNumId w:val="12"/>
  </w:num>
  <w:num w:numId="18">
    <w:abstractNumId w:val="16"/>
  </w:num>
  <w:num w:numId="19">
    <w:abstractNumId w:val="8"/>
  </w:num>
  <w:num w:numId="20">
    <w:abstractNumId w:val="11"/>
  </w:num>
  <w:num w:numId="21">
    <w:abstractNumId w:val="3"/>
  </w:num>
  <w:num w:numId="22">
    <w:abstractNumId w:val="0"/>
  </w:num>
  <w:num w:numId="23">
    <w:abstractNumId w:val="20"/>
  </w:num>
  <w:num w:numId="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73"/>
    <w:rsid w:val="00002D7E"/>
    <w:rsid w:val="0001762D"/>
    <w:rsid w:val="00022D06"/>
    <w:rsid w:val="0004379F"/>
    <w:rsid w:val="00050629"/>
    <w:rsid w:val="00053D5D"/>
    <w:rsid w:val="0006289C"/>
    <w:rsid w:val="000729C7"/>
    <w:rsid w:val="00093193"/>
    <w:rsid w:val="000A5B39"/>
    <w:rsid w:val="000B4BF8"/>
    <w:rsid w:val="000D35B1"/>
    <w:rsid w:val="000F54C7"/>
    <w:rsid w:val="0010249E"/>
    <w:rsid w:val="00131F92"/>
    <w:rsid w:val="00147D65"/>
    <w:rsid w:val="001646F4"/>
    <w:rsid w:val="0019230B"/>
    <w:rsid w:val="00194587"/>
    <w:rsid w:val="001A1F90"/>
    <w:rsid w:val="001A41A8"/>
    <w:rsid w:val="001A60B8"/>
    <w:rsid w:val="001B54CE"/>
    <w:rsid w:val="001D0E03"/>
    <w:rsid w:val="001D3469"/>
    <w:rsid w:val="001F606F"/>
    <w:rsid w:val="001F697D"/>
    <w:rsid w:val="00200B15"/>
    <w:rsid w:val="00205466"/>
    <w:rsid w:val="00213E09"/>
    <w:rsid w:val="002213AF"/>
    <w:rsid w:val="00225C9D"/>
    <w:rsid w:val="00231283"/>
    <w:rsid w:val="00240289"/>
    <w:rsid w:val="00247C34"/>
    <w:rsid w:val="00252037"/>
    <w:rsid w:val="00254106"/>
    <w:rsid w:val="0026133C"/>
    <w:rsid w:val="002714A8"/>
    <w:rsid w:val="00293A32"/>
    <w:rsid w:val="002B0C58"/>
    <w:rsid w:val="002E6BA3"/>
    <w:rsid w:val="002F41FD"/>
    <w:rsid w:val="002F4CE1"/>
    <w:rsid w:val="0030207C"/>
    <w:rsid w:val="00316EA1"/>
    <w:rsid w:val="00323E4A"/>
    <w:rsid w:val="00350FA1"/>
    <w:rsid w:val="0035437D"/>
    <w:rsid w:val="003943D6"/>
    <w:rsid w:val="003B35DD"/>
    <w:rsid w:val="003D464F"/>
    <w:rsid w:val="00414B35"/>
    <w:rsid w:val="00421D5C"/>
    <w:rsid w:val="004224A3"/>
    <w:rsid w:val="00436335"/>
    <w:rsid w:val="00447CBC"/>
    <w:rsid w:val="00447DB4"/>
    <w:rsid w:val="00454F63"/>
    <w:rsid w:val="00455DC8"/>
    <w:rsid w:val="004A6ED1"/>
    <w:rsid w:val="004C1074"/>
    <w:rsid w:val="004C7DE4"/>
    <w:rsid w:val="004F1945"/>
    <w:rsid w:val="004F3F30"/>
    <w:rsid w:val="00504026"/>
    <w:rsid w:val="0050500C"/>
    <w:rsid w:val="00516092"/>
    <w:rsid w:val="00523E55"/>
    <w:rsid w:val="00532356"/>
    <w:rsid w:val="005352E1"/>
    <w:rsid w:val="00536AEF"/>
    <w:rsid w:val="00542B7C"/>
    <w:rsid w:val="00542CBC"/>
    <w:rsid w:val="00545A93"/>
    <w:rsid w:val="005515AE"/>
    <w:rsid w:val="00552255"/>
    <w:rsid w:val="00564957"/>
    <w:rsid w:val="0056516E"/>
    <w:rsid w:val="00585B24"/>
    <w:rsid w:val="00594A1C"/>
    <w:rsid w:val="005C32C7"/>
    <w:rsid w:val="005D6602"/>
    <w:rsid w:val="005D6EEB"/>
    <w:rsid w:val="005F2256"/>
    <w:rsid w:val="00626419"/>
    <w:rsid w:val="0063567C"/>
    <w:rsid w:val="00650522"/>
    <w:rsid w:val="006613AE"/>
    <w:rsid w:val="0066768C"/>
    <w:rsid w:val="006679C2"/>
    <w:rsid w:val="006A2704"/>
    <w:rsid w:val="006B0EF7"/>
    <w:rsid w:val="006B3F67"/>
    <w:rsid w:val="006B53E0"/>
    <w:rsid w:val="006C4F0F"/>
    <w:rsid w:val="006D6DD5"/>
    <w:rsid w:val="006E13F3"/>
    <w:rsid w:val="006E3FA7"/>
    <w:rsid w:val="006F180D"/>
    <w:rsid w:val="006F4FF9"/>
    <w:rsid w:val="00704299"/>
    <w:rsid w:val="007214B8"/>
    <w:rsid w:val="00724D52"/>
    <w:rsid w:val="00733249"/>
    <w:rsid w:val="00736A7F"/>
    <w:rsid w:val="00740462"/>
    <w:rsid w:val="007413E2"/>
    <w:rsid w:val="00743A11"/>
    <w:rsid w:val="00746A4C"/>
    <w:rsid w:val="00755BD9"/>
    <w:rsid w:val="007627E2"/>
    <w:rsid w:val="00773671"/>
    <w:rsid w:val="007766AA"/>
    <w:rsid w:val="00786344"/>
    <w:rsid w:val="007A685E"/>
    <w:rsid w:val="007D02A5"/>
    <w:rsid w:val="007D087E"/>
    <w:rsid w:val="007E3456"/>
    <w:rsid w:val="007F7AF6"/>
    <w:rsid w:val="00800559"/>
    <w:rsid w:val="00843218"/>
    <w:rsid w:val="0086203B"/>
    <w:rsid w:val="00872C39"/>
    <w:rsid w:val="008779E9"/>
    <w:rsid w:val="00881E1B"/>
    <w:rsid w:val="008A6125"/>
    <w:rsid w:val="008C6C5D"/>
    <w:rsid w:val="008D1575"/>
    <w:rsid w:val="008D1C63"/>
    <w:rsid w:val="00950382"/>
    <w:rsid w:val="00951108"/>
    <w:rsid w:val="0096324C"/>
    <w:rsid w:val="009703F2"/>
    <w:rsid w:val="0097334F"/>
    <w:rsid w:val="009823DD"/>
    <w:rsid w:val="00992B6E"/>
    <w:rsid w:val="009C3322"/>
    <w:rsid w:val="009D4A73"/>
    <w:rsid w:val="00A022AF"/>
    <w:rsid w:val="00A11371"/>
    <w:rsid w:val="00A12B9E"/>
    <w:rsid w:val="00A1749F"/>
    <w:rsid w:val="00A37B3E"/>
    <w:rsid w:val="00A60081"/>
    <w:rsid w:val="00A72A40"/>
    <w:rsid w:val="00A817BA"/>
    <w:rsid w:val="00AB0CE1"/>
    <w:rsid w:val="00AD05E0"/>
    <w:rsid w:val="00AE2ED8"/>
    <w:rsid w:val="00AE7685"/>
    <w:rsid w:val="00B00C1F"/>
    <w:rsid w:val="00B16EBD"/>
    <w:rsid w:val="00B373CE"/>
    <w:rsid w:val="00B42778"/>
    <w:rsid w:val="00B55DDA"/>
    <w:rsid w:val="00B74460"/>
    <w:rsid w:val="00B74D35"/>
    <w:rsid w:val="00B860CD"/>
    <w:rsid w:val="00B87C11"/>
    <w:rsid w:val="00B91BC6"/>
    <w:rsid w:val="00B97192"/>
    <w:rsid w:val="00BA088E"/>
    <w:rsid w:val="00BA3DB5"/>
    <w:rsid w:val="00BD3868"/>
    <w:rsid w:val="00BF259C"/>
    <w:rsid w:val="00C17193"/>
    <w:rsid w:val="00C65166"/>
    <w:rsid w:val="00C67D47"/>
    <w:rsid w:val="00C703B8"/>
    <w:rsid w:val="00C773FF"/>
    <w:rsid w:val="00C812E4"/>
    <w:rsid w:val="00C87570"/>
    <w:rsid w:val="00CA0C29"/>
    <w:rsid w:val="00CA7B0B"/>
    <w:rsid w:val="00CB31D8"/>
    <w:rsid w:val="00CE7FFA"/>
    <w:rsid w:val="00D06D38"/>
    <w:rsid w:val="00D10B04"/>
    <w:rsid w:val="00D12DF3"/>
    <w:rsid w:val="00D22364"/>
    <w:rsid w:val="00D51096"/>
    <w:rsid w:val="00D527CA"/>
    <w:rsid w:val="00D7443D"/>
    <w:rsid w:val="00D82D57"/>
    <w:rsid w:val="00D84D56"/>
    <w:rsid w:val="00DA664D"/>
    <w:rsid w:val="00DB3BEB"/>
    <w:rsid w:val="00DC78B1"/>
    <w:rsid w:val="00DD6E2A"/>
    <w:rsid w:val="00DF0568"/>
    <w:rsid w:val="00DF0A25"/>
    <w:rsid w:val="00E05817"/>
    <w:rsid w:val="00E1617C"/>
    <w:rsid w:val="00E20844"/>
    <w:rsid w:val="00E50106"/>
    <w:rsid w:val="00E53820"/>
    <w:rsid w:val="00E57CBB"/>
    <w:rsid w:val="00E57E82"/>
    <w:rsid w:val="00E63F1B"/>
    <w:rsid w:val="00E67CE0"/>
    <w:rsid w:val="00E81928"/>
    <w:rsid w:val="00E86335"/>
    <w:rsid w:val="00EA188F"/>
    <w:rsid w:val="00ED1B7F"/>
    <w:rsid w:val="00ED21B6"/>
    <w:rsid w:val="00EF76CA"/>
    <w:rsid w:val="00F03B4E"/>
    <w:rsid w:val="00F2595E"/>
    <w:rsid w:val="00F33A6C"/>
    <w:rsid w:val="00F36407"/>
    <w:rsid w:val="00F6392A"/>
    <w:rsid w:val="00F72E7A"/>
    <w:rsid w:val="00F75BF7"/>
    <w:rsid w:val="00F8098A"/>
    <w:rsid w:val="00F86702"/>
    <w:rsid w:val="00F919E5"/>
    <w:rsid w:val="00F9618C"/>
    <w:rsid w:val="00FB546B"/>
    <w:rsid w:val="00FD23EB"/>
    <w:rsid w:val="00FE467C"/>
    <w:rsid w:val="00FE68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C15422"/>
  <w15:chartTrackingRefBased/>
  <w15:docId w15:val="{FD9E15C9-BC99-405B-B29C-0D42197E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EF7"/>
    <w:rPr>
      <w:color w:val="0563C1" w:themeColor="hyperlink"/>
      <w:u w:val="single"/>
    </w:rPr>
  </w:style>
  <w:style w:type="paragraph" w:styleId="Header">
    <w:name w:val="header"/>
    <w:basedOn w:val="Normal"/>
    <w:link w:val="HeaderChar"/>
    <w:uiPriority w:val="99"/>
    <w:unhideWhenUsed/>
    <w:rsid w:val="00247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C34"/>
  </w:style>
  <w:style w:type="paragraph" w:styleId="Footer">
    <w:name w:val="footer"/>
    <w:basedOn w:val="Normal"/>
    <w:link w:val="FooterChar"/>
    <w:uiPriority w:val="99"/>
    <w:unhideWhenUsed/>
    <w:rsid w:val="00247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C34"/>
  </w:style>
  <w:style w:type="paragraph" w:styleId="ListParagraph">
    <w:name w:val="List Paragraph"/>
    <w:basedOn w:val="Normal"/>
    <w:uiPriority w:val="34"/>
    <w:qFormat/>
    <w:rsid w:val="004F1945"/>
    <w:pPr>
      <w:ind w:left="720"/>
      <w:contextualSpacing/>
    </w:pPr>
  </w:style>
  <w:style w:type="paragraph" w:styleId="BodyTextIndent">
    <w:name w:val="Body Text Indent"/>
    <w:basedOn w:val="Normal"/>
    <w:link w:val="BodyTextIndentChar"/>
    <w:rsid w:val="004F1945"/>
    <w:pPr>
      <w:spacing w:after="0" w:line="240" w:lineRule="auto"/>
      <w:ind w:left="1440" w:hanging="720"/>
      <w:jc w:val="both"/>
    </w:pPr>
    <w:rPr>
      <w:rFonts w:ascii="Arial" w:eastAsia="Times New Roman" w:hAnsi="Arial" w:cs="Arial"/>
      <w:sz w:val="20"/>
      <w:szCs w:val="24"/>
      <w:lang w:val="en-US"/>
    </w:rPr>
  </w:style>
  <w:style w:type="character" w:customStyle="1" w:styleId="BodyTextIndentChar">
    <w:name w:val="Body Text Indent Char"/>
    <w:basedOn w:val="DefaultParagraphFont"/>
    <w:link w:val="BodyTextIndent"/>
    <w:rsid w:val="004F1945"/>
    <w:rPr>
      <w:rFonts w:ascii="Arial" w:eastAsia="Times New Roman" w:hAnsi="Arial" w:cs="Arial"/>
      <w:sz w:val="20"/>
      <w:szCs w:val="24"/>
      <w:lang w:val="en-US"/>
    </w:rPr>
  </w:style>
  <w:style w:type="paragraph" w:customStyle="1" w:styleId="Default">
    <w:name w:val="Default"/>
    <w:rsid w:val="00AE7685"/>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unhideWhenUsed/>
    <w:rsid w:val="006F4FF9"/>
    <w:pPr>
      <w:spacing w:after="120"/>
    </w:pPr>
    <w:rPr>
      <w:sz w:val="16"/>
      <w:szCs w:val="16"/>
    </w:rPr>
  </w:style>
  <w:style w:type="character" w:customStyle="1" w:styleId="BodyText3Char">
    <w:name w:val="Body Text 3 Char"/>
    <w:basedOn w:val="DefaultParagraphFont"/>
    <w:link w:val="BodyText3"/>
    <w:uiPriority w:val="99"/>
    <w:rsid w:val="006F4FF9"/>
    <w:rPr>
      <w:sz w:val="16"/>
      <w:szCs w:val="16"/>
    </w:rPr>
  </w:style>
  <w:style w:type="paragraph" w:styleId="BlockText">
    <w:name w:val="Block Text"/>
    <w:basedOn w:val="Normal"/>
    <w:rsid w:val="00DA664D"/>
    <w:pPr>
      <w:widowControl w:val="0"/>
      <w:suppressAutoHyphens/>
      <w:spacing w:after="0" w:line="240" w:lineRule="auto"/>
      <w:ind w:left="720" w:right="2505" w:hanging="720"/>
      <w:jc w:val="both"/>
    </w:pPr>
    <w:rPr>
      <w:rFonts w:ascii="Times New Roman" w:eastAsia="Times New Roman" w:hAnsi="Times New Roman" w:cs="Times New Roman"/>
      <w:snapToGrid w:val="0"/>
      <w:spacing w:val="-3"/>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27E9-0934-4A7B-8493-79A080EE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Velaphi Helu (BFT)</dc:creator>
  <cp:keywords/>
  <dc:description/>
  <cp:lastModifiedBy>Siphiwe Tshabalala (BFT-PO)</cp:lastModifiedBy>
  <cp:revision>3</cp:revision>
  <dcterms:created xsi:type="dcterms:W3CDTF">2023-08-28T08:15:00Z</dcterms:created>
  <dcterms:modified xsi:type="dcterms:W3CDTF">2023-08-28T08:17:00Z</dcterms:modified>
</cp:coreProperties>
</file>