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B1F2F" w14:textId="77777777" w:rsidR="001041A1" w:rsidRPr="001041A1" w:rsidRDefault="001041A1" w:rsidP="001041A1">
      <w:pPr>
        <w:spacing w:after="0" w:line="360" w:lineRule="auto"/>
        <w:rPr>
          <w:rFonts w:ascii="Arial" w:eastAsia="Times New Roman" w:hAnsi="Arial" w:cs="Arial"/>
          <w:sz w:val="24"/>
          <w:szCs w:val="24"/>
          <w:lang w:eastAsia="en-GB"/>
        </w:rPr>
      </w:pPr>
      <w:r w:rsidRPr="00C06B95">
        <w:rPr>
          <w:rFonts w:ascii="Arial" w:hAnsi="Arial" w:cs="Arial"/>
          <w:b/>
          <w:noProof/>
          <w:lang w:eastAsia="en-ZA"/>
        </w:rPr>
        <w:drawing>
          <wp:anchor distT="0" distB="0" distL="114300" distR="114300" simplePos="0" relativeHeight="251659264" behindDoc="0" locked="0" layoutInCell="1" allowOverlap="1" wp14:anchorId="1B3140B9" wp14:editId="4B8CC63C">
            <wp:simplePos x="0" y="0"/>
            <wp:positionH relativeFrom="column">
              <wp:posOffset>2952750</wp:posOffset>
            </wp:positionH>
            <wp:positionV relativeFrom="page">
              <wp:posOffset>295275</wp:posOffset>
            </wp:positionV>
            <wp:extent cx="487680" cy="765810"/>
            <wp:effectExtent l="0" t="0" r="7620" b="0"/>
            <wp:wrapSquare wrapText="bothSides"/>
            <wp:docPr id="20" name="Picture 1" descr="C:\Users\BonganiM\AppData\Local\Microsoft\Windows\INetCache\Content.Outlook\NPLF5OKQ\NDA Refin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ganiM\AppData\Local\Microsoft\Windows\INetCache\Content.Outlook\NPLF5OKQ\NDA Refined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 cy="7658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0"/>
      </w:tblGrid>
      <w:tr w:rsidR="001041A1" w:rsidRPr="001041A1" w14:paraId="095C1B4E" w14:textId="77777777" w:rsidTr="006407CC">
        <w:trPr>
          <w:trHeight w:val="1617"/>
        </w:trPr>
        <w:tc>
          <w:tcPr>
            <w:tcW w:w="10440" w:type="dxa"/>
          </w:tcPr>
          <w:p w14:paraId="2F8830D5" w14:textId="77777777" w:rsidR="001041A1" w:rsidRPr="006403F9" w:rsidRDefault="001041A1" w:rsidP="006403F9">
            <w:pPr>
              <w:pBdr>
                <w:top w:val="single" w:sz="4" w:space="1" w:color="auto"/>
                <w:left w:val="single" w:sz="4" w:space="4" w:color="auto"/>
                <w:bottom w:val="single" w:sz="4" w:space="1" w:color="auto"/>
                <w:right w:val="single" w:sz="4" w:space="4" w:color="auto"/>
              </w:pBdr>
              <w:spacing w:after="0" w:line="360" w:lineRule="auto"/>
              <w:jc w:val="center"/>
              <w:rPr>
                <w:rFonts w:ascii="Arial Black" w:eastAsia="Times New Roman" w:hAnsi="Arial Black" w:cs="Arial"/>
                <w:b/>
                <w:bCs/>
                <w:sz w:val="28"/>
                <w:szCs w:val="28"/>
                <w:lang w:val="en-US"/>
                <w14:shadow w14:blurRad="50800" w14:dist="38100" w14:dir="2700000" w14:sx="100000" w14:sy="100000" w14:kx="0" w14:ky="0" w14:algn="tl">
                  <w14:srgbClr w14:val="000000">
                    <w14:alpha w14:val="60000"/>
                  </w14:srgbClr>
                </w14:shadow>
              </w:rPr>
            </w:pPr>
            <w:r w:rsidRPr="006403F9">
              <w:rPr>
                <w:rFonts w:ascii="Arial Black" w:eastAsia="Times New Roman" w:hAnsi="Arial Black" w:cs="Arial"/>
                <w:b/>
                <w:bCs/>
                <w:sz w:val="28"/>
                <w:szCs w:val="28"/>
                <w:lang w:val="en-US"/>
                <w14:shadow w14:blurRad="50800" w14:dist="38100" w14:dir="2700000" w14:sx="100000" w14:sy="100000" w14:kx="0" w14:ky="0" w14:algn="tl">
                  <w14:srgbClr w14:val="000000">
                    <w14:alpha w14:val="60000"/>
                  </w14:srgbClr>
                </w14:shadow>
              </w:rPr>
              <w:t>TERMS OF REFERENCE</w:t>
            </w:r>
          </w:p>
          <w:p w14:paraId="16C61E4B" w14:textId="55FB8718" w:rsidR="001041A1" w:rsidRPr="006403F9" w:rsidRDefault="00FA70F1" w:rsidP="006403F9">
            <w:pPr>
              <w:pBdr>
                <w:top w:val="single" w:sz="4" w:space="1" w:color="auto"/>
                <w:left w:val="single" w:sz="4" w:space="4" w:color="auto"/>
                <w:bottom w:val="single" w:sz="4" w:space="1" w:color="auto"/>
                <w:right w:val="single" w:sz="4" w:space="4" w:color="auto"/>
              </w:pBdr>
              <w:spacing w:after="0" w:line="360" w:lineRule="auto"/>
              <w:jc w:val="center"/>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pPr>
            <w:r>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THE APPOINTMENT OF </w:t>
            </w:r>
            <w:r w:rsidR="00D64FCF">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SERVICE PROVIDERS</w:t>
            </w:r>
            <w:r w:rsidR="007526CA">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 </w:t>
            </w:r>
            <w:r w:rsidR="004D2552">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TO PROVIDE </w:t>
            </w:r>
            <w:r>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MENTORS</w:t>
            </w:r>
            <w:r w:rsidR="004D2552">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HIP AND COACHING</w:t>
            </w:r>
            <w:r>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 </w:t>
            </w:r>
            <w:r w:rsidR="004D2552">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SERVICES </w:t>
            </w:r>
            <w:r>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TO CAPACITATE CIVIL SOCIETY ORGANIZATIONS UNDER THE </w:t>
            </w:r>
            <w:r w:rsidRPr="0066663B">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C</w:t>
            </w:r>
            <w:r w:rsidR="0066663B" w:rsidRPr="0066663B">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RIMINAL </w:t>
            </w:r>
            <w:r w:rsidRPr="0066663B">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A</w:t>
            </w:r>
            <w:r w:rsidR="0066663B" w:rsidRPr="0066663B">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SSETS RECOVERY </w:t>
            </w:r>
            <w:r w:rsidRPr="0066663B">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A</w:t>
            </w:r>
            <w:r w:rsidR="0066663B">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CCOUNT (CARA) – </w:t>
            </w:r>
            <w:r w:rsidR="001B0807">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GENDER-</w:t>
            </w:r>
            <w:r w:rsidR="0066663B">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BASED VIOLENCE AND FEMICIDE </w:t>
            </w:r>
            <w:r>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PROGRAMME ON BEHALF OF THE NATIONAL DEVELOPMENT AGENCY</w:t>
            </w:r>
            <w:r w:rsidR="001041A1" w:rsidRPr="006403F9">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 </w:t>
            </w:r>
            <w:r w:rsidR="00717C78">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(KWAZULU-NATAL, NORTHERN CAPE AND FREE STATE)</w:t>
            </w:r>
            <w:r>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 </w:t>
            </w:r>
            <w:r w:rsidR="00041E0E">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OVER A PERIOD OF </w:t>
            </w:r>
            <w:r w:rsidR="00090AD4">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SIX</w:t>
            </w:r>
            <w:r w:rsidR="006403F9" w:rsidRPr="006403F9">
              <w:rPr>
                <w:rFonts w:ascii="Arial" w:eastAsia="Times New Roman" w:hAnsi="Arial" w:cs="Arial"/>
                <w:b/>
                <w:bCs/>
                <w:sz w:val="24"/>
                <w:szCs w:val="24"/>
                <w:lang w:val="en-US"/>
                <w14:shadow w14:blurRad="50800" w14:dist="38100" w14:dir="2700000" w14:sx="100000" w14:sy="100000" w14:kx="0" w14:ky="0" w14:algn="tl">
                  <w14:srgbClr w14:val="000000">
                    <w14:alpha w14:val="60000"/>
                  </w14:srgbClr>
                </w14:shadow>
              </w:rPr>
              <w:t xml:space="preserve"> MONTHS</w:t>
            </w:r>
          </w:p>
          <w:p w14:paraId="4984DE97" w14:textId="387F4D29" w:rsidR="001041A1" w:rsidRPr="001041A1" w:rsidRDefault="001041A1" w:rsidP="00717C78">
            <w:pPr>
              <w:pBdr>
                <w:top w:val="single" w:sz="4" w:space="14" w:color="auto"/>
                <w:left w:val="single" w:sz="4" w:space="4" w:color="auto"/>
                <w:bottom w:val="single" w:sz="4" w:space="1" w:color="auto"/>
                <w:right w:val="single" w:sz="4" w:space="4" w:color="auto"/>
              </w:pBdr>
              <w:spacing w:after="0" w:line="360" w:lineRule="auto"/>
              <w:jc w:val="center"/>
              <w:rPr>
                <w:rFonts w:ascii="Arial" w:eastAsia="Times New Roman" w:hAnsi="Arial" w:cs="Arial"/>
                <w:b/>
                <w:bCs/>
                <w:sz w:val="28"/>
                <w:szCs w:val="28"/>
                <w:lang w:val="en-US"/>
                <w14:shadow w14:blurRad="50800" w14:dist="38100" w14:dir="2700000" w14:sx="100000" w14:sy="100000" w14:kx="0" w14:ky="0" w14:algn="tl">
                  <w14:srgbClr w14:val="000000">
                    <w14:alpha w14:val="60000"/>
                  </w14:srgbClr>
                </w14:shadow>
              </w:rPr>
            </w:pPr>
            <w:r w:rsidRPr="00FF4745">
              <w:rPr>
                <w:rFonts w:ascii="Arial" w:eastAsia="Times New Roman" w:hAnsi="Arial" w:cs="Arial"/>
                <w:b/>
                <w:bCs/>
                <w:color w:val="002060"/>
                <w:sz w:val="28"/>
                <w:szCs w:val="28"/>
                <w:lang w:val="en-US"/>
                <w14:shadow w14:blurRad="50800" w14:dist="38100" w14:dir="2700000" w14:sx="100000" w14:sy="100000" w14:kx="0" w14:ky="0" w14:algn="tl">
                  <w14:srgbClr w14:val="000000">
                    <w14:alpha w14:val="60000"/>
                  </w14:srgbClr>
                </w14:shadow>
              </w:rPr>
              <w:t>BID REF: NDA</w:t>
            </w:r>
            <w:r w:rsidR="00717C78">
              <w:rPr>
                <w:rFonts w:ascii="Arial" w:eastAsia="Times New Roman" w:hAnsi="Arial" w:cs="Arial"/>
                <w:b/>
                <w:bCs/>
                <w:color w:val="002060"/>
                <w:sz w:val="28"/>
                <w:szCs w:val="28"/>
                <w:lang w:val="en-US"/>
                <w14:shadow w14:blurRad="50800" w14:dist="38100" w14:dir="2700000" w14:sx="100000" w14:sy="100000" w14:kx="0" w14:ky="0" w14:algn="tl">
                  <w14:srgbClr w14:val="000000">
                    <w14:alpha w14:val="60000"/>
                  </w14:srgbClr>
                </w14:shadow>
              </w:rPr>
              <w:t>01</w:t>
            </w:r>
            <w:r w:rsidR="003E28E3" w:rsidRPr="00FF4745">
              <w:rPr>
                <w:rFonts w:ascii="Arial" w:eastAsia="Times New Roman" w:hAnsi="Arial" w:cs="Arial"/>
                <w:b/>
                <w:bCs/>
                <w:color w:val="002060"/>
                <w:sz w:val="28"/>
                <w:szCs w:val="28"/>
                <w:lang w:val="en-US"/>
                <w14:shadow w14:blurRad="50800" w14:dist="38100" w14:dir="2700000" w14:sx="100000" w14:sy="100000" w14:kx="0" w14:ky="0" w14:algn="tl">
                  <w14:srgbClr w14:val="000000">
                    <w14:alpha w14:val="60000"/>
                  </w14:srgbClr>
                </w14:shadow>
              </w:rPr>
              <w:t>/</w:t>
            </w:r>
            <w:r w:rsidR="00FA70F1" w:rsidRPr="00FF4745">
              <w:rPr>
                <w:rFonts w:ascii="Arial" w:eastAsia="Times New Roman" w:hAnsi="Arial" w:cs="Arial"/>
                <w:b/>
                <w:bCs/>
                <w:color w:val="002060"/>
                <w:sz w:val="28"/>
                <w:szCs w:val="28"/>
                <w:lang w:val="en-US"/>
                <w14:shadow w14:blurRad="50800" w14:dist="38100" w14:dir="2700000" w14:sx="100000" w14:sy="100000" w14:kx="0" w14:ky="0" w14:algn="tl">
                  <w14:srgbClr w14:val="000000">
                    <w14:alpha w14:val="60000"/>
                  </w14:srgbClr>
                </w14:shadow>
              </w:rPr>
              <w:t>OCOO</w:t>
            </w:r>
            <w:r w:rsidR="003E28E3" w:rsidRPr="00FF4745">
              <w:rPr>
                <w:rFonts w:ascii="Arial" w:eastAsia="Times New Roman" w:hAnsi="Arial" w:cs="Arial"/>
                <w:b/>
                <w:bCs/>
                <w:color w:val="002060"/>
                <w:sz w:val="28"/>
                <w:szCs w:val="28"/>
                <w:lang w:val="en-US"/>
                <w14:shadow w14:blurRad="50800" w14:dist="38100" w14:dir="2700000" w14:sx="100000" w14:sy="100000" w14:kx="0" w14:ky="0" w14:algn="tl">
                  <w14:srgbClr w14:val="000000">
                    <w14:alpha w14:val="60000"/>
                  </w14:srgbClr>
                </w14:shadow>
              </w:rPr>
              <w:t>0</w:t>
            </w:r>
            <w:r w:rsidR="00717C78">
              <w:rPr>
                <w:rFonts w:ascii="Arial" w:eastAsia="Times New Roman" w:hAnsi="Arial" w:cs="Arial"/>
                <w:b/>
                <w:bCs/>
                <w:color w:val="002060"/>
                <w:sz w:val="28"/>
                <w:szCs w:val="28"/>
                <w:lang w:val="en-US"/>
                <w14:shadow w14:blurRad="50800" w14:dist="38100" w14:dir="2700000" w14:sx="100000" w14:sy="100000" w14:kx="0" w14:ky="0" w14:algn="tl">
                  <w14:srgbClr w14:val="000000">
                    <w14:alpha w14:val="60000"/>
                  </w14:srgbClr>
                </w14:shadow>
              </w:rPr>
              <w:t>1</w:t>
            </w:r>
            <w:r w:rsidR="003E28E3" w:rsidRPr="00FF4745">
              <w:rPr>
                <w:rFonts w:ascii="Arial" w:eastAsia="Times New Roman" w:hAnsi="Arial" w:cs="Arial"/>
                <w:b/>
                <w:bCs/>
                <w:color w:val="002060"/>
                <w:sz w:val="28"/>
                <w:szCs w:val="28"/>
                <w:lang w:val="en-US"/>
                <w14:shadow w14:blurRad="50800" w14:dist="38100" w14:dir="2700000" w14:sx="100000" w14:sy="100000" w14:kx="0" w14:ky="0" w14:algn="tl">
                  <w14:srgbClr w14:val="000000">
                    <w14:alpha w14:val="60000"/>
                  </w14:srgbClr>
                </w14:shadow>
              </w:rPr>
              <w:t>/2</w:t>
            </w:r>
            <w:r w:rsidR="00717C78">
              <w:rPr>
                <w:rFonts w:ascii="Arial" w:eastAsia="Times New Roman" w:hAnsi="Arial" w:cs="Arial"/>
                <w:b/>
                <w:bCs/>
                <w:color w:val="002060"/>
                <w:sz w:val="28"/>
                <w:szCs w:val="28"/>
                <w:lang w:val="en-US"/>
                <w14:shadow w14:blurRad="50800" w14:dist="38100" w14:dir="2700000" w14:sx="100000" w14:sy="100000" w14:kx="0" w14:ky="0" w14:algn="tl">
                  <w14:srgbClr w14:val="000000">
                    <w14:alpha w14:val="60000"/>
                  </w14:srgbClr>
                </w14:shadow>
              </w:rPr>
              <w:t>2</w:t>
            </w:r>
          </w:p>
        </w:tc>
      </w:tr>
    </w:tbl>
    <w:p w14:paraId="2D9027A6" w14:textId="77777777" w:rsidR="001041A1" w:rsidRPr="001041A1" w:rsidRDefault="001041A1" w:rsidP="001041A1">
      <w:pPr>
        <w:spacing w:after="0" w:line="360" w:lineRule="auto"/>
        <w:rPr>
          <w:rFonts w:ascii="Arial" w:eastAsia="Times New Roman" w:hAnsi="Arial" w:cs="Arial"/>
          <w:vanish/>
          <w:lang w:eastAsia="en-GB"/>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8222"/>
      </w:tblGrid>
      <w:tr w:rsidR="001041A1" w:rsidRPr="001041A1" w14:paraId="77A0C44E" w14:textId="77777777" w:rsidTr="000E0770">
        <w:tc>
          <w:tcPr>
            <w:tcW w:w="2218" w:type="dxa"/>
            <w:shd w:val="clear" w:color="auto" w:fill="DEEAF6" w:themeFill="accent1" w:themeFillTint="33"/>
          </w:tcPr>
          <w:p w14:paraId="0E4DDA82" w14:textId="77777777" w:rsidR="001041A1" w:rsidRPr="001041A1" w:rsidRDefault="001041A1" w:rsidP="001041A1">
            <w:pPr>
              <w:spacing w:after="0" w:line="360" w:lineRule="auto"/>
              <w:rPr>
                <w:rFonts w:ascii="Arial" w:eastAsia="Times New Roman" w:hAnsi="Arial" w:cs="Arial"/>
                <w:b/>
                <w:lang w:eastAsia="en-GB"/>
              </w:rPr>
            </w:pPr>
            <w:r w:rsidRPr="001041A1">
              <w:rPr>
                <w:rFonts w:ascii="Arial" w:eastAsia="Times New Roman" w:hAnsi="Arial" w:cs="Arial"/>
                <w:b/>
                <w:lang w:eastAsia="en-GB"/>
              </w:rPr>
              <w:t>BRIEFING SESSION</w:t>
            </w:r>
          </w:p>
          <w:p w14:paraId="5BC4607A" w14:textId="77777777" w:rsidR="001041A1" w:rsidRPr="001041A1" w:rsidRDefault="001041A1" w:rsidP="001041A1">
            <w:pPr>
              <w:spacing w:after="0" w:line="360" w:lineRule="auto"/>
              <w:rPr>
                <w:rFonts w:ascii="Arial" w:eastAsia="Times New Roman" w:hAnsi="Arial" w:cs="Arial"/>
                <w:b/>
                <w:lang w:eastAsia="en-GB"/>
              </w:rPr>
            </w:pPr>
          </w:p>
          <w:p w14:paraId="17B60B74" w14:textId="77777777" w:rsidR="001041A1" w:rsidRPr="001041A1" w:rsidRDefault="001041A1" w:rsidP="001041A1">
            <w:pPr>
              <w:spacing w:after="0" w:line="360" w:lineRule="auto"/>
              <w:rPr>
                <w:rFonts w:ascii="Arial" w:eastAsia="Times New Roman" w:hAnsi="Arial" w:cs="Arial"/>
                <w:b/>
                <w:lang w:eastAsia="en-GB"/>
              </w:rPr>
            </w:pPr>
            <w:r w:rsidRPr="001041A1">
              <w:rPr>
                <w:rFonts w:ascii="Arial" w:eastAsia="Times New Roman" w:hAnsi="Arial" w:cs="Arial"/>
                <w:b/>
                <w:lang w:eastAsia="en-GB"/>
              </w:rPr>
              <w:t>VENUE</w:t>
            </w:r>
          </w:p>
        </w:tc>
        <w:tc>
          <w:tcPr>
            <w:tcW w:w="8222" w:type="dxa"/>
            <w:shd w:val="clear" w:color="auto" w:fill="auto"/>
          </w:tcPr>
          <w:p w14:paraId="3DE22088" w14:textId="699451D4" w:rsidR="001041A1" w:rsidRPr="00A50FF3" w:rsidRDefault="001041A1" w:rsidP="001041A1">
            <w:pPr>
              <w:spacing w:after="0" w:line="360" w:lineRule="auto"/>
              <w:rPr>
                <w:rFonts w:ascii="Arial" w:eastAsia="Times New Roman" w:hAnsi="Arial" w:cs="Arial"/>
                <w:b/>
                <w:lang w:eastAsia="en-GB"/>
              </w:rPr>
            </w:pPr>
            <w:r w:rsidRPr="00A50FF3">
              <w:rPr>
                <w:rFonts w:ascii="Arial" w:eastAsia="Times New Roman" w:hAnsi="Arial" w:cs="Arial"/>
                <w:b/>
                <w:lang w:eastAsia="en-GB"/>
              </w:rPr>
              <w:t xml:space="preserve">A COMPULSORY BRIEFING SESSION WILL BE HELD ON THE </w:t>
            </w:r>
            <w:r w:rsidR="0007755D">
              <w:rPr>
                <w:rFonts w:ascii="Arial" w:eastAsia="Times New Roman" w:hAnsi="Arial" w:cs="Arial"/>
                <w:b/>
                <w:lang w:eastAsia="en-GB"/>
              </w:rPr>
              <w:t>20</w:t>
            </w:r>
            <w:r w:rsidR="00707A7E" w:rsidRPr="00707A7E">
              <w:rPr>
                <w:rFonts w:ascii="Arial" w:eastAsia="Times New Roman" w:hAnsi="Arial" w:cs="Arial"/>
                <w:b/>
                <w:vertAlign w:val="superscript"/>
                <w:lang w:eastAsia="en-GB"/>
              </w:rPr>
              <w:t>th</w:t>
            </w:r>
            <w:r w:rsidR="00707A7E">
              <w:rPr>
                <w:rFonts w:ascii="Arial" w:eastAsia="Times New Roman" w:hAnsi="Arial" w:cs="Arial"/>
                <w:b/>
                <w:lang w:eastAsia="en-GB"/>
              </w:rPr>
              <w:t xml:space="preserve"> JU</w:t>
            </w:r>
            <w:r w:rsidR="0007755D">
              <w:rPr>
                <w:rFonts w:ascii="Arial" w:eastAsia="Times New Roman" w:hAnsi="Arial" w:cs="Arial"/>
                <w:b/>
                <w:lang w:eastAsia="en-GB"/>
              </w:rPr>
              <w:t>LY</w:t>
            </w:r>
            <w:r w:rsidR="00306A71">
              <w:rPr>
                <w:rFonts w:ascii="Arial" w:eastAsia="Times New Roman" w:hAnsi="Arial" w:cs="Arial"/>
                <w:b/>
                <w:lang w:eastAsia="en-GB"/>
              </w:rPr>
              <w:t xml:space="preserve"> 202</w:t>
            </w:r>
            <w:r w:rsidR="00A75CFF">
              <w:rPr>
                <w:rFonts w:ascii="Arial" w:eastAsia="Times New Roman" w:hAnsi="Arial" w:cs="Arial"/>
                <w:b/>
                <w:lang w:eastAsia="en-GB"/>
              </w:rPr>
              <w:t>2</w:t>
            </w:r>
            <w:r w:rsidR="00306A71">
              <w:rPr>
                <w:rFonts w:ascii="Arial" w:eastAsia="Times New Roman" w:hAnsi="Arial" w:cs="Arial"/>
                <w:b/>
                <w:lang w:eastAsia="en-GB"/>
              </w:rPr>
              <w:t xml:space="preserve"> at 10H00.</w:t>
            </w:r>
          </w:p>
          <w:p w14:paraId="2706CE82" w14:textId="77777777" w:rsidR="001041A1" w:rsidRDefault="001041A1" w:rsidP="001041A1">
            <w:pPr>
              <w:spacing w:after="0" w:line="360" w:lineRule="auto"/>
              <w:rPr>
                <w:rFonts w:ascii="Arial" w:eastAsia="Times New Roman" w:hAnsi="Arial" w:cs="Arial"/>
                <w:lang w:eastAsia="en-GB"/>
              </w:rPr>
            </w:pPr>
            <w:r w:rsidRPr="001041A1">
              <w:rPr>
                <w:rFonts w:ascii="Arial" w:eastAsia="Times New Roman" w:hAnsi="Arial" w:cs="Arial"/>
                <w:lang w:eastAsia="en-GB"/>
              </w:rPr>
              <w:t xml:space="preserve"> </w:t>
            </w:r>
          </w:p>
          <w:p w14:paraId="4B2D278B" w14:textId="5BEE79B8" w:rsidR="00A50FF3" w:rsidRDefault="00A50FF3" w:rsidP="00A50FF3">
            <w:pPr>
              <w:rPr>
                <w:rFonts w:ascii="Arial" w:hAnsi="Arial" w:cs="Arial"/>
              </w:rPr>
            </w:pPr>
            <w:r w:rsidRPr="00623F37">
              <w:rPr>
                <w:rFonts w:ascii="Arial" w:hAnsi="Arial" w:cs="Arial"/>
                <w:b/>
              </w:rPr>
              <w:t>MICROSOFT TEAMS</w:t>
            </w:r>
            <w:r>
              <w:rPr>
                <w:rFonts w:ascii="Arial" w:hAnsi="Arial" w:cs="Arial"/>
              </w:rPr>
              <w:t xml:space="preserve">: Bidders who are interested in joining the compulsory briefing session MUST send their e-mail addresses to: </w:t>
            </w:r>
            <w:hyperlink r:id="rId12" w:history="1">
              <w:r w:rsidRPr="009A391B">
                <w:rPr>
                  <w:rStyle w:val="Hyperlink"/>
                  <w:rFonts w:cs="Arial"/>
                </w:rPr>
                <w:t>MuziM@nda.org.za</w:t>
              </w:r>
            </w:hyperlink>
            <w:r>
              <w:rPr>
                <w:rFonts w:ascii="Arial" w:hAnsi="Arial" w:cs="Arial"/>
              </w:rPr>
              <w:t xml:space="preserve"> by 09h00 on the </w:t>
            </w:r>
            <w:r w:rsidR="0007755D">
              <w:rPr>
                <w:rFonts w:ascii="Arial" w:hAnsi="Arial" w:cs="Arial"/>
              </w:rPr>
              <w:t>20</w:t>
            </w:r>
            <w:r w:rsidR="00707A7E" w:rsidRPr="00707A7E">
              <w:rPr>
                <w:rFonts w:ascii="Arial" w:hAnsi="Arial" w:cs="Arial"/>
                <w:vertAlign w:val="superscript"/>
              </w:rPr>
              <w:t>th</w:t>
            </w:r>
            <w:r w:rsidR="00707A7E">
              <w:rPr>
                <w:rFonts w:ascii="Arial" w:hAnsi="Arial" w:cs="Arial"/>
              </w:rPr>
              <w:t xml:space="preserve"> Ju</w:t>
            </w:r>
            <w:r w:rsidR="0007755D">
              <w:rPr>
                <w:rFonts w:ascii="Arial" w:hAnsi="Arial" w:cs="Arial"/>
              </w:rPr>
              <w:t>ly</w:t>
            </w:r>
            <w:r w:rsidR="00A75CFF">
              <w:rPr>
                <w:rFonts w:ascii="Arial" w:hAnsi="Arial" w:cs="Arial"/>
              </w:rPr>
              <w:t xml:space="preserve"> </w:t>
            </w:r>
            <w:r>
              <w:rPr>
                <w:rFonts w:ascii="Arial" w:hAnsi="Arial" w:cs="Arial"/>
              </w:rPr>
              <w:t>202</w:t>
            </w:r>
            <w:r w:rsidR="00A75CFF">
              <w:rPr>
                <w:rFonts w:ascii="Arial" w:hAnsi="Arial" w:cs="Arial"/>
              </w:rPr>
              <w:t>2</w:t>
            </w:r>
            <w:r>
              <w:rPr>
                <w:rFonts w:ascii="Arial" w:hAnsi="Arial" w:cs="Arial"/>
              </w:rPr>
              <w:t xml:space="preserve"> so that a link can be sent to them for joining the Microsoft Teams meeting.</w:t>
            </w:r>
          </w:p>
          <w:p w14:paraId="1E52E2EE" w14:textId="77777777" w:rsidR="00A50FF3" w:rsidRDefault="00A50FF3" w:rsidP="00A50FF3">
            <w:pPr>
              <w:rPr>
                <w:rFonts w:ascii="Arial" w:hAnsi="Arial" w:cs="Arial"/>
              </w:rPr>
            </w:pPr>
          </w:p>
          <w:p w14:paraId="6CD8795C" w14:textId="77777777" w:rsidR="00A50FF3" w:rsidRPr="002B2029" w:rsidRDefault="00A50FF3" w:rsidP="00A50FF3">
            <w:pPr>
              <w:rPr>
                <w:rFonts w:ascii="Arial" w:hAnsi="Arial" w:cs="Arial"/>
                <w:b/>
                <w:szCs w:val="20"/>
              </w:rPr>
            </w:pPr>
            <w:r w:rsidRPr="002B2029">
              <w:rPr>
                <w:rFonts w:ascii="Arial" w:hAnsi="Arial" w:cs="Arial"/>
                <w:b/>
              </w:rPr>
              <w:t>(Failure to join</w:t>
            </w:r>
            <w:r w:rsidRPr="002B2029">
              <w:rPr>
                <w:rFonts w:ascii="Arial" w:hAnsi="Arial" w:cs="Arial"/>
                <w:b/>
                <w:szCs w:val="20"/>
              </w:rPr>
              <w:t xml:space="preserve"> the briefing session will result </w:t>
            </w:r>
            <w:r w:rsidR="001B0807">
              <w:rPr>
                <w:rFonts w:ascii="Arial" w:hAnsi="Arial" w:cs="Arial"/>
                <w:b/>
                <w:szCs w:val="20"/>
              </w:rPr>
              <w:t>in</w:t>
            </w:r>
            <w:r w:rsidR="001B0807" w:rsidRPr="002B2029">
              <w:rPr>
                <w:rFonts w:ascii="Arial" w:hAnsi="Arial" w:cs="Arial"/>
                <w:b/>
                <w:szCs w:val="20"/>
              </w:rPr>
              <w:t xml:space="preserve"> </w:t>
            </w:r>
            <w:r w:rsidRPr="002B2029">
              <w:rPr>
                <w:rFonts w:ascii="Arial" w:hAnsi="Arial" w:cs="Arial"/>
                <w:b/>
                <w:szCs w:val="20"/>
              </w:rPr>
              <w:t>disqualification from the bidding process)</w:t>
            </w:r>
          </w:p>
          <w:p w14:paraId="47B4A167" w14:textId="77777777" w:rsidR="001041A1" w:rsidRPr="001041A1" w:rsidRDefault="001041A1" w:rsidP="001041A1">
            <w:pPr>
              <w:spacing w:after="0" w:line="360" w:lineRule="auto"/>
              <w:rPr>
                <w:rFonts w:ascii="Arial" w:eastAsia="Times New Roman" w:hAnsi="Arial" w:cs="Arial"/>
                <w:lang w:eastAsia="en-GB"/>
              </w:rPr>
            </w:pPr>
          </w:p>
        </w:tc>
      </w:tr>
      <w:tr w:rsidR="001041A1" w:rsidRPr="001041A1" w14:paraId="52EAD048" w14:textId="77777777" w:rsidTr="000E0770">
        <w:tc>
          <w:tcPr>
            <w:tcW w:w="2218" w:type="dxa"/>
            <w:shd w:val="clear" w:color="auto" w:fill="DEEAF6" w:themeFill="accent1" w:themeFillTint="33"/>
          </w:tcPr>
          <w:p w14:paraId="6D97E702" w14:textId="77777777" w:rsidR="001041A1" w:rsidRPr="001041A1" w:rsidRDefault="001041A1" w:rsidP="001041A1">
            <w:pPr>
              <w:spacing w:after="0" w:line="360" w:lineRule="auto"/>
              <w:rPr>
                <w:rFonts w:ascii="Arial" w:eastAsia="Times New Roman" w:hAnsi="Arial" w:cs="Arial"/>
                <w:b/>
                <w:lang w:eastAsia="en-GB"/>
              </w:rPr>
            </w:pPr>
            <w:r w:rsidRPr="001041A1">
              <w:rPr>
                <w:rFonts w:ascii="Arial" w:eastAsia="Times New Roman" w:hAnsi="Arial" w:cs="Arial"/>
                <w:b/>
                <w:lang w:eastAsia="en-GB"/>
              </w:rPr>
              <w:t>CLOSING DATE</w:t>
            </w:r>
          </w:p>
          <w:p w14:paraId="77862F89" w14:textId="77777777" w:rsidR="001041A1" w:rsidRPr="001041A1" w:rsidRDefault="001041A1" w:rsidP="001041A1">
            <w:pPr>
              <w:spacing w:after="0" w:line="360" w:lineRule="auto"/>
              <w:rPr>
                <w:rFonts w:ascii="Arial" w:eastAsia="Times New Roman" w:hAnsi="Arial" w:cs="Arial"/>
                <w:b/>
                <w:lang w:eastAsia="en-GB"/>
              </w:rPr>
            </w:pPr>
          </w:p>
          <w:p w14:paraId="71DA85B1" w14:textId="77777777" w:rsidR="001041A1" w:rsidRPr="001041A1" w:rsidRDefault="001041A1" w:rsidP="001041A1">
            <w:pPr>
              <w:spacing w:after="0" w:line="360" w:lineRule="auto"/>
              <w:rPr>
                <w:rFonts w:ascii="Arial" w:eastAsia="Times New Roman" w:hAnsi="Arial" w:cs="Arial"/>
                <w:lang w:eastAsia="en-GB"/>
              </w:rPr>
            </w:pPr>
            <w:r w:rsidRPr="001041A1">
              <w:rPr>
                <w:rFonts w:ascii="Arial" w:eastAsia="Times New Roman" w:hAnsi="Arial" w:cs="Arial"/>
                <w:b/>
                <w:lang w:eastAsia="en-GB"/>
              </w:rPr>
              <w:t>CLOSING TIME</w:t>
            </w:r>
          </w:p>
        </w:tc>
        <w:tc>
          <w:tcPr>
            <w:tcW w:w="8222" w:type="dxa"/>
            <w:shd w:val="clear" w:color="auto" w:fill="auto"/>
          </w:tcPr>
          <w:p w14:paraId="6747B8EE" w14:textId="08E2035A" w:rsidR="001041A1" w:rsidRPr="00A50FF3" w:rsidRDefault="00FC79D4" w:rsidP="001041A1">
            <w:pPr>
              <w:spacing w:after="0" w:line="360" w:lineRule="auto"/>
              <w:rPr>
                <w:rFonts w:ascii="Arial" w:eastAsia="Times New Roman" w:hAnsi="Arial" w:cs="Arial"/>
                <w:b/>
                <w:color w:val="000000"/>
                <w:lang w:eastAsia="en-GB"/>
              </w:rPr>
            </w:pPr>
            <w:r>
              <w:rPr>
                <w:rFonts w:ascii="Arial" w:eastAsia="Times New Roman" w:hAnsi="Arial" w:cs="Arial"/>
                <w:b/>
                <w:color w:val="000000"/>
                <w:lang w:eastAsia="en-GB"/>
              </w:rPr>
              <w:t>0</w:t>
            </w:r>
            <w:r w:rsidR="0007755D">
              <w:rPr>
                <w:rFonts w:ascii="Arial" w:eastAsia="Times New Roman" w:hAnsi="Arial" w:cs="Arial"/>
                <w:b/>
                <w:color w:val="000000"/>
                <w:lang w:eastAsia="en-GB"/>
              </w:rPr>
              <w:t>2</w:t>
            </w:r>
            <w:r w:rsidR="0007755D" w:rsidRPr="0007755D">
              <w:rPr>
                <w:rFonts w:ascii="Arial" w:eastAsia="Times New Roman" w:hAnsi="Arial" w:cs="Arial"/>
                <w:b/>
                <w:color w:val="000000"/>
                <w:vertAlign w:val="superscript"/>
                <w:lang w:eastAsia="en-GB"/>
              </w:rPr>
              <w:t>nd</w:t>
            </w:r>
            <w:r w:rsidR="0007755D">
              <w:rPr>
                <w:rFonts w:ascii="Arial" w:eastAsia="Times New Roman" w:hAnsi="Arial" w:cs="Arial"/>
                <w:b/>
                <w:color w:val="000000"/>
                <w:lang w:eastAsia="en-GB"/>
              </w:rPr>
              <w:t xml:space="preserve"> AUGUST</w:t>
            </w:r>
            <w:r w:rsidR="00A50FF3" w:rsidRPr="00A50FF3">
              <w:rPr>
                <w:rFonts w:ascii="Arial" w:eastAsia="Times New Roman" w:hAnsi="Arial" w:cs="Arial"/>
                <w:b/>
                <w:color w:val="000000"/>
                <w:lang w:eastAsia="en-GB"/>
              </w:rPr>
              <w:t xml:space="preserve"> 202</w:t>
            </w:r>
            <w:r w:rsidR="00A75CFF">
              <w:rPr>
                <w:rFonts w:ascii="Arial" w:eastAsia="Times New Roman" w:hAnsi="Arial" w:cs="Arial"/>
                <w:b/>
                <w:color w:val="000000"/>
                <w:lang w:eastAsia="en-GB"/>
              </w:rPr>
              <w:t>2</w:t>
            </w:r>
          </w:p>
          <w:p w14:paraId="458E7660" w14:textId="77777777" w:rsidR="001041A1" w:rsidRPr="00A50FF3" w:rsidRDefault="001041A1" w:rsidP="001041A1">
            <w:pPr>
              <w:spacing w:after="0" w:line="360" w:lineRule="auto"/>
              <w:rPr>
                <w:rFonts w:ascii="Arial" w:eastAsia="Times New Roman" w:hAnsi="Arial" w:cs="Arial"/>
                <w:b/>
                <w:color w:val="000000"/>
                <w:lang w:eastAsia="en-GB"/>
              </w:rPr>
            </w:pPr>
          </w:p>
          <w:p w14:paraId="05601AA5" w14:textId="77777777" w:rsidR="000E0770" w:rsidRPr="001041A1" w:rsidRDefault="000E0770" w:rsidP="001041A1">
            <w:pPr>
              <w:spacing w:after="0" w:line="360" w:lineRule="auto"/>
              <w:rPr>
                <w:rFonts w:ascii="Arial" w:eastAsia="Times New Roman" w:hAnsi="Arial" w:cs="Arial"/>
                <w:color w:val="000000"/>
                <w:lang w:eastAsia="en-GB"/>
              </w:rPr>
            </w:pPr>
            <w:r w:rsidRPr="00A50FF3">
              <w:rPr>
                <w:rFonts w:ascii="Arial" w:eastAsia="Times New Roman" w:hAnsi="Arial" w:cs="Arial"/>
                <w:b/>
                <w:color w:val="000000"/>
                <w:lang w:eastAsia="en-GB"/>
              </w:rPr>
              <w:t>12h00</w:t>
            </w:r>
          </w:p>
        </w:tc>
      </w:tr>
      <w:tr w:rsidR="001041A1" w:rsidRPr="001041A1" w14:paraId="01E893F8" w14:textId="77777777" w:rsidTr="000E0770">
        <w:tc>
          <w:tcPr>
            <w:tcW w:w="2218" w:type="dxa"/>
            <w:shd w:val="clear" w:color="auto" w:fill="DEEAF6" w:themeFill="accent1" w:themeFillTint="33"/>
          </w:tcPr>
          <w:p w14:paraId="154537AB" w14:textId="77777777" w:rsidR="001041A1" w:rsidRPr="001041A1" w:rsidRDefault="001041A1" w:rsidP="001041A1">
            <w:pPr>
              <w:spacing w:after="0" w:line="360" w:lineRule="auto"/>
              <w:rPr>
                <w:rFonts w:ascii="Arial" w:eastAsia="Times New Roman" w:hAnsi="Arial" w:cs="Arial"/>
                <w:b/>
                <w:sz w:val="24"/>
                <w:szCs w:val="20"/>
                <w:lang w:eastAsia="en-GB"/>
              </w:rPr>
            </w:pPr>
            <w:r w:rsidRPr="001041A1">
              <w:rPr>
                <w:rFonts w:ascii="Arial" w:eastAsia="Times New Roman" w:hAnsi="Arial" w:cs="Arial"/>
                <w:b/>
                <w:sz w:val="24"/>
                <w:szCs w:val="20"/>
                <w:lang w:eastAsia="en-GB"/>
              </w:rPr>
              <w:t>SUBMISSION OF DOCUMENTS</w:t>
            </w:r>
          </w:p>
        </w:tc>
        <w:tc>
          <w:tcPr>
            <w:tcW w:w="8222" w:type="dxa"/>
            <w:shd w:val="clear" w:color="auto" w:fill="auto"/>
          </w:tcPr>
          <w:p w14:paraId="1B7568F9" w14:textId="77777777" w:rsidR="001041A1" w:rsidRPr="001041A1" w:rsidRDefault="00E11BDF" w:rsidP="001041A1">
            <w:pPr>
              <w:spacing w:after="0" w:line="360" w:lineRule="auto"/>
              <w:rPr>
                <w:rFonts w:ascii="Arial" w:eastAsia="Times New Roman" w:hAnsi="Arial" w:cs="Arial"/>
                <w:bCs/>
                <w:i/>
                <w:sz w:val="20"/>
                <w:szCs w:val="20"/>
                <w:lang w:eastAsia="en-GB"/>
              </w:rPr>
            </w:pPr>
            <w:r>
              <w:rPr>
                <w:rFonts w:ascii="Arial" w:eastAsia="Times New Roman" w:hAnsi="Arial" w:cs="Arial"/>
                <w:bCs/>
                <w:i/>
                <w:sz w:val="20"/>
                <w:szCs w:val="20"/>
                <w:lang w:eastAsia="en-GB"/>
              </w:rPr>
              <w:t xml:space="preserve"> </w:t>
            </w:r>
            <w:r w:rsidR="001041A1" w:rsidRPr="001041A1">
              <w:rPr>
                <w:rFonts w:ascii="Arial" w:eastAsia="Times New Roman" w:hAnsi="Arial" w:cs="Arial"/>
                <w:sz w:val="20"/>
                <w:szCs w:val="20"/>
                <w:lang w:eastAsia="en-GB"/>
              </w:rPr>
              <w:t>All proposals must be delivered at the NDA Head Office on or bef</w:t>
            </w:r>
            <w:r>
              <w:rPr>
                <w:rFonts w:ascii="Arial" w:eastAsia="Times New Roman" w:hAnsi="Arial" w:cs="Arial"/>
                <w:sz w:val="20"/>
                <w:szCs w:val="20"/>
                <w:lang w:eastAsia="en-GB"/>
              </w:rPr>
              <w:t xml:space="preserve">ore the closing date and time. </w:t>
            </w:r>
            <w:r w:rsidR="001041A1" w:rsidRPr="001041A1">
              <w:rPr>
                <w:rFonts w:ascii="Arial" w:eastAsia="Times New Roman" w:hAnsi="Arial" w:cs="Arial"/>
                <w:sz w:val="20"/>
                <w:szCs w:val="20"/>
                <w:lang w:eastAsia="en-GB"/>
              </w:rPr>
              <w:t xml:space="preserve">The Head Office address is 26 Wellington Road, </w:t>
            </w:r>
            <w:proofErr w:type="spellStart"/>
            <w:r w:rsidR="001041A1" w:rsidRPr="001041A1">
              <w:rPr>
                <w:rFonts w:ascii="Arial" w:eastAsia="Times New Roman" w:hAnsi="Arial" w:cs="Arial"/>
                <w:sz w:val="20"/>
                <w:szCs w:val="20"/>
                <w:lang w:eastAsia="en-GB"/>
              </w:rPr>
              <w:t>Parktown</w:t>
            </w:r>
            <w:proofErr w:type="spellEnd"/>
            <w:r w:rsidR="001041A1" w:rsidRPr="001041A1">
              <w:rPr>
                <w:rFonts w:ascii="Arial" w:eastAsia="Times New Roman" w:hAnsi="Arial" w:cs="Arial"/>
                <w:sz w:val="20"/>
                <w:szCs w:val="20"/>
                <w:lang w:eastAsia="en-GB"/>
              </w:rPr>
              <w:t>, Johannesburg, 2193.  Submissions must be strictly submitted inside the tender box, which is at the main entrance</w:t>
            </w:r>
            <w:r>
              <w:rPr>
                <w:rFonts w:ascii="Arial" w:eastAsia="Times New Roman" w:hAnsi="Arial" w:cs="Arial"/>
                <w:sz w:val="20"/>
                <w:szCs w:val="20"/>
                <w:lang w:eastAsia="en-GB"/>
              </w:rPr>
              <w:t xml:space="preserve"> of the NDA building</w:t>
            </w:r>
            <w:r w:rsidR="001041A1" w:rsidRPr="001041A1">
              <w:rPr>
                <w:rFonts w:ascii="Arial" w:eastAsia="Times New Roman" w:hAnsi="Arial" w:cs="Arial"/>
                <w:sz w:val="20"/>
                <w:szCs w:val="20"/>
                <w:lang w:eastAsia="en-GB"/>
              </w:rPr>
              <w:t xml:space="preserve"> and accessible 24/7. </w:t>
            </w:r>
          </w:p>
          <w:p w14:paraId="0248E7BC" w14:textId="77777777" w:rsidR="001041A1" w:rsidRPr="001041A1" w:rsidRDefault="001041A1" w:rsidP="001041A1">
            <w:pPr>
              <w:spacing w:after="0" w:line="360" w:lineRule="auto"/>
              <w:rPr>
                <w:rFonts w:ascii="Arial" w:eastAsia="Times New Roman" w:hAnsi="Arial" w:cs="Arial"/>
                <w:sz w:val="20"/>
                <w:szCs w:val="20"/>
                <w:lang w:eastAsia="en-GB"/>
              </w:rPr>
            </w:pPr>
          </w:p>
          <w:p w14:paraId="41EED184" w14:textId="77777777" w:rsidR="001041A1" w:rsidRPr="001041A1" w:rsidRDefault="001041A1" w:rsidP="001041A1">
            <w:pPr>
              <w:spacing w:after="0" w:line="360" w:lineRule="auto"/>
              <w:rPr>
                <w:rFonts w:ascii="Arial" w:eastAsia="Times New Roman" w:hAnsi="Arial" w:cs="Arial"/>
                <w:b/>
                <w:i/>
                <w:sz w:val="20"/>
                <w:szCs w:val="20"/>
                <w:lang w:eastAsia="en-GB"/>
              </w:rPr>
            </w:pPr>
            <w:r w:rsidRPr="001041A1">
              <w:rPr>
                <w:rFonts w:ascii="Arial" w:eastAsia="Times New Roman" w:hAnsi="Arial" w:cs="Arial"/>
                <w:b/>
                <w:i/>
                <w:sz w:val="20"/>
                <w:szCs w:val="20"/>
                <w:lang w:eastAsia="en-GB"/>
              </w:rPr>
              <w:t>Service providers outside of Gauteng are advised to send their documents by courier.  NDA will not take responsibility for documents sent via postal services.</w:t>
            </w:r>
          </w:p>
        </w:tc>
      </w:tr>
      <w:tr w:rsidR="001041A1" w:rsidRPr="001041A1" w14:paraId="36C31F41" w14:textId="77777777" w:rsidTr="000E0770">
        <w:tc>
          <w:tcPr>
            <w:tcW w:w="2218" w:type="dxa"/>
            <w:shd w:val="clear" w:color="auto" w:fill="DEEAF6" w:themeFill="accent1" w:themeFillTint="33"/>
          </w:tcPr>
          <w:p w14:paraId="5281417F" w14:textId="77777777" w:rsidR="001041A1" w:rsidRPr="001041A1" w:rsidRDefault="001041A1" w:rsidP="001041A1">
            <w:pPr>
              <w:spacing w:after="0" w:line="360" w:lineRule="auto"/>
              <w:rPr>
                <w:rFonts w:ascii="Arial" w:eastAsia="Times New Roman" w:hAnsi="Arial" w:cs="Arial"/>
                <w:b/>
                <w:lang w:eastAsia="en-GB"/>
              </w:rPr>
            </w:pPr>
            <w:r w:rsidRPr="001041A1">
              <w:rPr>
                <w:rFonts w:ascii="Arial" w:eastAsia="Times New Roman" w:hAnsi="Arial" w:cs="Arial"/>
                <w:b/>
                <w:lang w:eastAsia="en-GB"/>
              </w:rPr>
              <w:lastRenderedPageBreak/>
              <w:t>SUPPLIER ENVELOPES</w:t>
            </w:r>
          </w:p>
        </w:tc>
        <w:tc>
          <w:tcPr>
            <w:tcW w:w="8222" w:type="dxa"/>
            <w:shd w:val="clear" w:color="auto" w:fill="auto"/>
          </w:tcPr>
          <w:p w14:paraId="43BA8C04" w14:textId="77777777" w:rsidR="001041A1" w:rsidRPr="001041A1" w:rsidRDefault="001041A1" w:rsidP="001041A1">
            <w:pPr>
              <w:pBdr>
                <w:top w:val="single" w:sz="4" w:space="1" w:color="auto"/>
                <w:left w:val="single" w:sz="4" w:space="4" w:color="auto"/>
                <w:bottom w:val="single" w:sz="4" w:space="1" w:color="auto"/>
                <w:right w:val="single" w:sz="4" w:space="4" w:color="auto"/>
              </w:pBdr>
              <w:spacing w:after="0" w:line="360" w:lineRule="auto"/>
              <w:jc w:val="center"/>
              <w:rPr>
                <w:rFonts w:ascii="Arial" w:eastAsia="Times New Roman" w:hAnsi="Arial" w:cs="Arial"/>
                <w:b/>
                <w:bCs/>
                <w:sz w:val="28"/>
                <w:szCs w:val="28"/>
                <w:lang w:val="en-US"/>
                <w14:shadow w14:blurRad="50800" w14:dist="38100" w14:dir="2700000" w14:sx="100000" w14:sy="100000" w14:kx="0" w14:ky="0" w14:algn="tl">
                  <w14:srgbClr w14:val="000000">
                    <w14:alpha w14:val="60000"/>
                  </w14:srgbClr>
                </w14:shadow>
              </w:rPr>
            </w:pPr>
            <w:r w:rsidRPr="001041A1">
              <w:rPr>
                <w:rFonts w:ascii="Arial" w:eastAsia="Times New Roman" w:hAnsi="Arial" w:cs="Arial"/>
                <w:bCs/>
                <w:sz w:val="20"/>
                <w:szCs w:val="20"/>
                <w:lang w:val="en-US"/>
              </w:rPr>
              <w:t xml:space="preserve">The supplier's envelope/s MUST clearly have the description </w:t>
            </w:r>
            <w:r w:rsidRPr="001041A1">
              <w:rPr>
                <w:rFonts w:ascii="Arial" w:eastAsia="Times New Roman" w:hAnsi="Arial" w:cs="Arial"/>
                <w:b/>
                <w:bCs/>
                <w:sz w:val="20"/>
                <w:szCs w:val="20"/>
                <w:lang w:val="en-US"/>
              </w:rPr>
              <w:t>"</w:t>
            </w:r>
            <w:r w:rsidRPr="006403F9">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 xml:space="preserve"> </w:t>
            </w:r>
            <w:r w:rsidR="00FA70F1"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 xml:space="preserve">The appointment of </w:t>
            </w:r>
            <w:r w:rsidR="007D30BA"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S</w:t>
            </w:r>
            <w:r w:rsidR="001B0807"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ervice Providers to</w:t>
            </w:r>
            <w:r w:rsidR="004D2552"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 xml:space="preserve"> provide m</w:t>
            </w:r>
            <w:r w:rsidR="00FA70F1"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entors</w:t>
            </w:r>
            <w:r w:rsidR="004D2552"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hip and coaching services</w:t>
            </w:r>
            <w:r w:rsidR="00FA70F1"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 xml:space="preserve"> to capacitate C</w:t>
            </w:r>
            <w:r w:rsidR="004D2552"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SO’s</w:t>
            </w:r>
            <w:r w:rsidR="00FA70F1"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 xml:space="preserve"> under the CARA programme o</w:t>
            </w:r>
            <w:r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 xml:space="preserve">ver a </w:t>
            </w:r>
            <w:r w:rsidR="00D64FCF"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 xml:space="preserve">six </w:t>
            </w:r>
            <w:r w:rsidR="007D30BA"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months’</w:t>
            </w:r>
            <w:r w:rsidR="00D64FCF"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 xml:space="preserve"> period</w:t>
            </w:r>
            <w:r w:rsidRPr="007D30BA">
              <w:rPr>
                <w:rFonts w:ascii="Arial" w:eastAsia="Times New Roman" w:hAnsi="Arial" w:cs="Arial"/>
                <w:b/>
                <w:bCs/>
                <w:sz w:val="20"/>
                <w:szCs w:val="20"/>
                <w:lang w:val="en-US"/>
                <w14:shadow w14:blurRad="50800" w14:dist="38100" w14:dir="2700000" w14:sx="100000" w14:sy="100000" w14:kx="0" w14:ky="0" w14:algn="tl">
                  <w14:srgbClr w14:val="000000">
                    <w14:alpha w14:val="60000"/>
                  </w14:srgbClr>
                </w14:shadow>
              </w:rPr>
              <w:t>’’.</w:t>
            </w:r>
          </w:p>
          <w:p w14:paraId="669A4EFE" w14:textId="77777777" w:rsidR="001041A1" w:rsidRPr="001041A1" w:rsidRDefault="001041A1" w:rsidP="001041A1">
            <w:pPr>
              <w:spacing w:after="0" w:line="360" w:lineRule="auto"/>
              <w:rPr>
                <w:rFonts w:ascii="Arial" w:eastAsia="Times New Roman" w:hAnsi="Arial" w:cs="Arial"/>
                <w:sz w:val="20"/>
                <w:szCs w:val="20"/>
                <w:lang w:eastAsia="en-GB"/>
              </w:rPr>
            </w:pPr>
            <w:r w:rsidRPr="001041A1">
              <w:rPr>
                <w:rFonts w:ascii="Arial" w:eastAsia="Times New Roman" w:hAnsi="Arial" w:cs="Arial"/>
                <w:sz w:val="20"/>
                <w:szCs w:val="20"/>
                <w:lang w:eastAsia="en-GB"/>
              </w:rPr>
              <w:t xml:space="preserve">A </w:t>
            </w:r>
            <w:r w:rsidR="00E11BDF">
              <w:rPr>
                <w:rFonts w:ascii="Arial" w:eastAsia="Times New Roman" w:hAnsi="Arial" w:cs="Arial"/>
                <w:sz w:val="20"/>
                <w:szCs w:val="20"/>
                <w:lang w:eastAsia="en-GB"/>
              </w:rPr>
              <w:t>Two-envelope</w:t>
            </w:r>
            <w:r w:rsidRPr="001041A1">
              <w:rPr>
                <w:rFonts w:ascii="Arial" w:eastAsia="Times New Roman" w:hAnsi="Arial" w:cs="Arial"/>
                <w:sz w:val="20"/>
                <w:szCs w:val="20"/>
                <w:lang w:eastAsia="en-GB"/>
              </w:rPr>
              <w:t xml:space="preserve"> system will be used for the submission of bids:</w:t>
            </w:r>
          </w:p>
          <w:p w14:paraId="48D5426F" w14:textId="1926C6B2" w:rsidR="001041A1" w:rsidRPr="006403F9" w:rsidRDefault="001041A1" w:rsidP="00840A0C">
            <w:pPr>
              <w:pStyle w:val="ListParagraph"/>
              <w:numPr>
                <w:ilvl w:val="0"/>
                <w:numId w:val="1"/>
              </w:numPr>
              <w:spacing w:after="0" w:line="360" w:lineRule="auto"/>
              <w:rPr>
                <w:rFonts w:ascii="Arial" w:eastAsia="Times New Roman" w:hAnsi="Arial" w:cs="Arial"/>
                <w:b/>
                <w:sz w:val="20"/>
                <w:szCs w:val="20"/>
                <w:lang w:eastAsia="en-GB"/>
              </w:rPr>
            </w:pPr>
            <w:r w:rsidRPr="006403F9">
              <w:rPr>
                <w:rFonts w:ascii="Arial" w:eastAsia="Times New Roman" w:hAnsi="Arial" w:cs="Arial"/>
                <w:b/>
                <w:sz w:val="20"/>
                <w:szCs w:val="20"/>
                <w:lang w:eastAsia="en-GB"/>
              </w:rPr>
              <w:t>Commercial Envelope</w:t>
            </w:r>
            <w:r w:rsidR="006403F9" w:rsidRPr="006403F9">
              <w:rPr>
                <w:rFonts w:ascii="Arial" w:eastAsia="Times New Roman" w:hAnsi="Arial" w:cs="Arial"/>
                <w:b/>
                <w:sz w:val="20"/>
                <w:szCs w:val="20"/>
                <w:lang w:eastAsia="en-GB"/>
              </w:rPr>
              <w:t xml:space="preserve">: </w:t>
            </w:r>
            <w:r w:rsidRPr="006403F9">
              <w:rPr>
                <w:rFonts w:ascii="Arial" w:eastAsia="Times New Roman" w:hAnsi="Arial" w:cs="Arial"/>
                <w:sz w:val="20"/>
                <w:szCs w:val="20"/>
                <w:lang w:eastAsia="en-GB"/>
              </w:rPr>
              <w:t>This envelope must contain price quotations plus all the mandatory documents as listed in</w:t>
            </w:r>
            <w:r w:rsidR="00D64FCF">
              <w:rPr>
                <w:rFonts w:ascii="Arial" w:eastAsia="Times New Roman" w:hAnsi="Arial" w:cs="Arial"/>
                <w:sz w:val="20"/>
                <w:szCs w:val="20"/>
                <w:lang w:eastAsia="en-GB"/>
              </w:rPr>
              <w:t xml:space="preserve"> section 2</w:t>
            </w:r>
            <w:r w:rsidR="00C46F2A">
              <w:rPr>
                <w:rFonts w:ascii="Arial" w:eastAsia="Times New Roman" w:hAnsi="Arial" w:cs="Arial"/>
                <w:sz w:val="20"/>
                <w:szCs w:val="20"/>
                <w:lang w:eastAsia="en-GB"/>
              </w:rPr>
              <w:t>0</w:t>
            </w:r>
            <w:r w:rsidRPr="006403F9">
              <w:rPr>
                <w:rFonts w:ascii="Arial" w:eastAsia="Times New Roman" w:hAnsi="Arial" w:cs="Arial"/>
                <w:sz w:val="20"/>
                <w:szCs w:val="20"/>
                <w:lang w:eastAsia="en-GB"/>
              </w:rPr>
              <w:t xml:space="preserve"> of this document.</w:t>
            </w:r>
          </w:p>
          <w:p w14:paraId="38628633" w14:textId="4D0EED7C" w:rsidR="001041A1" w:rsidRPr="00041E0E" w:rsidRDefault="001041A1" w:rsidP="00C46F2A">
            <w:pPr>
              <w:pStyle w:val="ListParagraph"/>
              <w:numPr>
                <w:ilvl w:val="0"/>
                <w:numId w:val="1"/>
              </w:numPr>
              <w:spacing w:after="0" w:line="360" w:lineRule="auto"/>
              <w:rPr>
                <w:rFonts w:ascii="Arial" w:eastAsia="Times New Roman" w:hAnsi="Arial" w:cs="Arial"/>
                <w:b/>
                <w:sz w:val="20"/>
                <w:szCs w:val="20"/>
                <w:lang w:eastAsia="en-GB"/>
              </w:rPr>
            </w:pPr>
            <w:r w:rsidRPr="006403F9">
              <w:rPr>
                <w:rFonts w:ascii="Arial" w:eastAsia="Times New Roman" w:hAnsi="Arial" w:cs="Arial"/>
                <w:b/>
                <w:sz w:val="20"/>
                <w:szCs w:val="20"/>
                <w:lang w:eastAsia="en-GB"/>
              </w:rPr>
              <w:t>Technical Envelope</w:t>
            </w:r>
            <w:r w:rsidR="006403F9" w:rsidRPr="006403F9">
              <w:rPr>
                <w:rFonts w:ascii="Arial" w:eastAsia="Times New Roman" w:hAnsi="Arial" w:cs="Arial"/>
                <w:b/>
                <w:sz w:val="20"/>
                <w:szCs w:val="20"/>
                <w:lang w:eastAsia="en-GB"/>
              </w:rPr>
              <w:t xml:space="preserve">: </w:t>
            </w:r>
            <w:r w:rsidRPr="006403F9">
              <w:rPr>
                <w:rFonts w:ascii="Arial" w:eastAsia="Times New Roman" w:hAnsi="Arial" w:cs="Arial"/>
                <w:sz w:val="20"/>
                <w:szCs w:val="20"/>
                <w:lang w:eastAsia="en-GB"/>
              </w:rPr>
              <w:t xml:space="preserve">This envelope must contain all info listed in section </w:t>
            </w:r>
            <w:r w:rsidR="00C46F2A">
              <w:rPr>
                <w:rFonts w:ascii="Arial" w:eastAsia="Times New Roman" w:hAnsi="Arial" w:cs="Arial"/>
                <w:sz w:val="20"/>
                <w:szCs w:val="20"/>
                <w:lang w:eastAsia="en-GB"/>
              </w:rPr>
              <w:t>10</w:t>
            </w:r>
            <w:r w:rsidRPr="006403F9">
              <w:rPr>
                <w:rFonts w:ascii="Arial" w:eastAsia="Times New Roman" w:hAnsi="Arial" w:cs="Arial"/>
                <w:sz w:val="20"/>
                <w:szCs w:val="20"/>
                <w:lang w:eastAsia="en-GB"/>
              </w:rPr>
              <w:t xml:space="preserve"> of this document.</w:t>
            </w:r>
          </w:p>
        </w:tc>
      </w:tr>
      <w:tr w:rsidR="001041A1" w:rsidRPr="001041A1" w14:paraId="5F57DFAE" w14:textId="77777777" w:rsidTr="000E0770">
        <w:tc>
          <w:tcPr>
            <w:tcW w:w="2218" w:type="dxa"/>
            <w:shd w:val="clear" w:color="auto" w:fill="DEEAF6" w:themeFill="accent1" w:themeFillTint="33"/>
          </w:tcPr>
          <w:p w14:paraId="7692DA73" w14:textId="77777777" w:rsidR="001041A1" w:rsidRPr="001041A1" w:rsidRDefault="001041A1" w:rsidP="001041A1">
            <w:pPr>
              <w:spacing w:after="0" w:line="360" w:lineRule="auto"/>
              <w:rPr>
                <w:rFonts w:ascii="Arial" w:eastAsia="Times New Roman" w:hAnsi="Arial" w:cs="Arial"/>
                <w:b/>
                <w:sz w:val="20"/>
                <w:szCs w:val="20"/>
                <w:lang w:eastAsia="en-GB"/>
              </w:rPr>
            </w:pPr>
            <w:r w:rsidRPr="001041A1">
              <w:rPr>
                <w:rFonts w:ascii="Arial" w:eastAsia="Times New Roman" w:hAnsi="Arial" w:cs="Arial"/>
                <w:b/>
                <w:sz w:val="20"/>
                <w:szCs w:val="20"/>
                <w:lang w:eastAsia="en-GB"/>
              </w:rPr>
              <w:t>LATE BIDS</w:t>
            </w:r>
          </w:p>
        </w:tc>
        <w:tc>
          <w:tcPr>
            <w:tcW w:w="8222" w:type="dxa"/>
            <w:shd w:val="clear" w:color="auto" w:fill="auto"/>
          </w:tcPr>
          <w:p w14:paraId="7AD365CF" w14:textId="77777777" w:rsidR="001041A1" w:rsidRDefault="001041A1" w:rsidP="001041A1">
            <w:pPr>
              <w:spacing w:after="0" w:line="360" w:lineRule="auto"/>
              <w:rPr>
                <w:rFonts w:ascii="Arial" w:eastAsia="Times New Roman" w:hAnsi="Arial" w:cs="Arial"/>
                <w:sz w:val="20"/>
                <w:szCs w:val="20"/>
                <w:lang w:eastAsia="en-GB"/>
              </w:rPr>
            </w:pPr>
            <w:r w:rsidRPr="001041A1">
              <w:rPr>
                <w:rFonts w:ascii="Arial" w:eastAsia="Times New Roman" w:hAnsi="Arial" w:cs="Arial"/>
                <w:sz w:val="20"/>
                <w:szCs w:val="20"/>
                <w:lang w:eastAsia="en-GB"/>
              </w:rPr>
              <w:t>Bids received after the closing date and time will not be accepted for consideration and where practicable, will be returned unopened to the Bidder(s).</w:t>
            </w:r>
          </w:p>
          <w:p w14:paraId="1AF5B61B" w14:textId="77777777" w:rsidR="000E0770" w:rsidRPr="001041A1" w:rsidRDefault="000E0770" w:rsidP="001041A1">
            <w:pPr>
              <w:spacing w:after="0" w:line="360" w:lineRule="auto"/>
              <w:rPr>
                <w:rFonts w:ascii="Arial" w:eastAsia="Times New Roman" w:hAnsi="Arial" w:cs="Arial"/>
                <w:sz w:val="20"/>
                <w:szCs w:val="20"/>
                <w:lang w:eastAsia="en-GB"/>
              </w:rPr>
            </w:pPr>
          </w:p>
        </w:tc>
      </w:tr>
      <w:tr w:rsidR="001041A1" w:rsidRPr="001041A1" w14:paraId="64B7F951" w14:textId="77777777" w:rsidTr="006407CC">
        <w:tc>
          <w:tcPr>
            <w:tcW w:w="10440" w:type="dxa"/>
            <w:gridSpan w:val="2"/>
            <w:tcBorders>
              <w:top w:val="nil"/>
              <w:bottom w:val="nil"/>
            </w:tcBorders>
          </w:tcPr>
          <w:p w14:paraId="492D070D" w14:textId="0D689674" w:rsidR="001041A1" w:rsidRPr="001041A1" w:rsidRDefault="000E0770" w:rsidP="001041A1">
            <w:pPr>
              <w:pBdr>
                <w:top w:val="single" w:sz="4" w:space="14" w:color="auto"/>
                <w:left w:val="single" w:sz="4" w:space="4" w:color="auto"/>
                <w:bottom w:val="single" w:sz="4" w:space="1" w:color="auto"/>
                <w:right w:val="single" w:sz="4" w:space="4" w:color="auto"/>
              </w:pBdr>
              <w:spacing w:after="0" w:line="360" w:lineRule="auto"/>
              <w:rPr>
                <w:rFonts w:ascii="Arial" w:eastAsia="Times New Roman" w:hAnsi="Arial" w:cs="Arial"/>
                <w:bCs/>
                <w:sz w:val="20"/>
                <w:szCs w:val="20"/>
                <w:lang w:eastAsia="en-GB"/>
              </w:rPr>
            </w:pPr>
            <w:r w:rsidRPr="000E0770">
              <w:rPr>
                <w:rFonts w:ascii="Arial" w:eastAsia="Times New Roman" w:hAnsi="Arial" w:cs="Arial"/>
                <w:b/>
                <w:bCs/>
                <w:sz w:val="20"/>
                <w:szCs w:val="20"/>
                <w:lang w:eastAsia="en-GB"/>
              </w:rPr>
              <w:t>Commercial Queries:</w:t>
            </w:r>
            <w:r>
              <w:rPr>
                <w:rFonts w:ascii="Arial" w:eastAsia="Times New Roman" w:hAnsi="Arial" w:cs="Arial"/>
                <w:bCs/>
                <w:sz w:val="20"/>
                <w:szCs w:val="20"/>
                <w:lang w:eastAsia="en-GB"/>
              </w:rPr>
              <w:t xml:space="preserve"> </w:t>
            </w:r>
            <w:r w:rsidR="001041A1" w:rsidRPr="001041A1">
              <w:rPr>
                <w:rFonts w:ascii="Arial" w:eastAsia="Times New Roman" w:hAnsi="Arial" w:cs="Arial"/>
                <w:bCs/>
                <w:sz w:val="20"/>
                <w:szCs w:val="20"/>
                <w:lang w:eastAsia="en-GB"/>
              </w:rPr>
              <w:t xml:space="preserve">Contact </w:t>
            </w:r>
            <w:r w:rsidR="001041A1" w:rsidRPr="001041A1">
              <w:rPr>
                <w:rFonts w:ascii="Arial" w:eastAsia="Times New Roman" w:hAnsi="Arial" w:cs="Arial"/>
                <w:b/>
                <w:bCs/>
                <w:sz w:val="20"/>
                <w:szCs w:val="20"/>
                <w:lang w:eastAsia="en-GB"/>
              </w:rPr>
              <w:t>Mr Muzi Matsenjwa</w:t>
            </w:r>
            <w:r w:rsidR="001041A1" w:rsidRPr="001041A1">
              <w:rPr>
                <w:rFonts w:ascii="Arial" w:eastAsia="Times New Roman" w:hAnsi="Arial" w:cs="Arial"/>
                <w:bCs/>
                <w:sz w:val="20"/>
                <w:szCs w:val="20"/>
                <w:lang w:eastAsia="en-GB"/>
              </w:rPr>
              <w:t xml:space="preserve"> or </w:t>
            </w:r>
            <w:r w:rsidR="0014583D">
              <w:rPr>
                <w:rFonts w:ascii="Arial" w:eastAsia="Times New Roman" w:hAnsi="Arial" w:cs="Arial"/>
                <w:b/>
                <w:bCs/>
                <w:sz w:val="20"/>
                <w:szCs w:val="20"/>
                <w:lang w:eastAsia="en-GB"/>
              </w:rPr>
              <w:t>Zibuyile Zulu on 011 018-5</w:t>
            </w:r>
            <w:r w:rsidR="006403F9">
              <w:rPr>
                <w:rFonts w:ascii="Arial" w:eastAsia="Times New Roman" w:hAnsi="Arial" w:cs="Arial"/>
                <w:b/>
                <w:bCs/>
                <w:sz w:val="20"/>
                <w:szCs w:val="20"/>
                <w:lang w:eastAsia="en-GB"/>
              </w:rPr>
              <w:t>562/5</w:t>
            </w:r>
            <w:r w:rsidR="0014583D">
              <w:rPr>
                <w:rFonts w:ascii="Arial" w:eastAsia="Times New Roman" w:hAnsi="Arial" w:cs="Arial"/>
                <w:b/>
                <w:bCs/>
                <w:sz w:val="20"/>
                <w:szCs w:val="20"/>
                <w:lang w:eastAsia="en-GB"/>
              </w:rPr>
              <w:t>907</w:t>
            </w:r>
            <w:r w:rsidR="006403F9">
              <w:rPr>
                <w:rFonts w:ascii="Arial" w:eastAsia="Times New Roman" w:hAnsi="Arial" w:cs="Arial"/>
                <w:b/>
                <w:bCs/>
                <w:sz w:val="20"/>
                <w:szCs w:val="20"/>
                <w:lang w:eastAsia="en-GB"/>
              </w:rPr>
              <w:t xml:space="preserve"> </w:t>
            </w:r>
            <w:r w:rsidR="001041A1" w:rsidRPr="001041A1">
              <w:rPr>
                <w:rFonts w:ascii="Arial" w:eastAsia="Times New Roman" w:hAnsi="Arial" w:cs="Arial"/>
                <w:bCs/>
                <w:sz w:val="20"/>
                <w:szCs w:val="20"/>
                <w:lang w:eastAsia="en-GB"/>
              </w:rPr>
              <w:t>between 08h30 to 17h00 on weekdays.  Queries</w:t>
            </w:r>
            <w:r w:rsidR="006403F9">
              <w:rPr>
                <w:rFonts w:ascii="Arial" w:eastAsia="Times New Roman" w:hAnsi="Arial" w:cs="Arial"/>
                <w:bCs/>
                <w:sz w:val="20"/>
                <w:szCs w:val="20"/>
                <w:lang w:eastAsia="en-GB"/>
              </w:rPr>
              <w:t xml:space="preserve"> can also be sent in writing to </w:t>
            </w:r>
            <w:hyperlink r:id="rId13" w:history="1">
              <w:r w:rsidR="00FA70F1" w:rsidRPr="00BD05C5">
                <w:rPr>
                  <w:rStyle w:val="Hyperlink"/>
                  <w:rFonts w:ascii="Arial" w:eastAsia="Times New Roman" w:hAnsi="Arial" w:cs="Arial"/>
                  <w:bCs/>
                  <w:sz w:val="20"/>
                  <w:szCs w:val="20"/>
                  <w:lang w:eastAsia="en-GB"/>
                </w:rPr>
                <w:t>MuziM@nda.org.za/ZibuyileZ@nda.org.za</w:t>
              </w:r>
            </w:hyperlink>
          </w:p>
          <w:p w14:paraId="5F746CB1" w14:textId="77777777" w:rsidR="000E0770" w:rsidRDefault="000E0770" w:rsidP="006403F9">
            <w:pPr>
              <w:pBdr>
                <w:top w:val="single" w:sz="4" w:space="14" w:color="auto"/>
                <w:left w:val="single" w:sz="4" w:space="4" w:color="auto"/>
                <w:bottom w:val="single" w:sz="4" w:space="1" w:color="auto"/>
                <w:right w:val="single" w:sz="4" w:space="4" w:color="auto"/>
              </w:pBdr>
              <w:spacing w:after="0" w:line="360" w:lineRule="auto"/>
              <w:rPr>
                <w:rFonts w:ascii="Arial" w:eastAsia="Times New Roman" w:hAnsi="Arial" w:cs="Arial"/>
                <w:bCs/>
                <w:sz w:val="20"/>
                <w:szCs w:val="20"/>
                <w:lang w:eastAsia="en-GB"/>
              </w:rPr>
            </w:pPr>
          </w:p>
          <w:p w14:paraId="107A9C85" w14:textId="77777777" w:rsidR="001041A1" w:rsidRDefault="001041A1" w:rsidP="006403F9">
            <w:pPr>
              <w:pBdr>
                <w:top w:val="single" w:sz="4" w:space="14" w:color="auto"/>
                <w:left w:val="single" w:sz="4" w:space="4" w:color="auto"/>
                <w:bottom w:val="single" w:sz="4" w:space="1" w:color="auto"/>
                <w:right w:val="single" w:sz="4" w:space="4" w:color="auto"/>
              </w:pBdr>
              <w:spacing w:after="0" w:line="360" w:lineRule="auto"/>
              <w:rPr>
                <w:rFonts w:ascii="Arial" w:eastAsia="Times New Roman" w:hAnsi="Arial" w:cs="Arial"/>
                <w:bCs/>
                <w:sz w:val="20"/>
                <w:szCs w:val="20"/>
                <w:lang w:eastAsia="en-GB"/>
              </w:rPr>
            </w:pPr>
            <w:r w:rsidRPr="001041A1">
              <w:rPr>
                <w:rFonts w:ascii="Arial" w:eastAsia="Times New Roman" w:hAnsi="Arial" w:cs="Arial"/>
                <w:b/>
                <w:bCs/>
                <w:sz w:val="20"/>
                <w:szCs w:val="20"/>
                <w:lang w:eastAsia="en-GB"/>
              </w:rPr>
              <w:t>Technical Queries</w:t>
            </w:r>
            <w:r w:rsidR="000E0770">
              <w:rPr>
                <w:rFonts w:ascii="Arial" w:eastAsia="Times New Roman" w:hAnsi="Arial" w:cs="Arial"/>
                <w:bCs/>
                <w:sz w:val="20"/>
                <w:szCs w:val="20"/>
                <w:lang w:eastAsia="en-GB"/>
              </w:rPr>
              <w:t>: Contact</w:t>
            </w:r>
            <w:r w:rsidRPr="001041A1">
              <w:rPr>
                <w:rFonts w:ascii="Arial" w:eastAsia="Times New Roman" w:hAnsi="Arial" w:cs="Arial"/>
                <w:bCs/>
                <w:sz w:val="20"/>
                <w:szCs w:val="20"/>
                <w:lang w:eastAsia="en-GB"/>
              </w:rPr>
              <w:t xml:space="preserve">  </w:t>
            </w:r>
            <w:r w:rsidR="00FA70F1">
              <w:rPr>
                <w:rFonts w:ascii="Arial" w:eastAsia="Times New Roman" w:hAnsi="Arial" w:cs="Arial"/>
                <w:b/>
                <w:bCs/>
                <w:sz w:val="20"/>
                <w:szCs w:val="20"/>
                <w:lang w:eastAsia="en-GB"/>
              </w:rPr>
              <w:t>Dr</w:t>
            </w:r>
            <w:r w:rsidRPr="001041A1">
              <w:rPr>
                <w:rFonts w:ascii="Arial" w:eastAsia="Times New Roman" w:hAnsi="Arial" w:cs="Arial"/>
                <w:b/>
                <w:bCs/>
                <w:sz w:val="20"/>
                <w:szCs w:val="20"/>
                <w:lang w:eastAsia="en-GB"/>
              </w:rPr>
              <w:t xml:space="preserve"> </w:t>
            </w:r>
            <w:r w:rsidR="00FA70F1">
              <w:rPr>
                <w:rFonts w:ascii="Arial" w:eastAsia="Times New Roman" w:hAnsi="Arial" w:cs="Arial"/>
                <w:b/>
                <w:bCs/>
                <w:sz w:val="20"/>
                <w:szCs w:val="20"/>
                <w:lang w:eastAsia="en-GB"/>
              </w:rPr>
              <w:t>Anthony Bouwer</w:t>
            </w:r>
            <w:r w:rsidRPr="001041A1">
              <w:rPr>
                <w:rFonts w:ascii="Arial" w:eastAsia="Times New Roman" w:hAnsi="Arial" w:cs="Arial"/>
                <w:bCs/>
                <w:sz w:val="20"/>
                <w:szCs w:val="20"/>
                <w:lang w:eastAsia="en-GB"/>
              </w:rPr>
              <w:t xml:space="preserve"> +27 11 018 5</w:t>
            </w:r>
            <w:r w:rsidR="000E0770">
              <w:rPr>
                <w:rFonts w:ascii="Arial" w:eastAsia="Times New Roman" w:hAnsi="Arial" w:cs="Arial"/>
                <w:bCs/>
                <w:sz w:val="20"/>
                <w:szCs w:val="20"/>
                <w:lang w:eastAsia="en-GB"/>
              </w:rPr>
              <w:t>52</w:t>
            </w:r>
            <w:r w:rsidR="004D2552">
              <w:rPr>
                <w:rFonts w:ascii="Arial" w:eastAsia="Times New Roman" w:hAnsi="Arial" w:cs="Arial"/>
                <w:bCs/>
                <w:sz w:val="20"/>
                <w:szCs w:val="20"/>
                <w:lang w:eastAsia="en-GB"/>
              </w:rPr>
              <w:t>2</w:t>
            </w:r>
            <w:r w:rsidRPr="001041A1">
              <w:rPr>
                <w:rFonts w:ascii="Arial" w:eastAsia="Times New Roman" w:hAnsi="Arial" w:cs="Arial"/>
                <w:bCs/>
                <w:sz w:val="20"/>
                <w:szCs w:val="20"/>
                <w:lang w:eastAsia="en-GB"/>
              </w:rPr>
              <w:t xml:space="preserve"> or </w:t>
            </w:r>
            <w:hyperlink r:id="rId14" w:history="1">
              <w:r w:rsidR="00FA70F1" w:rsidRPr="00BD05C5">
                <w:rPr>
                  <w:rStyle w:val="Hyperlink"/>
                  <w:rFonts w:ascii="Arial" w:eastAsia="Times New Roman" w:hAnsi="Arial" w:cs="Arial"/>
                  <w:bCs/>
                  <w:sz w:val="20"/>
                  <w:szCs w:val="20"/>
                  <w:lang w:eastAsia="en-GB"/>
                </w:rPr>
                <w:t>AnthonyB@nda.org.za</w:t>
              </w:r>
            </w:hyperlink>
            <w:r w:rsidR="000E0770">
              <w:rPr>
                <w:rFonts w:ascii="Arial" w:eastAsia="Times New Roman" w:hAnsi="Arial" w:cs="Arial"/>
                <w:bCs/>
                <w:sz w:val="20"/>
                <w:szCs w:val="20"/>
                <w:lang w:eastAsia="en-GB"/>
              </w:rPr>
              <w:t xml:space="preserve"> </w:t>
            </w:r>
          </w:p>
          <w:p w14:paraId="4AD3421A" w14:textId="77777777" w:rsidR="000E0770" w:rsidRDefault="000E0770" w:rsidP="006403F9">
            <w:pPr>
              <w:pBdr>
                <w:top w:val="single" w:sz="4" w:space="14" w:color="auto"/>
                <w:left w:val="single" w:sz="4" w:space="4" w:color="auto"/>
                <w:bottom w:val="single" w:sz="4" w:space="1" w:color="auto"/>
                <w:right w:val="single" w:sz="4" w:space="4" w:color="auto"/>
              </w:pBdr>
              <w:spacing w:after="0" w:line="360" w:lineRule="auto"/>
              <w:rPr>
                <w:rFonts w:ascii="Arial" w:eastAsia="Times New Roman" w:hAnsi="Arial" w:cs="Arial"/>
                <w:bCs/>
                <w:sz w:val="20"/>
                <w:szCs w:val="20"/>
                <w:lang w:eastAsia="en-GB"/>
              </w:rPr>
            </w:pPr>
          </w:p>
          <w:p w14:paraId="259BCA98" w14:textId="77777777" w:rsidR="000E0770" w:rsidRPr="001041A1" w:rsidRDefault="000E0770" w:rsidP="006403F9">
            <w:pPr>
              <w:pBdr>
                <w:top w:val="single" w:sz="4" w:space="14" w:color="auto"/>
                <w:left w:val="single" w:sz="4" w:space="4" w:color="auto"/>
                <w:bottom w:val="single" w:sz="4" w:space="1" w:color="auto"/>
                <w:right w:val="single" w:sz="4" w:space="4" w:color="auto"/>
              </w:pBdr>
              <w:spacing w:after="0" w:line="360" w:lineRule="auto"/>
              <w:rPr>
                <w:rFonts w:ascii="Arial" w:eastAsia="Times New Roman" w:hAnsi="Arial" w:cs="Arial"/>
                <w:bCs/>
                <w:sz w:val="20"/>
                <w:szCs w:val="20"/>
                <w:lang w:eastAsia="en-GB"/>
              </w:rPr>
            </w:pPr>
          </w:p>
        </w:tc>
      </w:tr>
    </w:tbl>
    <w:p w14:paraId="00E478F0" w14:textId="77777777" w:rsidR="000E0770" w:rsidRDefault="000E0770" w:rsidP="001041A1">
      <w:pPr>
        <w:spacing w:after="0" w:line="360" w:lineRule="auto"/>
        <w:rPr>
          <w:rFonts w:ascii="Arial" w:eastAsia="Times New Roman" w:hAnsi="Arial" w:cs="Arial"/>
          <w:sz w:val="24"/>
          <w:szCs w:val="24"/>
          <w:lang w:eastAsia="en-GB"/>
        </w:rPr>
      </w:pPr>
    </w:p>
    <w:p w14:paraId="580040DD" w14:textId="77777777" w:rsidR="00037986" w:rsidRPr="000E0770" w:rsidRDefault="000E0770" w:rsidP="000E0770">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1CC5488A" w14:textId="77777777" w:rsidR="00037986" w:rsidRPr="00037986" w:rsidRDefault="00037986" w:rsidP="00037986">
      <w:pPr>
        <w:keepNext/>
        <w:keepLines/>
        <w:spacing w:before="480" w:after="0" w:line="276" w:lineRule="auto"/>
        <w:rPr>
          <w:rFonts w:ascii="Tahoma" w:eastAsia="Times New Roman" w:hAnsi="Tahoma" w:cs="Tahoma"/>
          <w:b/>
          <w:bCs/>
          <w:sz w:val="24"/>
          <w:szCs w:val="24"/>
          <w:u w:val="single"/>
          <w:lang w:val="en-US"/>
        </w:rPr>
      </w:pPr>
      <w:r w:rsidRPr="00037986">
        <w:rPr>
          <w:rFonts w:ascii="Tahoma" w:eastAsia="Times New Roman" w:hAnsi="Tahoma" w:cs="Tahoma"/>
          <w:b/>
          <w:bCs/>
          <w:sz w:val="24"/>
          <w:szCs w:val="24"/>
          <w:u w:val="single"/>
          <w:lang w:val="en-US"/>
        </w:rPr>
        <w:lastRenderedPageBreak/>
        <w:t>Table of Contents</w:t>
      </w:r>
    </w:p>
    <w:p w14:paraId="577C8470" w14:textId="77777777" w:rsidR="00037986" w:rsidRPr="00037986" w:rsidRDefault="00037986" w:rsidP="00037986">
      <w:pPr>
        <w:spacing w:after="0" w:line="240" w:lineRule="auto"/>
        <w:rPr>
          <w:rFonts w:ascii="Tahoma" w:eastAsia="Times New Roman" w:hAnsi="Tahoma" w:cs="Times New Roman"/>
          <w:sz w:val="20"/>
          <w:szCs w:val="24"/>
          <w:lang w:val="en-US"/>
        </w:rPr>
      </w:pPr>
    </w:p>
    <w:p w14:paraId="5EF1A044" w14:textId="77777777" w:rsidR="00037986" w:rsidRPr="00D64FCF" w:rsidRDefault="00037986" w:rsidP="00037986">
      <w:pPr>
        <w:tabs>
          <w:tab w:val="left" w:pos="660"/>
          <w:tab w:val="right" w:leader="dot" w:pos="9016"/>
        </w:tabs>
        <w:spacing w:after="100" w:line="480" w:lineRule="auto"/>
        <w:ind w:left="142"/>
        <w:rPr>
          <w:rFonts w:ascii="Tahoma" w:eastAsia="Times New Roman" w:hAnsi="Tahoma" w:cs="Tahoma"/>
          <w:noProof/>
          <w:webHidden/>
          <w:sz w:val="20"/>
          <w:szCs w:val="20"/>
        </w:rPr>
      </w:pPr>
      <w:r w:rsidRPr="00D64FCF">
        <w:rPr>
          <w:rFonts w:ascii="Tahoma" w:eastAsia="Times New Roman" w:hAnsi="Tahoma" w:cs="Tahoma"/>
          <w:noProof/>
          <w:sz w:val="20"/>
          <w:szCs w:val="20"/>
        </w:rPr>
        <w:t>1.</w:t>
      </w:r>
      <w:r w:rsidRPr="00D64FCF">
        <w:rPr>
          <w:rFonts w:ascii="Tahoma" w:eastAsia="Times New Roman" w:hAnsi="Tahoma" w:cs="Tahoma"/>
          <w:noProof/>
          <w:sz w:val="20"/>
          <w:szCs w:val="20"/>
          <w:lang w:eastAsia="en-ZA"/>
        </w:rPr>
        <w:tab/>
      </w:r>
      <w:r w:rsidR="00184812" w:rsidRPr="00D64FCF">
        <w:rPr>
          <w:rFonts w:ascii="Tahoma" w:eastAsia="Times New Roman" w:hAnsi="Tahoma" w:cs="Tahoma"/>
          <w:noProof/>
          <w:sz w:val="20"/>
          <w:szCs w:val="20"/>
        </w:rPr>
        <w:t>OVERVIEW OF THE NDA</w:t>
      </w:r>
      <w:r w:rsidRPr="00D64FCF">
        <w:rPr>
          <w:rFonts w:ascii="Tahoma" w:eastAsia="Times New Roman" w:hAnsi="Tahoma" w:cs="Tahoma"/>
          <w:noProof/>
          <w:webHidden/>
          <w:sz w:val="20"/>
          <w:szCs w:val="20"/>
        </w:rPr>
        <w:tab/>
      </w:r>
      <w:r w:rsidR="000E0770" w:rsidRPr="00D64FCF">
        <w:rPr>
          <w:rFonts w:ascii="Tahoma" w:eastAsia="Times New Roman" w:hAnsi="Tahoma" w:cs="Tahoma"/>
          <w:noProof/>
          <w:webHidden/>
          <w:sz w:val="20"/>
          <w:szCs w:val="20"/>
        </w:rPr>
        <w:t>4</w:t>
      </w:r>
    </w:p>
    <w:p w14:paraId="769E39E6" w14:textId="77777777" w:rsidR="00184812" w:rsidRPr="00D64FCF" w:rsidRDefault="000F34B0" w:rsidP="00184812">
      <w:pPr>
        <w:tabs>
          <w:tab w:val="left" w:pos="660"/>
          <w:tab w:val="right" w:leader="dot" w:pos="9016"/>
        </w:tabs>
        <w:spacing w:after="100" w:line="480" w:lineRule="auto"/>
        <w:ind w:left="142"/>
        <w:rPr>
          <w:rFonts w:ascii="Tahoma" w:eastAsia="Times New Roman" w:hAnsi="Tahoma" w:cs="Tahoma"/>
          <w:noProof/>
          <w:sz w:val="20"/>
          <w:szCs w:val="20"/>
          <w:lang w:eastAsia="en-ZA"/>
        </w:rPr>
      </w:pPr>
      <w:r>
        <w:rPr>
          <w:rFonts w:ascii="Tahoma" w:eastAsia="Times New Roman" w:hAnsi="Tahoma" w:cs="Tahoma"/>
          <w:noProof/>
          <w:sz w:val="20"/>
          <w:szCs w:val="20"/>
          <w:lang w:eastAsia="en-ZA"/>
        </w:rPr>
        <w:t>2.</w:t>
      </w:r>
      <w:r>
        <w:rPr>
          <w:rFonts w:ascii="Tahoma" w:eastAsia="Times New Roman" w:hAnsi="Tahoma" w:cs="Tahoma"/>
          <w:noProof/>
          <w:sz w:val="20"/>
          <w:szCs w:val="20"/>
          <w:lang w:eastAsia="en-ZA"/>
        </w:rPr>
        <w:tab/>
        <w:t>BACKGROUND</w:t>
      </w:r>
      <w:r w:rsidR="00184812" w:rsidRPr="00D64FCF">
        <w:rPr>
          <w:rFonts w:ascii="Tahoma" w:eastAsia="Times New Roman" w:hAnsi="Tahoma" w:cs="Tahoma"/>
          <w:noProof/>
          <w:webHidden/>
          <w:sz w:val="20"/>
          <w:szCs w:val="20"/>
          <w:lang w:eastAsia="en-ZA"/>
        </w:rPr>
        <w:tab/>
      </w:r>
      <w:r w:rsidR="001068E8" w:rsidRPr="00D64FCF">
        <w:rPr>
          <w:rFonts w:ascii="Tahoma" w:eastAsia="Times New Roman" w:hAnsi="Tahoma" w:cs="Tahoma"/>
          <w:noProof/>
          <w:webHidden/>
          <w:sz w:val="20"/>
          <w:szCs w:val="20"/>
          <w:lang w:eastAsia="en-ZA"/>
        </w:rPr>
        <w:t>5</w:t>
      </w:r>
    </w:p>
    <w:p w14:paraId="2F202DA8" w14:textId="77777777" w:rsidR="00037986" w:rsidRPr="00D64FCF" w:rsidRDefault="00184812" w:rsidP="00037986">
      <w:pPr>
        <w:tabs>
          <w:tab w:val="left" w:pos="660"/>
          <w:tab w:val="right" w:leader="dot" w:pos="9016"/>
        </w:tabs>
        <w:spacing w:after="100" w:line="480" w:lineRule="auto"/>
        <w:ind w:left="142"/>
        <w:rPr>
          <w:rFonts w:ascii="Tahoma" w:eastAsia="Times New Roman" w:hAnsi="Tahoma" w:cs="Tahoma"/>
          <w:noProof/>
          <w:sz w:val="20"/>
          <w:szCs w:val="20"/>
          <w:lang w:eastAsia="en-ZA"/>
        </w:rPr>
      </w:pPr>
      <w:r w:rsidRPr="00D64FCF">
        <w:rPr>
          <w:rFonts w:ascii="Tahoma" w:eastAsia="Times New Roman" w:hAnsi="Tahoma" w:cs="Tahoma"/>
          <w:noProof/>
          <w:sz w:val="20"/>
          <w:szCs w:val="20"/>
        </w:rPr>
        <w:t>3</w:t>
      </w:r>
      <w:r w:rsidR="00037986" w:rsidRPr="00D64FCF">
        <w:rPr>
          <w:rFonts w:ascii="Tahoma" w:eastAsia="Times New Roman" w:hAnsi="Tahoma" w:cs="Tahoma"/>
          <w:noProof/>
          <w:sz w:val="20"/>
          <w:szCs w:val="20"/>
        </w:rPr>
        <w:t>.</w:t>
      </w:r>
      <w:r w:rsidR="00037986" w:rsidRPr="00D64FCF">
        <w:rPr>
          <w:rFonts w:ascii="Tahoma" w:eastAsia="Times New Roman" w:hAnsi="Tahoma" w:cs="Tahoma"/>
          <w:noProof/>
          <w:sz w:val="20"/>
          <w:szCs w:val="20"/>
          <w:lang w:eastAsia="en-ZA"/>
        </w:rPr>
        <w:tab/>
      </w:r>
      <w:r w:rsidR="00D64FCF" w:rsidRPr="00D64FCF">
        <w:rPr>
          <w:rFonts w:ascii="Tahoma" w:eastAsia="Times New Roman" w:hAnsi="Tahoma" w:cs="Tahoma"/>
          <w:noProof/>
          <w:sz w:val="20"/>
          <w:szCs w:val="20"/>
          <w:lang w:eastAsia="en-ZA"/>
        </w:rPr>
        <w:t>PURPOSE AND RATIONALE OF THE RFP</w:t>
      </w:r>
      <w:r w:rsidR="00037986" w:rsidRPr="00D64FCF">
        <w:rPr>
          <w:rFonts w:ascii="Tahoma" w:eastAsia="Times New Roman" w:hAnsi="Tahoma" w:cs="Tahoma"/>
          <w:noProof/>
          <w:webHidden/>
          <w:sz w:val="20"/>
          <w:szCs w:val="20"/>
        </w:rPr>
        <w:tab/>
      </w:r>
      <w:r w:rsidRPr="00D64FCF">
        <w:rPr>
          <w:rFonts w:ascii="Tahoma" w:eastAsia="Times New Roman" w:hAnsi="Tahoma" w:cs="Tahoma"/>
          <w:noProof/>
          <w:webHidden/>
          <w:sz w:val="20"/>
          <w:szCs w:val="20"/>
        </w:rPr>
        <w:t>6</w:t>
      </w:r>
    </w:p>
    <w:p w14:paraId="00845EAD" w14:textId="2DCDED79" w:rsidR="00037986" w:rsidRDefault="00184812" w:rsidP="00D64FCF">
      <w:pPr>
        <w:tabs>
          <w:tab w:val="left" w:pos="660"/>
          <w:tab w:val="right" w:leader="dot" w:pos="9016"/>
        </w:tabs>
        <w:spacing w:after="100" w:line="480" w:lineRule="auto"/>
        <w:ind w:left="142"/>
        <w:rPr>
          <w:rFonts w:ascii="Tahoma" w:eastAsia="Times New Roman" w:hAnsi="Tahoma" w:cs="Tahoma"/>
          <w:noProof/>
          <w:webHidden/>
          <w:sz w:val="20"/>
          <w:szCs w:val="20"/>
        </w:rPr>
      </w:pPr>
      <w:r w:rsidRPr="00D64FCF">
        <w:rPr>
          <w:rFonts w:ascii="Tahoma" w:eastAsia="Times New Roman" w:hAnsi="Tahoma" w:cs="Tahoma"/>
          <w:noProof/>
          <w:sz w:val="20"/>
          <w:szCs w:val="20"/>
        </w:rPr>
        <w:t>4</w:t>
      </w:r>
      <w:r w:rsidR="00037986" w:rsidRPr="00D64FCF">
        <w:rPr>
          <w:rFonts w:ascii="Tahoma" w:eastAsia="Times New Roman" w:hAnsi="Tahoma" w:cs="Tahoma"/>
          <w:noProof/>
          <w:sz w:val="20"/>
          <w:szCs w:val="20"/>
        </w:rPr>
        <w:t>.</w:t>
      </w:r>
      <w:r w:rsidR="00037986" w:rsidRPr="00D64FCF">
        <w:rPr>
          <w:rFonts w:ascii="Tahoma" w:eastAsia="Times New Roman" w:hAnsi="Tahoma" w:cs="Tahoma"/>
          <w:noProof/>
          <w:sz w:val="20"/>
          <w:szCs w:val="20"/>
          <w:lang w:eastAsia="en-ZA"/>
        </w:rPr>
        <w:tab/>
      </w:r>
      <w:r w:rsidR="00D64FCF" w:rsidRPr="00D64FCF">
        <w:rPr>
          <w:rFonts w:ascii="Tahoma" w:eastAsia="Times New Roman" w:hAnsi="Tahoma" w:cs="Tahoma"/>
          <w:noProof/>
          <w:sz w:val="20"/>
          <w:szCs w:val="20"/>
          <w:lang w:eastAsia="en-ZA"/>
        </w:rPr>
        <w:t>S</w:t>
      </w:r>
      <w:r w:rsidR="00C46F2A">
        <w:rPr>
          <w:rFonts w:ascii="Tahoma" w:eastAsia="Times New Roman" w:hAnsi="Tahoma" w:cs="Tahoma"/>
          <w:noProof/>
          <w:sz w:val="20"/>
          <w:szCs w:val="20"/>
          <w:lang w:eastAsia="en-ZA"/>
        </w:rPr>
        <w:t>COPE OF WORK</w:t>
      </w:r>
      <w:r w:rsidR="00037986" w:rsidRPr="00D64FCF">
        <w:rPr>
          <w:rFonts w:ascii="Tahoma" w:eastAsia="Times New Roman" w:hAnsi="Tahoma" w:cs="Tahoma"/>
          <w:noProof/>
          <w:webHidden/>
          <w:sz w:val="20"/>
          <w:szCs w:val="20"/>
        </w:rPr>
        <w:tab/>
      </w:r>
      <w:r w:rsidR="00D64FCF" w:rsidRPr="00D64FCF">
        <w:rPr>
          <w:rFonts w:ascii="Tahoma" w:eastAsia="Times New Roman" w:hAnsi="Tahoma" w:cs="Tahoma"/>
          <w:noProof/>
          <w:webHidden/>
          <w:sz w:val="20"/>
          <w:szCs w:val="20"/>
        </w:rPr>
        <w:t>6</w:t>
      </w:r>
    </w:p>
    <w:p w14:paraId="7130C1C0" w14:textId="3455AA41" w:rsidR="00D64FCF" w:rsidRPr="00D64FCF" w:rsidRDefault="00D64FCF" w:rsidP="00D64FCF">
      <w:pPr>
        <w:tabs>
          <w:tab w:val="left" w:pos="660"/>
          <w:tab w:val="right" w:leader="dot" w:pos="9016"/>
        </w:tabs>
        <w:spacing w:after="100" w:line="480" w:lineRule="auto"/>
        <w:ind w:left="142"/>
        <w:rPr>
          <w:rFonts w:ascii="Tahoma" w:eastAsia="Times New Roman" w:hAnsi="Tahoma" w:cs="Tahoma"/>
          <w:bCs/>
          <w:noProof/>
          <w:sz w:val="20"/>
          <w:szCs w:val="20"/>
        </w:rPr>
      </w:pPr>
      <w:r>
        <w:rPr>
          <w:rFonts w:ascii="Tahoma" w:eastAsia="Times New Roman" w:hAnsi="Tahoma" w:cs="Tahoma"/>
          <w:bCs/>
          <w:noProof/>
          <w:sz w:val="20"/>
          <w:szCs w:val="20"/>
        </w:rPr>
        <w:t>5</w:t>
      </w:r>
      <w:r w:rsidRPr="00D64FCF">
        <w:rPr>
          <w:rFonts w:ascii="Tahoma" w:eastAsia="Times New Roman" w:hAnsi="Tahoma" w:cs="Tahoma"/>
          <w:bCs/>
          <w:noProof/>
          <w:sz w:val="20"/>
          <w:szCs w:val="20"/>
        </w:rPr>
        <w:t>.</w:t>
      </w:r>
      <w:r w:rsidRPr="00D64FCF">
        <w:rPr>
          <w:rFonts w:ascii="Tahoma" w:eastAsia="Times New Roman" w:hAnsi="Tahoma" w:cs="Tahoma"/>
          <w:bCs/>
          <w:noProof/>
          <w:sz w:val="20"/>
          <w:szCs w:val="20"/>
        </w:rPr>
        <w:tab/>
      </w:r>
      <w:r>
        <w:rPr>
          <w:rFonts w:ascii="Tahoma" w:eastAsia="Times New Roman" w:hAnsi="Tahoma" w:cs="Tahoma"/>
          <w:bCs/>
          <w:noProof/>
          <w:sz w:val="20"/>
          <w:szCs w:val="20"/>
        </w:rPr>
        <w:t>CRITERIA FOR EVALUATING FUNCTIONALITY (PHASE 1)</w:t>
      </w:r>
      <w:r w:rsidRPr="00D64FCF">
        <w:rPr>
          <w:rFonts w:ascii="Tahoma" w:eastAsia="Times New Roman" w:hAnsi="Tahoma" w:cs="Tahoma"/>
          <w:bCs/>
          <w:noProof/>
          <w:webHidden/>
          <w:sz w:val="20"/>
          <w:szCs w:val="20"/>
        </w:rPr>
        <w:tab/>
      </w:r>
      <w:r w:rsidR="00C46F2A">
        <w:rPr>
          <w:rFonts w:ascii="Tahoma" w:eastAsia="Times New Roman" w:hAnsi="Tahoma" w:cs="Tahoma"/>
          <w:bCs/>
          <w:noProof/>
          <w:webHidden/>
          <w:sz w:val="20"/>
          <w:szCs w:val="20"/>
          <w:lang w:val="en-US"/>
        </w:rPr>
        <w:t>9</w:t>
      </w:r>
    </w:p>
    <w:p w14:paraId="7685D7B6" w14:textId="77777777" w:rsidR="00037986" w:rsidRPr="00D64FCF" w:rsidRDefault="00D64FCF" w:rsidP="00037986">
      <w:pPr>
        <w:tabs>
          <w:tab w:val="left" w:pos="660"/>
          <w:tab w:val="right" w:leader="dot" w:pos="9016"/>
        </w:tabs>
        <w:spacing w:after="100" w:line="480" w:lineRule="auto"/>
        <w:ind w:left="142"/>
        <w:rPr>
          <w:rFonts w:ascii="Tahoma" w:eastAsia="Times New Roman" w:hAnsi="Tahoma" w:cs="Tahoma"/>
          <w:noProof/>
          <w:sz w:val="20"/>
          <w:szCs w:val="20"/>
          <w:lang w:eastAsia="en-ZA"/>
        </w:rPr>
      </w:pPr>
      <w:r>
        <w:rPr>
          <w:rFonts w:ascii="Tahoma" w:eastAsia="Times New Roman" w:hAnsi="Tahoma" w:cs="Tahoma"/>
          <w:noProof/>
          <w:sz w:val="20"/>
          <w:szCs w:val="20"/>
        </w:rPr>
        <w:t>6</w:t>
      </w:r>
      <w:r w:rsidR="00037986" w:rsidRPr="00D64FCF">
        <w:rPr>
          <w:rFonts w:ascii="Tahoma" w:eastAsia="Times New Roman" w:hAnsi="Tahoma" w:cs="Tahoma"/>
          <w:noProof/>
          <w:sz w:val="20"/>
          <w:szCs w:val="20"/>
        </w:rPr>
        <w:t>.</w:t>
      </w:r>
      <w:r w:rsidR="00037986" w:rsidRPr="00D64FCF">
        <w:rPr>
          <w:rFonts w:ascii="Tahoma" w:eastAsia="Times New Roman" w:hAnsi="Tahoma" w:cs="Tahoma"/>
          <w:noProof/>
          <w:sz w:val="20"/>
          <w:szCs w:val="20"/>
          <w:lang w:eastAsia="en-ZA"/>
        </w:rPr>
        <w:tab/>
      </w:r>
      <w:r w:rsidR="00037986" w:rsidRPr="00D64FCF">
        <w:rPr>
          <w:rFonts w:ascii="Tahoma" w:eastAsia="Times New Roman" w:hAnsi="Tahoma" w:cs="Tahoma"/>
          <w:noProof/>
          <w:sz w:val="20"/>
          <w:szCs w:val="20"/>
        </w:rPr>
        <w:t>COMMERCIAL EVALUATION</w:t>
      </w:r>
      <w:r w:rsidR="00EA108B" w:rsidRPr="00D64FCF">
        <w:rPr>
          <w:rFonts w:ascii="Tahoma" w:eastAsia="Times New Roman" w:hAnsi="Tahoma" w:cs="Tahoma"/>
          <w:noProof/>
          <w:sz w:val="20"/>
          <w:szCs w:val="20"/>
        </w:rPr>
        <w:t xml:space="preserve"> (PHASE 2)</w:t>
      </w:r>
      <w:r w:rsidR="00037986" w:rsidRPr="00D64FCF">
        <w:rPr>
          <w:rFonts w:ascii="Tahoma" w:eastAsia="Times New Roman" w:hAnsi="Tahoma" w:cs="Tahoma"/>
          <w:noProof/>
          <w:webHidden/>
          <w:sz w:val="20"/>
          <w:szCs w:val="20"/>
        </w:rPr>
        <w:tab/>
      </w:r>
      <w:r w:rsidR="00037986" w:rsidRPr="00D64FCF">
        <w:rPr>
          <w:rFonts w:ascii="Tahoma" w:eastAsia="Times New Roman" w:hAnsi="Tahoma" w:cs="Tahoma"/>
          <w:bCs/>
          <w:noProof/>
          <w:webHidden/>
          <w:sz w:val="20"/>
          <w:szCs w:val="20"/>
          <w:lang w:val="en-US"/>
        </w:rPr>
        <w:t>1</w:t>
      </w:r>
      <w:r w:rsidRPr="00D64FCF">
        <w:rPr>
          <w:rFonts w:ascii="Tahoma" w:eastAsia="Times New Roman" w:hAnsi="Tahoma" w:cs="Tahoma"/>
          <w:bCs/>
          <w:noProof/>
          <w:webHidden/>
          <w:sz w:val="20"/>
          <w:szCs w:val="20"/>
          <w:lang w:val="en-US"/>
        </w:rPr>
        <w:t>1</w:t>
      </w:r>
    </w:p>
    <w:p w14:paraId="07B15B54" w14:textId="77777777" w:rsidR="00037986" w:rsidRPr="00D64FCF" w:rsidRDefault="00D64FCF" w:rsidP="00037986">
      <w:pPr>
        <w:tabs>
          <w:tab w:val="left" w:pos="660"/>
          <w:tab w:val="right" w:leader="dot" w:pos="9016"/>
        </w:tabs>
        <w:spacing w:after="100" w:line="480" w:lineRule="auto"/>
        <w:ind w:left="142"/>
        <w:rPr>
          <w:rFonts w:ascii="Tahoma" w:eastAsia="Times New Roman" w:hAnsi="Tahoma" w:cs="Tahoma"/>
          <w:bCs/>
          <w:noProof/>
          <w:webHidden/>
          <w:sz w:val="20"/>
          <w:szCs w:val="20"/>
          <w:lang w:val="en-US"/>
        </w:rPr>
      </w:pPr>
      <w:r>
        <w:rPr>
          <w:rFonts w:ascii="Tahoma" w:eastAsia="Times New Roman" w:hAnsi="Tahoma" w:cs="Tahoma"/>
          <w:noProof/>
          <w:sz w:val="20"/>
          <w:szCs w:val="20"/>
        </w:rPr>
        <w:t>7</w:t>
      </w:r>
      <w:r w:rsidR="00037986" w:rsidRPr="00D64FCF">
        <w:rPr>
          <w:rFonts w:ascii="Tahoma" w:eastAsia="Times New Roman" w:hAnsi="Tahoma" w:cs="Tahoma"/>
          <w:noProof/>
          <w:sz w:val="20"/>
          <w:szCs w:val="20"/>
        </w:rPr>
        <w:t>.</w:t>
      </w:r>
      <w:r w:rsidR="00037986" w:rsidRPr="00D64FCF">
        <w:rPr>
          <w:rFonts w:ascii="Tahoma" w:eastAsia="Times New Roman" w:hAnsi="Tahoma" w:cs="Tahoma"/>
          <w:noProof/>
          <w:sz w:val="20"/>
          <w:szCs w:val="20"/>
          <w:lang w:eastAsia="en-ZA"/>
        </w:rPr>
        <w:tab/>
      </w:r>
      <w:r w:rsidRPr="00D64FCF">
        <w:rPr>
          <w:rFonts w:ascii="Tahoma" w:eastAsia="Times New Roman" w:hAnsi="Tahoma" w:cs="Tahoma"/>
          <w:noProof/>
          <w:sz w:val="20"/>
          <w:szCs w:val="20"/>
        </w:rPr>
        <w:t>JOINT VENTURES, CONSORTIUMS AND TRUSTS</w:t>
      </w:r>
      <w:r w:rsidR="00037986" w:rsidRPr="00D64FCF">
        <w:rPr>
          <w:rFonts w:ascii="Tahoma" w:eastAsia="Times New Roman" w:hAnsi="Tahoma" w:cs="Tahoma"/>
          <w:noProof/>
          <w:webHidden/>
          <w:sz w:val="20"/>
          <w:szCs w:val="20"/>
        </w:rPr>
        <w:tab/>
      </w:r>
      <w:r w:rsidRPr="00D64FCF">
        <w:rPr>
          <w:rFonts w:ascii="Tahoma" w:eastAsia="Times New Roman" w:hAnsi="Tahoma" w:cs="Tahoma"/>
          <w:bCs/>
          <w:noProof/>
          <w:webHidden/>
          <w:sz w:val="20"/>
          <w:szCs w:val="20"/>
          <w:lang w:val="en-US"/>
        </w:rPr>
        <w:t>13</w:t>
      </w:r>
    </w:p>
    <w:p w14:paraId="3A0962E2" w14:textId="77777777" w:rsidR="00E85FBC" w:rsidRPr="00D64FCF" w:rsidRDefault="00D64FCF" w:rsidP="00E85FBC">
      <w:pPr>
        <w:tabs>
          <w:tab w:val="left" w:pos="660"/>
          <w:tab w:val="right" w:leader="dot" w:pos="9016"/>
        </w:tabs>
        <w:spacing w:after="100" w:line="480" w:lineRule="auto"/>
        <w:ind w:left="142"/>
        <w:rPr>
          <w:rFonts w:ascii="Tahoma" w:eastAsia="Times New Roman" w:hAnsi="Tahoma" w:cs="Tahoma"/>
          <w:bCs/>
          <w:noProof/>
          <w:sz w:val="20"/>
          <w:szCs w:val="20"/>
        </w:rPr>
      </w:pPr>
      <w:r>
        <w:rPr>
          <w:rFonts w:ascii="Tahoma" w:eastAsia="Times New Roman" w:hAnsi="Tahoma" w:cs="Tahoma"/>
          <w:bCs/>
          <w:noProof/>
          <w:sz w:val="20"/>
          <w:szCs w:val="20"/>
        </w:rPr>
        <w:t>8</w:t>
      </w:r>
      <w:r w:rsidR="00E85FBC" w:rsidRPr="00D64FCF">
        <w:rPr>
          <w:rFonts w:ascii="Tahoma" w:eastAsia="Times New Roman" w:hAnsi="Tahoma" w:cs="Tahoma"/>
          <w:bCs/>
          <w:noProof/>
          <w:sz w:val="20"/>
          <w:szCs w:val="20"/>
        </w:rPr>
        <w:t>.</w:t>
      </w:r>
      <w:r w:rsidR="00E85FBC" w:rsidRPr="00D64FCF">
        <w:rPr>
          <w:rFonts w:ascii="Tahoma" w:eastAsia="Times New Roman" w:hAnsi="Tahoma" w:cs="Tahoma"/>
          <w:bCs/>
          <w:noProof/>
          <w:sz w:val="20"/>
          <w:szCs w:val="20"/>
        </w:rPr>
        <w:tab/>
      </w:r>
      <w:r w:rsidRPr="00D64FCF">
        <w:rPr>
          <w:rFonts w:ascii="Tahoma" w:eastAsia="Times New Roman" w:hAnsi="Tahoma" w:cs="Tahoma"/>
          <w:bCs/>
          <w:noProof/>
          <w:sz w:val="20"/>
          <w:szCs w:val="20"/>
        </w:rPr>
        <w:t>SUB-CONTRACTING</w:t>
      </w:r>
      <w:r w:rsidR="00E85FBC" w:rsidRPr="00D64FCF">
        <w:rPr>
          <w:rFonts w:ascii="Tahoma" w:eastAsia="Times New Roman" w:hAnsi="Tahoma" w:cs="Tahoma"/>
          <w:bCs/>
          <w:noProof/>
          <w:webHidden/>
          <w:sz w:val="20"/>
          <w:szCs w:val="20"/>
        </w:rPr>
        <w:tab/>
      </w:r>
      <w:r w:rsidRPr="00D64FCF">
        <w:rPr>
          <w:rFonts w:ascii="Tahoma" w:eastAsia="Times New Roman" w:hAnsi="Tahoma" w:cs="Tahoma"/>
          <w:bCs/>
          <w:noProof/>
          <w:webHidden/>
          <w:sz w:val="20"/>
          <w:szCs w:val="20"/>
          <w:lang w:val="en-US"/>
        </w:rPr>
        <w:t>13</w:t>
      </w:r>
    </w:p>
    <w:p w14:paraId="152348E1" w14:textId="77777777" w:rsidR="00E85FBC" w:rsidRPr="00D64FCF" w:rsidRDefault="00D64FCF" w:rsidP="00E85FBC">
      <w:pPr>
        <w:tabs>
          <w:tab w:val="left" w:pos="660"/>
          <w:tab w:val="right" w:leader="dot" w:pos="9016"/>
        </w:tabs>
        <w:spacing w:after="100" w:line="480" w:lineRule="auto"/>
        <w:ind w:left="142"/>
        <w:rPr>
          <w:rFonts w:ascii="Tahoma" w:eastAsia="Times New Roman" w:hAnsi="Tahoma" w:cs="Tahoma"/>
          <w:noProof/>
          <w:sz w:val="20"/>
          <w:szCs w:val="20"/>
          <w:lang w:eastAsia="en-ZA"/>
        </w:rPr>
      </w:pPr>
      <w:r>
        <w:rPr>
          <w:rFonts w:ascii="Tahoma" w:eastAsia="Times New Roman" w:hAnsi="Tahoma" w:cs="Tahoma"/>
          <w:noProof/>
          <w:sz w:val="20"/>
          <w:szCs w:val="20"/>
          <w:lang w:eastAsia="en-ZA"/>
        </w:rPr>
        <w:t>9</w:t>
      </w:r>
      <w:r w:rsidR="00E85FBC" w:rsidRPr="00D64FCF">
        <w:rPr>
          <w:rFonts w:ascii="Tahoma" w:eastAsia="Times New Roman" w:hAnsi="Tahoma" w:cs="Tahoma"/>
          <w:noProof/>
          <w:sz w:val="20"/>
          <w:szCs w:val="20"/>
          <w:lang w:eastAsia="en-ZA"/>
        </w:rPr>
        <w:t>.</w:t>
      </w:r>
      <w:r w:rsidR="00E85FBC" w:rsidRPr="00D64FCF">
        <w:rPr>
          <w:rFonts w:ascii="Tahoma" w:eastAsia="Times New Roman" w:hAnsi="Tahoma" w:cs="Tahoma"/>
          <w:noProof/>
          <w:sz w:val="20"/>
          <w:szCs w:val="20"/>
          <w:lang w:eastAsia="en-ZA"/>
        </w:rPr>
        <w:tab/>
      </w:r>
      <w:r w:rsidRPr="00D64FCF">
        <w:rPr>
          <w:rFonts w:ascii="Tahoma" w:eastAsia="Times New Roman" w:hAnsi="Tahoma" w:cs="Tahoma"/>
          <w:noProof/>
          <w:sz w:val="20"/>
          <w:szCs w:val="20"/>
          <w:lang w:eastAsia="en-ZA"/>
        </w:rPr>
        <w:t>PACKAGING OF THE BID DOCUMENTS</w:t>
      </w:r>
      <w:r w:rsidR="00E85FBC" w:rsidRPr="00D64FCF">
        <w:rPr>
          <w:rFonts w:ascii="Tahoma" w:eastAsia="Times New Roman" w:hAnsi="Tahoma" w:cs="Tahoma"/>
          <w:noProof/>
          <w:webHidden/>
          <w:sz w:val="20"/>
          <w:szCs w:val="20"/>
          <w:lang w:eastAsia="en-ZA"/>
        </w:rPr>
        <w:tab/>
      </w:r>
      <w:r w:rsidRPr="00D64FCF">
        <w:rPr>
          <w:rFonts w:ascii="Tahoma" w:eastAsia="Times New Roman" w:hAnsi="Tahoma" w:cs="Tahoma"/>
          <w:bCs/>
          <w:noProof/>
          <w:webHidden/>
          <w:sz w:val="20"/>
          <w:szCs w:val="20"/>
          <w:lang w:val="en-US" w:eastAsia="en-ZA"/>
        </w:rPr>
        <w:t>14</w:t>
      </w:r>
    </w:p>
    <w:p w14:paraId="05AF8BE0" w14:textId="77777777" w:rsidR="00037986" w:rsidRPr="00D64FCF" w:rsidRDefault="00D64FCF" w:rsidP="00037986">
      <w:pPr>
        <w:tabs>
          <w:tab w:val="left" w:pos="660"/>
          <w:tab w:val="right" w:leader="dot" w:pos="9016"/>
        </w:tabs>
        <w:spacing w:after="100" w:line="480" w:lineRule="auto"/>
        <w:ind w:left="142"/>
        <w:rPr>
          <w:rFonts w:ascii="Tahoma" w:eastAsia="Times New Roman" w:hAnsi="Tahoma" w:cs="Tahoma"/>
          <w:bCs/>
          <w:noProof/>
          <w:webHidden/>
          <w:sz w:val="20"/>
          <w:szCs w:val="20"/>
          <w:lang w:val="en-US"/>
        </w:rPr>
      </w:pPr>
      <w:r>
        <w:rPr>
          <w:rFonts w:ascii="Tahoma" w:eastAsia="Times New Roman" w:hAnsi="Tahoma" w:cs="Tahoma"/>
          <w:noProof/>
          <w:sz w:val="20"/>
          <w:szCs w:val="20"/>
        </w:rPr>
        <w:t>10</w:t>
      </w:r>
      <w:r w:rsidR="00037986" w:rsidRPr="00D64FCF">
        <w:rPr>
          <w:rFonts w:ascii="Tahoma" w:eastAsia="Times New Roman" w:hAnsi="Tahoma" w:cs="Tahoma"/>
          <w:noProof/>
          <w:sz w:val="20"/>
          <w:szCs w:val="20"/>
        </w:rPr>
        <w:t>.</w:t>
      </w:r>
      <w:r w:rsidR="00037986" w:rsidRPr="00D64FCF">
        <w:rPr>
          <w:rFonts w:ascii="Tahoma" w:eastAsia="Times New Roman" w:hAnsi="Tahoma" w:cs="Tahoma"/>
          <w:noProof/>
          <w:sz w:val="20"/>
          <w:szCs w:val="20"/>
          <w:lang w:eastAsia="en-ZA"/>
        </w:rPr>
        <w:tab/>
      </w:r>
      <w:r w:rsidRPr="00D64FCF">
        <w:rPr>
          <w:rFonts w:ascii="Tahoma" w:eastAsia="Times New Roman" w:hAnsi="Tahoma" w:cs="Tahoma"/>
          <w:noProof/>
          <w:sz w:val="20"/>
          <w:szCs w:val="20"/>
        </w:rPr>
        <w:t>PRICING</w:t>
      </w:r>
      <w:r w:rsidR="00037986" w:rsidRPr="00D64FCF">
        <w:rPr>
          <w:rFonts w:ascii="Tahoma" w:eastAsia="Times New Roman" w:hAnsi="Tahoma" w:cs="Tahoma"/>
          <w:noProof/>
          <w:webHidden/>
          <w:sz w:val="20"/>
          <w:szCs w:val="20"/>
        </w:rPr>
        <w:tab/>
      </w:r>
      <w:r w:rsidRPr="00D64FCF">
        <w:rPr>
          <w:rFonts w:ascii="Tahoma" w:eastAsia="Times New Roman" w:hAnsi="Tahoma" w:cs="Tahoma"/>
          <w:bCs/>
          <w:noProof/>
          <w:webHidden/>
          <w:sz w:val="20"/>
          <w:szCs w:val="20"/>
          <w:lang w:val="en-US"/>
        </w:rPr>
        <w:t>15</w:t>
      </w:r>
    </w:p>
    <w:p w14:paraId="3A95C354" w14:textId="77777777" w:rsidR="00E85FBC" w:rsidRPr="00D64FCF" w:rsidRDefault="00D64FCF" w:rsidP="00E85FBC">
      <w:pPr>
        <w:tabs>
          <w:tab w:val="left" w:pos="660"/>
          <w:tab w:val="right" w:leader="dot" w:pos="9016"/>
        </w:tabs>
        <w:spacing w:after="100" w:line="480" w:lineRule="auto"/>
        <w:ind w:left="142"/>
        <w:rPr>
          <w:rFonts w:ascii="Tahoma" w:eastAsia="Times New Roman" w:hAnsi="Tahoma" w:cs="Tahoma"/>
          <w:bCs/>
          <w:noProof/>
          <w:sz w:val="20"/>
          <w:szCs w:val="20"/>
        </w:rPr>
      </w:pPr>
      <w:r>
        <w:rPr>
          <w:rFonts w:ascii="Tahoma" w:eastAsia="Times New Roman" w:hAnsi="Tahoma" w:cs="Tahoma"/>
          <w:bCs/>
          <w:noProof/>
          <w:sz w:val="20"/>
          <w:szCs w:val="20"/>
        </w:rPr>
        <w:t>11</w:t>
      </w:r>
      <w:r w:rsidR="00E85FBC" w:rsidRPr="00D64FCF">
        <w:rPr>
          <w:rFonts w:ascii="Tahoma" w:eastAsia="Times New Roman" w:hAnsi="Tahoma" w:cs="Tahoma"/>
          <w:bCs/>
          <w:noProof/>
          <w:sz w:val="20"/>
          <w:szCs w:val="20"/>
        </w:rPr>
        <w:t>.</w:t>
      </w:r>
      <w:r w:rsidR="00E85FBC" w:rsidRPr="00D64FCF">
        <w:rPr>
          <w:rFonts w:ascii="Tahoma" w:eastAsia="Times New Roman" w:hAnsi="Tahoma" w:cs="Tahoma"/>
          <w:bCs/>
          <w:noProof/>
          <w:sz w:val="20"/>
          <w:szCs w:val="20"/>
        </w:rPr>
        <w:tab/>
      </w:r>
      <w:r w:rsidRPr="00D64FCF">
        <w:rPr>
          <w:rFonts w:ascii="Tahoma" w:eastAsia="Times New Roman" w:hAnsi="Tahoma" w:cs="Tahoma"/>
          <w:bCs/>
          <w:noProof/>
          <w:sz w:val="20"/>
          <w:szCs w:val="20"/>
        </w:rPr>
        <w:t>TENDER VALIDITY</w:t>
      </w:r>
      <w:r w:rsidR="00E85FBC" w:rsidRPr="00D64FCF">
        <w:rPr>
          <w:rFonts w:ascii="Tahoma" w:eastAsia="Times New Roman" w:hAnsi="Tahoma" w:cs="Tahoma"/>
          <w:bCs/>
          <w:noProof/>
          <w:webHidden/>
          <w:sz w:val="20"/>
          <w:szCs w:val="20"/>
        </w:rPr>
        <w:tab/>
      </w:r>
      <w:r w:rsidRPr="00D64FCF">
        <w:rPr>
          <w:rFonts w:ascii="Tahoma" w:eastAsia="Times New Roman" w:hAnsi="Tahoma" w:cs="Tahoma"/>
          <w:bCs/>
          <w:noProof/>
          <w:webHidden/>
          <w:sz w:val="20"/>
          <w:szCs w:val="20"/>
          <w:lang w:val="en-US"/>
        </w:rPr>
        <w:t>15</w:t>
      </w:r>
    </w:p>
    <w:p w14:paraId="1E7334C6" w14:textId="77777777" w:rsidR="00037986" w:rsidRPr="00D64FCF" w:rsidRDefault="00D64FCF" w:rsidP="00037986">
      <w:pPr>
        <w:tabs>
          <w:tab w:val="left" w:pos="660"/>
          <w:tab w:val="right" w:leader="dot" w:pos="9016"/>
        </w:tabs>
        <w:spacing w:after="100" w:line="480" w:lineRule="auto"/>
        <w:ind w:left="142"/>
        <w:rPr>
          <w:rFonts w:ascii="Tahoma" w:eastAsia="Times New Roman" w:hAnsi="Tahoma" w:cs="Tahoma"/>
          <w:noProof/>
          <w:sz w:val="20"/>
          <w:szCs w:val="20"/>
          <w:lang w:eastAsia="en-ZA"/>
        </w:rPr>
      </w:pPr>
      <w:r>
        <w:rPr>
          <w:rFonts w:ascii="Tahoma" w:eastAsia="Times New Roman" w:hAnsi="Tahoma" w:cs="Tahoma"/>
          <w:noProof/>
          <w:sz w:val="20"/>
          <w:szCs w:val="20"/>
        </w:rPr>
        <w:t>12</w:t>
      </w:r>
      <w:r w:rsidR="00037986" w:rsidRPr="00D64FCF">
        <w:rPr>
          <w:rFonts w:ascii="Tahoma" w:eastAsia="Times New Roman" w:hAnsi="Tahoma" w:cs="Tahoma"/>
          <w:noProof/>
          <w:sz w:val="20"/>
          <w:szCs w:val="20"/>
        </w:rPr>
        <w:t>.</w:t>
      </w:r>
      <w:r w:rsidR="00037986" w:rsidRPr="00D64FCF">
        <w:rPr>
          <w:rFonts w:ascii="Tahoma" w:eastAsia="Times New Roman" w:hAnsi="Tahoma" w:cs="Tahoma"/>
          <w:noProof/>
          <w:sz w:val="20"/>
          <w:szCs w:val="20"/>
          <w:lang w:eastAsia="en-ZA"/>
        </w:rPr>
        <w:tab/>
      </w:r>
      <w:r w:rsidRPr="00D64FCF">
        <w:rPr>
          <w:rFonts w:ascii="Tahoma" w:eastAsia="Times New Roman" w:hAnsi="Tahoma" w:cs="Tahoma"/>
          <w:noProof/>
          <w:sz w:val="20"/>
          <w:szCs w:val="20"/>
        </w:rPr>
        <w:t>NDA PAYMENT TERMS</w:t>
      </w:r>
      <w:r w:rsidR="00037986" w:rsidRPr="00D64FCF">
        <w:rPr>
          <w:rFonts w:ascii="Tahoma" w:eastAsia="Times New Roman" w:hAnsi="Tahoma" w:cs="Tahoma"/>
          <w:noProof/>
          <w:webHidden/>
          <w:sz w:val="20"/>
          <w:szCs w:val="20"/>
        </w:rPr>
        <w:tab/>
      </w:r>
      <w:r w:rsidRPr="00D64FCF">
        <w:rPr>
          <w:rFonts w:ascii="Tahoma" w:eastAsia="Times New Roman" w:hAnsi="Tahoma" w:cs="Tahoma"/>
          <w:bCs/>
          <w:noProof/>
          <w:webHidden/>
          <w:sz w:val="20"/>
          <w:szCs w:val="20"/>
          <w:lang w:val="en-US"/>
        </w:rPr>
        <w:t>15</w:t>
      </w:r>
    </w:p>
    <w:p w14:paraId="44BC5FCE" w14:textId="77777777" w:rsidR="00037986" w:rsidRPr="00D64FCF" w:rsidRDefault="00D64FCF" w:rsidP="00037986">
      <w:pPr>
        <w:tabs>
          <w:tab w:val="left" w:pos="660"/>
          <w:tab w:val="right" w:leader="dot" w:pos="9016"/>
        </w:tabs>
        <w:spacing w:after="100" w:line="480" w:lineRule="auto"/>
        <w:ind w:left="142"/>
        <w:rPr>
          <w:rFonts w:ascii="Tahoma" w:eastAsia="Times New Roman" w:hAnsi="Tahoma" w:cs="Tahoma"/>
          <w:noProof/>
          <w:sz w:val="20"/>
          <w:szCs w:val="20"/>
          <w:lang w:eastAsia="en-ZA"/>
        </w:rPr>
      </w:pPr>
      <w:r w:rsidRPr="00D64FCF">
        <w:rPr>
          <w:rFonts w:ascii="Tahoma" w:eastAsia="Times New Roman" w:hAnsi="Tahoma" w:cs="Tahoma"/>
          <w:noProof/>
          <w:sz w:val="20"/>
          <w:szCs w:val="20"/>
        </w:rPr>
        <w:t>1</w:t>
      </w:r>
      <w:r>
        <w:rPr>
          <w:rFonts w:ascii="Tahoma" w:eastAsia="Times New Roman" w:hAnsi="Tahoma" w:cs="Tahoma"/>
          <w:noProof/>
          <w:sz w:val="20"/>
          <w:szCs w:val="20"/>
        </w:rPr>
        <w:t>3</w:t>
      </w:r>
      <w:r w:rsidR="00037986" w:rsidRPr="00D64FCF">
        <w:rPr>
          <w:rFonts w:ascii="Tahoma" w:eastAsia="Times New Roman" w:hAnsi="Tahoma" w:cs="Tahoma"/>
          <w:noProof/>
          <w:sz w:val="20"/>
          <w:szCs w:val="20"/>
        </w:rPr>
        <w:t>.</w:t>
      </w:r>
      <w:r w:rsidR="00037986" w:rsidRPr="00D64FCF">
        <w:rPr>
          <w:rFonts w:ascii="Tahoma" w:eastAsia="Times New Roman" w:hAnsi="Tahoma" w:cs="Tahoma"/>
          <w:noProof/>
          <w:sz w:val="20"/>
          <w:szCs w:val="20"/>
          <w:lang w:eastAsia="en-ZA"/>
        </w:rPr>
        <w:tab/>
      </w:r>
      <w:r w:rsidRPr="00D64FCF">
        <w:rPr>
          <w:rFonts w:ascii="Tahoma" w:eastAsia="Times New Roman" w:hAnsi="Tahoma" w:cs="Tahoma"/>
          <w:noProof/>
          <w:sz w:val="20"/>
          <w:szCs w:val="20"/>
        </w:rPr>
        <w:t>MANDATORY DOCUMENTS</w:t>
      </w:r>
      <w:r w:rsidR="00037986" w:rsidRPr="00D64FCF">
        <w:rPr>
          <w:rFonts w:ascii="Tahoma" w:eastAsia="Times New Roman" w:hAnsi="Tahoma" w:cs="Tahoma"/>
          <w:noProof/>
          <w:webHidden/>
          <w:sz w:val="20"/>
          <w:szCs w:val="20"/>
        </w:rPr>
        <w:tab/>
      </w:r>
      <w:r w:rsidRPr="00D64FCF">
        <w:rPr>
          <w:rFonts w:ascii="Tahoma" w:eastAsia="Times New Roman" w:hAnsi="Tahoma" w:cs="Tahoma"/>
          <w:bCs/>
          <w:noProof/>
          <w:webHidden/>
          <w:sz w:val="20"/>
          <w:szCs w:val="20"/>
          <w:lang w:val="en-US"/>
        </w:rPr>
        <w:t>16</w:t>
      </w:r>
    </w:p>
    <w:p w14:paraId="09B42D71" w14:textId="77777777" w:rsidR="00037986" w:rsidRPr="00D64FCF" w:rsidRDefault="00037986" w:rsidP="00037986">
      <w:pPr>
        <w:tabs>
          <w:tab w:val="left" w:pos="660"/>
          <w:tab w:val="right" w:leader="dot" w:pos="9016"/>
        </w:tabs>
        <w:spacing w:after="100" w:line="480" w:lineRule="auto"/>
        <w:ind w:left="142"/>
        <w:rPr>
          <w:rFonts w:ascii="Tahoma" w:eastAsia="Times New Roman" w:hAnsi="Tahoma" w:cs="Tahoma"/>
          <w:bCs/>
          <w:noProof/>
          <w:webHidden/>
          <w:sz w:val="20"/>
          <w:szCs w:val="20"/>
          <w:lang w:val="en-US"/>
        </w:rPr>
      </w:pPr>
      <w:r w:rsidRPr="00D64FCF">
        <w:rPr>
          <w:rFonts w:ascii="Tahoma" w:eastAsia="Times New Roman" w:hAnsi="Tahoma" w:cs="Tahoma"/>
          <w:noProof/>
          <w:sz w:val="20"/>
          <w:szCs w:val="20"/>
        </w:rPr>
        <w:t>1</w:t>
      </w:r>
      <w:r w:rsidR="00D64FCF">
        <w:rPr>
          <w:rFonts w:ascii="Tahoma" w:eastAsia="Times New Roman" w:hAnsi="Tahoma" w:cs="Tahoma"/>
          <w:noProof/>
          <w:sz w:val="20"/>
          <w:szCs w:val="20"/>
        </w:rPr>
        <w:t>4</w:t>
      </w:r>
      <w:r w:rsidRPr="00D64FCF">
        <w:rPr>
          <w:rFonts w:ascii="Tahoma" w:eastAsia="Times New Roman" w:hAnsi="Tahoma" w:cs="Tahoma"/>
          <w:noProof/>
          <w:sz w:val="20"/>
          <w:szCs w:val="20"/>
        </w:rPr>
        <w:t>.</w:t>
      </w:r>
      <w:r w:rsidRPr="00D64FCF">
        <w:rPr>
          <w:rFonts w:ascii="Tahoma" w:eastAsia="Times New Roman" w:hAnsi="Tahoma" w:cs="Tahoma"/>
          <w:noProof/>
          <w:sz w:val="20"/>
          <w:szCs w:val="20"/>
          <w:lang w:eastAsia="en-ZA"/>
        </w:rPr>
        <w:tab/>
      </w:r>
      <w:r w:rsidR="00D64FCF" w:rsidRPr="00D64FCF">
        <w:rPr>
          <w:rFonts w:ascii="Tahoma" w:eastAsia="Times New Roman" w:hAnsi="Tahoma" w:cs="Tahoma"/>
          <w:noProof/>
          <w:sz w:val="20"/>
          <w:szCs w:val="20"/>
        </w:rPr>
        <w:t>CENTRAL SUPPLIER DATABASE</w:t>
      </w:r>
      <w:r w:rsidRPr="00D64FCF">
        <w:rPr>
          <w:rFonts w:ascii="Tahoma" w:eastAsia="Times New Roman" w:hAnsi="Tahoma" w:cs="Tahoma"/>
          <w:noProof/>
          <w:webHidden/>
          <w:sz w:val="20"/>
          <w:szCs w:val="20"/>
        </w:rPr>
        <w:tab/>
      </w:r>
      <w:r w:rsidR="00D64FCF" w:rsidRPr="00D64FCF">
        <w:rPr>
          <w:rFonts w:ascii="Tahoma" w:eastAsia="Times New Roman" w:hAnsi="Tahoma" w:cs="Tahoma"/>
          <w:bCs/>
          <w:noProof/>
          <w:webHidden/>
          <w:sz w:val="20"/>
          <w:szCs w:val="20"/>
          <w:lang w:val="en-US"/>
        </w:rPr>
        <w:t>16</w:t>
      </w:r>
    </w:p>
    <w:p w14:paraId="60400617" w14:textId="77777777" w:rsidR="00E85FBC" w:rsidRPr="00D64FCF" w:rsidRDefault="00D64FCF" w:rsidP="00E85FBC">
      <w:pPr>
        <w:tabs>
          <w:tab w:val="left" w:pos="660"/>
          <w:tab w:val="right" w:leader="dot" w:pos="9016"/>
        </w:tabs>
        <w:spacing w:after="100" w:line="480" w:lineRule="auto"/>
        <w:ind w:left="142"/>
        <w:rPr>
          <w:rFonts w:ascii="Tahoma" w:eastAsia="Times New Roman" w:hAnsi="Tahoma" w:cs="Tahoma"/>
          <w:bCs/>
          <w:noProof/>
          <w:webHidden/>
          <w:sz w:val="20"/>
          <w:szCs w:val="20"/>
          <w:lang w:val="en-US"/>
        </w:rPr>
      </w:pPr>
      <w:r>
        <w:rPr>
          <w:rFonts w:ascii="Tahoma" w:eastAsia="Times New Roman" w:hAnsi="Tahoma" w:cs="Tahoma"/>
          <w:bCs/>
          <w:noProof/>
          <w:sz w:val="20"/>
          <w:szCs w:val="20"/>
        </w:rPr>
        <w:t>15</w:t>
      </w:r>
      <w:r w:rsidR="00E85FBC" w:rsidRPr="00D64FCF">
        <w:rPr>
          <w:rFonts w:ascii="Tahoma" w:eastAsia="Times New Roman" w:hAnsi="Tahoma" w:cs="Tahoma"/>
          <w:bCs/>
          <w:noProof/>
          <w:sz w:val="20"/>
          <w:szCs w:val="20"/>
        </w:rPr>
        <w:t>.</w:t>
      </w:r>
      <w:r w:rsidR="00E85FBC" w:rsidRPr="00D64FCF">
        <w:rPr>
          <w:rFonts w:ascii="Tahoma" w:eastAsia="Times New Roman" w:hAnsi="Tahoma" w:cs="Tahoma"/>
          <w:bCs/>
          <w:noProof/>
          <w:sz w:val="20"/>
          <w:szCs w:val="20"/>
        </w:rPr>
        <w:tab/>
      </w:r>
      <w:r w:rsidRPr="00D64FCF">
        <w:rPr>
          <w:rFonts w:ascii="Tahoma" w:eastAsia="Times New Roman" w:hAnsi="Tahoma" w:cs="Tahoma"/>
          <w:bCs/>
          <w:noProof/>
          <w:sz w:val="20"/>
          <w:szCs w:val="20"/>
        </w:rPr>
        <w:t>CONTRACT AWARD</w:t>
      </w:r>
      <w:r w:rsidR="00E85FBC" w:rsidRPr="00D64FCF">
        <w:rPr>
          <w:rFonts w:ascii="Tahoma" w:eastAsia="Times New Roman" w:hAnsi="Tahoma" w:cs="Tahoma"/>
          <w:bCs/>
          <w:noProof/>
          <w:webHidden/>
          <w:sz w:val="20"/>
          <w:szCs w:val="20"/>
        </w:rPr>
        <w:tab/>
      </w:r>
      <w:r w:rsidRPr="00D64FCF">
        <w:rPr>
          <w:rFonts w:ascii="Tahoma" w:eastAsia="Times New Roman" w:hAnsi="Tahoma" w:cs="Tahoma"/>
          <w:bCs/>
          <w:noProof/>
          <w:webHidden/>
          <w:sz w:val="20"/>
          <w:szCs w:val="20"/>
          <w:lang w:val="en-US"/>
        </w:rPr>
        <w:t>16</w:t>
      </w:r>
    </w:p>
    <w:p w14:paraId="1336897C" w14:textId="77777777" w:rsidR="003954AB" w:rsidRPr="00D64FCF" w:rsidRDefault="00D64FCF" w:rsidP="003954AB">
      <w:pPr>
        <w:tabs>
          <w:tab w:val="left" w:pos="660"/>
          <w:tab w:val="right" w:leader="dot" w:pos="9016"/>
        </w:tabs>
        <w:spacing w:after="100" w:line="480" w:lineRule="auto"/>
        <w:ind w:left="142"/>
        <w:rPr>
          <w:rFonts w:ascii="Tahoma" w:eastAsia="Times New Roman" w:hAnsi="Tahoma" w:cs="Tahoma"/>
          <w:bCs/>
          <w:noProof/>
          <w:webHidden/>
          <w:sz w:val="20"/>
          <w:szCs w:val="20"/>
          <w:lang w:val="en-US"/>
        </w:rPr>
      </w:pPr>
      <w:r w:rsidRPr="00D64FCF">
        <w:rPr>
          <w:rFonts w:ascii="Tahoma" w:eastAsia="Times New Roman" w:hAnsi="Tahoma" w:cs="Tahoma"/>
          <w:bCs/>
          <w:noProof/>
          <w:sz w:val="20"/>
          <w:szCs w:val="20"/>
        </w:rPr>
        <w:t>1</w:t>
      </w:r>
      <w:r>
        <w:rPr>
          <w:rFonts w:ascii="Tahoma" w:eastAsia="Times New Roman" w:hAnsi="Tahoma" w:cs="Tahoma"/>
          <w:bCs/>
          <w:noProof/>
          <w:sz w:val="20"/>
          <w:szCs w:val="20"/>
        </w:rPr>
        <w:t>6</w:t>
      </w:r>
      <w:r w:rsidR="003954AB" w:rsidRPr="00D64FCF">
        <w:rPr>
          <w:rFonts w:ascii="Tahoma" w:eastAsia="Times New Roman" w:hAnsi="Tahoma" w:cs="Tahoma"/>
          <w:bCs/>
          <w:noProof/>
          <w:sz w:val="20"/>
          <w:szCs w:val="20"/>
        </w:rPr>
        <w:t>.</w:t>
      </w:r>
      <w:r w:rsidR="003954AB" w:rsidRPr="00D64FCF">
        <w:rPr>
          <w:rFonts w:ascii="Tahoma" w:eastAsia="Times New Roman" w:hAnsi="Tahoma" w:cs="Tahoma"/>
          <w:bCs/>
          <w:noProof/>
          <w:sz w:val="20"/>
          <w:szCs w:val="20"/>
        </w:rPr>
        <w:tab/>
      </w:r>
      <w:r w:rsidRPr="00D64FCF">
        <w:rPr>
          <w:rFonts w:ascii="Tahoma" w:eastAsia="Times New Roman" w:hAnsi="Tahoma" w:cs="Tahoma"/>
          <w:bCs/>
          <w:noProof/>
          <w:sz w:val="20"/>
          <w:szCs w:val="20"/>
        </w:rPr>
        <w:t>DISCLAIMER</w:t>
      </w:r>
      <w:r w:rsidR="003954AB" w:rsidRPr="00D64FCF">
        <w:rPr>
          <w:rFonts w:ascii="Tahoma" w:eastAsia="Times New Roman" w:hAnsi="Tahoma" w:cs="Tahoma"/>
          <w:bCs/>
          <w:noProof/>
          <w:webHidden/>
          <w:sz w:val="20"/>
          <w:szCs w:val="20"/>
        </w:rPr>
        <w:tab/>
      </w:r>
      <w:r w:rsidRPr="00D64FCF">
        <w:rPr>
          <w:rFonts w:ascii="Tahoma" w:eastAsia="Times New Roman" w:hAnsi="Tahoma" w:cs="Tahoma"/>
          <w:bCs/>
          <w:noProof/>
          <w:webHidden/>
          <w:sz w:val="20"/>
          <w:szCs w:val="20"/>
          <w:lang w:val="en-US"/>
        </w:rPr>
        <w:t>1</w:t>
      </w:r>
      <w:r w:rsidR="00E218A5">
        <w:rPr>
          <w:rFonts w:ascii="Tahoma" w:eastAsia="Times New Roman" w:hAnsi="Tahoma" w:cs="Tahoma"/>
          <w:bCs/>
          <w:noProof/>
          <w:webHidden/>
          <w:sz w:val="20"/>
          <w:szCs w:val="20"/>
          <w:lang w:val="en-US"/>
        </w:rPr>
        <w:t>6</w:t>
      </w:r>
    </w:p>
    <w:p w14:paraId="2E450774" w14:textId="77777777" w:rsidR="00D64FCF" w:rsidRPr="00D64FCF" w:rsidRDefault="00D64FCF" w:rsidP="00D64FCF">
      <w:pPr>
        <w:tabs>
          <w:tab w:val="left" w:pos="660"/>
          <w:tab w:val="right" w:leader="dot" w:pos="9016"/>
        </w:tabs>
        <w:spacing w:after="100" w:line="480" w:lineRule="auto"/>
        <w:ind w:left="142"/>
        <w:rPr>
          <w:rFonts w:ascii="Tahoma" w:eastAsia="Times New Roman" w:hAnsi="Tahoma" w:cs="Tahoma"/>
          <w:bCs/>
          <w:noProof/>
          <w:webHidden/>
          <w:sz w:val="20"/>
          <w:szCs w:val="20"/>
          <w:lang w:val="en-US"/>
        </w:rPr>
      </w:pPr>
      <w:r>
        <w:rPr>
          <w:rFonts w:ascii="Tahoma" w:eastAsia="Times New Roman" w:hAnsi="Tahoma" w:cs="Tahoma"/>
          <w:bCs/>
          <w:noProof/>
          <w:sz w:val="20"/>
          <w:szCs w:val="20"/>
        </w:rPr>
        <w:t>17</w:t>
      </w:r>
      <w:r w:rsidRPr="00D64FCF">
        <w:rPr>
          <w:rFonts w:ascii="Tahoma" w:eastAsia="Times New Roman" w:hAnsi="Tahoma" w:cs="Tahoma"/>
          <w:bCs/>
          <w:noProof/>
          <w:sz w:val="20"/>
          <w:szCs w:val="20"/>
        </w:rPr>
        <w:t>.</w:t>
      </w:r>
      <w:r w:rsidRPr="00D64FCF">
        <w:rPr>
          <w:rFonts w:ascii="Tahoma" w:eastAsia="Times New Roman" w:hAnsi="Tahoma" w:cs="Tahoma"/>
          <w:bCs/>
          <w:noProof/>
          <w:sz w:val="20"/>
          <w:szCs w:val="20"/>
        </w:rPr>
        <w:tab/>
        <w:t>ADDITIONS AND AMMENDMENTS TO THE BID</w:t>
      </w:r>
      <w:r w:rsidRPr="00D64FCF">
        <w:rPr>
          <w:rFonts w:ascii="Tahoma" w:eastAsia="Times New Roman" w:hAnsi="Tahoma" w:cs="Tahoma"/>
          <w:bCs/>
          <w:noProof/>
          <w:webHidden/>
          <w:sz w:val="20"/>
          <w:szCs w:val="20"/>
        </w:rPr>
        <w:tab/>
      </w:r>
      <w:r w:rsidRPr="00D64FCF">
        <w:rPr>
          <w:rFonts w:ascii="Tahoma" w:eastAsia="Times New Roman" w:hAnsi="Tahoma" w:cs="Tahoma"/>
          <w:bCs/>
          <w:noProof/>
          <w:webHidden/>
          <w:sz w:val="20"/>
          <w:szCs w:val="20"/>
          <w:lang w:val="en-US"/>
        </w:rPr>
        <w:t>1</w:t>
      </w:r>
      <w:r w:rsidR="00E218A5">
        <w:rPr>
          <w:rFonts w:ascii="Tahoma" w:eastAsia="Times New Roman" w:hAnsi="Tahoma" w:cs="Tahoma"/>
          <w:bCs/>
          <w:noProof/>
          <w:webHidden/>
          <w:sz w:val="20"/>
          <w:szCs w:val="20"/>
          <w:lang w:val="en-US"/>
        </w:rPr>
        <w:t>7</w:t>
      </w:r>
    </w:p>
    <w:p w14:paraId="293BC9D4" w14:textId="18CA17E7" w:rsidR="00D64FCF" w:rsidRPr="00D64FCF" w:rsidRDefault="00D64FCF" w:rsidP="00D64FCF">
      <w:pPr>
        <w:tabs>
          <w:tab w:val="left" w:pos="660"/>
          <w:tab w:val="right" w:leader="dot" w:pos="9016"/>
        </w:tabs>
        <w:spacing w:after="100" w:line="480" w:lineRule="auto"/>
        <w:ind w:left="142"/>
        <w:rPr>
          <w:rFonts w:ascii="Tahoma" w:eastAsia="Times New Roman" w:hAnsi="Tahoma" w:cs="Tahoma"/>
          <w:bCs/>
          <w:noProof/>
          <w:webHidden/>
          <w:sz w:val="20"/>
          <w:szCs w:val="20"/>
          <w:lang w:val="en-US"/>
        </w:rPr>
      </w:pPr>
      <w:r w:rsidRPr="00D64FCF">
        <w:rPr>
          <w:rFonts w:ascii="Tahoma" w:eastAsia="Times New Roman" w:hAnsi="Tahoma" w:cs="Tahoma"/>
          <w:bCs/>
          <w:noProof/>
          <w:sz w:val="20"/>
          <w:szCs w:val="20"/>
        </w:rPr>
        <w:t>1</w:t>
      </w:r>
      <w:r>
        <w:rPr>
          <w:rFonts w:ascii="Tahoma" w:eastAsia="Times New Roman" w:hAnsi="Tahoma" w:cs="Tahoma"/>
          <w:bCs/>
          <w:noProof/>
          <w:sz w:val="20"/>
          <w:szCs w:val="20"/>
        </w:rPr>
        <w:t>8</w:t>
      </w:r>
      <w:r w:rsidRPr="00D64FCF">
        <w:rPr>
          <w:rFonts w:ascii="Tahoma" w:eastAsia="Times New Roman" w:hAnsi="Tahoma" w:cs="Tahoma"/>
          <w:bCs/>
          <w:noProof/>
          <w:sz w:val="20"/>
          <w:szCs w:val="20"/>
        </w:rPr>
        <w:t>.</w:t>
      </w:r>
      <w:r w:rsidRPr="00D64FCF">
        <w:rPr>
          <w:rFonts w:ascii="Tahoma" w:eastAsia="Times New Roman" w:hAnsi="Tahoma" w:cs="Tahoma"/>
          <w:bCs/>
          <w:noProof/>
          <w:sz w:val="20"/>
          <w:szCs w:val="20"/>
        </w:rPr>
        <w:tab/>
        <w:t>CONTENT PAGE</w:t>
      </w:r>
      <w:r w:rsidRPr="00D64FCF">
        <w:rPr>
          <w:rFonts w:ascii="Tahoma" w:eastAsia="Times New Roman" w:hAnsi="Tahoma" w:cs="Tahoma"/>
          <w:bCs/>
          <w:noProof/>
          <w:webHidden/>
          <w:sz w:val="20"/>
          <w:szCs w:val="20"/>
        </w:rPr>
        <w:tab/>
      </w:r>
      <w:r w:rsidRPr="00D64FCF">
        <w:rPr>
          <w:rFonts w:ascii="Tahoma" w:eastAsia="Times New Roman" w:hAnsi="Tahoma" w:cs="Tahoma"/>
          <w:bCs/>
          <w:noProof/>
          <w:webHidden/>
          <w:sz w:val="20"/>
          <w:szCs w:val="20"/>
          <w:lang w:val="en-US"/>
        </w:rPr>
        <w:t>1</w:t>
      </w:r>
      <w:r w:rsidR="00C46F2A">
        <w:rPr>
          <w:rFonts w:ascii="Tahoma" w:eastAsia="Times New Roman" w:hAnsi="Tahoma" w:cs="Tahoma"/>
          <w:bCs/>
          <w:noProof/>
          <w:webHidden/>
          <w:sz w:val="20"/>
          <w:szCs w:val="20"/>
          <w:lang w:val="en-US"/>
        </w:rPr>
        <w:t>8</w:t>
      </w:r>
    </w:p>
    <w:p w14:paraId="75BA97F0" w14:textId="7A0E2E77" w:rsidR="00D64FCF" w:rsidRDefault="00D64FCF" w:rsidP="00D64FCF">
      <w:pPr>
        <w:tabs>
          <w:tab w:val="left" w:pos="660"/>
          <w:tab w:val="right" w:leader="dot" w:pos="9016"/>
        </w:tabs>
        <w:spacing w:after="100" w:line="480" w:lineRule="auto"/>
        <w:ind w:left="142"/>
        <w:rPr>
          <w:rFonts w:ascii="Tahoma" w:eastAsia="Times New Roman" w:hAnsi="Tahoma" w:cs="Tahoma"/>
          <w:bCs/>
          <w:noProof/>
          <w:webHidden/>
          <w:sz w:val="20"/>
          <w:szCs w:val="20"/>
          <w:lang w:val="en-US"/>
        </w:rPr>
      </w:pPr>
      <w:r>
        <w:rPr>
          <w:rFonts w:ascii="Tahoma" w:eastAsia="Times New Roman" w:hAnsi="Tahoma" w:cs="Tahoma"/>
          <w:bCs/>
          <w:noProof/>
          <w:sz w:val="20"/>
          <w:szCs w:val="20"/>
        </w:rPr>
        <w:t>19</w:t>
      </w:r>
      <w:r w:rsidRPr="00D64FCF">
        <w:rPr>
          <w:rFonts w:ascii="Tahoma" w:eastAsia="Times New Roman" w:hAnsi="Tahoma" w:cs="Tahoma"/>
          <w:bCs/>
          <w:noProof/>
          <w:sz w:val="20"/>
          <w:szCs w:val="20"/>
        </w:rPr>
        <w:t>.</w:t>
      </w:r>
      <w:r w:rsidRPr="00D64FCF">
        <w:rPr>
          <w:rFonts w:ascii="Tahoma" w:eastAsia="Times New Roman" w:hAnsi="Tahoma" w:cs="Tahoma"/>
          <w:bCs/>
          <w:noProof/>
          <w:sz w:val="20"/>
          <w:szCs w:val="20"/>
        </w:rPr>
        <w:tab/>
        <w:t>PRICE NEGOTIATION</w:t>
      </w:r>
      <w:r w:rsidRPr="00D64FCF">
        <w:rPr>
          <w:rFonts w:ascii="Tahoma" w:eastAsia="Times New Roman" w:hAnsi="Tahoma" w:cs="Tahoma"/>
          <w:bCs/>
          <w:noProof/>
          <w:webHidden/>
          <w:sz w:val="20"/>
          <w:szCs w:val="20"/>
        </w:rPr>
        <w:tab/>
      </w:r>
      <w:r w:rsidR="00E218A5">
        <w:rPr>
          <w:rFonts w:ascii="Tahoma" w:eastAsia="Times New Roman" w:hAnsi="Tahoma" w:cs="Tahoma"/>
          <w:bCs/>
          <w:noProof/>
          <w:webHidden/>
          <w:sz w:val="20"/>
          <w:szCs w:val="20"/>
          <w:lang w:val="en-US"/>
        </w:rPr>
        <w:t>1</w:t>
      </w:r>
      <w:r w:rsidR="00C46F2A">
        <w:rPr>
          <w:rFonts w:ascii="Tahoma" w:eastAsia="Times New Roman" w:hAnsi="Tahoma" w:cs="Tahoma"/>
          <w:bCs/>
          <w:noProof/>
          <w:webHidden/>
          <w:sz w:val="20"/>
          <w:szCs w:val="20"/>
          <w:lang w:val="en-US"/>
        </w:rPr>
        <w:t>8</w:t>
      </w:r>
    </w:p>
    <w:p w14:paraId="1263CECC" w14:textId="4EE8D76D" w:rsidR="00A237D6" w:rsidRDefault="00DB32FB" w:rsidP="00AC75B8">
      <w:pPr>
        <w:tabs>
          <w:tab w:val="left" w:pos="660"/>
          <w:tab w:val="right" w:leader="dot" w:pos="9016"/>
        </w:tabs>
        <w:spacing w:after="100" w:line="480" w:lineRule="auto"/>
        <w:ind w:left="142"/>
        <w:rPr>
          <w:rFonts w:ascii="Tahoma" w:eastAsia="Times New Roman" w:hAnsi="Tahoma" w:cs="Tahoma"/>
          <w:bCs/>
          <w:noProof/>
          <w:sz w:val="20"/>
          <w:szCs w:val="20"/>
        </w:rPr>
      </w:pPr>
      <w:r>
        <w:rPr>
          <w:rFonts w:ascii="Tahoma" w:eastAsia="Times New Roman" w:hAnsi="Tahoma" w:cs="Tahoma"/>
          <w:bCs/>
          <w:noProof/>
          <w:webHidden/>
          <w:sz w:val="20"/>
          <w:szCs w:val="20"/>
          <w:lang w:val="en-US"/>
        </w:rPr>
        <w:t>20.</w:t>
      </w:r>
      <w:r>
        <w:rPr>
          <w:rFonts w:ascii="Tahoma" w:eastAsia="Times New Roman" w:hAnsi="Tahoma" w:cs="Tahoma"/>
          <w:bCs/>
          <w:noProof/>
          <w:webHidden/>
          <w:sz w:val="20"/>
          <w:szCs w:val="20"/>
          <w:lang w:val="en-US"/>
        </w:rPr>
        <w:tab/>
        <w:t>SPECIAL CONDITIONS…………………………………………………………………………………………………..1</w:t>
      </w:r>
      <w:r w:rsidR="00C46F2A">
        <w:rPr>
          <w:rFonts w:ascii="Tahoma" w:eastAsia="Times New Roman" w:hAnsi="Tahoma" w:cs="Tahoma"/>
          <w:bCs/>
          <w:noProof/>
          <w:webHidden/>
          <w:sz w:val="20"/>
          <w:szCs w:val="20"/>
          <w:lang w:val="en-US"/>
        </w:rPr>
        <w:t>8</w:t>
      </w:r>
    </w:p>
    <w:p w14:paraId="1A011E49" w14:textId="77777777" w:rsidR="00AC75B8" w:rsidRPr="00AC75B8" w:rsidRDefault="00AC75B8" w:rsidP="00AC75B8">
      <w:pPr>
        <w:tabs>
          <w:tab w:val="left" w:pos="660"/>
          <w:tab w:val="right" w:leader="dot" w:pos="9016"/>
        </w:tabs>
        <w:spacing w:after="100" w:line="480" w:lineRule="auto"/>
        <w:ind w:left="142"/>
        <w:rPr>
          <w:rFonts w:ascii="Tahoma" w:eastAsia="Times New Roman" w:hAnsi="Tahoma" w:cs="Tahoma"/>
          <w:bCs/>
          <w:noProof/>
          <w:sz w:val="20"/>
          <w:szCs w:val="20"/>
        </w:rPr>
      </w:pPr>
    </w:p>
    <w:p w14:paraId="37F39682" w14:textId="77777777" w:rsidR="00A237D6" w:rsidRPr="00A237D6" w:rsidRDefault="00A237D6" w:rsidP="00840A0C">
      <w:pPr>
        <w:numPr>
          <w:ilvl w:val="0"/>
          <w:numId w:val="2"/>
        </w:numPr>
        <w:spacing w:after="0" w:line="360" w:lineRule="auto"/>
        <w:contextualSpacing/>
        <w:jc w:val="both"/>
        <w:rPr>
          <w:rFonts w:ascii="Arial" w:eastAsia="Calibri" w:hAnsi="Arial" w:cs="Arial"/>
          <w:b/>
          <w:color w:val="000000"/>
          <w:lang w:val="x-none" w:eastAsia="x-none"/>
        </w:rPr>
      </w:pPr>
      <w:r w:rsidRPr="00A237D6">
        <w:rPr>
          <w:rFonts w:ascii="Arial" w:eastAsia="Calibri" w:hAnsi="Arial" w:cs="Arial"/>
          <w:b/>
          <w:color w:val="000000"/>
          <w:lang w:val="x-none" w:eastAsia="x-none"/>
        </w:rPr>
        <w:lastRenderedPageBreak/>
        <w:t>OVERVIEW OF NDA</w:t>
      </w:r>
    </w:p>
    <w:p w14:paraId="16E1D7B7" w14:textId="77777777" w:rsidR="00A237D6" w:rsidRPr="00A237D6" w:rsidRDefault="00A237D6" w:rsidP="00840A0C">
      <w:pPr>
        <w:numPr>
          <w:ilvl w:val="1"/>
          <w:numId w:val="2"/>
        </w:numPr>
        <w:autoSpaceDE w:val="0"/>
        <w:autoSpaceDN w:val="0"/>
        <w:adjustRightInd w:val="0"/>
        <w:spacing w:after="18" w:line="360" w:lineRule="auto"/>
        <w:ind w:left="540" w:hanging="540"/>
        <w:jc w:val="both"/>
        <w:rPr>
          <w:rFonts w:ascii="Arial" w:eastAsia="Calibri" w:hAnsi="Arial" w:cs="Arial"/>
        </w:rPr>
      </w:pPr>
      <w:r w:rsidRPr="00A237D6">
        <w:rPr>
          <w:rFonts w:ascii="Arial" w:eastAsia="Calibri" w:hAnsi="Arial" w:cs="Arial"/>
        </w:rPr>
        <w:t>The National Development Agency (NDA) reports to Parliament through the Department of Social Development. The NDA is classified as a public entity under schedule 3A of the Public Finance Management Act, 1999 (Act No. 1 of 1999), and was established in November 1998 by the National Development Act, 1998 (Act No. 108 of 1998) (NDA Act) as government’s response to the challenge of poverty and its causes in South Africa.</w:t>
      </w:r>
    </w:p>
    <w:p w14:paraId="711D3CD4" w14:textId="77777777" w:rsidR="00A237D6" w:rsidRPr="00A237D6" w:rsidRDefault="00A237D6" w:rsidP="00A237D6">
      <w:pPr>
        <w:autoSpaceDE w:val="0"/>
        <w:autoSpaceDN w:val="0"/>
        <w:adjustRightInd w:val="0"/>
        <w:spacing w:after="18" w:line="360" w:lineRule="auto"/>
        <w:ind w:left="540"/>
        <w:jc w:val="both"/>
        <w:rPr>
          <w:rFonts w:ascii="Arial" w:eastAsia="Calibri" w:hAnsi="Arial" w:cs="Arial"/>
        </w:rPr>
      </w:pPr>
    </w:p>
    <w:p w14:paraId="09B37772" w14:textId="77777777" w:rsidR="00A237D6" w:rsidRPr="00A237D6" w:rsidRDefault="00A237D6" w:rsidP="00840A0C">
      <w:pPr>
        <w:numPr>
          <w:ilvl w:val="1"/>
          <w:numId w:val="2"/>
        </w:numPr>
        <w:autoSpaceDE w:val="0"/>
        <w:autoSpaceDN w:val="0"/>
        <w:adjustRightInd w:val="0"/>
        <w:spacing w:after="18" w:line="360" w:lineRule="auto"/>
        <w:ind w:left="540" w:hanging="540"/>
        <w:jc w:val="both"/>
        <w:rPr>
          <w:rFonts w:ascii="Arial" w:eastAsia="Calibri" w:hAnsi="Arial" w:cs="Arial"/>
        </w:rPr>
      </w:pPr>
      <w:r w:rsidRPr="00A237D6">
        <w:rPr>
          <w:rFonts w:ascii="Arial" w:eastAsia="Calibri" w:hAnsi="Arial" w:cs="Arial"/>
        </w:rPr>
        <w:t xml:space="preserve">The NDA derives its mandate from the National Development Agency Act, 1988 (Act No. 108 of 1998). In terms of the Act, the primary objective of the NDA is to contribute towards the eradication of poverty and its causes by granting funds to CSOs for the purposes of: </w:t>
      </w:r>
    </w:p>
    <w:p w14:paraId="44FA0F94" w14:textId="77777777" w:rsidR="00A237D6" w:rsidRPr="00A237D6" w:rsidRDefault="00A237D6" w:rsidP="00A237D6">
      <w:pPr>
        <w:autoSpaceDE w:val="0"/>
        <w:autoSpaceDN w:val="0"/>
        <w:adjustRightInd w:val="0"/>
        <w:spacing w:after="18" w:line="360" w:lineRule="auto"/>
        <w:ind w:left="540"/>
        <w:jc w:val="both"/>
        <w:rPr>
          <w:rFonts w:ascii="Arial" w:eastAsia="Calibri" w:hAnsi="Arial" w:cs="Arial"/>
        </w:rPr>
      </w:pPr>
    </w:p>
    <w:p w14:paraId="48347F53" w14:textId="77777777" w:rsidR="00A237D6" w:rsidRPr="00A237D6" w:rsidRDefault="00A237D6" w:rsidP="00A237D6">
      <w:pPr>
        <w:spacing w:after="0" w:line="360" w:lineRule="auto"/>
        <w:ind w:left="1440"/>
        <w:jc w:val="both"/>
        <w:rPr>
          <w:rFonts w:ascii="Arial" w:eastAsia="Times New Roman" w:hAnsi="Arial" w:cs="Arial"/>
          <w:lang w:eastAsia="en-GB"/>
        </w:rPr>
      </w:pPr>
      <w:r w:rsidRPr="00A237D6">
        <w:rPr>
          <w:rFonts w:ascii="Arial" w:eastAsia="Times New Roman" w:hAnsi="Arial" w:cs="Arial"/>
          <w:lang w:eastAsia="en-GB"/>
        </w:rPr>
        <w:t xml:space="preserve">(a) carrying out projects or programmes aimed at meeting the development needs of poor communities; and </w:t>
      </w:r>
    </w:p>
    <w:p w14:paraId="210575D6" w14:textId="77777777" w:rsidR="00A237D6" w:rsidRPr="00A237D6" w:rsidRDefault="00A237D6" w:rsidP="00A237D6">
      <w:pPr>
        <w:spacing w:after="0" w:line="360" w:lineRule="auto"/>
        <w:ind w:left="1440"/>
        <w:jc w:val="both"/>
        <w:rPr>
          <w:rFonts w:ascii="Arial" w:eastAsia="Times New Roman" w:hAnsi="Arial" w:cs="Arial"/>
          <w:lang w:eastAsia="en-GB"/>
        </w:rPr>
      </w:pPr>
      <w:r w:rsidRPr="00A237D6">
        <w:rPr>
          <w:rFonts w:ascii="Arial" w:eastAsia="Times New Roman" w:hAnsi="Arial" w:cs="Arial"/>
          <w:lang w:eastAsia="en-GB"/>
        </w:rPr>
        <w:t xml:space="preserve">(b) strengthening the institutional capacity of other CSOs involved in direct service provision to poor communities. </w:t>
      </w:r>
    </w:p>
    <w:p w14:paraId="69864EAF" w14:textId="77777777" w:rsidR="00A237D6" w:rsidRPr="00A237D6" w:rsidRDefault="00A237D6" w:rsidP="00A237D6">
      <w:pPr>
        <w:spacing w:after="0" w:line="360" w:lineRule="auto"/>
        <w:jc w:val="both"/>
        <w:rPr>
          <w:rFonts w:ascii="Arial" w:eastAsia="Times New Roman" w:hAnsi="Arial" w:cs="Arial"/>
          <w:lang w:eastAsia="en-GB"/>
        </w:rPr>
      </w:pPr>
    </w:p>
    <w:p w14:paraId="60857566" w14:textId="77777777" w:rsidR="00A237D6" w:rsidRPr="00A237D6" w:rsidRDefault="00A237D6" w:rsidP="00840A0C">
      <w:pPr>
        <w:numPr>
          <w:ilvl w:val="1"/>
          <w:numId w:val="2"/>
        </w:numPr>
        <w:autoSpaceDE w:val="0"/>
        <w:autoSpaceDN w:val="0"/>
        <w:adjustRightInd w:val="0"/>
        <w:spacing w:after="18" w:line="360" w:lineRule="auto"/>
        <w:ind w:left="540" w:hanging="540"/>
        <w:jc w:val="both"/>
        <w:rPr>
          <w:rFonts w:ascii="Arial" w:eastAsia="Calibri" w:hAnsi="Arial" w:cs="Arial"/>
          <w:color w:val="000000"/>
          <w:lang w:val="en-GB"/>
        </w:rPr>
      </w:pPr>
      <w:r w:rsidRPr="00A237D6">
        <w:rPr>
          <w:rFonts w:ascii="Arial" w:eastAsia="Calibri" w:hAnsi="Arial" w:cs="Arial"/>
        </w:rPr>
        <w:t xml:space="preserve">The secondary objects of the NDA in terms of the Act are- </w:t>
      </w:r>
    </w:p>
    <w:p w14:paraId="7AF5C47C" w14:textId="77777777" w:rsidR="00A237D6" w:rsidRPr="00A237D6" w:rsidRDefault="00A237D6" w:rsidP="00A237D6">
      <w:pPr>
        <w:spacing w:after="0" w:line="360" w:lineRule="auto"/>
        <w:ind w:left="1440"/>
        <w:jc w:val="both"/>
        <w:rPr>
          <w:rFonts w:ascii="Arial" w:eastAsia="Times New Roman" w:hAnsi="Arial" w:cs="Arial"/>
          <w:lang w:eastAsia="en-GB"/>
        </w:rPr>
      </w:pPr>
      <w:r w:rsidRPr="00A237D6">
        <w:rPr>
          <w:rFonts w:ascii="Arial" w:eastAsia="Times New Roman" w:hAnsi="Arial" w:cs="Arial"/>
          <w:lang w:eastAsia="en-GB"/>
        </w:rPr>
        <w:t xml:space="preserve">(a) to promote- </w:t>
      </w:r>
    </w:p>
    <w:p w14:paraId="417FC19B" w14:textId="77777777" w:rsidR="00A237D6" w:rsidRPr="00A237D6" w:rsidRDefault="00A237D6" w:rsidP="00A237D6">
      <w:pPr>
        <w:spacing w:after="0" w:line="360" w:lineRule="auto"/>
        <w:ind w:left="2160"/>
        <w:jc w:val="both"/>
        <w:rPr>
          <w:rFonts w:ascii="Arial" w:eastAsia="Times New Roman" w:hAnsi="Arial" w:cs="Arial"/>
          <w:lang w:eastAsia="en-GB"/>
        </w:rPr>
      </w:pPr>
      <w:r w:rsidRPr="00A237D6">
        <w:rPr>
          <w:rFonts w:ascii="Arial" w:eastAsia="Times New Roman" w:hAnsi="Arial" w:cs="Arial"/>
          <w:lang w:eastAsia="en-GB"/>
        </w:rPr>
        <w:t>(</w:t>
      </w:r>
      <w:proofErr w:type="spellStart"/>
      <w:r w:rsidRPr="00A237D6">
        <w:rPr>
          <w:rFonts w:ascii="Arial" w:eastAsia="Times New Roman" w:hAnsi="Arial" w:cs="Arial"/>
          <w:lang w:eastAsia="en-GB"/>
        </w:rPr>
        <w:t>i</w:t>
      </w:r>
      <w:proofErr w:type="spellEnd"/>
      <w:r w:rsidRPr="00A237D6">
        <w:rPr>
          <w:rFonts w:ascii="Arial" w:eastAsia="Times New Roman" w:hAnsi="Arial" w:cs="Arial"/>
          <w:lang w:eastAsia="en-GB"/>
        </w:rPr>
        <w:t xml:space="preserve">) consultation, dialogue and sharing of development experience between CSOs and relevant organs of State; and </w:t>
      </w:r>
    </w:p>
    <w:p w14:paraId="5D333B30" w14:textId="77777777" w:rsidR="00A237D6" w:rsidRPr="00A237D6" w:rsidRDefault="00A237D6" w:rsidP="00A237D6">
      <w:pPr>
        <w:spacing w:after="0" w:line="360" w:lineRule="auto"/>
        <w:ind w:left="2160"/>
        <w:jc w:val="both"/>
        <w:rPr>
          <w:rFonts w:ascii="Arial" w:eastAsia="Times New Roman" w:hAnsi="Arial" w:cs="Arial"/>
          <w:lang w:eastAsia="en-GB"/>
        </w:rPr>
      </w:pPr>
      <w:r w:rsidRPr="00A237D6">
        <w:rPr>
          <w:rFonts w:ascii="Arial" w:eastAsia="Times New Roman" w:hAnsi="Arial" w:cs="Arial"/>
          <w:lang w:eastAsia="en-GB"/>
        </w:rPr>
        <w:t xml:space="preserve">(ii) debate on policy development </w:t>
      </w:r>
    </w:p>
    <w:p w14:paraId="11727F26" w14:textId="77777777" w:rsidR="00A237D6" w:rsidRPr="00A237D6" w:rsidRDefault="00A237D6" w:rsidP="00A237D6">
      <w:pPr>
        <w:spacing w:after="0" w:line="360" w:lineRule="auto"/>
        <w:ind w:left="1440"/>
        <w:jc w:val="both"/>
        <w:rPr>
          <w:rFonts w:ascii="Arial" w:eastAsia="Times New Roman" w:hAnsi="Arial" w:cs="Arial"/>
          <w:lang w:eastAsia="en-GB"/>
        </w:rPr>
      </w:pPr>
      <w:r w:rsidRPr="00A237D6">
        <w:rPr>
          <w:rFonts w:ascii="Arial" w:eastAsia="Times New Roman" w:hAnsi="Arial" w:cs="Arial"/>
          <w:lang w:eastAsia="en-GB"/>
        </w:rPr>
        <w:t xml:space="preserve">(b) to undertake research and publication aimed at providing the basis for development policy. </w:t>
      </w:r>
    </w:p>
    <w:p w14:paraId="70849F0E" w14:textId="77777777" w:rsidR="00A237D6" w:rsidRPr="00A237D6" w:rsidRDefault="00A237D6" w:rsidP="00A237D6">
      <w:pPr>
        <w:autoSpaceDE w:val="0"/>
        <w:autoSpaceDN w:val="0"/>
        <w:adjustRightInd w:val="0"/>
        <w:spacing w:after="18" w:line="360" w:lineRule="auto"/>
        <w:ind w:left="540"/>
        <w:jc w:val="both"/>
        <w:rPr>
          <w:rFonts w:ascii="Arial" w:eastAsia="Calibri" w:hAnsi="Arial" w:cs="Arial"/>
        </w:rPr>
      </w:pPr>
    </w:p>
    <w:p w14:paraId="2AD6DC84" w14:textId="77777777" w:rsidR="00A237D6" w:rsidRPr="00A237D6" w:rsidRDefault="00A237D6" w:rsidP="00840A0C">
      <w:pPr>
        <w:numPr>
          <w:ilvl w:val="1"/>
          <w:numId w:val="2"/>
        </w:numPr>
        <w:autoSpaceDE w:val="0"/>
        <w:autoSpaceDN w:val="0"/>
        <w:adjustRightInd w:val="0"/>
        <w:spacing w:after="18" w:line="360" w:lineRule="auto"/>
        <w:ind w:left="540" w:hanging="540"/>
        <w:jc w:val="both"/>
        <w:rPr>
          <w:rFonts w:ascii="Arial" w:eastAsia="Calibri" w:hAnsi="Arial" w:cs="Arial"/>
        </w:rPr>
      </w:pPr>
      <w:r w:rsidRPr="00A237D6">
        <w:rPr>
          <w:rFonts w:ascii="Arial" w:eastAsia="Calibri" w:hAnsi="Arial" w:cs="Arial"/>
        </w:rPr>
        <w:t>The NDA plays a critical role in contributing towards shifting the country from the scourge of poverty towards poverty eradication. Through the Act and various policies, the NDA contributes to – but is not limited to – the advancement of economic development, social cohesion, access to basic human rights and skills development. This contribution of the NDA supports the National Development Plan (NDP) 2030 outcomes for a greater and better South Africa.</w:t>
      </w:r>
    </w:p>
    <w:p w14:paraId="0FD67452" w14:textId="77777777" w:rsidR="00A237D6" w:rsidRPr="00A237D6" w:rsidRDefault="00A237D6" w:rsidP="00A237D6">
      <w:pPr>
        <w:spacing w:after="0" w:line="360" w:lineRule="auto"/>
        <w:jc w:val="both"/>
        <w:rPr>
          <w:rFonts w:ascii="Arial" w:eastAsia="Times New Roman" w:hAnsi="Arial" w:cs="Arial"/>
          <w:sz w:val="24"/>
          <w:szCs w:val="24"/>
          <w:lang w:eastAsia="en-GB"/>
        </w:rPr>
      </w:pPr>
    </w:p>
    <w:p w14:paraId="31392264" w14:textId="77777777" w:rsidR="00A237D6" w:rsidRDefault="00A237D6" w:rsidP="00840A0C">
      <w:pPr>
        <w:numPr>
          <w:ilvl w:val="1"/>
          <w:numId w:val="2"/>
        </w:numPr>
        <w:autoSpaceDE w:val="0"/>
        <w:autoSpaceDN w:val="0"/>
        <w:adjustRightInd w:val="0"/>
        <w:spacing w:after="18" w:line="360" w:lineRule="auto"/>
        <w:ind w:left="540" w:hanging="540"/>
        <w:jc w:val="both"/>
        <w:rPr>
          <w:rFonts w:ascii="Arial" w:eastAsia="Calibri" w:hAnsi="Arial" w:cs="Arial"/>
        </w:rPr>
      </w:pPr>
      <w:r w:rsidRPr="00A237D6">
        <w:rPr>
          <w:rFonts w:ascii="Arial" w:eastAsia="Calibri" w:hAnsi="Arial" w:cs="Arial"/>
        </w:rPr>
        <w:t xml:space="preserve">The National Development Plan (NDP), the Medium-Term Strategic Framework (MTSF), Sector Plans and the United Nations Sustainable Development Goals (SDGs) guide the </w:t>
      </w:r>
      <w:r w:rsidRPr="00A237D6">
        <w:rPr>
          <w:rFonts w:ascii="Arial" w:eastAsia="Calibri" w:hAnsi="Arial" w:cs="Arial"/>
        </w:rPr>
        <w:lastRenderedPageBreak/>
        <w:t>NDA’s functions. The aim of the NDP is in line with the NDA’s mandate. The NDP aims to reduce inequality and eliminate poverty by 2030.</w:t>
      </w:r>
    </w:p>
    <w:p w14:paraId="77E91D6F" w14:textId="77777777" w:rsidR="00A237D6" w:rsidRPr="00A237D6" w:rsidRDefault="00A237D6" w:rsidP="00A237D6">
      <w:pPr>
        <w:autoSpaceDE w:val="0"/>
        <w:autoSpaceDN w:val="0"/>
        <w:adjustRightInd w:val="0"/>
        <w:spacing w:after="18" w:line="360" w:lineRule="auto"/>
        <w:jc w:val="both"/>
        <w:rPr>
          <w:rFonts w:ascii="Arial" w:eastAsia="Calibri" w:hAnsi="Arial" w:cs="Arial"/>
        </w:rPr>
      </w:pPr>
    </w:p>
    <w:p w14:paraId="451B13A0" w14:textId="77777777" w:rsidR="003E117F" w:rsidRPr="00037986" w:rsidRDefault="00A237D6" w:rsidP="00037986">
      <w:pPr>
        <w:spacing w:line="360" w:lineRule="auto"/>
        <w:rPr>
          <w:rFonts w:ascii="Arial" w:hAnsi="Arial" w:cs="Arial"/>
          <w:b/>
        </w:rPr>
      </w:pPr>
      <w:r>
        <w:rPr>
          <w:rFonts w:ascii="Arial" w:hAnsi="Arial" w:cs="Arial"/>
          <w:b/>
        </w:rPr>
        <w:t>2</w:t>
      </w:r>
      <w:r w:rsidR="00037986">
        <w:rPr>
          <w:rFonts w:ascii="Arial" w:hAnsi="Arial" w:cs="Arial"/>
          <w:b/>
        </w:rPr>
        <w:t xml:space="preserve">. </w:t>
      </w:r>
      <w:r w:rsidR="000A7956">
        <w:rPr>
          <w:rFonts w:ascii="Arial" w:hAnsi="Arial" w:cs="Arial"/>
          <w:b/>
        </w:rPr>
        <w:tab/>
      </w:r>
      <w:r w:rsidR="00430CF6">
        <w:rPr>
          <w:rFonts w:ascii="Arial" w:hAnsi="Arial" w:cs="Arial"/>
          <w:b/>
        </w:rPr>
        <w:t>BACKGROUND</w:t>
      </w:r>
    </w:p>
    <w:p w14:paraId="3ACCB4F8" w14:textId="77777777" w:rsidR="00430CF6" w:rsidRDefault="000A7956" w:rsidP="000A7956">
      <w:pPr>
        <w:autoSpaceDE w:val="0"/>
        <w:autoSpaceDN w:val="0"/>
        <w:adjustRightInd w:val="0"/>
        <w:spacing w:after="0" w:line="360" w:lineRule="auto"/>
        <w:ind w:left="720" w:hanging="720"/>
        <w:jc w:val="both"/>
        <w:rPr>
          <w:rFonts w:ascii="Arial" w:hAnsi="Arial" w:cs="Arial"/>
        </w:rPr>
      </w:pPr>
      <w:r>
        <w:rPr>
          <w:rFonts w:ascii="Arial" w:hAnsi="Arial" w:cs="Arial"/>
        </w:rPr>
        <w:t>2.1</w:t>
      </w:r>
      <w:r>
        <w:rPr>
          <w:rFonts w:ascii="Arial" w:hAnsi="Arial" w:cs="Arial"/>
        </w:rPr>
        <w:tab/>
      </w:r>
      <w:r w:rsidR="00430CF6">
        <w:rPr>
          <w:rFonts w:ascii="Arial" w:hAnsi="Arial" w:cs="Arial"/>
        </w:rPr>
        <w:t>The Department of Social Development (DSD) in partnership with the National Development Agency (NDA) funded more than 312 Civil Society Organisations (CSOs) in all nine provinces for provision of services to victims of gender based violence. Some of these funded CSOs were classified</w:t>
      </w:r>
      <w:r>
        <w:rPr>
          <w:rFonts w:ascii="Arial" w:hAnsi="Arial" w:cs="Arial"/>
        </w:rPr>
        <w:t xml:space="preserve"> as emerging CSOs because these CSOs</w:t>
      </w:r>
      <w:r w:rsidR="000F34B0">
        <w:rPr>
          <w:rFonts w:ascii="Arial" w:hAnsi="Arial" w:cs="Arial"/>
        </w:rPr>
        <w:t xml:space="preserve"> have inadequate</w:t>
      </w:r>
      <w:r w:rsidR="00430CF6">
        <w:rPr>
          <w:rFonts w:ascii="Arial" w:hAnsi="Arial" w:cs="Arial"/>
        </w:rPr>
        <w:t xml:space="preserve"> project management, financial ma</w:t>
      </w:r>
      <w:r>
        <w:rPr>
          <w:rFonts w:ascii="Arial" w:hAnsi="Arial" w:cs="Arial"/>
        </w:rPr>
        <w:t>nagement and governance capacities</w:t>
      </w:r>
      <w:r w:rsidR="00430CF6">
        <w:rPr>
          <w:rFonts w:ascii="Arial" w:hAnsi="Arial" w:cs="Arial"/>
        </w:rPr>
        <w:t>. The D</w:t>
      </w:r>
      <w:r>
        <w:rPr>
          <w:rFonts w:ascii="Arial" w:hAnsi="Arial" w:cs="Arial"/>
        </w:rPr>
        <w:t>SD and NDA has prioritised capacity building for these emerging CSOs and some funds were set aside from the CARA funded Project specifically for implementing mentoring and coaching for these emerging CSOs.</w:t>
      </w:r>
    </w:p>
    <w:p w14:paraId="5A4771BF" w14:textId="77777777" w:rsidR="000A7956" w:rsidRDefault="000A7956" w:rsidP="00776AAD">
      <w:pPr>
        <w:autoSpaceDE w:val="0"/>
        <w:autoSpaceDN w:val="0"/>
        <w:adjustRightInd w:val="0"/>
        <w:spacing w:after="0" w:line="360" w:lineRule="auto"/>
        <w:jc w:val="both"/>
        <w:rPr>
          <w:rFonts w:ascii="Arial" w:hAnsi="Arial" w:cs="Arial"/>
        </w:rPr>
      </w:pPr>
    </w:p>
    <w:p w14:paraId="01E39C8F" w14:textId="77777777" w:rsidR="00FB3A22" w:rsidRDefault="000A7956" w:rsidP="00FB3A22">
      <w:pPr>
        <w:autoSpaceDE w:val="0"/>
        <w:autoSpaceDN w:val="0"/>
        <w:adjustRightInd w:val="0"/>
        <w:spacing w:after="0" w:line="360" w:lineRule="auto"/>
        <w:ind w:left="720" w:hanging="720"/>
        <w:jc w:val="both"/>
        <w:rPr>
          <w:rFonts w:ascii="Arial" w:hAnsi="Arial" w:cs="Arial"/>
        </w:rPr>
      </w:pPr>
      <w:r>
        <w:rPr>
          <w:rFonts w:ascii="Arial" w:hAnsi="Arial" w:cs="Arial"/>
        </w:rPr>
        <w:t>2.2</w:t>
      </w:r>
      <w:r>
        <w:rPr>
          <w:rFonts w:ascii="Arial" w:hAnsi="Arial" w:cs="Arial"/>
        </w:rPr>
        <w:tab/>
        <w:t>Furthermore, t</w:t>
      </w:r>
      <w:r w:rsidR="00776AAD" w:rsidRPr="005873DF">
        <w:rPr>
          <w:rFonts w:ascii="Arial" w:hAnsi="Arial" w:cs="Arial"/>
        </w:rPr>
        <w:t>he Non-profit Organizations Act, 1997 requires the National Department of Social Development to encourage and support non-profit organizations in their contribution to meeting the diverse needs of the population by creating an environment in which non-profit organizations can flourish; establishing an administrative and regulatory framework within which non-profit organizations can co</w:t>
      </w:r>
      <w:r w:rsidR="00D64FCF">
        <w:rPr>
          <w:rFonts w:ascii="Arial" w:hAnsi="Arial" w:cs="Arial"/>
        </w:rPr>
        <w:t xml:space="preserve">nduct their affairs; encourage </w:t>
      </w:r>
      <w:r w:rsidR="00776AAD" w:rsidRPr="005873DF">
        <w:rPr>
          <w:rFonts w:ascii="Arial" w:hAnsi="Arial" w:cs="Arial"/>
        </w:rPr>
        <w:t>non-profit organizations to maintain adequate standards of governance, transparency and accountability and to improve those standards; creating an environment within which the public may have access to information concerning registered non-profit organizations; and Promoting a spirit of co-operation and shared responsibility within government, donors and amongst other interested persons in their dealings with non-profit organizations.</w:t>
      </w:r>
    </w:p>
    <w:p w14:paraId="13F9CA35" w14:textId="77777777" w:rsidR="0090095B" w:rsidRDefault="0090095B" w:rsidP="00FB3A22">
      <w:pPr>
        <w:autoSpaceDE w:val="0"/>
        <w:autoSpaceDN w:val="0"/>
        <w:adjustRightInd w:val="0"/>
        <w:spacing w:after="0" w:line="360" w:lineRule="auto"/>
        <w:ind w:left="720" w:hanging="720"/>
        <w:jc w:val="both"/>
        <w:rPr>
          <w:rFonts w:ascii="Arial" w:hAnsi="Arial" w:cs="Arial"/>
        </w:rPr>
      </w:pPr>
    </w:p>
    <w:p w14:paraId="70CF05D5" w14:textId="77777777" w:rsidR="0090095B" w:rsidRDefault="0090095B" w:rsidP="00FB3A22">
      <w:pPr>
        <w:autoSpaceDE w:val="0"/>
        <w:autoSpaceDN w:val="0"/>
        <w:adjustRightInd w:val="0"/>
        <w:spacing w:after="0" w:line="360" w:lineRule="auto"/>
        <w:ind w:left="720" w:hanging="720"/>
        <w:jc w:val="both"/>
        <w:rPr>
          <w:rFonts w:ascii="Arial" w:hAnsi="Arial" w:cs="Arial"/>
        </w:rPr>
      </w:pPr>
      <w:r>
        <w:rPr>
          <w:rFonts w:ascii="Arial" w:hAnsi="Arial" w:cs="Arial"/>
        </w:rPr>
        <w:t>2.3</w:t>
      </w:r>
      <w:r>
        <w:rPr>
          <w:rFonts w:ascii="Arial" w:hAnsi="Arial" w:cs="Arial"/>
        </w:rPr>
        <w:tab/>
        <w:t xml:space="preserve">The Department of Social Development developed and piloted the mentoring and coaching model with the assistance of the United Nations Office on Drugs and Crime. The appointed service providers will be expected to utilise the DSD mentoring and </w:t>
      </w:r>
      <w:r w:rsidR="00C24A81">
        <w:rPr>
          <w:rFonts w:ascii="Arial" w:hAnsi="Arial" w:cs="Arial"/>
        </w:rPr>
        <w:t>coaching model as the basis for developing a tailored mentoring and coaching programme for these emerging CSOs.</w:t>
      </w:r>
    </w:p>
    <w:p w14:paraId="511F9E29" w14:textId="77777777" w:rsidR="00C24A81" w:rsidRDefault="00C24A81" w:rsidP="00FB3A22">
      <w:pPr>
        <w:autoSpaceDE w:val="0"/>
        <w:autoSpaceDN w:val="0"/>
        <w:adjustRightInd w:val="0"/>
        <w:spacing w:after="0" w:line="360" w:lineRule="auto"/>
        <w:ind w:left="720" w:hanging="720"/>
        <w:jc w:val="both"/>
        <w:rPr>
          <w:rFonts w:ascii="Arial" w:hAnsi="Arial" w:cs="Arial"/>
        </w:rPr>
      </w:pPr>
    </w:p>
    <w:p w14:paraId="45036662" w14:textId="77777777" w:rsidR="00C24A81" w:rsidRDefault="00C24A81" w:rsidP="00FB3A22">
      <w:pPr>
        <w:autoSpaceDE w:val="0"/>
        <w:autoSpaceDN w:val="0"/>
        <w:adjustRightInd w:val="0"/>
        <w:spacing w:after="0" w:line="360" w:lineRule="auto"/>
        <w:ind w:left="720" w:hanging="720"/>
        <w:jc w:val="both"/>
        <w:rPr>
          <w:rFonts w:ascii="Arial" w:hAnsi="Arial" w:cs="Arial"/>
        </w:rPr>
      </w:pPr>
    </w:p>
    <w:p w14:paraId="2E7B8F20" w14:textId="77777777" w:rsidR="00C24A81" w:rsidRDefault="00C24A81" w:rsidP="00FB3A22">
      <w:pPr>
        <w:autoSpaceDE w:val="0"/>
        <w:autoSpaceDN w:val="0"/>
        <w:adjustRightInd w:val="0"/>
        <w:spacing w:after="0" w:line="360" w:lineRule="auto"/>
        <w:ind w:left="720" w:hanging="720"/>
        <w:jc w:val="both"/>
        <w:rPr>
          <w:rFonts w:ascii="Arial" w:hAnsi="Arial" w:cs="Arial"/>
        </w:rPr>
      </w:pPr>
    </w:p>
    <w:p w14:paraId="552E8A14" w14:textId="77777777" w:rsidR="00FB3A22" w:rsidRDefault="00FB3A22" w:rsidP="00FB3A22">
      <w:pPr>
        <w:autoSpaceDE w:val="0"/>
        <w:autoSpaceDN w:val="0"/>
        <w:adjustRightInd w:val="0"/>
        <w:spacing w:after="0" w:line="360" w:lineRule="auto"/>
        <w:jc w:val="both"/>
        <w:rPr>
          <w:rFonts w:ascii="Arial" w:hAnsi="Arial" w:cs="Arial"/>
        </w:rPr>
      </w:pPr>
    </w:p>
    <w:p w14:paraId="7573F7BB" w14:textId="77777777" w:rsidR="005D71AE" w:rsidRPr="00FB3A22" w:rsidRDefault="00FB3A22" w:rsidP="00FB3A22">
      <w:pPr>
        <w:autoSpaceDE w:val="0"/>
        <w:autoSpaceDN w:val="0"/>
        <w:adjustRightInd w:val="0"/>
        <w:spacing w:after="0" w:line="360" w:lineRule="auto"/>
        <w:jc w:val="both"/>
        <w:rPr>
          <w:rFonts w:ascii="Arial" w:hAnsi="Arial" w:cs="Arial"/>
          <w:b/>
        </w:rPr>
      </w:pPr>
      <w:r w:rsidRPr="00FB3A22">
        <w:rPr>
          <w:rFonts w:ascii="Arial" w:hAnsi="Arial" w:cs="Arial"/>
          <w:b/>
        </w:rPr>
        <w:lastRenderedPageBreak/>
        <w:t>3</w:t>
      </w:r>
      <w:r w:rsidRPr="00FB3A22">
        <w:rPr>
          <w:rFonts w:ascii="Arial" w:hAnsi="Arial" w:cs="Arial"/>
          <w:b/>
        </w:rPr>
        <w:tab/>
      </w:r>
      <w:r w:rsidR="00776AAD" w:rsidRPr="00FB3A22">
        <w:rPr>
          <w:rFonts w:ascii="Arial" w:hAnsi="Arial" w:cs="Arial"/>
          <w:b/>
        </w:rPr>
        <w:t xml:space="preserve">PURPOSE OF </w:t>
      </w:r>
      <w:r w:rsidR="00D64FCF" w:rsidRPr="00FB3A22">
        <w:rPr>
          <w:rFonts w:ascii="Arial" w:hAnsi="Arial" w:cs="Arial"/>
          <w:b/>
        </w:rPr>
        <w:t xml:space="preserve">THE </w:t>
      </w:r>
      <w:r w:rsidR="00776AAD" w:rsidRPr="00FB3A22">
        <w:rPr>
          <w:rFonts w:ascii="Arial" w:hAnsi="Arial" w:cs="Arial"/>
          <w:b/>
        </w:rPr>
        <w:t>REQUEST FOR PROPOSAL (RFP)</w:t>
      </w:r>
    </w:p>
    <w:p w14:paraId="7CF3B24C" w14:textId="77777777" w:rsidR="00776AAD" w:rsidRPr="00661FA6" w:rsidRDefault="000F34B0" w:rsidP="00FB3A22">
      <w:pPr>
        <w:spacing w:after="0" w:line="360" w:lineRule="auto"/>
        <w:ind w:left="720" w:hanging="720"/>
        <w:jc w:val="both"/>
        <w:rPr>
          <w:rFonts w:ascii="Arial" w:hAnsi="Arial" w:cs="Arial"/>
          <w:color w:val="000000" w:themeColor="text1"/>
        </w:rPr>
      </w:pPr>
      <w:r>
        <w:rPr>
          <w:rFonts w:ascii="Arial" w:hAnsi="Arial" w:cs="Arial"/>
        </w:rPr>
        <w:t xml:space="preserve">3.1 </w:t>
      </w:r>
      <w:r w:rsidR="00FB3A22">
        <w:rPr>
          <w:rFonts w:ascii="Arial" w:hAnsi="Arial" w:cs="Arial"/>
        </w:rPr>
        <w:tab/>
      </w:r>
      <w:r w:rsidR="00776AAD" w:rsidRPr="005873DF">
        <w:rPr>
          <w:rFonts w:ascii="Arial" w:hAnsi="Arial" w:cs="Arial"/>
        </w:rPr>
        <w:t xml:space="preserve">The NDA seeks to </w:t>
      </w:r>
      <w:r w:rsidR="00776AAD">
        <w:rPr>
          <w:rFonts w:ascii="Arial" w:hAnsi="Arial" w:cs="Arial"/>
        </w:rPr>
        <w:t xml:space="preserve">appoint </w:t>
      </w:r>
      <w:r w:rsidR="0066663B">
        <w:rPr>
          <w:rFonts w:ascii="Arial" w:hAnsi="Arial" w:cs="Arial"/>
        </w:rPr>
        <w:t xml:space="preserve">service providers </w:t>
      </w:r>
      <w:r>
        <w:rPr>
          <w:rFonts w:ascii="Arial" w:hAnsi="Arial" w:cs="Arial"/>
        </w:rPr>
        <w:t>to</w:t>
      </w:r>
      <w:r w:rsidR="00FE18EA">
        <w:rPr>
          <w:rFonts w:ascii="Arial" w:hAnsi="Arial" w:cs="Arial"/>
        </w:rPr>
        <w:t xml:space="preserve"> provide mentoring and coaching</w:t>
      </w:r>
      <w:r w:rsidR="00776AAD">
        <w:rPr>
          <w:rFonts w:ascii="Arial" w:hAnsi="Arial" w:cs="Arial"/>
        </w:rPr>
        <w:t xml:space="preserve"> to </w:t>
      </w:r>
      <w:r w:rsidR="00661FA6">
        <w:rPr>
          <w:rFonts w:ascii="Arial" w:hAnsi="Arial" w:cs="Arial"/>
        </w:rPr>
        <w:t xml:space="preserve">emerging </w:t>
      </w:r>
      <w:r w:rsidR="0066663B" w:rsidRPr="00661FA6">
        <w:rPr>
          <w:rFonts w:ascii="Arial" w:hAnsi="Arial" w:cs="Arial"/>
          <w:color w:val="000000" w:themeColor="text1"/>
        </w:rPr>
        <w:t xml:space="preserve">CARA funded </w:t>
      </w:r>
      <w:r w:rsidR="001B0807" w:rsidRPr="00661FA6">
        <w:rPr>
          <w:rFonts w:ascii="Arial" w:hAnsi="Arial" w:cs="Arial"/>
          <w:color w:val="000000" w:themeColor="text1"/>
        </w:rPr>
        <w:t>Gender</w:t>
      </w:r>
      <w:r w:rsidR="001B0807">
        <w:rPr>
          <w:rFonts w:ascii="Arial" w:hAnsi="Arial" w:cs="Arial"/>
          <w:color w:val="000000" w:themeColor="text1"/>
        </w:rPr>
        <w:t>-</w:t>
      </w:r>
      <w:r w:rsidR="00776AAD" w:rsidRPr="00661FA6">
        <w:rPr>
          <w:rFonts w:ascii="Arial" w:hAnsi="Arial" w:cs="Arial"/>
          <w:color w:val="000000" w:themeColor="text1"/>
        </w:rPr>
        <w:t>B</w:t>
      </w:r>
      <w:r w:rsidR="0066663B" w:rsidRPr="00661FA6">
        <w:rPr>
          <w:rFonts w:ascii="Arial" w:hAnsi="Arial" w:cs="Arial"/>
          <w:color w:val="000000" w:themeColor="text1"/>
        </w:rPr>
        <w:t xml:space="preserve">ased </w:t>
      </w:r>
      <w:r w:rsidR="00776AAD" w:rsidRPr="00661FA6">
        <w:rPr>
          <w:rFonts w:ascii="Arial" w:hAnsi="Arial" w:cs="Arial"/>
          <w:color w:val="000000" w:themeColor="text1"/>
        </w:rPr>
        <w:t>V</w:t>
      </w:r>
      <w:r w:rsidR="0066663B" w:rsidRPr="00661FA6">
        <w:rPr>
          <w:rFonts w:ascii="Arial" w:hAnsi="Arial" w:cs="Arial"/>
          <w:color w:val="000000" w:themeColor="text1"/>
        </w:rPr>
        <w:t xml:space="preserve">iolence and </w:t>
      </w:r>
      <w:r w:rsidR="00776AAD" w:rsidRPr="00661FA6">
        <w:rPr>
          <w:rFonts w:ascii="Arial" w:hAnsi="Arial" w:cs="Arial"/>
          <w:color w:val="000000" w:themeColor="text1"/>
        </w:rPr>
        <w:t>F</w:t>
      </w:r>
      <w:r w:rsidR="0066663B" w:rsidRPr="00661FA6">
        <w:rPr>
          <w:rFonts w:ascii="Arial" w:hAnsi="Arial" w:cs="Arial"/>
          <w:color w:val="000000" w:themeColor="text1"/>
        </w:rPr>
        <w:t>emicide</w:t>
      </w:r>
      <w:r w:rsidR="00776AAD" w:rsidRPr="00661FA6">
        <w:rPr>
          <w:rFonts w:ascii="Arial" w:hAnsi="Arial" w:cs="Arial"/>
          <w:color w:val="000000" w:themeColor="text1"/>
        </w:rPr>
        <w:t xml:space="preserve"> </w:t>
      </w:r>
      <w:r w:rsidR="0066663B" w:rsidRPr="00661FA6">
        <w:rPr>
          <w:rFonts w:ascii="Arial" w:hAnsi="Arial" w:cs="Arial"/>
          <w:color w:val="000000" w:themeColor="text1"/>
        </w:rPr>
        <w:t>(GBV &amp; F)</w:t>
      </w:r>
      <w:r w:rsidR="00661FA6" w:rsidRPr="00661FA6">
        <w:rPr>
          <w:rFonts w:ascii="Arial" w:hAnsi="Arial" w:cs="Arial"/>
          <w:color w:val="000000" w:themeColor="text1"/>
        </w:rPr>
        <w:t xml:space="preserve"> Civil Society Organizations (CSO’s)</w:t>
      </w:r>
      <w:r w:rsidR="00FE18EA">
        <w:rPr>
          <w:rFonts w:ascii="Arial" w:hAnsi="Arial" w:cs="Arial"/>
          <w:color w:val="000000" w:themeColor="text1"/>
        </w:rPr>
        <w:t xml:space="preserve"> over a period of six months.</w:t>
      </w:r>
    </w:p>
    <w:p w14:paraId="2C0C0712" w14:textId="77777777" w:rsidR="00AA166C" w:rsidRDefault="00AA166C" w:rsidP="00FA18AD">
      <w:pPr>
        <w:spacing w:after="0" w:line="360" w:lineRule="auto"/>
        <w:jc w:val="both"/>
        <w:rPr>
          <w:rFonts w:ascii="Arial" w:hAnsi="Arial" w:cs="Arial"/>
        </w:rPr>
      </w:pPr>
    </w:p>
    <w:p w14:paraId="647801F2" w14:textId="77777777" w:rsidR="00BE23E3" w:rsidRDefault="00C24A81" w:rsidP="00FA18AD">
      <w:pPr>
        <w:spacing w:line="360" w:lineRule="auto"/>
        <w:rPr>
          <w:rFonts w:ascii="Arial" w:hAnsi="Arial" w:cs="Arial"/>
          <w:b/>
        </w:rPr>
      </w:pPr>
      <w:r>
        <w:rPr>
          <w:rFonts w:ascii="Arial" w:hAnsi="Arial" w:cs="Arial"/>
          <w:b/>
        </w:rPr>
        <w:t>4.</w:t>
      </w:r>
      <w:r>
        <w:rPr>
          <w:rFonts w:ascii="Arial" w:hAnsi="Arial" w:cs="Arial"/>
          <w:b/>
        </w:rPr>
        <w:tab/>
        <w:t>SCOPE OF WORK</w:t>
      </w:r>
    </w:p>
    <w:p w14:paraId="4793A000" w14:textId="24B7ABAF" w:rsidR="000A123A" w:rsidRDefault="00BF1AC0" w:rsidP="00C46F2A">
      <w:pPr>
        <w:spacing w:line="360" w:lineRule="auto"/>
        <w:ind w:firstLine="720"/>
        <w:rPr>
          <w:rFonts w:ascii="Arial" w:hAnsi="Arial" w:cs="Arial"/>
        </w:rPr>
      </w:pPr>
      <w:r>
        <w:rPr>
          <w:rFonts w:ascii="Arial" w:hAnsi="Arial" w:cs="Arial"/>
        </w:rPr>
        <w:t xml:space="preserve">The appointed service providers will </w:t>
      </w:r>
      <w:r w:rsidR="00E464EE">
        <w:rPr>
          <w:rFonts w:ascii="Arial" w:hAnsi="Arial" w:cs="Arial"/>
        </w:rPr>
        <w:t xml:space="preserve">be </w:t>
      </w:r>
      <w:r>
        <w:rPr>
          <w:rFonts w:ascii="Arial" w:hAnsi="Arial" w:cs="Arial"/>
        </w:rPr>
        <w:t>expected to:</w:t>
      </w:r>
    </w:p>
    <w:p w14:paraId="29138719" w14:textId="39B3E588" w:rsidR="00145F0A" w:rsidRPr="006353AD" w:rsidRDefault="00CB14AA" w:rsidP="006353AD">
      <w:pPr>
        <w:pStyle w:val="ListParagraph"/>
        <w:numPr>
          <w:ilvl w:val="0"/>
          <w:numId w:val="30"/>
        </w:numPr>
        <w:spacing w:line="360" w:lineRule="auto"/>
        <w:jc w:val="both"/>
        <w:rPr>
          <w:rFonts w:ascii="Arial" w:eastAsia="Calibri" w:hAnsi="Arial" w:cs="Arial"/>
        </w:rPr>
      </w:pPr>
      <w:r w:rsidRPr="006353AD">
        <w:rPr>
          <w:rFonts w:ascii="Arial" w:hAnsi="Arial" w:cs="Arial"/>
        </w:rPr>
        <w:t>C</w:t>
      </w:r>
      <w:r w:rsidR="00BF1AC0" w:rsidRPr="006353AD">
        <w:rPr>
          <w:rFonts w:ascii="Arial" w:hAnsi="Arial" w:cs="Arial"/>
        </w:rPr>
        <w:t xml:space="preserve">onduct capacity </w:t>
      </w:r>
      <w:r w:rsidR="008F5AFD" w:rsidRPr="006353AD">
        <w:rPr>
          <w:rFonts w:ascii="Arial" w:hAnsi="Arial" w:cs="Arial"/>
        </w:rPr>
        <w:t xml:space="preserve">assessment of the emerging </w:t>
      </w:r>
      <w:r w:rsidR="00DB1BE9" w:rsidRPr="006353AD">
        <w:rPr>
          <w:rFonts w:ascii="Arial" w:hAnsi="Arial" w:cs="Arial"/>
        </w:rPr>
        <w:t xml:space="preserve">CSOs on the Nine Focus areas </w:t>
      </w:r>
      <w:r w:rsidR="008F5AFD" w:rsidRPr="006353AD">
        <w:rPr>
          <w:rFonts w:ascii="Arial" w:hAnsi="Arial" w:cs="Arial"/>
        </w:rPr>
        <w:t xml:space="preserve">using the Mentorship Assessment Tool provided </w:t>
      </w:r>
      <w:r w:rsidR="00145F0A" w:rsidRPr="006353AD">
        <w:rPr>
          <w:rFonts w:ascii="Arial" w:hAnsi="Arial" w:cs="Arial"/>
        </w:rPr>
        <w:t xml:space="preserve">   </w:t>
      </w:r>
      <w:r w:rsidR="00145F0A" w:rsidRPr="006353AD">
        <w:rPr>
          <w:rFonts w:ascii="Arial" w:eastAsia="Calibri" w:hAnsi="Arial" w:cs="Arial"/>
        </w:rPr>
        <w:t>Assessing the CSO contracted by the NDA for the mentorship programme to determine/confirm the readiness and/or compliance including validating structure/stage of the CSO as per the NDA levels in order determine the relevant mentoring approach</w:t>
      </w:r>
    </w:p>
    <w:p w14:paraId="0516384F" w14:textId="6D3285DF" w:rsidR="00BF1AC0" w:rsidRPr="00441FDC" w:rsidRDefault="00145F0A" w:rsidP="00441FDC">
      <w:pPr>
        <w:spacing w:line="360" w:lineRule="auto"/>
        <w:ind w:left="720" w:hanging="720"/>
        <w:rPr>
          <w:rFonts w:ascii="Arial" w:hAnsi="Arial" w:cs="Arial"/>
        </w:rPr>
      </w:pPr>
      <w:r w:rsidRPr="00441FDC">
        <w:rPr>
          <w:rFonts w:ascii="Arial" w:hAnsi="Arial" w:cs="Arial"/>
          <w:b/>
        </w:rPr>
        <w:t xml:space="preserve"> </w:t>
      </w:r>
      <w:r w:rsidR="008F5AFD" w:rsidRPr="00441FDC">
        <w:rPr>
          <w:rFonts w:ascii="Arial" w:hAnsi="Arial" w:cs="Arial"/>
          <w:b/>
        </w:rPr>
        <w:t>(ANNEXURE A</w:t>
      </w:r>
      <w:r w:rsidR="00587D8A" w:rsidRPr="00441FDC">
        <w:rPr>
          <w:rFonts w:ascii="Arial" w:hAnsi="Arial" w:cs="Arial"/>
          <w:b/>
        </w:rPr>
        <w:t xml:space="preserve"> and B</w:t>
      </w:r>
      <w:r w:rsidR="008F5AFD" w:rsidRPr="00441FDC">
        <w:rPr>
          <w:rFonts w:ascii="Arial" w:hAnsi="Arial" w:cs="Arial"/>
          <w:b/>
        </w:rPr>
        <w:t>).</w:t>
      </w:r>
    </w:p>
    <w:p w14:paraId="1CA3603E" w14:textId="65B03F95" w:rsidR="001E10FC" w:rsidRPr="006353AD" w:rsidRDefault="00CB14AA" w:rsidP="006353AD">
      <w:pPr>
        <w:pStyle w:val="ListParagraph"/>
        <w:numPr>
          <w:ilvl w:val="0"/>
          <w:numId w:val="31"/>
        </w:numPr>
        <w:spacing w:line="360" w:lineRule="auto"/>
        <w:jc w:val="both"/>
        <w:rPr>
          <w:rFonts w:ascii="Arial" w:eastAsia="Calibri" w:hAnsi="Arial" w:cs="Arial"/>
        </w:rPr>
      </w:pPr>
      <w:r w:rsidRPr="00441FDC">
        <w:rPr>
          <w:rFonts w:ascii="Arial" w:hAnsi="Arial" w:cs="Arial"/>
        </w:rPr>
        <w:t>D</w:t>
      </w:r>
      <w:r w:rsidR="00BF1AC0" w:rsidRPr="00441FDC">
        <w:rPr>
          <w:rFonts w:ascii="Arial" w:hAnsi="Arial" w:cs="Arial"/>
        </w:rPr>
        <w:t xml:space="preserve">evelop a tailored mentoring </w:t>
      </w:r>
      <w:r w:rsidR="00DB1BE9" w:rsidRPr="00441FDC">
        <w:rPr>
          <w:rFonts w:ascii="Arial" w:hAnsi="Arial" w:cs="Arial"/>
        </w:rPr>
        <w:t>a</w:t>
      </w:r>
      <w:r w:rsidR="00BF1AC0" w:rsidRPr="00441FDC">
        <w:rPr>
          <w:rFonts w:ascii="Arial" w:hAnsi="Arial" w:cs="Arial"/>
        </w:rPr>
        <w:t>nd coaching programme f</w:t>
      </w:r>
      <w:r w:rsidR="008F5AFD" w:rsidRPr="00441FDC">
        <w:rPr>
          <w:rFonts w:ascii="Arial" w:hAnsi="Arial" w:cs="Arial"/>
        </w:rPr>
        <w:t>or the identified emerging CSOs based on the assessment conducted.</w:t>
      </w:r>
      <w:r w:rsidR="00145F0A" w:rsidRPr="00441FDC">
        <w:rPr>
          <w:rFonts w:ascii="Arial" w:hAnsi="Arial" w:cs="Arial"/>
        </w:rPr>
        <w:t xml:space="preserve"> </w:t>
      </w:r>
      <w:r w:rsidR="00145F0A" w:rsidRPr="006353AD">
        <w:rPr>
          <w:rFonts w:ascii="Arial" w:eastAsia="Calibri" w:hAnsi="Arial" w:cs="Arial"/>
        </w:rPr>
        <w:t>Assessing the beneficiaries to determine their readiness for the mentorship programme including attributes and qualities requirements to ensure that mentees are matched with suitable mentors</w:t>
      </w:r>
      <w:r w:rsidR="003737CE" w:rsidRPr="00441FDC">
        <w:rPr>
          <w:rFonts w:ascii="Arial" w:hAnsi="Arial" w:cs="Arial"/>
        </w:rPr>
        <w:t xml:space="preserve">. </w:t>
      </w:r>
      <w:r w:rsidR="00145F0A" w:rsidRPr="006353AD">
        <w:rPr>
          <w:rFonts w:ascii="Arial" w:eastAsia="Calibri" w:hAnsi="Arial" w:cs="Arial"/>
        </w:rPr>
        <w:t>Recruiting suitably qualified and experienced mentors</w:t>
      </w:r>
      <w:r w:rsidR="007E434F" w:rsidRPr="006353AD">
        <w:rPr>
          <w:rFonts w:ascii="Arial" w:eastAsia="Calibri" w:hAnsi="Arial" w:cs="Arial"/>
        </w:rPr>
        <w:t xml:space="preserve">. </w:t>
      </w:r>
    </w:p>
    <w:p w14:paraId="1E07BDFE" w14:textId="77777777" w:rsidR="00251CA7" w:rsidRPr="006353AD" w:rsidRDefault="00251CA7" w:rsidP="006353AD">
      <w:pPr>
        <w:pStyle w:val="ListParagraph"/>
        <w:spacing w:line="360" w:lineRule="auto"/>
        <w:jc w:val="both"/>
        <w:rPr>
          <w:rFonts w:ascii="Arial" w:eastAsia="Calibri" w:hAnsi="Arial" w:cs="Arial"/>
        </w:rPr>
      </w:pPr>
    </w:p>
    <w:p w14:paraId="7905F7A8" w14:textId="148B70AB" w:rsidR="008B2628" w:rsidRPr="006353AD" w:rsidRDefault="0096132A" w:rsidP="006353AD">
      <w:pPr>
        <w:pStyle w:val="ListParagraph"/>
        <w:numPr>
          <w:ilvl w:val="1"/>
          <w:numId w:val="32"/>
        </w:numPr>
        <w:spacing w:line="360" w:lineRule="auto"/>
        <w:jc w:val="both"/>
        <w:rPr>
          <w:rFonts w:ascii="Arial" w:eastAsia="Calibri" w:hAnsi="Arial" w:cs="Arial"/>
        </w:rPr>
      </w:pPr>
      <w:r w:rsidRPr="006353AD">
        <w:rPr>
          <w:rFonts w:ascii="Arial" w:eastAsia="Calibri" w:hAnsi="Arial" w:cs="Arial"/>
        </w:rPr>
        <w:t>Preparing TORs for the mentors and facilitate process for finalizing their contracts</w:t>
      </w:r>
      <w:r w:rsidRPr="006353AD">
        <w:rPr>
          <w:rFonts w:ascii="Arial" w:hAnsi="Arial" w:cs="Arial"/>
        </w:rPr>
        <w:t xml:space="preserve">. Mentor and coach CSOs on the Nine (9) focus areas per the assessment tool in Annexure A based on the programme developed in 4.2 over a period of six months. </w:t>
      </w:r>
      <w:r w:rsidRPr="006353AD">
        <w:rPr>
          <w:rFonts w:ascii="Arial" w:eastAsia="Calibri" w:hAnsi="Arial" w:cs="Arial"/>
        </w:rPr>
        <w:t>Managing the mentors, including through monitoring written progress reports</w:t>
      </w:r>
    </w:p>
    <w:p w14:paraId="446E0A31" w14:textId="77777777" w:rsidR="00E46B35" w:rsidRPr="006353AD" w:rsidRDefault="00E46B35" w:rsidP="006353AD">
      <w:pPr>
        <w:pStyle w:val="ListParagraph"/>
        <w:spacing w:line="360" w:lineRule="auto"/>
        <w:jc w:val="both"/>
        <w:rPr>
          <w:rFonts w:ascii="Arial" w:eastAsia="Calibri" w:hAnsi="Arial" w:cs="Arial"/>
        </w:rPr>
      </w:pPr>
    </w:p>
    <w:p w14:paraId="225B4259" w14:textId="3B6D3DAE" w:rsidR="00E46B35" w:rsidRPr="006353AD" w:rsidRDefault="00E46B35" w:rsidP="006353AD">
      <w:pPr>
        <w:pStyle w:val="ListParagraph"/>
        <w:numPr>
          <w:ilvl w:val="1"/>
          <w:numId w:val="32"/>
        </w:numPr>
        <w:spacing w:line="360" w:lineRule="auto"/>
        <w:jc w:val="both"/>
        <w:rPr>
          <w:rFonts w:ascii="Arial" w:eastAsia="Calibri" w:hAnsi="Arial" w:cs="Arial"/>
        </w:rPr>
      </w:pPr>
      <w:r w:rsidRPr="00441FDC">
        <w:rPr>
          <w:rFonts w:ascii="Arial" w:hAnsi="Arial" w:cs="Arial"/>
        </w:rPr>
        <w:t xml:space="preserve">Provide monthly mentoring and coaching reports based on the implementation plan. </w:t>
      </w:r>
      <w:r w:rsidRPr="006353AD">
        <w:rPr>
          <w:rFonts w:ascii="Arial" w:eastAsia="Calibri" w:hAnsi="Arial" w:cs="Arial"/>
        </w:rPr>
        <w:t>Submitting monthly reports to the NDA on outcomes of the mentorship programme including the achievements and challenges by the mentors and the beneficiaries as well as recommendations for improvements</w:t>
      </w:r>
      <w:r w:rsidR="00151303" w:rsidRPr="006353AD">
        <w:rPr>
          <w:rFonts w:ascii="Arial" w:eastAsia="Calibri" w:hAnsi="Arial" w:cs="Arial"/>
        </w:rPr>
        <w:t>.</w:t>
      </w:r>
    </w:p>
    <w:p w14:paraId="120098F5" w14:textId="77777777" w:rsidR="00151303" w:rsidRPr="006353AD" w:rsidRDefault="00151303" w:rsidP="006353AD">
      <w:pPr>
        <w:pStyle w:val="ListParagraph"/>
        <w:spacing w:line="360" w:lineRule="auto"/>
        <w:rPr>
          <w:rFonts w:ascii="Arial" w:eastAsia="Calibri" w:hAnsi="Arial" w:cs="Arial"/>
        </w:rPr>
      </w:pPr>
    </w:p>
    <w:p w14:paraId="648D7FE5" w14:textId="7FC4B51B" w:rsidR="00151303" w:rsidRPr="006353AD" w:rsidRDefault="00151303" w:rsidP="006353AD">
      <w:pPr>
        <w:pStyle w:val="ListParagraph"/>
        <w:numPr>
          <w:ilvl w:val="1"/>
          <w:numId w:val="32"/>
        </w:numPr>
        <w:spacing w:line="360" w:lineRule="auto"/>
        <w:jc w:val="both"/>
        <w:rPr>
          <w:rFonts w:ascii="Arial" w:eastAsia="Calibri" w:hAnsi="Arial" w:cs="Arial"/>
        </w:rPr>
      </w:pPr>
      <w:r w:rsidRPr="006353AD">
        <w:rPr>
          <w:rFonts w:ascii="Arial" w:eastAsia="Calibri" w:hAnsi="Arial" w:cs="Arial"/>
        </w:rPr>
        <w:t xml:space="preserve">Facilitating the process for overcoming potential misunderstandings between the mentor and the beneficiaries.  Ensuring that mentors are provided with payment in a timely </w:t>
      </w:r>
      <w:r w:rsidRPr="006353AD">
        <w:rPr>
          <w:rFonts w:ascii="Arial" w:eastAsia="Calibri" w:hAnsi="Arial" w:cs="Arial"/>
        </w:rPr>
        <w:lastRenderedPageBreak/>
        <w:t>manner after their complete monthly reports and timesheets have been received, reviewed, and determined.</w:t>
      </w:r>
    </w:p>
    <w:p w14:paraId="020EC4C0" w14:textId="2EA45FAF" w:rsidR="00BF1AC0" w:rsidRPr="00C46F2A" w:rsidRDefault="00441FDC" w:rsidP="006353AD">
      <w:pPr>
        <w:pStyle w:val="ListParagraph"/>
        <w:numPr>
          <w:ilvl w:val="1"/>
          <w:numId w:val="32"/>
        </w:numPr>
        <w:spacing w:line="360" w:lineRule="auto"/>
        <w:jc w:val="both"/>
        <w:rPr>
          <w:rFonts w:ascii="Arial" w:eastAsia="Calibri" w:hAnsi="Arial" w:cs="Arial"/>
        </w:rPr>
      </w:pPr>
      <w:r w:rsidRPr="006353AD">
        <w:rPr>
          <w:rFonts w:ascii="Arial" w:hAnsi="Arial" w:cs="Arial"/>
        </w:rPr>
        <w:t xml:space="preserve">Participate in the mid-term mentoring and coaching reviews with Capacity Building experts from DSD and NDA. </w:t>
      </w:r>
    </w:p>
    <w:p w14:paraId="0B9EAEBA" w14:textId="77777777" w:rsidR="00E464EE" w:rsidRPr="00441FDC" w:rsidRDefault="00E464EE" w:rsidP="00441FDC">
      <w:pPr>
        <w:spacing w:line="360" w:lineRule="auto"/>
        <w:rPr>
          <w:rFonts w:ascii="Arial" w:hAnsi="Arial" w:cs="Arial"/>
          <w:b/>
        </w:rPr>
      </w:pPr>
      <w:r w:rsidRPr="00441FDC">
        <w:rPr>
          <w:rFonts w:ascii="Arial" w:hAnsi="Arial" w:cs="Arial"/>
          <w:b/>
        </w:rPr>
        <w:t>5</w:t>
      </w:r>
      <w:r w:rsidR="008F5AFD" w:rsidRPr="00441FDC">
        <w:rPr>
          <w:rFonts w:ascii="Arial" w:hAnsi="Arial" w:cs="Arial"/>
          <w:b/>
        </w:rPr>
        <w:t>.</w:t>
      </w:r>
      <w:r w:rsidRPr="00441FDC">
        <w:rPr>
          <w:rFonts w:ascii="Arial" w:hAnsi="Arial" w:cs="Arial"/>
          <w:b/>
        </w:rPr>
        <w:tab/>
        <w:t>DELIVERABLES</w:t>
      </w:r>
    </w:p>
    <w:p w14:paraId="61A1D928" w14:textId="33091DFB" w:rsidR="00E464EE" w:rsidRPr="00441FDC" w:rsidRDefault="00E464EE" w:rsidP="006353AD">
      <w:pPr>
        <w:spacing w:line="360" w:lineRule="auto"/>
        <w:ind w:left="720" w:hanging="720"/>
        <w:jc w:val="both"/>
        <w:rPr>
          <w:rFonts w:ascii="Arial" w:hAnsi="Arial" w:cs="Arial"/>
        </w:rPr>
      </w:pPr>
      <w:r w:rsidRPr="00441FDC">
        <w:rPr>
          <w:rFonts w:ascii="Arial" w:hAnsi="Arial" w:cs="Arial"/>
        </w:rPr>
        <w:t>5.1</w:t>
      </w:r>
      <w:r w:rsidRPr="00441FDC">
        <w:rPr>
          <w:rFonts w:ascii="Arial" w:hAnsi="Arial" w:cs="Arial"/>
        </w:rPr>
        <w:tab/>
        <w:t xml:space="preserve">Submit a </w:t>
      </w:r>
      <w:r w:rsidR="00F1538A" w:rsidRPr="00441FDC">
        <w:rPr>
          <w:rFonts w:ascii="Arial" w:hAnsi="Arial" w:cs="Arial"/>
        </w:rPr>
        <w:t xml:space="preserve">detailed </w:t>
      </w:r>
      <w:r w:rsidRPr="00441FDC">
        <w:rPr>
          <w:rFonts w:ascii="Arial" w:hAnsi="Arial" w:cs="Arial"/>
        </w:rPr>
        <w:t xml:space="preserve">project plan </w:t>
      </w:r>
      <w:r w:rsidR="000A123A" w:rsidRPr="00441FDC">
        <w:rPr>
          <w:rFonts w:ascii="Arial" w:hAnsi="Arial" w:cs="Arial"/>
        </w:rPr>
        <w:t xml:space="preserve">based on the assessments done by mentors during the pre-assessment period indicating the programme for each CSO in terms of agreed areas to be mentored during </w:t>
      </w:r>
      <w:r w:rsidR="00441FDC" w:rsidRPr="006353AD">
        <w:rPr>
          <w:rFonts w:ascii="Arial" w:hAnsi="Arial" w:cs="Arial"/>
        </w:rPr>
        <w:t>assessment, contact</w:t>
      </w:r>
      <w:r w:rsidR="000A123A" w:rsidRPr="00441FDC">
        <w:rPr>
          <w:rFonts w:ascii="Arial" w:hAnsi="Arial" w:cs="Arial"/>
        </w:rPr>
        <w:t xml:space="preserve"> </w:t>
      </w:r>
      <w:r w:rsidR="00441FDC" w:rsidRPr="00441FDC">
        <w:rPr>
          <w:rFonts w:ascii="Arial" w:hAnsi="Arial" w:cs="Arial"/>
        </w:rPr>
        <w:t>and meeting</w:t>
      </w:r>
      <w:r w:rsidR="000A123A" w:rsidRPr="00441FDC">
        <w:rPr>
          <w:rFonts w:ascii="Arial" w:hAnsi="Arial" w:cs="Arial"/>
        </w:rPr>
        <w:t xml:space="preserve"> </w:t>
      </w:r>
      <w:r w:rsidR="00025A6E" w:rsidRPr="00441FDC">
        <w:rPr>
          <w:rFonts w:ascii="Arial" w:hAnsi="Arial" w:cs="Arial"/>
        </w:rPr>
        <w:t>times, agreed</w:t>
      </w:r>
      <w:r w:rsidR="000A123A" w:rsidRPr="00441FDC">
        <w:rPr>
          <w:rFonts w:ascii="Arial" w:hAnsi="Arial" w:cs="Arial"/>
        </w:rPr>
        <w:t xml:space="preserve"> </w:t>
      </w:r>
      <w:r w:rsidRPr="00441FDC">
        <w:rPr>
          <w:rFonts w:ascii="Arial" w:hAnsi="Arial" w:cs="Arial"/>
        </w:rPr>
        <w:t xml:space="preserve">with clear timelines </w:t>
      </w:r>
      <w:r w:rsidR="00F1538A" w:rsidRPr="00441FDC">
        <w:rPr>
          <w:rFonts w:ascii="Arial" w:hAnsi="Arial" w:cs="Arial"/>
        </w:rPr>
        <w:t xml:space="preserve">and activities </w:t>
      </w:r>
      <w:r w:rsidRPr="00441FDC">
        <w:rPr>
          <w:rFonts w:ascii="Arial" w:hAnsi="Arial" w:cs="Arial"/>
        </w:rPr>
        <w:t xml:space="preserve">for </w:t>
      </w:r>
      <w:r w:rsidR="00F1538A" w:rsidRPr="00441FDC">
        <w:rPr>
          <w:rFonts w:ascii="Arial" w:hAnsi="Arial" w:cs="Arial"/>
        </w:rPr>
        <w:t>implementing</w:t>
      </w:r>
      <w:r w:rsidR="00C34F47" w:rsidRPr="00441FDC">
        <w:rPr>
          <w:rFonts w:ascii="Arial" w:hAnsi="Arial" w:cs="Arial"/>
        </w:rPr>
        <w:t xml:space="preserve"> </w:t>
      </w:r>
      <w:r w:rsidRPr="00441FDC">
        <w:rPr>
          <w:rFonts w:ascii="Arial" w:hAnsi="Arial" w:cs="Arial"/>
        </w:rPr>
        <w:t>th</w:t>
      </w:r>
      <w:r w:rsidR="00F1538A" w:rsidRPr="00441FDC">
        <w:rPr>
          <w:rFonts w:ascii="Arial" w:hAnsi="Arial" w:cs="Arial"/>
        </w:rPr>
        <w:t xml:space="preserve">e </w:t>
      </w:r>
      <w:r w:rsidR="00F76FB1" w:rsidRPr="00441FDC">
        <w:rPr>
          <w:rFonts w:ascii="Arial" w:hAnsi="Arial" w:cs="Arial"/>
        </w:rPr>
        <w:t>mentoring and coaching programme.</w:t>
      </w:r>
    </w:p>
    <w:p w14:paraId="1914BE39" w14:textId="65CC63D2" w:rsidR="00E464EE" w:rsidRPr="006353AD" w:rsidRDefault="00025A6E" w:rsidP="006353AD">
      <w:pPr>
        <w:pStyle w:val="ListParagraph"/>
        <w:numPr>
          <w:ilvl w:val="0"/>
          <w:numId w:val="33"/>
        </w:numPr>
        <w:spacing w:line="360" w:lineRule="auto"/>
        <w:jc w:val="both"/>
        <w:rPr>
          <w:rFonts w:ascii="Arial" w:hAnsi="Arial" w:cs="Arial"/>
        </w:rPr>
      </w:pPr>
      <w:r w:rsidRPr="006353AD">
        <w:rPr>
          <w:rFonts w:ascii="Arial" w:hAnsi="Arial" w:cs="Arial"/>
        </w:rPr>
        <w:t>Submit a</w:t>
      </w:r>
      <w:r w:rsidR="000A123A" w:rsidRPr="006353AD">
        <w:rPr>
          <w:rFonts w:ascii="Arial" w:hAnsi="Arial" w:cs="Arial"/>
        </w:rPr>
        <w:t xml:space="preserve"> </w:t>
      </w:r>
      <w:r w:rsidR="006D4F58" w:rsidRPr="006353AD">
        <w:rPr>
          <w:rFonts w:ascii="Arial" w:hAnsi="Arial" w:cs="Arial"/>
        </w:rPr>
        <w:t>monthly mentoring progress reports</w:t>
      </w:r>
      <w:r w:rsidR="00145F0A" w:rsidRPr="006353AD">
        <w:rPr>
          <w:rFonts w:ascii="Arial" w:hAnsi="Arial" w:cs="Arial"/>
        </w:rPr>
        <w:t xml:space="preserve"> based on mentoring and coaching programme visit and areas that the mentee and mentor agreed upon</w:t>
      </w:r>
      <w:r w:rsidR="008F5AFD" w:rsidRPr="006353AD">
        <w:rPr>
          <w:rFonts w:ascii="Arial" w:hAnsi="Arial" w:cs="Arial"/>
        </w:rPr>
        <w:t>.</w:t>
      </w:r>
      <w:r w:rsidR="00145F0A" w:rsidRPr="006353AD">
        <w:rPr>
          <w:rFonts w:ascii="Arial" w:hAnsi="Arial" w:cs="Arial"/>
        </w:rPr>
        <w:t xml:space="preserve"> Report to include the achievements and challenges experienced for the month. Attendance </w:t>
      </w:r>
      <w:r w:rsidR="00441FDC" w:rsidRPr="00441FDC">
        <w:rPr>
          <w:rFonts w:ascii="Arial" w:hAnsi="Arial" w:cs="Arial"/>
        </w:rPr>
        <w:t>registers</w:t>
      </w:r>
      <w:r w:rsidR="00145F0A" w:rsidRPr="006353AD">
        <w:rPr>
          <w:rFonts w:ascii="Arial" w:hAnsi="Arial" w:cs="Arial"/>
        </w:rPr>
        <w:t xml:space="preserve"> to indicate the people during the mentorship visits.</w:t>
      </w:r>
    </w:p>
    <w:p w14:paraId="4BD24E13" w14:textId="6D1E5CE8" w:rsidR="00C34F47" w:rsidRPr="006353AD" w:rsidRDefault="00C34F47" w:rsidP="006353AD">
      <w:pPr>
        <w:pStyle w:val="ListParagraph"/>
        <w:numPr>
          <w:ilvl w:val="0"/>
          <w:numId w:val="34"/>
        </w:numPr>
        <w:tabs>
          <w:tab w:val="left" w:pos="720"/>
          <w:tab w:val="left" w:pos="1440"/>
          <w:tab w:val="left" w:pos="2160"/>
          <w:tab w:val="left" w:pos="2880"/>
          <w:tab w:val="left" w:pos="3600"/>
          <w:tab w:val="left" w:pos="4320"/>
          <w:tab w:val="left" w:pos="8475"/>
        </w:tabs>
        <w:spacing w:line="360" w:lineRule="auto"/>
        <w:jc w:val="both"/>
        <w:rPr>
          <w:rFonts w:ascii="Arial" w:hAnsi="Arial" w:cs="Arial"/>
          <w:sz w:val="24"/>
          <w:szCs w:val="24"/>
        </w:rPr>
      </w:pPr>
      <w:r w:rsidRPr="006353AD">
        <w:rPr>
          <w:rFonts w:ascii="Arial" w:hAnsi="Arial" w:cs="Arial"/>
        </w:rPr>
        <w:t>S</w:t>
      </w:r>
      <w:r w:rsidR="0080776C" w:rsidRPr="006353AD">
        <w:rPr>
          <w:rFonts w:ascii="Arial" w:hAnsi="Arial" w:cs="Arial"/>
        </w:rPr>
        <w:t>ubmit mid-</w:t>
      </w:r>
      <w:r w:rsidRPr="006353AD">
        <w:rPr>
          <w:rFonts w:ascii="Arial" w:hAnsi="Arial" w:cs="Arial"/>
        </w:rPr>
        <w:t>term mentoring reviews</w:t>
      </w:r>
      <w:r w:rsidR="00145F0A" w:rsidRPr="006353AD">
        <w:rPr>
          <w:rFonts w:ascii="Arial" w:hAnsi="Arial" w:cs="Arial"/>
        </w:rPr>
        <w:t xml:space="preserve"> which will be a summary of the reports supported with a financial report</w:t>
      </w:r>
      <w:r w:rsidR="00A43837" w:rsidRPr="006353AD">
        <w:rPr>
          <w:rFonts w:ascii="Arial" w:hAnsi="Arial" w:cs="Arial"/>
          <w:sz w:val="24"/>
          <w:szCs w:val="24"/>
        </w:rPr>
        <w:tab/>
      </w:r>
    </w:p>
    <w:p w14:paraId="5E09FFAC" w14:textId="0DCDF0CD" w:rsidR="00776AAD" w:rsidRPr="006353AD" w:rsidRDefault="00F037E3" w:rsidP="00441FDC">
      <w:pPr>
        <w:spacing w:after="0" w:line="360" w:lineRule="auto"/>
        <w:jc w:val="both"/>
        <w:rPr>
          <w:rFonts w:ascii="Arial" w:hAnsi="Arial" w:cs="Arial"/>
          <w:b/>
          <w:sz w:val="24"/>
          <w:szCs w:val="24"/>
        </w:rPr>
      </w:pPr>
      <w:bookmarkStart w:id="0" w:name="_Toc41568542"/>
      <w:r w:rsidRPr="006353AD">
        <w:rPr>
          <w:rFonts w:ascii="Arial" w:hAnsi="Arial" w:cs="Arial"/>
          <w:b/>
          <w:sz w:val="24"/>
          <w:szCs w:val="24"/>
        </w:rPr>
        <w:t xml:space="preserve"> </w:t>
      </w:r>
    </w:p>
    <w:p w14:paraId="309B94C2" w14:textId="0BB80BE2" w:rsidR="00025A6E" w:rsidRDefault="00025A6E" w:rsidP="00776AAD">
      <w:pPr>
        <w:spacing w:after="0" w:line="360" w:lineRule="auto"/>
        <w:jc w:val="both"/>
        <w:rPr>
          <w:rFonts w:ascii="Arial" w:hAnsi="Arial" w:cs="Arial"/>
          <w:b/>
        </w:rPr>
      </w:pPr>
    </w:p>
    <w:p w14:paraId="2EACA1AA" w14:textId="785AE126" w:rsidR="00025A6E" w:rsidRDefault="00025A6E" w:rsidP="00776AAD">
      <w:pPr>
        <w:spacing w:after="0" w:line="360" w:lineRule="auto"/>
        <w:jc w:val="both"/>
        <w:rPr>
          <w:rFonts w:ascii="Arial" w:hAnsi="Arial" w:cs="Arial"/>
          <w:b/>
        </w:rPr>
      </w:pPr>
    </w:p>
    <w:p w14:paraId="517C7992" w14:textId="0C03233C" w:rsidR="00025A6E" w:rsidRDefault="00025A6E" w:rsidP="00776AAD">
      <w:pPr>
        <w:spacing w:after="0" w:line="360" w:lineRule="auto"/>
        <w:jc w:val="both"/>
        <w:rPr>
          <w:rFonts w:ascii="Arial" w:hAnsi="Arial" w:cs="Arial"/>
          <w:b/>
        </w:rPr>
      </w:pPr>
    </w:p>
    <w:p w14:paraId="6F6B5C5B" w14:textId="1A0C049A" w:rsidR="00025A6E" w:rsidRDefault="00025A6E" w:rsidP="00776AAD">
      <w:pPr>
        <w:spacing w:after="0" w:line="360" w:lineRule="auto"/>
        <w:jc w:val="both"/>
        <w:rPr>
          <w:rFonts w:ascii="Arial" w:hAnsi="Arial" w:cs="Arial"/>
          <w:b/>
        </w:rPr>
      </w:pPr>
    </w:p>
    <w:p w14:paraId="5A194011" w14:textId="18B9BF24" w:rsidR="00025A6E" w:rsidRDefault="00025A6E" w:rsidP="00776AAD">
      <w:pPr>
        <w:spacing w:after="0" w:line="360" w:lineRule="auto"/>
        <w:jc w:val="both"/>
        <w:rPr>
          <w:rFonts w:ascii="Arial" w:hAnsi="Arial" w:cs="Arial"/>
          <w:b/>
        </w:rPr>
      </w:pPr>
    </w:p>
    <w:p w14:paraId="28E68B97" w14:textId="7309A0C3" w:rsidR="00025A6E" w:rsidRDefault="00025A6E" w:rsidP="00776AAD">
      <w:pPr>
        <w:spacing w:after="0" w:line="360" w:lineRule="auto"/>
        <w:jc w:val="both"/>
        <w:rPr>
          <w:rFonts w:ascii="Arial" w:hAnsi="Arial" w:cs="Arial"/>
          <w:b/>
        </w:rPr>
      </w:pPr>
    </w:p>
    <w:p w14:paraId="53695897" w14:textId="069788FF" w:rsidR="00025A6E" w:rsidRDefault="00025A6E" w:rsidP="00776AAD">
      <w:pPr>
        <w:spacing w:after="0" w:line="360" w:lineRule="auto"/>
        <w:jc w:val="both"/>
        <w:rPr>
          <w:rFonts w:ascii="Arial" w:hAnsi="Arial" w:cs="Arial"/>
          <w:b/>
        </w:rPr>
      </w:pPr>
    </w:p>
    <w:p w14:paraId="7E6F4AB1" w14:textId="52E228C9" w:rsidR="00025A6E" w:rsidRDefault="00025A6E" w:rsidP="00776AAD">
      <w:pPr>
        <w:spacing w:after="0" w:line="360" w:lineRule="auto"/>
        <w:jc w:val="both"/>
        <w:rPr>
          <w:rFonts w:ascii="Arial" w:hAnsi="Arial" w:cs="Arial"/>
          <w:b/>
        </w:rPr>
      </w:pPr>
    </w:p>
    <w:p w14:paraId="494379AA" w14:textId="49E08C6E" w:rsidR="00025A6E" w:rsidRDefault="00025A6E" w:rsidP="00776AAD">
      <w:pPr>
        <w:spacing w:after="0" w:line="360" w:lineRule="auto"/>
        <w:jc w:val="both"/>
        <w:rPr>
          <w:rFonts w:ascii="Arial" w:hAnsi="Arial" w:cs="Arial"/>
          <w:b/>
        </w:rPr>
      </w:pPr>
    </w:p>
    <w:p w14:paraId="467842E2" w14:textId="2BDA1C52" w:rsidR="00025A6E" w:rsidRDefault="00025A6E" w:rsidP="00776AAD">
      <w:pPr>
        <w:spacing w:after="0" w:line="360" w:lineRule="auto"/>
        <w:jc w:val="both"/>
        <w:rPr>
          <w:rFonts w:ascii="Arial" w:hAnsi="Arial" w:cs="Arial"/>
          <w:b/>
        </w:rPr>
      </w:pPr>
    </w:p>
    <w:p w14:paraId="697D45F6" w14:textId="2ECB2AFB" w:rsidR="00025A6E" w:rsidRDefault="00025A6E" w:rsidP="00776AAD">
      <w:pPr>
        <w:spacing w:after="0" w:line="360" w:lineRule="auto"/>
        <w:jc w:val="both"/>
        <w:rPr>
          <w:rFonts w:ascii="Arial" w:hAnsi="Arial" w:cs="Arial"/>
          <w:b/>
        </w:rPr>
      </w:pPr>
    </w:p>
    <w:p w14:paraId="433CB341" w14:textId="171A50D3" w:rsidR="00025A6E" w:rsidRDefault="00025A6E" w:rsidP="00776AAD">
      <w:pPr>
        <w:spacing w:after="0" w:line="360" w:lineRule="auto"/>
        <w:jc w:val="both"/>
        <w:rPr>
          <w:rFonts w:ascii="Arial" w:hAnsi="Arial" w:cs="Arial"/>
          <w:b/>
        </w:rPr>
      </w:pPr>
    </w:p>
    <w:p w14:paraId="679B7409" w14:textId="6ADF8E19" w:rsidR="00025A6E" w:rsidRDefault="00025A6E" w:rsidP="00776AAD">
      <w:pPr>
        <w:spacing w:after="0" w:line="360" w:lineRule="auto"/>
        <w:jc w:val="both"/>
        <w:rPr>
          <w:rFonts w:ascii="Arial" w:hAnsi="Arial" w:cs="Arial"/>
          <w:b/>
        </w:rPr>
      </w:pPr>
    </w:p>
    <w:p w14:paraId="1D5B5117" w14:textId="4E6BBA32" w:rsidR="00025A6E" w:rsidRDefault="00025A6E" w:rsidP="00776AAD">
      <w:pPr>
        <w:spacing w:after="0" w:line="360" w:lineRule="auto"/>
        <w:jc w:val="both"/>
        <w:rPr>
          <w:rFonts w:ascii="Arial" w:hAnsi="Arial" w:cs="Arial"/>
          <w:b/>
        </w:rPr>
      </w:pPr>
    </w:p>
    <w:p w14:paraId="15D2E6A2" w14:textId="26C82D0C" w:rsidR="00025A6E" w:rsidRDefault="00025A6E" w:rsidP="00776AAD">
      <w:pPr>
        <w:spacing w:after="0" w:line="360" w:lineRule="auto"/>
        <w:jc w:val="both"/>
        <w:rPr>
          <w:rFonts w:ascii="Arial" w:hAnsi="Arial" w:cs="Arial"/>
          <w:b/>
        </w:rPr>
      </w:pPr>
    </w:p>
    <w:p w14:paraId="6874F1DC" w14:textId="1D57B0CF" w:rsidR="00025A6E" w:rsidRDefault="00025A6E" w:rsidP="00776AAD">
      <w:pPr>
        <w:spacing w:after="0" w:line="360" w:lineRule="auto"/>
        <w:jc w:val="both"/>
        <w:rPr>
          <w:rFonts w:ascii="Arial" w:hAnsi="Arial" w:cs="Arial"/>
          <w:b/>
        </w:rPr>
      </w:pPr>
    </w:p>
    <w:p w14:paraId="4826A933" w14:textId="77777777" w:rsidR="00025A6E" w:rsidRPr="008F5AFD" w:rsidRDefault="00025A6E" w:rsidP="00776AAD">
      <w:pPr>
        <w:spacing w:after="0" w:line="360" w:lineRule="auto"/>
        <w:jc w:val="both"/>
        <w:rPr>
          <w:rFonts w:ascii="Arial" w:hAnsi="Arial" w:cs="Arial"/>
        </w:rPr>
      </w:pPr>
    </w:p>
    <w:p w14:paraId="40A26258" w14:textId="77777777" w:rsidR="00F1538A" w:rsidRDefault="008F5AFD" w:rsidP="00776AAD">
      <w:pPr>
        <w:pStyle w:val="ListParagraph"/>
        <w:spacing w:after="0" w:line="360" w:lineRule="auto"/>
        <w:ind w:left="0"/>
        <w:jc w:val="both"/>
        <w:rPr>
          <w:rFonts w:ascii="Arial" w:hAnsi="Arial" w:cs="Arial"/>
          <w:b/>
          <w:bCs/>
          <w:color w:val="000000" w:themeColor="text1"/>
          <w:sz w:val="24"/>
          <w:szCs w:val="24"/>
        </w:rPr>
      </w:pPr>
      <w:r>
        <w:rPr>
          <w:rFonts w:ascii="Arial" w:hAnsi="Arial" w:cs="Arial"/>
          <w:b/>
          <w:bCs/>
          <w:color w:val="000000" w:themeColor="text1"/>
          <w:sz w:val="24"/>
          <w:szCs w:val="24"/>
        </w:rPr>
        <w:t xml:space="preserve">6. </w:t>
      </w:r>
      <w:r w:rsidR="00F1538A">
        <w:rPr>
          <w:rFonts w:ascii="Arial" w:hAnsi="Arial" w:cs="Arial"/>
          <w:b/>
          <w:bCs/>
          <w:color w:val="000000" w:themeColor="text1"/>
          <w:sz w:val="24"/>
          <w:szCs w:val="24"/>
        </w:rPr>
        <w:tab/>
        <w:t>METHODOLOGY</w:t>
      </w:r>
    </w:p>
    <w:p w14:paraId="41DFF539" w14:textId="7206FF28" w:rsidR="00B8551C" w:rsidRDefault="00F1538A" w:rsidP="00776AAD">
      <w:pPr>
        <w:pStyle w:val="ListParagraph"/>
        <w:spacing w:after="0" w:line="360" w:lineRule="auto"/>
        <w:ind w:left="0"/>
        <w:jc w:val="both"/>
        <w:rPr>
          <w:rFonts w:ascii="Arial" w:hAnsi="Arial" w:cs="Arial"/>
          <w:bCs/>
          <w:color w:val="000000" w:themeColor="text1"/>
          <w:sz w:val="24"/>
          <w:szCs w:val="24"/>
        </w:rPr>
      </w:pPr>
      <w:r>
        <w:rPr>
          <w:rFonts w:ascii="Arial" w:hAnsi="Arial" w:cs="Arial"/>
          <w:bCs/>
          <w:color w:val="000000" w:themeColor="text1"/>
          <w:sz w:val="24"/>
          <w:szCs w:val="24"/>
        </w:rPr>
        <w:t xml:space="preserve">6.1 </w:t>
      </w:r>
      <w:r>
        <w:rPr>
          <w:rFonts w:ascii="Arial" w:hAnsi="Arial" w:cs="Arial"/>
          <w:bCs/>
          <w:color w:val="000000" w:themeColor="text1"/>
          <w:sz w:val="24"/>
          <w:szCs w:val="24"/>
        </w:rPr>
        <w:tab/>
      </w:r>
      <w:r w:rsidR="006124D9">
        <w:rPr>
          <w:rFonts w:ascii="Arial" w:hAnsi="Arial" w:cs="Arial"/>
          <w:bCs/>
          <w:color w:val="000000" w:themeColor="text1"/>
          <w:sz w:val="24"/>
          <w:szCs w:val="24"/>
        </w:rPr>
        <w:t>Submission of the methodology (</w:t>
      </w:r>
      <w:proofErr w:type="spellStart"/>
      <w:r w:rsidR="006124D9">
        <w:rPr>
          <w:rFonts w:ascii="Arial" w:hAnsi="Arial" w:cs="Arial"/>
          <w:bCs/>
          <w:color w:val="000000" w:themeColor="text1"/>
          <w:sz w:val="24"/>
          <w:szCs w:val="24"/>
        </w:rPr>
        <w:t>ies</w:t>
      </w:r>
      <w:proofErr w:type="spellEnd"/>
      <w:r w:rsidR="006124D9">
        <w:rPr>
          <w:rFonts w:ascii="Arial" w:hAnsi="Arial" w:cs="Arial"/>
          <w:bCs/>
          <w:color w:val="000000" w:themeColor="text1"/>
          <w:sz w:val="24"/>
          <w:szCs w:val="24"/>
        </w:rPr>
        <w:t>) indicating the programme implementation approach</w:t>
      </w:r>
    </w:p>
    <w:p w14:paraId="47CF701C" w14:textId="77777777" w:rsidR="006124D9" w:rsidRDefault="006124D9" w:rsidP="00776AAD">
      <w:pPr>
        <w:pStyle w:val="ListParagraph"/>
        <w:spacing w:after="0" w:line="360" w:lineRule="auto"/>
        <w:ind w:left="0"/>
        <w:jc w:val="both"/>
        <w:rPr>
          <w:rFonts w:ascii="Arial" w:hAnsi="Arial" w:cs="Arial"/>
          <w:b/>
          <w:bCs/>
          <w:color w:val="000000" w:themeColor="text1"/>
          <w:sz w:val="24"/>
          <w:szCs w:val="24"/>
        </w:rPr>
      </w:pPr>
    </w:p>
    <w:p w14:paraId="7C0CCB4B" w14:textId="77777777" w:rsidR="00776AAD" w:rsidRDefault="006124D9" w:rsidP="00776AAD">
      <w:pPr>
        <w:pStyle w:val="ListParagraph"/>
        <w:spacing w:after="0" w:line="360" w:lineRule="auto"/>
        <w:ind w:left="0"/>
        <w:jc w:val="both"/>
        <w:rPr>
          <w:rFonts w:ascii="Arial" w:hAnsi="Arial" w:cs="Arial"/>
          <w:b/>
          <w:bCs/>
          <w:color w:val="000000" w:themeColor="text1"/>
          <w:sz w:val="24"/>
          <w:szCs w:val="24"/>
        </w:rPr>
      </w:pPr>
      <w:r>
        <w:rPr>
          <w:rFonts w:ascii="Arial" w:hAnsi="Arial" w:cs="Arial"/>
          <w:b/>
          <w:bCs/>
          <w:color w:val="000000" w:themeColor="text1"/>
          <w:sz w:val="24"/>
          <w:szCs w:val="24"/>
        </w:rPr>
        <w:t xml:space="preserve">7. </w:t>
      </w:r>
      <w:r>
        <w:rPr>
          <w:rFonts w:ascii="Arial" w:hAnsi="Arial" w:cs="Arial"/>
          <w:b/>
          <w:bCs/>
          <w:color w:val="000000" w:themeColor="text1"/>
          <w:sz w:val="24"/>
          <w:szCs w:val="24"/>
        </w:rPr>
        <w:tab/>
      </w:r>
      <w:r w:rsidR="00776AAD">
        <w:rPr>
          <w:rFonts w:ascii="Arial" w:hAnsi="Arial" w:cs="Arial"/>
          <w:b/>
          <w:bCs/>
          <w:color w:val="000000" w:themeColor="text1"/>
          <w:sz w:val="24"/>
          <w:szCs w:val="24"/>
        </w:rPr>
        <w:t>Mentoring and Coaching of identified CS</w:t>
      </w:r>
      <w:r w:rsidR="00776AAD" w:rsidRPr="00A15D44">
        <w:rPr>
          <w:rFonts w:ascii="Arial" w:hAnsi="Arial" w:cs="Arial"/>
          <w:b/>
          <w:bCs/>
          <w:color w:val="000000" w:themeColor="text1"/>
          <w:sz w:val="24"/>
          <w:szCs w:val="24"/>
        </w:rPr>
        <w:t xml:space="preserve">Os will happen per </w:t>
      </w:r>
      <w:r w:rsidR="00292736">
        <w:rPr>
          <w:rFonts w:ascii="Arial" w:hAnsi="Arial" w:cs="Arial"/>
          <w:b/>
          <w:bCs/>
          <w:color w:val="000000" w:themeColor="text1"/>
          <w:sz w:val="24"/>
          <w:szCs w:val="24"/>
        </w:rPr>
        <w:t>Table below:</w:t>
      </w:r>
    </w:p>
    <w:tbl>
      <w:tblPr>
        <w:tblStyle w:val="GridTable5Dark-Accent1"/>
        <w:tblpPr w:leftFromText="180" w:rightFromText="180" w:vertAnchor="text" w:horzAnchor="margin" w:tblpXSpec="center" w:tblpY="303"/>
        <w:tblW w:w="10752" w:type="dxa"/>
        <w:tblLook w:val="04A0" w:firstRow="1" w:lastRow="0" w:firstColumn="1" w:lastColumn="0" w:noHBand="0" w:noVBand="1"/>
      </w:tblPr>
      <w:tblGrid>
        <w:gridCol w:w="2405"/>
        <w:gridCol w:w="2268"/>
        <w:gridCol w:w="4253"/>
        <w:gridCol w:w="1826"/>
      </w:tblGrid>
      <w:tr w:rsidR="00815459" w14:paraId="5458292D" w14:textId="77777777" w:rsidTr="00292736">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FFFFFF" w:themeColor="background1"/>
            </w:tcBorders>
          </w:tcPr>
          <w:p w14:paraId="11DFF662" w14:textId="77777777" w:rsidR="00815459" w:rsidRPr="00292736" w:rsidRDefault="00815459" w:rsidP="00292736">
            <w:pPr>
              <w:pStyle w:val="ListParagraph"/>
              <w:spacing w:line="360" w:lineRule="auto"/>
              <w:ind w:left="0"/>
              <w:jc w:val="center"/>
              <w:rPr>
                <w:rFonts w:ascii="Arial" w:hAnsi="Arial" w:cs="Arial"/>
                <w:bCs w:val="0"/>
              </w:rPr>
            </w:pPr>
            <w:r w:rsidRPr="00292736">
              <w:rPr>
                <w:rFonts w:ascii="Arial" w:hAnsi="Arial" w:cs="Arial"/>
                <w:bCs w:val="0"/>
              </w:rPr>
              <w:t>Province</w:t>
            </w:r>
          </w:p>
        </w:tc>
        <w:tc>
          <w:tcPr>
            <w:tcW w:w="2268" w:type="dxa"/>
            <w:tcBorders>
              <w:left w:val="single" w:sz="4" w:space="0" w:color="FFFFFF" w:themeColor="background1"/>
              <w:right w:val="single" w:sz="4" w:space="0" w:color="FFFFFF" w:themeColor="background1"/>
            </w:tcBorders>
          </w:tcPr>
          <w:p w14:paraId="57FBC413" w14:textId="77777777" w:rsidR="00815459" w:rsidRPr="00292736" w:rsidRDefault="00815459" w:rsidP="00292736">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292736">
              <w:rPr>
                <w:rFonts w:ascii="Arial" w:hAnsi="Arial" w:cs="Arial"/>
                <w:bCs w:val="0"/>
              </w:rPr>
              <w:t>No. of CSOs</w:t>
            </w:r>
          </w:p>
        </w:tc>
        <w:tc>
          <w:tcPr>
            <w:tcW w:w="4253" w:type="dxa"/>
            <w:tcBorders>
              <w:left w:val="single" w:sz="4" w:space="0" w:color="FFFFFF" w:themeColor="background1"/>
              <w:right w:val="single" w:sz="4" w:space="0" w:color="FFFFFF" w:themeColor="background1"/>
            </w:tcBorders>
          </w:tcPr>
          <w:p w14:paraId="709DE8C3" w14:textId="77777777" w:rsidR="00815459" w:rsidRPr="00292736" w:rsidRDefault="00815459" w:rsidP="00292736">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292736">
              <w:rPr>
                <w:rFonts w:ascii="Arial" w:hAnsi="Arial" w:cs="Arial"/>
                <w:bCs w:val="0"/>
              </w:rPr>
              <w:t>Municipalities</w:t>
            </w:r>
          </w:p>
        </w:tc>
        <w:tc>
          <w:tcPr>
            <w:tcW w:w="1826" w:type="dxa"/>
            <w:tcBorders>
              <w:left w:val="single" w:sz="4" w:space="0" w:color="FFFFFF" w:themeColor="background1"/>
            </w:tcBorders>
          </w:tcPr>
          <w:p w14:paraId="74F77533" w14:textId="77777777" w:rsidR="00815459" w:rsidRPr="00292736" w:rsidRDefault="00815459" w:rsidP="00292736">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292736">
              <w:rPr>
                <w:rFonts w:ascii="Arial" w:hAnsi="Arial" w:cs="Arial"/>
                <w:bCs w:val="0"/>
              </w:rPr>
              <w:t>No. of Mentors</w:t>
            </w:r>
          </w:p>
        </w:tc>
      </w:tr>
      <w:tr w:rsidR="00815459" w14:paraId="2C50516A" w14:textId="77777777" w:rsidTr="0029273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405" w:type="dxa"/>
          </w:tcPr>
          <w:p w14:paraId="109F913D" w14:textId="77777777" w:rsidR="00815459" w:rsidRPr="00815459" w:rsidRDefault="00815459" w:rsidP="00815459">
            <w:pPr>
              <w:pStyle w:val="ListParagraph"/>
              <w:spacing w:line="360" w:lineRule="auto"/>
              <w:ind w:left="0"/>
              <w:jc w:val="both"/>
              <w:rPr>
                <w:rFonts w:ascii="Arial" w:hAnsi="Arial" w:cs="Arial"/>
                <w:bCs w:val="0"/>
              </w:rPr>
            </w:pPr>
            <w:r>
              <w:rPr>
                <w:rFonts w:ascii="Arial" w:hAnsi="Arial" w:cs="Arial"/>
                <w:bCs w:val="0"/>
              </w:rPr>
              <w:t>Kwa Zulu-Natal</w:t>
            </w:r>
          </w:p>
        </w:tc>
        <w:tc>
          <w:tcPr>
            <w:tcW w:w="2268" w:type="dxa"/>
          </w:tcPr>
          <w:p w14:paraId="549385FC" w14:textId="68B05579" w:rsidR="00815459" w:rsidRPr="009E5853" w:rsidRDefault="00044113" w:rsidP="0081545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Pr>
                <w:rFonts w:ascii="Arial" w:hAnsi="Arial" w:cs="Arial"/>
                <w:bCs/>
                <w:color w:val="000000" w:themeColor="text1"/>
              </w:rPr>
              <w:t>4</w:t>
            </w:r>
            <w:r w:rsidR="00257C89" w:rsidRPr="009E5853">
              <w:rPr>
                <w:rFonts w:ascii="Arial" w:hAnsi="Arial" w:cs="Arial"/>
                <w:bCs/>
                <w:color w:val="000000" w:themeColor="text1"/>
              </w:rPr>
              <w:t xml:space="preserve"> Emerging CSO</w:t>
            </w:r>
          </w:p>
        </w:tc>
        <w:tc>
          <w:tcPr>
            <w:tcW w:w="4253" w:type="dxa"/>
          </w:tcPr>
          <w:p w14:paraId="3A87F08F" w14:textId="6E16763D" w:rsidR="00257C89" w:rsidRDefault="00044113" w:rsidP="00840A0C">
            <w:pPr>
              <w:pStyle w:val="ListParagraph"/>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2 </w:t>
            </w:r>
            <w:proofErr w:type="spellStart"/>
            <w:r w:rsidR="00257C89" w:rsidRPr="00257C89">
              <w:rPr>
                <w:rFonts w:ascii="Arial" w:hAnsi="Arial" w:cs="Arial"/>
              </w:rPr>
              <w:t>Ethekwini</w:t>
            </w:r>
            <w:proofErr w:type="spellEnd"/>
            <w:r w:rsidR="00257C89" w:rsidRPr="00257C89">
              <w:rPr>
                <w:rFonts w:ascii="Arial" w:hAnsi="Arial" w:cs="Arial"/>
              </w:rPr>
              <w:t xml:space="preserve"> Metro</w:t>
            </w:r>
          </w:p>
          <w:p w14:paraId="0394EF8C" w14:textId="5E080F2E" w:rsidR="00044113" w:rsidRDefault="00044113" w:rsidP="00840A0C">
            <w:pPr>
              <w:pStyle w:val="ListParagraph"/>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 Amajuba District</w:t>
            </w:r>
          </w:p>
          <w:p w14:paraId="5C5AB20D" w14:textId="1FE0CB46" w:rsidR="00044113" w:rsidRPr="00257C89" w:rsidRDefault="00044113" w:rsidP="00840A0C">
            <w:pPr>
              <w:pStyle w:val="ListParagraph"/>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 </w:t>
            </w:r>
            <w:proofErr w:type="spellStart"/>
            <w:r>
              <w:rPr>
                <w:rFonts w:ascii="Arial" w:hAnsi="Arial" w:cs="Arial"/>
              </w:rPr>
              <w:t>Umgungundlovu</w:t>
            </w:r>
            <w:proofErr w:type="spellEnd"/>
            <w:r>
              <w:rPr>
                <w:rFonts w:ascii="Arial" w:hAnsi="Arial" w:cs="Arial"/>
              </w:rPr>
              <w:t xml:space="preserve"> District</w:t>
            </w:r>
          </w:p>
          <w:p w14:paraId="0C2479E4" w14:textId="77777777" w:rsidR="00815459" w:rsidRDefault="00815459" w:rsidP="0029273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c>
          <w:tcPr>
            <w:tcW w:w="1826" w:type="dxa"/>
          </w:tcPr>
          <w:p w14:paraId="6E64CE6E" w14:textId="77777777" w:rsidR="00815459" w:rsidRPr="00257C89" w:rsidRDefault="00257C89" w:rsidP="00257C8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257C89">
              <w:rPr>
                <w:rFonts w:ascii="Arial" w:hAnsi="Arial" w:cs="Arial"/>
                <w:bCs/>
                <w:color w:val="000000" w:themeColor="text1"/>
                <w:sz w:val="24"/>
                <w:szCs w:val="24"/>
              </w:rPr>
              <w:t>1</w:t>
            </w:r>
          </w:p>
        </w:tc>
      </w:tr>
      <w:tr w:rsidR="00815459" w14:paraId="7DE6B38D" w14:textId="77777777" w:rsidTr="00257C89">
        <w:trPr>
          <w:trHeight w:val="477"/>
        </w:trPr>
        <w:tc>
          <w:tcPr>
            <w:cnfStyle w:val="001000000000" w:firstRow="0" w:lastRow="0" w:firstColumn="1" w:lastColumn="0" w:oddVBand="0" w:evenVBand="0" w:oddHBand="0" w:evenHBand="0" w:firstRowFirstColumn="0" w:firstRowLastColumn="0" w:lastRowFirstColumn="0" w:lastRowLastColumn="0"/>
            <w:tcW w:w="2405" w:type="dxa"/>
          </w:tcPr>
          <w:p w14:paraId="2050284D" w14:textId="77777777" w:rsidR="00815459" w:rsidRPr="00815459" w:rsidRDefault="00815459" w:rsidP="00815459">
            <w:pPr>
              <w:pStyle w:val="ListParagraph"/>
              <w:spacing w:line="360" w:lineRule="auto"/>
              <w:ind w:left="0"/>
              <w:jc w:val="both"/>
              <w:rPr>
                <w:rFonts w:ascii="Arial" w:hAnsi="Arial" w:cs="Arial"/>
                <w:bCs w:val="0"/>
              </w:rPr>
            </w:pPr>
            <w:r>
              <w:rPr>
                <w:rFonts w:ascii="Arial" w:hAnsi="Arial" w:cs="Arial"/>
                <w:bCs w:val="0"/>
              </w:rPr>
              <w:t>Free State</w:t>
            </w:r>
          </w:p>
        </w:tc>
        <w:tc>
          <w:tcPr>
            <w:tcW w:w="2268" w:type="dxa"/>
          </w:tcPr>
          <w:p w14:paraId="3E26CED1" w14:textId="07AD6995" w:rsidR="00815459" w:rsidRPr="009E5853" w:rsidRDefault="00044113" w:rsidP="0081545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Pr>
                <w:rFonts w:ascii="Arial" w:hAnsi="Arial" w:cs="Arial"/>
                <w:bCs/>
                <w:color w:val="000000" w:themeColor="text1"/>
              </w:rPr>
              <w:t>4</w:t>
            </w:r>
            <w:r w:rsidR="00257C89" w:rsidRPr="009E5853">
              <w:rPr>
                <w:rFonts w:ascii="Arial" w:hAnsi="Arial" w:cs="Arial"/>
                <w:bCs/>
                <w:color w:val="000000" w:themeColor="text1"/>
              </w:rPr>
              <w:t xml:space="preserve"> Emerging CSOs</w:t>
            </w:r>
          </w:p>
        </w:tc>
        <w:tc>
          <w:tcPr>
            <w:tcW w:w="4253" w:type="dxa"/>
          </w:tcPr>
          <w:p w14:paraId="71D8EE48" w14:textId="77777777" w:rsidR="00257C89" w:rsidRDefault="00257C89" w:rsidP="00840A0C">
            <w:pPr>
              <w:pStyle w:val="ListParagraph"/>
              <w:numPr>
                <w:ilvl w:val="0"/>
                <w:numId w:val="1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57C89">
              <w:rPr>
                <w:rFonts w:ascii="Arial" w:hAnsi="Arial" w:cs="Arial"/>
              </w:rPr>
              <w:t xml:space="preserve">1 </w:t>
            </w:r>
            <w:proofErr w:type="spellStart"/>
            <w:r w:rsidRPr="00257C89">
              <w:rPr>
                <w:rFonts w:ascii="Arial" w:hAnsi="Arial" w:cs="Arial"/>
              </w:rPr>
              <w:t>Mangaung</w:t>
            </w:r>
            <w:proofErr w:type="spellEnd"/>
            <w:r w:rsidRPr="00257C89">
              <w:rPr>
                <w:rFonts w:ascii="Arial" w:hAnsi="Arial" w:cs="Arial"/>
              </w:rPr>
              <w:t xml:space="preserve"> Metro</w:t>
            </w:r>
          </w:p>
          <w:p w14:paraId="2A3A2F80" w14:textId="6DF4911E" w:rsidR="00815459" w:rsidRDefault="00257C89" w:rsidP="00840A0C">
            <w:pPr>
              <w:pStyle w:val="ListParagraph"/>
              <w:numPr>
                <w:ilvl w:val="0"/>
                <w:numId w:val="1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57C89">
              <w:rPr>
                <w:rFonts w:ascii="Arial" w:hAnsi="Arial" w:cs="Arial"/>
              </w:rPr>
              <w:t xml:space="preserve">2 </w:t>
            </w:r>
            <w:proofErr w:type="spellStart"/>
            <w:r w:rsidRPr="00257C89">
              <w:rPr>
                <w:rFonts w:ascii="Arial" w:hAnsi="Arial" w:cs="Arial"/>
              </w:rPr>
              <w:t>Fezile</w:t>
            </w:r>
            <w:proofErr w:type="spellEnd"/>
            <w:r w:rsidRPr="00257C89">
              <w:rPr>
                <w:rFonts w:ascii="Arial" w:hAnsi="Arial" w:cs="Arial"/>
              </w:rPr>
              <w:t xml:space="preserve"> </w:t>
            </w:r>
            <w:proofErr w:type="spellStart"/>
            <w:r w:rsidRPr="00257C89">
              <w:rPr>
                <w:rFonts w:ascii="Arial" w:hAnsi="Arial" w:cs="Arial"/>
              </w:rPr>
              <w:t>Dabi</w:t>
            </w:r>
            <w:proofErr w:type="spellEnd"/>
            <w:r w:rsidRPr="00257C89">
              <w:rPr>
                <w:rFonts w:ascii="Arial" w:hAnsi="Arial" w:cs="Arial"/>
              </w:rPr>
              <w:t xml:space="preserve"> District</w:t>
            </w:r>
          </w:p>
          <w:p w14:paraId="5A702834" w14:textId="7C8C70A6" w:rsidR="00044113" w:rsidRDefault="00044113" w:rsidP="00840A0C">
            <w:pPr>
              <w:pStyle w:val="ListParagraph"/>
              <w:numPr>
                <w:ilvl w:val="0"/>
                <w:numId w:val="1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Lejweleputswa District</w:t>
            </w:r>
          </w:p>
          <w:p w14:paraId="153D1858" w14:textId="77777777" w:rsidR="00292736" w:rsidRPr="00292736" w:rsidRDefault="00292736" w:rsidP="00292736">
            <w:pPr>
              <w:pStyle w:val="ListParagraph"/>
              <w:spacing w:line="36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26" w:type="dxa"/>
          </w:tcPr>
          <w:p w14:paraId="63DBAF73" w14:textId="77777777" w:rsidR="00815459" w:rsidRPr="00257C89" w:rsidRDefault="00257C89" w:rsidP="00257C8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257C89">
              <w:rPr>
                <w:rFonts w:ascii="Arial" w:hAnsi="Arial" w:cs="Arial"/>
                <w:bCs/>
                <w:color w:val="000000" w:themeColor="text1"/>
                <w:sz w:val="24"/>
                <w:szCs w:val="24"/>
              </w:rPr>
              <w:t>1</w:t>
            </w:r>
          </w:p>
        </w:tc>
      </w:tr>
      <w:tr w:rsidR="00815459" w14:paraId="47D56324" w14:textId="77777777" w:rsidTr="00257C89">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405" w:type="dxa"/>
          </w:tcPr>
          <w:p w14:paraId="16833431" w14:textId="77777777" w:rsidR="00815459" w:rsidRPr="00815459" w:rsidRDefault="00815459" w:rsidP="00815459">
            <w:pPr>
              <w:pStyle w:val="ListParagraph"/>
              <w:spacing w:line="360" w:lineRule="auto"/>
              <w:ind w:left="0"/>
              <w:jc w:val="both"/>
              <w:rPr>
                <w:rFonts w:ascii="Arial" w:hAnsi="Arial" w:cs="Arial"/>
                <w:bCs w:val="0"/>
              </w:rPr>
            </w:pPr>
            <w:r>
              <w:rPr>
                <w:rFonts w:ascii="Arial" w:hAnsi="Arial" w:cs="Arial"/>
                <w:bCs w:val="0"/>
              </w:rPr>
              <w:t>Northern Cape</w:t>
            </w:r>
          </w:p>
        </w:tc>
        <w:tc>
          <w:tcPr>
            <w:tcW w:w="2268" w:type="dxa"/>
          </w:tcPr>
          <w:p w14:paraId="4275FAF7" w14:textId="77777777" w:rsidR="00815459" w:rsidRPr="009E5853" w:rsidRDefault="00257C89" w:rsidP="0081545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9E5853">
              <w:rPr>
                <w:rFonts w:ascii="Arial" w:hAnsi="Arial" w:cs="Arial"/>
                <w:bCs/>
                <w:color w:val="000000" w:themeColor="text1"/>
              </w:rPr>
              <w:t>4 Emerging CSOs</w:t>
            </w:r>
          </w:p>
        </w:tc>
        <w:tc>
          <w:tcPr>
            <w:tcW w:w="4253" w:type="dxa"/>
          </w:tcPr>
          <w:p w14:paraId="4329B44A" w14:textId="77777777" w:rsidR="00257C89" w:rsidRDefault="00257C89" w:rsidP="00840A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57C89">
              <w:rPr>
                <w:rFonts w:ascii="Arial" w:hAnsi="Arial" w:cs="Arial"/>
              </w:rPr>
              <w:t>2 Frances Baard</w:t>
            </w:r>
          </w:p>
          <w:p w14:paraId="31F65D91" w14:textId="77777777" w:rsidR="00815459" w:rsidRDefault="00257C89" w:rsidP="00840A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57C89">
              <w:rPr>
                <w:rFonts w:ascii="Arial" w:hAnsi="Arial" w:cs="Arial"/>
              </w:rPr>
              <w:t xml:space="preserve">2 </w:t>
            </w:r>
            <w:proofErr w:type="spellStart"/>
            <w:r w:rsidRPr="00257C89">
              <w:rPr>
                <w:rFonts w:ascii="Arial" w:hAnsi="Arial" w:cs="Arial"/>
              </w:rPr>
              <w:t>Pixley</w:t>
            </w:r>
            <w:proofErr w:type="spellEnd"/>
            <w:r w:rsidRPr="00257C89">
              <w:rPr>
                <w:rFonts w:ascii="Arial" w:hAnsi="Arial" w:cs="Arial"/>
              </w:rPr>
              <w:t xml:space="preserve"> </w:t>
            </w:r>
            <w:proofErr w:type="spellStart"/>
            <w:r w:rsidRPr="00257C89">
              <w:rPr>
                <w:rFonts w:ascii="Arial" w:hAnsi="Arial" w:cs="Arial"/>
              </w:rPr>
              <w:t>Ka</w:t>
            </w:r>
            <w:proofErr w:type="spellEnd"/>
            <w:r w:rsidRPr="00257C89">
              <w:rPr>
                <w:rFonts w:ascii="Arial" w:hAnsi="Arial" w:cs="Arial"/>
              </w:rPr>
              <w:t xml:space="preserve"> </w:t>
            </w:r>
            <w:proofErr w:type="spellStart"/>
            <w:r w:rsidRPr="00257C89">
              <w:rPr>
                <w:rFonts w:ascii="Arial" w:hAnsi="Arial" w:cs="Arial"/>
              </w:rPr>
              <w:t>Seme</w:t>
            </w:r>
            <w:proofErr w:type="spellEnd"/>
          </w:p>
          <w:p w14:paraId="53703F9E" w14:textId="77777777" w:rsidR="00292736" w:rsidRPr="00292736" w:rsidRDefault="00292736" w:rsidP="00292736">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26" w:type="dxa"/>
          </w:tcPr>
          <w:p w14:paraId="1445763B" w14:textId="77777777" w:rsidR="00815459" w:rsidRPr="00257C89" w:rsidRDefault="00257C89" w:rsidP="00257C8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257C89">
              <w:rPr>
                <w:rFonts w:ascii="Arial" w:hAnsi="Arial" w:cs="Arial"/>
                <w:bCs/>
                <w:color w:val="000000" w:themeColor="text1"/>
              </w:rPr>
              <w:t>1</w:t>
            </w:r>
          </w:p>
        </w:tc>
      </w:tr>
    </w:tbl>
    <w:p w14:paraId="0E770FE6" w14:textId="77777777" w:rsidR="0080776C" w:rsidRDefault="0080776C" w:rsidP="009E5853">
      <w:pPr>
        <w:spacing w:after="0" w:line="360" w:lineRule="auto"/>
        <w:jc w:val="both"/>
        <w:rPr>
          <w:rFonts w:ascii="Arial" w:hAnsi="Arial" w:cs="Arial"/>
          <w:b/>
        </w:rPr>
      </w:pPr>
    </w:p>
    <w:p w14:paraId="08A9A8C0" w14:textId="77777777" w:rsidR="00B8551C" w:rsidRDefault="00B8551C" w:rsidP="009E5853">
      <w:pPr>
        <w:spacing w:after="0" w:line="360" w:lineRule="auto"/>
        <w:jc w:val="both"/>
        <w:rPr>
          <w:rFonts w:ascii="Arial" w:hAnsi="Arial" w:cs="Arial"/>
          <w:b/>
        </w:rPr>
      </w:pPr>
    </w:p>
    <w:p w14:paraId="6FBB7815" w14:textId="77777777" w:rsidR="00B8551C" w:rsidRDefault="00B8551C" w:rsidP="009E5853">
      <w:pPr>
        <w:spacing w:after="0" w:line="360" w:lineRule="auto"/>
        <w:jc w:val="both"/>
        <w:rPr>
          <w:rFonts w:ascii="Arial" w:hAnsi="Arial" w:cs="Arial"/>
          <w:b/>
        </w:rPr>
      </w:pPr>
    </w:p>
    <w:p w14:paraId="05FAAF86" w14:textId="77777777" w:rsidR="00776AAD" w:rsidRDefault="006124D9" w:rsidP="009E5853">
      <w:pPr>
        <w:spacing w:after="0" w:line="360" w:lineRule="auto"/>
        <w:jc w:val="both"/>
        <w:rPr>
          <w:rFonts w:ascii="Arial" w:hAnsi="Arial" w:cs="Arial"/>
          <w:b/>
        </w:rPr>
      </w:pPr>
      <w:r>
        <w:rPr>
          <w:rFonts w:ascii="Arial" w:hAnsi="Arial" w:cs="Arial"/>
          <w:b/>
        </w:rPr>
        <w:t>8</w:t>
      </w:r>
      <w:r w:rsidR="0080776C">
        <w:rPr>
          <w:rFonts w:ascii="Arial" w:hAnsi="Arial" w:cs="Arial"/>
          <w:b/>
        </w:rPr>
        <w:t>.</w:t>
      </w:r>
      <w:r w:rsidR="0080776C">
        <w:rPr>
          <w:rFonts w:ascii="Arial" w:hAnsi="Arial" w:cs="Arial"/>
          <w:b/>
        </w:rPr>
        <w:tab/>
      </w:r>
      <w:r w:rsidR="00EF7765">
        <w:rPr>
          <w:rFonts w:ascii="Arial" w:hAnsi="Arial" w:cs="Arial"/>
          <w:b/>
        </w:rPr>
        <w:t xml:space="preserve"> </w:t>
      </w:r>
      <w:r w:rsidR="00776AAD" w:rsidRPr="009E5853">
        <w:rPr>
          <w:rFonts w:ascii="Arial" w:hAnsi="Arial" w:cs="Arial"/>
          <w:b/>
        </w:rPr>
        <w:t>QUALIFYING CRITERIA</w:t>
      </w:r>
    </w:p>
    <w:p w14:paraId="7D2C5EC0" w14:textId="095C8EF7" w:rsidR="007D30BA" w:rsidRDefault="006124D9" w:rsidP="0080776C">
      <w:pPr>
        <w:spacing w:after="0" w:line="360" w:lineRule="auto"/>
        <w:jc w:val="both"/>
        <w:rPr>
          <w:rFonts w:ascii="Arial" w:eastAsia="Arial" w:hAnsi="Arial" w:cs="Arial"/>
          <w:color w:val="000000"/>
          <w:spacing w:val="2"/>
          <w:kern w:val="28"/>
        </w:rPr>
      </w:pPr>
      <w:r>
        <w:rPr>
          <w:rFonts w:ascii="Arial" w:hAnsi="Arial" w:cs="Arial"/>
        </w:rPr>
        <w:t>8</w:t>
      </w:r>
      <w:r w:rsidR="0080776C">
        <w:rPr>
          <w:rFonts w:ascii="Arial" w:hAnsi="Arial" w:cs="Arial"/>
        </w:rPr>
        <w:t>.1</w:t>
      </w:r>
      <w:r w:rsidR="0080776C">
        <w:rPr>
          <w:rFonts w:ascii="Arial" w:hAnsi="Arial" w:cs="Arial"/>
        </w:rPr>
        <w:tab/>
      </w:r>
      <w:r w:rsidR="00044113">
        <w:rPr>
          <w:rFonts w:ascii="Arial" w:hAnsi="Arial" w:cs="Arial"/>
        </w:rPr>
        <w:t>First preference will be given to entities registered a</w:t>
      </w:r>
      <w:r w:rsidR="00776AAD" w:rsidRPr="007D30BA">
        <w:rPr>
          <w:rFonts w:ascii="Arial" w:eastAsia="Arial" w:hAnsi="Arial" w:cs="Arial"/>
          <w:color w:val="000000"/>
          <w:spacing w:val="2"/>
          <w:kern w:val="28"/>
        </w:rPr>
        <w:t xml:space="preserve">s </w:t>
      </w:r>
      <w:proofErr w:type="gramStart"/>
      <w:r w:rsidR="00776AAD" w:rsidRPr="007D30BA">
        <w:rPr>
          <w:rFonts w:ascii="Arial" w:eastAsia="Arial" w:hAnsi="Arial" w:cs="Arial"/>
          <w:color w:val="000000"/>
          <w:spacing w:val="2"/>
          <w:kern w:val="28"/>
        </w:rPr>
        <w:t>an</w:t>
      </w:r>
      <w:proofErr w:type="gramEnd"/>
      <w:r w:rsidR="00776AAD" w:rsidRPr="007D30BA">
        <w:rPr>
          <w:rFonts w:ascii="Arial" w:eastAsia="Arial" w:hAnsi="Arial" w:cs="Arial"/>
          <w:color w:val="000000"/>
          <w:spacing w:val="2"/>
          <w:kern w:val="28"/>
        </w:rPr>
        <w:t xml:space="preserve"> N</w:t>
      </w:r>
      <w:r w:rsidR="00C75AD9">
        <w:rPr>
          <w:rFonts w:ascii="Arial" w:eastAsia="Arial" w:hAnsi="Arial" w:cs="Arial"/>
          <w:color w:val="000000"/>
          <w:spacing w:val="2"/>
          <w:kern w:val="28"/>
        </w:rPr>
        <w:t>on-</w:t>
      </w:r>
      <w:r w:rsidR="00776AAD" w:rsidRPr="007D30BA">
        <w:rPr>
          <w:rFonts w:ascii="Arial" w:eastAsia="Arial" w:hAnsi="Arial" w:cs="Arial"/>
          <w:color w:val="000000"/>
          <w:spacing w:val="2"/>
          <w:kern w:val="28"/>
        </w:rPr>
        <w:t>P</w:t>
      </w:r>
      <w:r w:rsidR="00C75AD9">
        <w:rPr>
          <w:rFonts w:ascii="Arial" w:eastAsia="Arial" w:hAnsi="Arial" w:cs="Arial"/>
          <w:color w:val="000000"/>
          <w:spacing w:val="2"/>
          <w:kern w:val="28"/>
        </w:rPr>
        <w:t xml:space="preserve">rofit </w:t>
      </w:r>
      <w:r w:rsidR="00776AAD" w:rsidRPr="007D30BA">
        <w:rPr>
          <w:rFonts w:ascii="Arial" w:eastAsia="Arial" w:hAnsi="Arial" w:cs="Arial"/>
          <w:color w:val="000000"/>
          <w:spacing w:val="2"/>
          <w:kern w:val="28"/>
        </w:rPr>
        <w:t>O</w:t>
      </w:r>
      <w:r w:rsidR="00C75AD9">
        <w:rPr>
          <w:rFonts w:ascii="Arial" w:eastAsia="Arial" w:hAnsi="Arial" w:cs="Arial"/>
          <w:color w:val="000000"/>
          <w:spacing w:val="2"/>
          <w:kern w:val="28"/>
        </w:rPr>
        <w:t>rganizations (NPO</w:t>
      </w:r>
      <w:r w:rsidR="00044113">
        <w:rPr>
          <w:rFonts w:ascii="Arial" w:eastAsia="Arial" w:hAnsi="Arial" w:cs="Arial"/>
          <w:color w:val="000000"/>
          <w:spacing w:val="2"/>
          <w:kern w:val="28"/>
        </w:rPr>
        <w:t>’s</w:t>
      </w:r>
      <w:r w:rsidR="00C75AD9">
        <w:rPr>
          <w:rFonts w:ascii="Arial" w:eastAsia="Arial" w:hAnsi="Arial" w:cs="Arial"/>
          <w:color w:val="000000"/>
          <w:spacing w:val="2"/>
          <w:kern w:val="28"/>
        </w:rPr>
        <w:t>)</w:t>
      </w:r>
      <w:r w:rsidR="00776AAD" w:rsidRPr="007D30BA">
        <w:rPr>
          <w:rFonts w:ascii="Arial" w:eastAsia="Arial" w:hAnsi="Arial" w:cs="Arial"/>
          <w:color w:val="000000"/>
          <w:spacing w:val="2"/>
          <w:kern w:val="28"/>
        </w:rPr>
        <w:t xml:space="preserve"> maintaining an NPO compliance status</w:t>
      </w:r>
      <w:r w:rsidR="007D30BA" w:rsidRPr="007D30BA">
        <w:rPr>
          <w:rFonts w:ascii="Arial" w:eastAsia="Arial" w:hAnsi="Arial" w:cs="Arial"/>
          <w:color w:val="000000"/>
          <w:spacing w:val="2"/>
          <w:kern w:val="28"/>
        </w:rPr>
        <w:t>.</w:t>
      </w:r>
    </w:p>
    <w:p w14:paraId="2A3BD8FF" w14:textId="485E71F4" w:rsidR="00776AAD" w:rsidRDefault="00044113" w:rsidP="0080776C">
      <w:pPr>
        <w:spacing w:after="0" w:line="360" w:lineRule="auto"/>
        <w:jc w:val="both"/>
        <w:rPr>
          <w:rFonts w:ascii="Arial" w:eastAsia="Arial" w:hAnsi="Arial" w:cs="Arial"/>
          <w:color w:val="000000"/>
          <w:spacing w:val="2"/>
          <w:kern w:val="28"/>
        </w:rPr>
      </w:pPr>
      <w:r>
        <w:rPr>
          <w:rFonts w:ascii="Arial" w:eastAsia="Arial" w:hAnsi="Arial" w:cs="Arial"/>
          <w:color w:val="000000"/>
          <w:spacing w:val="2"/>
          <w:kern w:val="28"/>
        </w:rPr>
        <w:t>8</w:t>
      </w:r>
      <w:r w:rsidR="0080776C">
        <w:rPr>
          <w:rFonts w:ascii="Arial" w:eastAsia="Arial" w:hAnsi="Arial" w:cs="Arial"/>
          <w:color w:val="000000"/>
          <w:spacing w:val="2"/>
          <w:kern w:val="28"/>
        </w:rPr>
        <w:t>.2</w:t>
      </w:r>
      <w:r w:rsidR="0080776C">
        <w:rPr>
          <w:rFonts w:ascii="Arial" w:eastAsia="Arial" w:hAnsi="Arial" w:cs="Arial"/>
          <w:color w:val="000000"/>
          <w:spacing w:val="2"/>
          <w:kern w:val="28"/>
        </w:rPr>
        <w:tab/>
      </w:r>
      <w:r w:rsidR="00C75AD9">
        <w:rPr>
          <w:rFonts w:ascii="Arial" w:eastAsia="Arial" w:hAnsi="Arial" w:cs="Arial"/>
          <w:color w:val="000000"/>
          <w:spacing w:val="2"/>
          <w:kern w:val="28"/>
        </w:rPr>
        <w:t>Entities</w:t>
      </w:r>
      <w:r w:rsidR="007D30BA" w:rsidRPr="007D30BA">
        <w:rPr>
          <w:rFonts w:ascii="Arial" w:eastAsia="Arial" w:hAnsi="Arial" w:cs="Arial"/>
          <w:color w:val="000000"/>
          <w:spacing w:val="2"/>
          <w:kern w:val="28"/>
        </w:rPr>
        <w:t xml:space="preserve"> registered as a Co-operative</w:t>
      </w:r>
      <w:r w:rsidR="00C75AD9">
        <w:rPr>
          <w:rFonts w:ascii="Arial" w:eastAsia="Arial" w:hAnsi="Arial" w:cs="Arial"/>
          <w:color w:val="000000"/>
          <w:spacing w:val="2"/>
          <w:kern w:val="28"/>
        </w:rPr>
        <w:t>s</w:t>
      </w:r>
      <w:r w:rsidR="007D30BA" w:rsidRPr="007D30BA">
        <w:rPr>
          <w:rFonts w:ascii="Arial" w:eastAsia="Arial" w:hAnsi="Arial" w:cs="Arial"/>
          <w:color w:val="000000"/>
          <w:spacing w:val="2"/>
          <w:kern w:val="28"/>
        </w:rPr>
        <w:t xml:space="preserve"> or</w:t>
      </w:r>
      <w:r w:rsidR="00C75AD9">
        <w:rPr>
          <w:rFonts w:ascii="Arial" w:eastAsia="Arial" w:hAnsi="Arial" w:cs="Arial"/>
          <w:color w:val="000000"/>
          <w:spacing w:val="2"/>
          <w:kern w:val="28"/>
        </w:rPr>
        <w:t xml:space="preserve"> private limited company or non-profit company are also legible to participate.</w:t>
      </w:r>
    </w:p>
    <w:p w14:paraId="5500822E" w14:textId="68EA77CD" w:rsidR="00776AAD" w:rsidRDefault="00044113" w:rsidP="00665CA5">
      <w:pPr>
        <w:spacing w:after="0" w:line="360" w:lineRule="auto"/>
        <w:jc w:val="both"/>
        <w:rPr>
          <w:rFonts w:ascii="Arial" w:eastAsia="Arial" w:hAnsi="Arial" w:cs="Arial"/>
          <w:color w:val="000000"/>
          <w:spacing w:val="2"/>
          <w:kern w:val="28"/>
        </w:rPr>
      </w:pPr>
      <w:r>
        <w:rPr>
          <w:rFonts w:ascii="Arial" w:eastAsia="Arial" w:hAnsi="Arial" w:cs="Arial"/>
          <w:color w:val="000000"/>
          <w:spacing w:val="2"/>
          <w:kern w:val="28"/>
        </w:rPr>
        <w:t>8</w:t>
      </w:r>
      <w:r w:rsidR="00665CA5">
        <w:rPr>
          <w:rFonts w:ascii="Arial" w:eastAsia="Arial" w:hAnsi="Arial" w:cs="Arial"/>
          <w:color w:val="000000"/>
          <w:spacing w:val="2"/>
          <w:kern w:val="28"/>
        </w:rPr>
        <w:t>.3</w:t>
      </w:r>
      <w:r w:rsidR="00665CA5">
        <w:rPr>
          <w:rFonts w:ascii="Arial" w:eastAsia="Arial" w:hAnsi="Arial" w:cs="Arial"/>
          <w:color w:val="000000"/>
          <w:spacing w:val="2"/>
          <w:kern w:val="28"/>
        </w:rPr>
        <w:tab/>
      </w:r>
      <w:r w:rsidR="00776AAD" w:rsidRPr="007D30BA">
        <w:rPr>
          <w:rFonts w:ascii="Arial" w:eastAsia="Arial" w:hAnsi="Arial" w:cs="Arial"/>
          <w:color w:val="000000"/>
          <w:spacing w:val="2"/>
          <w:kern w:val="28"/>
        </w:rPr>
        <w:t xml:space="preserve">Previously implemented a project aimed in the </w:t>
      </w:r>
      <w:r w:rsidR="0080776C">
        <w:rPr>
          <w:rFonts w:ascii="Arial" w:eastAsia="Arial" w:hAnsi="Arial" w:cs="Arial"/>
          <w:color w:val="000000"/>
          <w:spacing w:val="2"/>
          <w:kern w:val="28"/>
        </w:rPr>
        <w:t xml:space="preserve">VEP and GBV </w:t>
      </w:r>
      <w:r w:rsidR="00776AAD" w:rsidRPr="007D30BA">
        <w:rPr>
          <w:rFonts w:ascii="Arial" w:eastAsia="Arial" w:hAnsi="Arial" w:cs="Arial"/>
          <w:color w:val="000000"/>
          <w:spacing w:val="2"/>
          <w:kern w:val="28"/>
        </w:rPr>
        <w:t>sector</w:t>
      </w:r>
      <w:r w:rsidR="007D30BA" w:rsidRPr="007D30BA">
        <w:rPr>
          <w:rFonts w:ascii="Arial" w:eastAsia="Arial" w:hAnsi="Arial" w:cs="Arial"/>
          <w:color w:val="000000"/>
          <w:spacing w:val="2"/>
          <w:kern w:val="28"/>
        </w:rPr>
        <w:t>.</w:t>
      </w:r>
    </w:p>
    <w:p w14:paraId="0F8F0CDC" w14:textId="38E24E9C" w:rsidR="00776AAD" w:rsidRDefault="00044113" w:rsidP="00665CA5">
      <w:pPr>
        <w:spacing w:after="0" w:line="360" w:lineRule="auto"/>
        <w:jc w:val="both"/>
        <w:rPr>
          <w:rFonts w:ascii="Arial" w:eastAsia="Arial" w:hAnsi="Arial" w:cs="Arial"/>
          <w:color w:val="000000"/>
          <w:spacing w:val="2"/>
          <w:kern w:val="28"/>
        </w:rPr>
      </w:pPr>
      <w:r>
        <w:rPr>
          <w:rFonts w:ascii="Arial" w:eastAsia="Arial" w:hAnsi="Arial" w:cs="Arial"/>
          <w:color w:val="000000"/>
          <w:spacing w:val="2"/>
          <w:kern w:val="28"/>
        </w:rPr>
        <w:t>8</w:t>
      </w:r>
      <w:r w:rsidR="00665CA5">
        <w:rPr>
          <w:rFonts w:ascii="Arial" w:eastAsia="Arial" w:hAnsi="Arial" w:cs="Arial"/>
          <w:color w:val="000000"/>
          <w:spacing w:val="2"/>
          <w:kern w:val="28"/>
        </w:rPr>
        <w:t>.4</w:t>
      </w:r>
      <w:r w:rsidR="00665CA5">
        <w:rPr>
          <w:rFonts w:ascii="Arial" w:eastAsia="Arial" w:hAnsi="Arial" w:cs="Arial"/>
          <w:color w:val="000000"/>
          <w:spacing w:val="2"/>
          <w:kern w:val="28"/>
        </w:rPr>
        <w:tab/>
      </w:r>
      <w:r w:rsidR="00776AAD" w:rsidRPr="00E3690F">
        <w:rPr>
          <w:rFonts w:ascii="Arial" w:eastAsia="Arial" w:hAnsi="Arial" w:cs="Arial"/>
          <w:color w:val="000000"/>
          <w:spacing w:val="2"/>
          <w:kern w:val="28"/>
        </w:rPr>
        <w:t xml:space="preserve">Have relevant qualified staff members to </w:t>
      </w:r>
      <w:r w:rsidR="001B0807">
        <w:rPr>
          <w:rFonts w:ascii="Arial" w:eastAsia="Arial" w:hAnsi="Arial" w:cs="Arial"/>
          <w:color w:val="000000"/>
          <w:spacing w:val="2"/>
          <w:kern w:val="28"/>
        </w:rPr>
        <w:t>carry out a</w:t>
      </w:r>
      <w:r w:rsidR="001B0807" w:rsidRPr="00E3690F">
        <w:rPr>
          <w:rFonts w:ascii="Arial" w:eastAsia="Arial" w:hAnsi="Arial" w:cs="Arial"/>
          <w:color w:val="000000"/>
          <w:spacing w:val="2"/>
          <w:kern w:val="28"/>
        </w:rPr>
        <w:t xml:space="preserve"> </w:t>
      </w:r>
      <w:r w:rsidR="00776AAD" w:rsidRPr="00E3690F">
        <w:rPr>
          <w:rFonts w:ascii="Arial" w:eastAsia="Arial" w:hAnsi="Arial" w:cs="Arial"/>
          <w:color w:val="000000"/>
          <w:spacing w:val="2"/>
          <w:kern w:val="28"/>
        </w:rPr>
        <w:t>mentorship programme</w:t>
      </w:r>
      <w:r w:rsidR="00665CA5">
        <w:rPr>
          <w:rFonts w:ascii="Arial" w:eastAsia="Arial" w:hAnsi="Arial" w:cs="Arial"/>
          <w:color w:val="000000"/>
          <w:spacing w:val="2"/>
          <w:kern w:val="28"/>
        </w:rPr>
        <w:t>.</w:t>
      </w:r>
    </w:p>
    <w:p w14:paraId="7DED07D8" w14:textId="56D791A9" w:rsidR="00776AAD" w:rsidRDefault="00044113" w:rsidP="00665CA5">
      <w:pPr>
        <w:spacing w:after="0" w:line="360" w:lineRule="auto"/>
        <w:jc w:val="both"/>
        <w:rPr>
          <w:rFonts w:ascii="Arial" w:eastAsia="Arial" w:hAnsi="Arial" w:cs="Arial"/>
          <w:color w:val="000000"/>
          <w:spacing w:val="2"/>
          <w:kern w:val="28"/>
        </w:rPr>
      </w:pPr>
      <w:r>
        <w:rPr>
          <w:rFonts w:ascii="Arial" w:eastAsia="Arial" w:hAnsi="Arial" w:cs="Arial"/>
          <w:color w:val="000000"/>
          <w:spacing w:val="2"/>
          <w:kern w:val="28"/>
        </w:rPr>
        <w:t>8</w:t>
      </w:r>
      <w:r w:rsidR="00665CA5">
        <w:rPr>
          <w:rFonts w:ascii="Arial" w:eastAsia="Arial" w:hAnsi="Arial" w:cs="Arial"/>
          <w:color w:val="000000"/>
          <w:spacing w:val="2"/>
          <w:kern w:val="28"/>
        </w:rPr>
        <w:t xml:space="preserve">.5 </w:t>
      </w:r>
      <w:r w:rsidR="00665CA5">
        <w:rPr>
          <w:rFonts w:ascii="Arial" w:eastAsia="Arial" w:hAnsi="Arial" w:cs="Arial"/>
          <w:color w:val="000000"/>
          <w:spacing w:val="2"/>
          <w:kern w:val="28"/>
        </w:rPr>
        <w:tab/>
      </w:r>
      <w:r w:rsidR="00776AAD" w:rsidRPr="00E3690F">
        <w:rPr>
          <w:rFonts w:ascii="Arial" w:eastAsia="Arial" w:hAnsi="Arial" w:cs="Arial"/>
          <w:color w:val="000000"/>
          <w:spacing w:val="2"/>
          <w:kern w:val="28"/>
        </w:rPr>
        <w:t xml:space="preserve">Must have </w:t>
      </w:r>
      <w:r w:rsidR="001B0807">
        <w:rPr>
          <w:rFonts w:ascii="Arial" w:eastAsia="Arial" w:hAnsi="Arial" w:cs="Arial"/>
          <w:color w:val="000000"/>
          <w:spacing w:val="2"/>
          <w:kern w:val="28"/>
        </w:rPr>
        <w:t xml:space="preserve">a </w:t>
      </w:r>
      <w:r w:rsidR="00776AAD" w:rsidRPr="00E3690F">
        <w:rPr>
          <w:rFonts w:ascii="Arial" w:eastAsia="Arial" w:hAnsi="Arial" w:cs="Arial"/>
          <w:color w:val="000000"/>
          <w:spacing w:val="2"/>
          <w:kern w:val="28"/>
        </w:rPr>
        <w:t>local presence to mentor the CSO therefore in the province/district</w:t>
      </w:r>
      <w:r w:rsidR="00665CA5">
        <w:rPr>
          <w:rFonts w:ascii="Arial" w:eastAsia="Arial" w:hAnsi="Arial" w:cs="Arial"/>
          <w:color w:val="000000"/>
          <w:spacing w:val="2"/>
          <w:kern w:val="28"/>
        </w:rPr>
        <w:t>.</w:t>
      </w:r>
    </w:p>
    <w:p w14:paraId="0952E4F4" w14:textId="11726643" w:rsidR="00776AAD" w:rsidRDefault="00044113" w:rsidP="00665CA5">
      <w:pPr>
        <w:spacing w:after="0" w:line="360" w:lineRule="auto"/>
        <w:ind w:left="708" w:hanging="708"/>
        <w:jc w:val="both"/>
        <w:rPr>
          <w:rFonts w:ascii="Arial" w:eastAsia="Arial" w:hAnsi="Arial" w:cs="Arial"/>
          <w:color w:val="000000"/>
          <w:spacing w:val="2"/>
          <w:kern w:val="28"/>
        </w:rPr>
      </w:pPr>
      <w:r>
        <w:rPr>
          <w:rFonts w:ascii="Arial" w:eastAsia="Arial" w:hAnsi="Arial" w:cs="Arial"/>
          <w:color w:val="000000"/>
          <w:spacing w:val="2"/>
          <w:kern w:val="28"/>
        </w:rPr>
        <w:t>8</w:t>
      </w:r>
      <w:r w:rsidR="00665CA5">
        <w:rPr>
          <w:rFonts w:ascii="Arial" w:eastAsia="Arial" w:hAnsi="Arial" w:cs="Arial"/>
          <w:color w:val="000000"/>
          <w:spacing w:val="2"/>
          <w:kern w:val="28"/>
        </w:rPr>
        <w:t>.6</w:t>
      </w:r>
      <w:r w:rsidR="00665CA5">
        <w:rPr>
          <w:rFonts w:ascii="Arial" w:eastAsia="Arial" w:hAnsi="Arial" w:cs="Arial"/>
          <w:color w:val="000000"/>
          <w:spacing w:val="2"/>
          <w:kern w:val="28"/>
        </w:rPr>
        <w:tab/>
      </w:r>
      <w:r w:rsidR="00776AAD" w:rsidRPr="00E3690F">
        <w:rPr>
          <w:rFonts w:ascii="Arial" w:eastAsia="Arial" w:hAnsi="Arial" w:cs="Arial"/>
          <w:color w:val="000000"/>
          <w:spacing w:val="2"/>
          <w:kern w:val="28"/>
        </w:rPr>
        <w:t>Must be directly responsible for the preparation and management of the action, and not acting as an intermediary</w:t>
      </w:r>
      <w:r w:rsidR="00665CA5">
        <w:rPr>
          <w:rFonts w:ascii="Arial" w:eastAsia="Arial" w:hAnsi="Arial" w:cs="Arial"/>
          <w:color w:val="000000"/>
          <w:spacing w:val="2"/>
          <w:kern w:val="28"/>
        </w:rPr>
        <w:t>.</w:t>
      </w:r>
    </w:p>
    <w:p w14:paraId="4C26254E" w14:textId="0B96D795" w:rsidR="00776AAD" w:rsidRDefault="00C75AD9" w:rsidP="00665CA5">
      <w:pPr>
        <w:spacing w:after="0" w:line="360" w:lineRule="auto"/>
        <w:ind w:left="708" w:hanging="708"/>
        <w:jc w:val="both"/>
        <w:rPr>
          <w:rFonts w:ascii="Arial" w:eastAsia="Arial" w:hAnsi="Arial" w:cs="Arial"/>
          <w:color w:val="000000"/>
          <w:spacing w:val="2"/>
          <w:kern w:val="28"/>
        </w:rPr>
      </w:pPr>
      <w:r>
        <w:rPr>
          <w:rFonts w:ascii="Arial" w:eastAsia="Arial" w:hAnsi="Arial" w:cs="Arial"/>
          <w:color w:val="000000"/>
          <w:spacing w:val="2"/>
          <w:kern w:val="28"/>
        </w:rPr>
        <w:t>8</w:t>
      </w:r>
      <w:r w:rsidR="00665CA5">
        <w:rPr>
          <w:rFonts w:ascii="Arial" w:eastAsia="Arial" w:hAnsi="Arial" w:cs="Arial"/>
          <w:color w:val="000000"/>
          <w:spacing w:val="2"/>
          <w:kern w:val="28"/>
        </w:rPr>
        <w:t>.7</w:t>
      </w:r>
      <w:r w:rsidR="00665CA5">
        <w:rPr>
          <w:rFonts w:ascii="Arial" w:eastAsia="Arial" w:hAnsi="Arial" w:cs="Arial"/>
          <w:color w:val="000000"/>
          <w:spacing w:val="2"/>
          <w:kern w:val="28"/>
        </w:rPr>
        <w:tab/>
      </w:r>
      <w:r w:rsidR="00776AAD" w:rsidRPr="00E3690F">
        <w:rPr>
          <w:rFonts w:ascii="Arial" w:eastAsia="Arial" w:hAnsi="Arial" w:cs="Arial"/>
          <w:color w:val="000000"/>
          <w:spacing w:val="2"/>
          <w:kern w:val="28"/>
        </w:rPr>
        <w:t>Must have connectivity and the tools to communicate and report</w:t>
      </w:r>
      <w:r w:rsidR="00665CA5">
        <w:rPr>
          <w:rFonts w:ascii="Arial" w:eastAsia="Arial" w:hAnsi="Arial" w:cs="Arial"/>
          <w:color w:val="000000"/>
          <w:spacing w:val="2"/>
          <w:kern w:val="28"/>
        </w:rPr>
        <w:t>.</w:t>
      </w:r>
    </w:p>
    <w:p w14:paraId="6E71F1CE" w14:textId="5DA02438" w:rsidR="009E5853" w:rsidRDefault="00C75AD9" w:rsidP="00665CA5">
      <w:pPr>
        <w:spacing w:after="0" w:line="360" w:lineRule="auto"/>
        <w:ind w:left="708" w:hanging="708"/>
        <w:jc w:val="both"/>
        <w:rPr>
          <w:rFonts w:ascii="Arial" w:eastAsia="Arial" w:hAnsi="Arial" w:cs="Arial"/>
          <w:color w:val="000000"/>
          <w:spacing w:val="2"/>
          <w:kern w:val="28"/>
        </w:rPr>
      </w:pPr>
      <w:r>
        <w:rPr>
          <w:rFonts w:ascii="Arial" w:eastAsia="Arial" w:hAnsi="Arial" w:cs="Arial"/>
          <w:color w:val="000000"/>
          <w:spacing w:val="2"/>
          <w:kern w:val="28"/>
        </w:rPr>
        <w:t>8</w:t>
      </w:r>
      <w:r w:rsidR="00665CA5">
        <w:rPr>
          <w:rFonts w:ascii="Arial" w:eastAsia="Arial" w:hAnsi="Arial" w:cs="Arial"/>
          <w:color w:val="000000"/>
          <w:spacing w:val="2"/>
          <w:kern w:val="28"/>
        </w:rPr>
        <w:t>.8</w:t>
      </w:r>
      <w:r w:rsidR="00665CA5">
        <w:rPr>
          <w:rFonts w:ascii="Arial" w:eastAsia="Arial" w:hAnsi="Arial" w:cs="Arial"/>
          <w:color w:val="000000"/>
          <w:spacing w:val="2"/>
          <w:kern w:val="28"/>
        </w:rPr>
        <w:tab/>
      </w:r>
      <w:r w:rsidR="00776AAD">
        <w:rPr>
          <w:rFonts w:ascii="Arial" w:eastAsia="Arial" w:hAnsi="Arial" w:cs="Arial"/>
          <w:color w:val="000000"/>
          <w:spacing w:val="2"/>
          <w:kern w:val="28"/>
        </w:rPr>
        <w:t>Preference will be given to the Organisations that are not funded for the implemen</w:t>
      </w:r>
      <w:r w:rsidR="001B0807">
        <w:rPr>
          <w:rFonts w:ascii="Arial" w:eastAsia="Arial" w:hAnsi="Arial" w:cs="Arial"/>
          <w:color w:val="000000"/>
          <w:spacing w:val="2"/>
          <w:kern w:val="28"/>
        </w:rPr>
        <w:t>ta</w:t>
      </w:r>
      <w:r w:rsidR="00776AAD">
        <w:rPr>
          <w:rFonts w:ascii="Arial" w:eastAsia="Arial" w:hAnsi="Arial" w:cs="Arial"/>
          <w:color w:val="000000"/>
          <w:spacing w:val="2"/>
          <w:kern w:val="28"/>
        </w:rPr>
        <w:t xml:space="preserve">tion </w:t>
      </w:r>
      <w:r w:rsidR="001B0807">
        <w:rPr>
          <w:rFonts w:ascii="Arial" w:eastAsia="Arial" w:hAnsi="Arial" w:cs="Arial"/>
          <w:color w:val="000000"/>
          <w:spacing w:val="2"/>
          <w:kern w:val="28"/>
        </w:rPr>
        <w:t xml:space="preserve">of </w:t>
      </w:r>
      <w:r w:rsidR="00776AAD">
        <w:rPr>
          <w:rFonts w:ascii="Arial" w:eastAsia="Arial" w:hAnsi="Arial" w:cs="Arial"/>
          <w:color w:val="000000"/>
          <w:spacing w:val="2"/>
          <w:kern w:val="28"/>
        </w:rPr>
        <w:t>CARA; ERAP programme 2020/21</w:t>
      </w:r>
      <w:r w:rsidR="005F241F">
        <w:rPr>
          <w:rFonts w:ascii="Arial" w:eastAsia="Arial" w:hAnsi="Arial" w:cs="Arial"/>
          <w:color w:val="000000"/>
          <w:spacing w:val="2"/>
          <w:kern w:val="28"/>
        </w:rPr>
        <w:t>.</w:t>
      </w:r>
    </w:p>
    <w:p w14:paraId="24566F30" w14:textId="5F8F3118" w:rsidR="00B8551C" w:rsidRDefault="00C75AD9" w:rsidP="00647FA6">
      <w:pPr>
        <w:spacing w:after="200" w:line="360" w:lineRule="auto"/>
        <w:contextualSpacing/>
        <w:jc w:val="both"/>
        <w:rPr>
          <w:rFonts w:ascii="Arial" w:eastAsia="Arial" w:hAnsi="Arial" w:cs="Arial"/>
          <w:color w:val="000000"/>
          <w:spacing w:val="2"/>
          <w:kern w:val="28"/>
        </w:rPr>
      </w:pPr>
      <w:r>
        <w:rPr>
          <w:rFonts w:ascii="Arial" w:eastAsia="Arial" w:hAnsi="Arial" w:cs="Arial"/>
          <w:color w:val="000000"/>
          <w:spacing w:val="2"/>
          <w:kern w:val="28"/>
        </w:rPr>
        <w:lastRenderedPageBreak/>
        <w:t>8</w:t>
      </w:r>
      <w:r w:rsidR="00B8551C">
        <w:rPr>
          <w:rFonts w:ascii="Arial" w:eastAsia="Arial" w:hAnsi="Arial" w:cs="Arial"/>
          <w:color w:val="000000"/>
          <w:spacing w:val="2"/>
          <w:kern w:val="28"/>
        </w:rPr>
        <w:t>.9      Bidders must have Staff with the necessary p</w:t>
      </w:r>
      <w:r w:rsidR="00B8551C" w:rsidRPr="00E3690F">
        <w:rPr>
          <w:rFonts w:ascii="Arial" w:eastAsia="Arial" w:hAnsi="Arial" w:cs="Arial"/>
          <w:color w:val="000000"/>
          <w:spacing w:val="2"/>
          <w:kern w:val="28"/>
        </w:rPr>
        <w:t>rofessional expertise</w:t>
      </w:r>
      <w:r w:rsidR="00B8551C">
        <w:rPr>
          <w:rFonts w:ascii="Arial" w:eastAsia="Arial" w:hAnsi="Arial" w:cs="Arial"/>
          <w:color w:val="000000"/>
          <w:spacing w:val="2"/>
          <w:kern w:val="28"/>
        </w:rPr>
        <w:t xml:space="preserve"> and experience to</w:t>
      </w:r>
    </w:p>
    <w:p w14:paraId="22F447F3" w14:textId="0C93A7C3" w:rsidR="00B8551C" w:rsidRDefault="00B8551C" w:rsidP="00647FA6">
      <w:pPr>
        <w:spacing w:after="200" w:line="360" w:lineRule="auto"/>
        <w:contextualSpacing/>
        <w:jc w:val="both"/>
        <w:rPr>
          <w:rFonts w:ascii="Arial" w:eastAsia="Arial" w:hAnsi="Arial" w:cs="Arial"/>
          <w:color w:val="000000"/>
          <w:spacing w:val="2"/>
          <w:kern w:val="28"/>
        </w:rPr>
      </w:pPr>
      <w:r>
        <w:rPr>
          <w:rFonts w:ascii="Arial" w:eastAsia="Arial" w:hAnsi="Arial" w:cs="Arial"/>
          <w:color w:val="000000"/>
          <w:spacing w:val="2"/>
          <w:kern w:val="28"/>
        </w:rPr>
        <w:t xml:space="preserve">            mentor CSOs</w:t>
      </w:r>
      <w:r w:rsidR="005F241F">
        <w:rPr>
          <w:rFonts w:ascii="Arial" w:eastAsia="Arial" w:hAnsi="Arial" w:cs="Arial"/>
          <w:color w:val="000000"/>
          <w:spacing w:val="2"/>
          <w:kern w:val="28"/>
        </w:rPr>
        <w:t>.</w:t>
      </w:r>
    </w:p>
    <w:p w14:paraId="10790202" w14:textId="073495C2" w:rsidR="00B8551C" w:rsidRDefault="00C75AD9" w:rsidP="00647FA6">
      <w:pPr>
        <w:spacing w:after="200" w:line="360" w:lineRule="auto"/>
        <w:contextualSpacing/>
        <w:jc w:val="both"/>
        <w:rPr>
          <w:rFonts w:ascii="Arial" w:eastAsia="Arial" w:hAnsi="Arial" w:cs="Arial"/>
          <w:color w:val="000000"/>
          <w:spacing w:val="2"/>
          <w:kern w:val="28"/>
        </w:rPr>
      </w:pPr>
      <w:r>
        <w:rPr>
          <w:rFonts w:ascii="Arial" w:eastAsia="Arial" w:hAnsi="Arial" w:cs="Arial"/>
          <w:color w:val="000000"/>
          <w:spacing w:val="2"/>
          <w:kern w:val="28"/>
        </w:rPr>
        <w:t>8</w:t>
      </w:r>
      <w:r w:rsidR="00B8551C">
        <w:rPr>
          <w:rFonts w:ascii="Arial" w:eastAsia="Arial" w:hAnsi="Arial" w:cs="Arial"/>
          <w:color w:val="000000"/>
          <w:spacing w:val="2"/>
          <w:kern w:val="28"/>
        </w:rPr>
        <w:t>.10    Experience</w:t>
      </w:r>
      <w:r w:rsidR="00B8551C" w:rsidRPr="00E3690F">
        <w:rPr>
          <w:rFonts w:ascii="Arial" w:eastAsia="Arial" w:hAnsi="Arial" w:cs="Arial"/>
          <w:color w:val="000000"/>
          <w:spacing w:val="2"/>
          <w:kern w:val="28"/>
        </w:rPr>
        <w:t xml:space="preserve"> of training on governance</w:t>
      </w:r>
      <w:r w:rsidR="00B8551C">
        <w:rPr>
          <w:rFonts w:ascii="Arial" w:eastAsia="Arial" w:hAnsi="Arial" w:cs="Arial"/>
          <w:color w:val="000000"/>
          <w:spacing w:val="2"/>
          <w:kern w:val="28"/>
        </w:rPr>
        <w:t>, GBV&amp;F</w:t>
      </w:r>
      <w:r w:rsidR="00B8551C" w:rsidRPr="00E3690F">
        <w:rPr>
          <w:rFonts w:ascii="Arial" w:eastAsia="Arial" w:hAnsi="Arial" w:cs="Arial"/>
          <w:color w:val="000000"/>
          <w:spacing w:val="2"/>
          <w:kern w:val="28"/>
        </w:rPr>
        <w:t xml:space="preserve"> and financial skills</w:t>
      </w:r>
      <w:r w:rsidR="005F241F">
        <w:rPr>
          <w:rFonts w:ascii="Arial" w:eastAsia="Arial" w:hAnsi="Arial" w:cs="Arial"/>
          <w:color w:val="000000"/>
          <w:spacing w:val="2"/>
          <w:kern w:val="28"/>
        </w:rPr>
        <w:t>.</w:t>
      </w:r>
    </w:p>
    <w:p w14:paraId="0D4EBA35" w14:textId="05F4FE00" w:rsidR="00B8551C" w:rsidRDefault="00C75AD9" w:rsidP="00647FA6">
      <w:pPr>
        <w:spacing w:after="200" w:line="360" w:lineRule="auto"/>
        <w:contextualSpacing/>
        <w:jc w:val="both"/>
        <w:rPr>
          <w:rFonts w:ascii="Arial" w:eastAsia="Arial" w:hAnsi="Arial" w:cs="Arial"/>
          <w:color w:val="000000"/>
          <w:spacing w:val="2"/>
          <w:kern w:val="28"/>
        </w:rPr>
      </w:pPr>
      <w:r>
        <w:rPr>
          <w:rFonts w:ascii="Arial" w:eastAsia="Arial" w:hAnsi="Arial" w:cs="Arial"/>
          <w:color w:val="000000"/>
          <w:spacing w:val="2"/>
          <w:kern w:val="28"/>
        </w:rPr>
        <w:t>8</w:t>
      </w:r>
      <w:r w:rsidR="00B8551C">
        <w:rPr>
          <w:rFonts w:ascii="Arial" w:eastAsia="Arial" w:hAnsi="Arial" w:cs="Arial"/>
          <w:color w:val="000000"/>
          <w:spacing w:val="2"/>
          <w:kern w:val="28"/>
        </w:rPr>
        <w:t xml:space="preserve">.11   </w:t>
      </w:r>
      <w:r w:rsidR="00B8551C" w:rsidRPr="00E54370">
        <w:rPr>
          <w:rFonts w:ascii="Arial" w:eastAsia="Arial" w:hAnsi="Arial" w:cs="Arial"/>
          <w:color w:val="000000"/>
          <w:spacing w:val="2"/>
          <w:kern w:val="28"/>
        </w:rPr>
        <w:t xml:space="preserve">Reporting skills </w:t>
      </w:r>
      <w:r w:rsidR="00B8551C">
        <w:rPr>
          <w:rFonts w:ascii="Arial" w:eastAsia="Arial" w:hAnsi="Arial" w:cs="Arial"/>
          <w:color w:val="000000"/>
          <w:spacing w:val="2"/>
          <w:kern w:val="28"/>
        </w:rPr>
        <w:t>including writing reports</w:t>
      </w:r>
      <w:r w:rsidR="005F241F">
        <w:rPr>
          <w:rFonts w:ascii="Arial" w:eastAsia="Arial" w:hAnsi="Arial" w:cs="Arial"/>
          <w:color w:val="000000"/>
          <w:spacing w:val="2"/>
          <w:kern w:val="28"/>
        </w:rPr>
        <w:t>.</w:t>
      </w:r>
    </w:p>
    <w:p w14:paraId="204A2E91" w14:textId="6A3627D5" w:rsidR="00B8551C" w:rsidRDefault="00C75AD9" w:rsidP="00647FA6">
      <w:pPr>
        <w:spacing w:after="200" w:line="360" w:lineRule="auto"/>
        <w:contextualSpacing/>
        <w:jc w:val="both"/>
        <w:rPr>
          <w:rFonts w:ascii="Arial" w:eastAsia="Arial" w:hAnsi="Arial" w:cs="Arial"/>
          <w:color w:val="000000"/>
          <w:spacing w:val="2"/>
          <w:kern w:val="28"/>
        </w:rPr>
      </w:pPr>
      <w:r>
        <w:rPr>
          <w:rFonts w:ascii="Arial" w:eastAsia="Arial" w:hAnsi="Arial" w:cs="Arial"/>
          <w:color w:val="000000"/>
          <w:spacing w:val="2"/>
          <w:kern w:val="28"/>
        </w:rPr>
        <w:t>8</w:t>
      </w:r>
      <w:r w:rsidR="00B8551C">
        <w:rPr>
          <w:rFonts w:ascii="Arial" w:eastAsia="Arial" w:hAnsi="Arial" w:cs="Arial"/>
          <w:color w:val="000000"/>
          <w:spacing w:val="2"/>
          <w:kern w:val="28"/>
        </w:rPr>
        <w:t xml:space="preserve">.12   </w:t>
      </w:r>
      <w:r w:rsidR="00B8551C" w:rsidRPr="00E54370">
        <w:rPr>
          <w:rFonts w:ascii="Arial" w:eastAsia="Arial" w:hAnsi="Arial" w:cs="Arial"/>
          <w:color w:val="000000"/>
          <w:spacing w:val="2"/>
          <w:kern w:val="28"/>
        </w:rPr>
        <w:t xml:space="preserve">Skills of working in the </w:t>
      </w:r>
      <w:r w:rsidR="00B8551C">
        <w:rPr>
          <w:rFonts w:ascii="Arial" w:eastAsia="Arial" w:hAnsi="Arial" w:cs="Arial"/>
          <w:color w:val="000000"/>
          <w:spacing w:val="2"/>
          <w:kern w:val="28"/>
        </w:rPr>
        <w:t xml:space="preserve">CSO </w:t>
      </w:r>
      <w:r w:rsidR="00B8551C" w:rsidRPr="00E54370">
        <w:rPr>
          <w:rFonts w:ascii="Arial" w:eastAsia="Arial" w:hAnsi="Arial" w:cs="Arial"/>
          <w:color w:val="000000"/>
          <w:spacing w:val="2"/>
          <w:kern w:val="28"/>
        </w:rPr>
        <w:t>sector whether through employees or as an organisation</w:t>
      </w:r>
    </w:p>
    <w:p w14:paraId="3AA2F683" w14:textId="0FD79EB6" w:rsidR="005F241F" w:rsidRPr="009D15CC" w:rsidRDefault="005F241F" w:rsidP="00647FA6">
      <w:pPr>
        <w:spacing w:after="200" w:line="360" w:lineRule="auto"/>
        <w:contextualSpacing/>
        <w:jc w:val="both"/>
        <w:rPr>
          <w:rFonts w:ascii="Arial" w:eastAsia="Arial" w:hAnsi="Arial" w:cs="Arial"/>
          <w:color w:val="000000"/>
          <w:spacing w:val="2"/>
          <w:kern w:val="28"/>
        </w:rPr>
      </w:pPr>
      <w:r>
        <w:rPr>
          <w:rFonts w:ascii="Arial" w:eastAsia="Arial" w:hAnsi="Arial" w:cs="Arial"/>
          <w:color w:val="000000"/>
          <w:spacing w:val="2"/>
          <w:kern w:val="28"/>
        </w:rPr>
        <w:t>8.13 Preference will be given to organisations that are not currently involved in the implementation of the CARA mentorship and coaching programme.</w:t>
      </w:r>
    </w:p>
    <w:p w14:paraId="58E923B3" w14:textId="77777777" w:rsidR="00EF7765" w:rsidRDefault="00EF7765" w:rsidP="00EF7765">
      <w:pPr>
        <w:spacing w:after="200" w:line="360" w:lineRule="auto"/>
        <w:contextualSpacing/>
        <w:jc w:val="both"/>
        <w:rPr>
          <w:rFonts w:ascii="Arial" w:eastAsia="Arial" w:hAnsi="Arial" w:cs="Arial"/>
          <w:color w:val="000000"/>
          <w:spacing w:val="2"/>
          <w:kern w:val="28"/>
        </w:rPr>
      </w:pPr>
    </w:p>
    <w:p w14:paraId="030B7E9F" w14:textId="300E8C39" w:rsidR="00EF7765" w:rsidRPr="00EF7765" w:rsidRDefault="00C75AD9" w:rsidP="00EF7765">
      <w:pPr>
        <w:spacing w:after="200" w:line="360" w:lineRule="auto"/>
        <w:contextualSpacing/>
        <w:jc w:val="both"/>
        <w:rPr>
          <w:rFonts w:ascii="Arial" w:eastAsia="Arial" w:hAnsi="Arial" w:cs="Arial"/>
          <w:b/>
          <w:color w:val="000000"/>
          <w:spacing w:val="2"/>
          <w:kern w:val="28"/>
        </w:rPr>
      </w:pPr>
      <w:r>
        <w:rPr>
          <w:rFonts w:ascii="Arial" w:eastAsia="Arial" w:hAnsi="Arial" w:cs="Arial"/>
          <w:b/>
          <w:color w:val="000000"/>
          <w:spacing w:val="2"/>
          <w:kern w:val="28"/>
        </w:rPr>
        <w:t>9</w:t>
      </w:r>
      <w:r w:rsidR="00EF7765" w:rsidRPr="00EF7765">
        <w:rPr>
          <w:rFonts w:ascii="Arial" w:eastAsia="Arial" w:hAnsi="Arial" w:cs="Arial"/>
          <w:b/>
          <w:color w:val="000000"/>
          <w:spacing w:val="2"/>
          <w:kern w:val="28"/>
        </w:rPr>
        <w:t>. MILESTONES AND TIMELINES</w:t>
      </w:r>
    </w:p>
    <w:p w14:paraId="6B053F26" w14:textId="77777777" w:rsidR="00776AAD" w:rsidRPr="00573ACD" w:rsidRDefault="00B75552" w:rsidP="00B75552">
      <w:pPr>
        <w:pStyle w:val="ListParagraph"/>
        <w:numPr>
          <w:ilvl w:val="0"/>
          <w:numId w:val="15"/>
        </w:numPr>
        <w:rPr>
          <w:rFonts w:ascii="Arial" w:hAnsi="Arial" w:cs="Arial"/>
        </w:rPr>
      </w:pPr>
      <w:r w:rsidRPr="00573ACD">
        <w:rPr>
          <w:rFonts w:ascii="Arial" w:hAnsi="Arial" w:cs="Arial"/>
        </w:rPr>
        <w:t>Assessment and report indicating areas agreed upon for mentorship within 1 month</w:t>
      </w:r>
    </w:p>
    <w:p w14:paraId="43548726" w14:textId="77777777" w:rsidR="00B75552" w:rsidRPr="00573ACD" w:rsidRDefault="00B75552" w:rsidP="00B75552">
      <w:pPr>
        <w:pStyle w:val="ListParagraph"/>
        <w:numPr>
          <w:ilvl w:val="0"/>
          <w:numId w:val="15"/>
        </w:numPr>
        <w:rPr>
          <w:rFonts w:ascii="Arial" w:hAnsi="Arial" w:cs="Arial"/>
        </w:rPr>
      </w:pPr>
      <w:r w:rsidRPr="00573ACD">
        <w:rPr>
          <w:rFonts w:ascii="Arial" w:hAnsi="Arial" w:cs="Arial"/>
        </w:rPr>
        <w:t>Programme for training besides mentoring within first month</w:t>
      </w:r>
    </w:p>
    <w:p w14:paraId="1CD18E67" w14:textId="77777777" w:rsidR="00B75552" w:rsidRPr="00573ACD" w:rsidRDefault="00B75552" w:rsidP="00B75552">
      <w:pPr>
        <w:pStyle w:val="ListParagraph"/>
        <w:numPr>
          <w:ilvl w:val="0"/>
          <w:numId w:val="15"/>
        </w:numPr>
        <w:rPr>
          <w:rFonts w:ascii="Arial" w:hAnsi="Arial" w:cs="Arial"/>
        </w:rPr>
      </w:pPr>
      <w:r w:rsidRPr="00573ACD">
        <w:rPr>
          <w:rFonts w:ascii="Arial" w:hAnsi="Arial" w:cs="Arial"/>
        </w:rPr>
        <w:t xml:space="preserve">Monthly report on skills transferred </w:t>
      </w:r>
    </w:p>
    <w:p w14:paraId="2E50D7D7" w14:textId="77777777" w:rsidR="00B75552" w:rsidRPr="00573ACD" w:rsidRDefault="00B75552" w:rsidP="00B75552">
      <w:pPr>
        <w:pStyle w:val="ListParagraph"/>
        <w:numPr>
          <w:ilvl w:val="0"/>
          <w:numId w:val="15"/>
        </w:numPr>
        <w:rPr>
          <w:rFonts w:ascii="Arial" w:hAnsi="Arial" w:cs="Arial"/>
        </w:rPr>
      </w:pPr>
      <w:r w:rsidRPr="00573ACD">
        <w:rPr>
          <w:rFonts w:ascii="Arial" w:hAnsi="Arial" w:cs="Arial"/>
        </w:rPr>
        <w:t>Report on NPO compliance and reporting</w:t>
      </w:r>
    </w:p>
    <w:p w14:paraId="6E752573" w14:textId="77777777" w:rsidR="00B75552" w:rsidRPr="00573ACD" w:rsidRDefault="00B75552" w:rsidP="00B75552">
      <w:pPr>
        <w:pStyle w:val="ListParagraph"/>
        <w:numPr>
          <w:ilvl w:val="0"/>
          <w:numId w:val="15"/>
        </w:numPr>
        <w:rPr>
          <w:rFonts w:ascii="Arial" w:hAnsi="Arial" w:cs="Arial"/>
        </w:rPr>
      </w:pPr>
      <w:r w:rsidRPr="00573ACD">
        <w:rPr>
          <w:rFonts w:ascii="Arial" w:hAnsi="Arial" w:cs="Arial"/>
        </w:rPr>
        <w:t xml:space="preserve">Financial report monthly </w:t>
      </w:r>
    </w:p>
    <w:p w14:paraId="1F2A9E85" w14:textId="77777777" w:rsidR="00B75552" w:rsidRPr="00573ACD" w:rsidRDefault="00B75552" w:rsidP="00B75552">
      <w:pPr>
        <w:pStyle w:val="ListParagraph"/>
        <w:numPr>
          <w:ilvl w:val="0"/>
          <w:numId w:val="15"/>
        </w:numPr>
        <w:rPr>
          <w:rFonts w:ascii="Arial" w:hAnsi="Arial" w:cs="Arial"/>
        </w:rPr>
      </w:pPr>
      <w:r w:rsidRPr="00573ACD">
        <w:rPr>
          <w:rFonts w:ascii="Arial" w:hAnsi="Arial" w:cs="Arial"/>
        </w:rPr>
        <w:t>Exit plan within 3 months of implementation based on assessment</w:t>
      </w:r>
    </w:p>
    <w:p w14:paraId="496E5B19" w14:textId="6586AC31" w:rsidR="00573ACD" w:rsidRPr="00C75AD9" w:rsidRDefault="00B75552" w:rsidP="00776AAD">
      <w:pPr>
        <w:pStyle w:val="ListParagraph"/>
        <w:numPr>
          <w:ilvl w:val="0"/>
          <w:numId w:val="15"/>
        </w:numPr>
        <w:rPr>
          <w:rFonts w:ascii="Arial" w:hAnsi="Arial" w:cs="Arial"/>
        </w:rPr>
      </w:pPr>
      <w:r w:rsidRPr="00573ACD">
        <w:rPr>
          <w:rFonts w:ascii="Arial" w:hAnsi="Arial" w:cs="Arial"/>
        </w:rPr>
        <w:t>Develop linkages</w:t>
      </w:r>
    </w:p>
    <w:p w14:paraId="29A9BAE1" w14:textId="77777777" w:rsidR="00573ACD" w:rsidRDefault="00573ACD" w:rsidP="00776AAD">
      <w:pPr>
        <w:contextualSpacing/>
        <w:rPr>
          <w:rFonts w:ascii="Arial" w:hAnsi="Arial" w:cs="Arial"/>
          <w:b/>
        </w:rPr>
      </w:pPr>
    </w:p>
    <w:p w14:paraId="6F7319AF" w14:textId="77777777" w:rsidR="00573ACD" w:rsidRDefault="00573ACD" w:rsidP="00776AAD">
      <w:pPr>
        <w:contextualSpacing/>
        <w:rPr>
          <w:rFonts w:ascii="Arial" w:hAnsi="Arial" w:cs="Arial"/>
          <w:b/>
        </w:rPr>
      </w:pPr>
    </w:p>
    <w:bookmarkEnd w:id="0"/>
    <w:p w14:paraId="2DAD4783" w14:textId="342D8A4C" w:rsidR="005D71AE" w:rsidRPr="005D71AE" w:rsidRDefault="00C75AD9" w:rsidP="005D71AE">
      <w:pPr>
        <w:spacing w:after="0" w:line="360" w:lineRule="auto"/>
        <w:jc w:val="both"/>
        <w:rPr>
          <w:rFonts w:ascii="Arial" w:eastAsia="Times New Roman" w:hAnsi="Arial" w:cs="Arial"/>
          <w:b/>
        </w:rPr>
      </w:pPr>
      <w:r>
        <w:rPr>
          <w:rFonts w:ascii="Arial" w:hAnsi="Arial" w:cs="Arial"/>
          <w:b/>
        </w:rPr>
        <w:t>10</w:t>
      </w:r>
      <w:r w:rsidR="00AC2E4D">
        <w:rPr>
          <w:rFonts w:ascii="Arial" w:hAnsi="Arial" w:cs="Arial"/>
          <w:b/>
        </w:rPr>
        <w:t>.</w:t>
      </w:r>
      <w:r w:rsidR="00D64FCF">
        <w:rPr>
          <w:rFonts w:ascii="Arial" w:hAnsi="Arial" w:cs="Arial"/>
          <w:b/>
        </w:rPr>
        <w:t xml:space="preserve"> </w:t>
      </w:r>
      <w:r w:rsidR="005D71AE" w:rsidRPr="005D71AE">
        <w:rPr>
          <w:rFonts w:ascii="Arial" w:eastAsia="Times New Roman" w:hAnsi="Arial" w:cs="Arial"/>
          <w:b/>
        </w:rPr>
        <w:t xml:space="preserve">CRITERIA FOR EVALUATING FUNCTIONALITY </w:t>
      </w:r>
      <w:r w:rsidR="00E85FBC">
        <w:rPr>
          <w:rFonts w:ascii="Arial" w:eastAsia="Times New Roman" w:hAnsi="Arial" w:cs="Arial"/>
          <w:b/>
        </w:rPr>
        <w:t>(PHASE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0"/>
        <w:gridCol w:w="1096"/>
      </w:tblGrid>
      <w:tr w:rsidR="005D71AE" w:rsidRPr="005D71AE" w14:paraId="7EC2ADBF" w14:textId="77777777" w:rsidTr="00677316">
        <w:trPr>
          <w:trHeight w:val="606"/>
        </w:trPr>
        <w:tc>
          <w:tcPr>
            <w:tcW w:w="8260" w:type="dxa"/>
            <w:shd w:val="clear" w:color="auto" w:fill="DEEAF6" w:themeFill="accent1" w:themeFillTint="33"/>
          </w:tcPr>
          <w:p w14:paraId="6B9D26A8" w14:textId="77777777" w:rsidR="005D71AE" w:rsidRPr="005D71AE" w:rsidRDefault="005D71AE" w:rsidP="005D71AE">
            <w:pPr>
              <w:spacing w:after="0" w:line="360" w:lineRule="auto"/>
              <w:jc w:val="both"/>
              <w:rPr>
                <w:rFonts w:ascii="Arial" w:eastAsia="Times New Roman" w:hAnsi="Arial" w:cs="Arial"/>
                <w:b/>
              </w:rPr>
            </w:pPr>
            <w:r w:rsidRPr="005D71AE">
              <w:rPr>
                <w:rFonts w:ascii="Arial" w:eastAsia="Times New Roman" w:hAnsi="Arial" w:cs="Arial"/>
                <w:b/>
              </w:rPr>
              <w:t>DESCRIPTION</w:t>
            </w:r>
          </w:p>
        </w:tc>
        <w:tc>
          <w:tcPr>
            <w:tcW w:w="1096" w:type="dxa"/>
            <w:shd w:val="clear" w:color="auto" w:fill="DEEAF6" w:themeFill="accent1" w:themeFillTint="33"/>
          </w:tcPr>
          <w:p w14:paraId="06E0F279" w14:textId="77777777" w:rsidR="005D71AE" w:rsidRPr="005D71AE" w:rsidRDefault="005D71AE" w:rsidP="005D71AE">
            <w:pPr>
              <w:spacing w:after="0" w:line="360" w:lineRule="auto"/>
              <w:jc w:val="both"/>
              <w:rPr>
                <w:rFonts w:ascii="Arial" w:eastAsia="Times New Roman" w:hAnsi="Arial" w:cs="Arial"/>
                <w:b/>
              </w:rPr>
            </w:pPr>
            <w:r w:rsidRPr="005D71AE">
              <w:rPr>
                <w:rFonts w:ascii="Arial" w:eastAsia="Times New Roman" w:hAnsi="Arial" w:cs="Arial"/>
                <w:b/>
              </w:rPr>
              <w:t>WEIGHT</w:t>
            </w:r>
          </w:p>
        </w:tc>
      </w:tr>
      <w:tr w:rsidR="005D71AE" w:rsidRPr="005D71AE" w14:paraId="7AFCBF6C" w14:textId="77777777" w:rsidTr="00677316">
        <w:trPr>
          <w:trHeight w:val="1052"/>
        </w:trPr>
        <w:tc>
          <w:tcPr>
            <w:tcW w:w="8260" w:type="dxa"/>
            <w:shd w:val="clear" w:color="auto" w:fill="auto"/>
          </w:tcPr>
          <w:p w14:paraId="0D907585" w14:textId="77777777" w:rsidR="005D71AE" w:rsidRPr="005D71AE" w:rsidRDefault="005D71AE" w:rsidP="005D71AE">
            <w:pPr>
              <w:spacing w:after="0" w:line="360" w:lineRule="auto"/>
              <w:ind w:left="141" w:hanging="141"/>
              <w:contextualSpacing/>
              <w:jc w:val="both"/>
              <w:rPr>
                <w:rFonts w:ascii="Arial" w:eastAsia="Calibri" w:hAnsi="Arial" w:cs="Arial"/>
                <w:b/>
                <w:i/>
                <w:lang w:eastAsia="x-none"/>
              </w:rPr>
            </w:pPr>
            <w:r w:rsidRPr="005D71AE">
              <w:rPr>
                <w:rFonts w:ascii="Arial" w:eastAsia="Calibri" w:hAnsi="Arial" w:cs="Arial"/>
                <w:b/>
                <w:i/>
                <w:lang w:eastAsia="x-none"/>
              </w:rPr>
              <w:t>Past Experience:</w:t>
            </w:r>
          </w:p>
          <w:p w14:paraId="79F92FFA" w14:textId="77777777" w:rsidR="005D71AE" w:rsidRPr="005D71AE" w:rsidRDefault="005D71AE" w:rsidP="005D71AE">
            <w:pPr>
              <w:spacing w:after="0" w:line="360" w:lineRule="auto"/>
              <w:ind w:left="141" w:hanging="141"/>
              <w:contextualSpacing/>
              <w:jc w:val="both"/>
              <w:rPr>
                <w:rFonts w:ascii="Arial" w:eastAsia="Calibri" w:hAnsi="Arial" w:cs="Arial"/>
                <w:lang w:eastAsia="x-none"/>
              </w:rPr>
            </w:pPr>
            <w:r w:rsidRPr="005D71AE">
              <w:rPr>
                <w:rFonts w:ascii="Arial" w:eastAsia="Calibri" w:hAnsi="Arial" w:cs="Arial"/>
                <w:lang w:eastAsia="x-none"/>
              </w:rPr>
              <w:t>This refers to the experience of the bidder</w:t>
            </w:r>
            <w:r>
              <w:rPr>
                <w:rFonts w:ascii="Arial" w:eastAsia="Calibri" w:hAnsi="Arial" w:cs="Arial"/>
                <w:lang w:eastAsia="x-none"/>
              </w:rPr>
              <w:t xml:space="preserve"> </w:t>
            </w:r>
            <w:r w:rsidRPr="005D71AE">
              <w:rPr>
                <w:rFonts w:ascii="Arial" w:eastAsia="Calibri" w:hAnsi="Arial" w:cs="Arial"/>
                <w:lang w:eastAsia="x-none"/>
              </w:rPr>
              <w:t xml:space="preserve">to undertake the scope of work involved in this bid. </w:t>
            </w:r>
          </w:p>
          <w:p w14:paraId="67B280A8" w14:textId="77777777" w:rsidR="005D71AE" w:rsidRPr="005D71AE" w:rsidRDefault="005D71AE" w:rsidP="005D71AE">
            <w:pPr>
              <w:spacing w:after="0" w:line="360" w:lineRule="auto"/>
              <w:ind w:left="141" w:hanging="141"/>
              <w:contextualSpacing/>
              <w:jc w:val="both"/>
              <w:rPr>
                <w:rFonts w:ascii="Arial" w:eastAsia="Calibri" w:hAnsi="Arial" w:cs="Arial"/>
                <w:lang w:eastAsia="x-none"/>
              </w:rPr>
            </w:pPr>
          </w:p>
          <w:p w14:paraId="45FE8A2B" w14:textId="7BA80D30" w:rsidR="005D71AE" w:rsidRPr="005D71AE" w:rsidRDefault="005D71AE" w:rsidP="005D71AE">
            <w:pPr>
              <w:spacing w:after="0" w:line="360" w:lineRule="auto"/>
              <w:ind w:left="141" w:hanging="141"/>
              <w:contextualSpacing/>
              <w:jc w:val="both"/>
              <w:rPr>
                <w:rFonts w:ascii="Arial" w:eastAsia="Calibri" w:hAnsi="Arial" w:cs="Arial"/>
                <w:lang w:eastAsia="x-none"/>
              </w:rPr>
            </w:pPr>
            <w:r w:rsidRPr="005D71AE">
              <w:rPr>
                <w:rFonts w:ascii="Arial" w:eastAsia="Calibri" w:hAnsi="Arial" w:cs="Arial"/>
                <w:lang w:eastAsia="x-none"/>
              </w:rPr>
              <w:t xml:space="preserve">(a) </w:t>
            </w:r>
            <w:r>
              <w:rPr>
                <w:rFonts w:ascii="Arial" w:eastAsia="Calibri" w:hAnsi="Arial" w:cs="Arial"/>
                <w:lang w:eastAsia="x-none"/>
              </w:rPr>
              <w:t>Describe</w:t>
            </w:r>
            <w:r w:rsidRPr="005D71AE">
              <w:rPr>
                <w:rFonts w:ascii="Arial" w:eastAsia="Calibri" w:hAnsi="Arial" w:cs="Arial"/>
                <w:lang w:eastAsia="x-none"/>
              </w:rPr>
              <w:t xml:space="preserve"> </w:t>
            </w:r>
            <w:r w:rsidR="00874BC5">
              <w:rPr>
                <w:rFonts w:ascii="Arial" w:eastAsia="Calibri" w:hAnsi="Arial" w:cs="Arial"/>
                <w:lang w:eastAsia="x-none"/>
              </w:rPr>
              <w:t xml:space="preserve">in a Company Profile </w:t>
            </w:r>
            <w:r w:rsidR="00AC2E4D">
              <w:rPr>
                <w:rFonts w:ascii="Arial" w:eastAsia="Calibri" w:hAnsi="Arial" w:cs="Arial"/>
                <w:lang w:eastAsia="x-none"/>
              </w:rPr>
              <w:t xml:space="preserve">three </w:t>
            </w:r>
            <w:r w:rsidR="00C75AD9">
              <w:rPr>
                <w:rFonts w:ascii="Arial" w:eastAsia="Calibri" w:hAnsi="Arial" w:cs="Arial"/>
                <w:lang w:eastAsia="x-none"/>
              </w:rPr>
              <w:t xml:space="preserve">mentorship and coaching programmes you have implemented </w:t>
            </w:r>
            <w:r w:rsidRPr="005D71AE">
              <w:rPr>
                <w:rFonts w:ascii="Arial" w:eastAsia="Calibri" w:hAnsi="Arial" w:cs="Arial"/>
                <w:lang w:eastAsia="x-none"/>
              </w:rPr>
              <w:t xml:space="preserve">in the last five years. </w:t>
            </w:r>
            <w:r w:rsidR="0058269C">
              <w:rPr>
                <w:rFonts w:ascii="Arial" w:eastAsia="Calibri" w:hAnsi="Arial" w:cs="Arial"/>
                <w:i/>
                <w:color w:val="C45911"/>
                <w:lang w:eastAsia="x-none"/>
              </w:rPr>
              <w:t>(5</w:t>
            </w:r>
            <w:r>
              <w:rPr>
                <w:rFonts w:ascii="Arial" w:eastAsia="Calibri" w:hAnsi="Arial" w:cs="Arial"/>
                <w:i/>
                <w:color w:val="C45911"/>
                <w:lang w:eastAsia="x-none"/>
              </w:rPr>
              <w:t xml:space="preserve"> points will be allocated to each </w:t>
            </w:r>
            <w:r w:rsidR="00874BC5">
              <w:rPr>
                <w:rFonts w:ascii="Arial" w:eastAsia="Calibri" w:hAnsi="Arial" w:cs="Arial"/>
                <w:i/>
                <w:color w:val="C45911"/>
                <w:lang w:eastAsia="x-none"/>
              </w:rPr>
              <w:t>project)</w:t>
            </w:r>
          </w:p>
          <w:p w14:paraId="510764FE" w14:textId="77777777" w:rsidR="005D71AE" w:rsidRPr="005D71AE" w:rsidRDefault="005D71AE" w:rsidP="005D71AE">
            <w:pPr>
              <w:spacing w:after="0" w:line="360" w:lineRule="auto"/>
              <w:ind w:left="141" w:hanging="141"/>
              <w:contextualSpacing/>
              <w:jc w:val="both"/>
              <w:rPr>
                <w:rFonts w:ascii="Arial" w:eastAsia="Calibri" w:hAnsi="Arial" w:cs="Arial"/>
                <w:lang w:eastAsia="x-none"/>
              </w:rPr>
            </w:pPr>
          </w:p>
          <w:p w14:paraId="23BA4828" w14:textId="4AADF209" w:rsidR="005D71AE" w:rsidRDefault="005D71AE" w:rsidP="0085180E">
            <w:pPr>
              <w:spacing w:after="0" w:line="360" w:lineRule="auto"/>
              <w:ind w:left="141" w:hanging="141"/>
              <w:contextualSpacing/>
              <w:jc w:val="both"/>
              <w:rPr>
                <w:rFonts w:ascii="Arial" w:eastAsia="Calibri" w:hAnsi="Arial" w:cs="Arial"/>
                <w:i/>
                <w:color w:val="C45911"/>
                <w:lang w:eastAsia="x-none"/>
              </w:rPr>
            </w:pPr>
            <w:r w:rsidRPr="005D71AE">
              <w:rPr>
                <w:rFonts w:ascii="Arial" w:eastAsia="Calibri" w:hAnsi="Arial" w:cs="Arial"/>
                <w:lang w:eastAsia="x-none"/>
              </w:rPr>
              <w:t>b) T</w:t>
            </w:r>
            <w:r w:rsidR="00AC2E4D">
              <w:rPr>
                <w:rFonts w:ascii="Arial" w:eastAsia="Calibri" w:hAnsi="Arial" w:cs="Arial"/>
                <w:lang w:eastAsia="x-none"/>
              </w:rPr>
              <w:t xml:space="preserve">hree </w:t>
            </w:r>
            <w:r w:rsidR="00672966">
              <w:rPr>
                <w:rFonts w:ascii="Arial" w:eastAsia="Calibri" w:hAnsi="Arial" w:cs="Arial"/>
                <w:lang w:eastAsia="x-none"/>
              </w:rPr>
              <w:t xml:space="preserve">client </w:t>
            </w:r>
            <w:r w:rsidRPr="005D71AE">
              <w:rPr>
                <w:rFonts w:ascii="Arial" w:eastAsia="Calibri" w:hAnsi="Arial" w:cs="Arial"/>
                <w:lang w:eastAsia="x-none"/>
              </w:rPr>
              <w:t xml:space="preserve">reference letters of </w:t>
            </w:r>
            <w:r w:rsidR="00C75AD9">
              <w:rPr>
                <w:rFonts w:ascii="Arial" w:eastAsia="Calibri" w:hAnsi="Arial" w:cs="Arial"/>
                <w:lang w:eastAsia="x-none"/>
              </w:rPr>
              <w:t>mentorship and coaching programmes you have done</w:t>
            </w:r>
            <w:r w:rsidRPr="005D71AE">
              <w:rPr>
                <w:rFonts w:ascii="Arial" w:eastAsia="Calibri" w:hAnsi="Arial" w:cs="Arial"/>
                <w:lang w:eastAsia="x-none"/>
              </w:rPr>
              <w:t xml:space="preserve"> in the past 5 years. The reference letters must be </w:t>
            </w:r>
            <w:r>
              <w:rPr>
                <w:rFonts w:ascii="Arial" w:eastAsia="Calibri" w:hAnsi="Arial" w:cs="Arial"/>
                <w:lang w:eastAsia="x-none"/>
              </w:rPr>
              <w:t>o</w:t>
            </w:r>
            <w:r w:rsidRPr="005D71AE">
              <w:rPr>
                <w:rFonts w:ascii="Arial" w:eastAsia="Calibri" w:hAnsi="Arial" w:cs="Arial"/>
                <w:lang w:eastAsia="x-none"/>
              </w:rPr>
              <w:t>n the client letterhead with contactable details, signed by the client, detailing the t</w:t>
            </w:r>
            <w:r w:rsidR="00AC2E4D">
              <w:rPr>
                <w:rFonts w:ascii="Arial" w:eastAsia="Calibri" w:hAnsi="Arial" w:cs="Arial"/>
                <w:lang w:eastAsia="x-none"/>
              </w:rPr>
              <w:t>ype of work previously done.</w:t>
            </w:r>
            <w:r w:rsidR="00672966">
              <w:rPr>
                <w:rFonts w:ascii="Arial" w:eastAsia="Calibri" w:hAnsi="Arial" w:cs="Arial"/>
                <w:lang w:eastAsia="x-none"/>
              </w:rPr>
              <w:t xml:space="preserve">  </w:t>
            </w:r>
            <w:r w:rsidRPr="005D71AE">
              <w:rPr>
                <w:rFonts w:ascii="Arial" w:eastAsia="Calibri" w:hAnsi="Arial" w:cs="Arial"/>
                <w:lang w:eastAsia="x-none"/>
              </w:rPr>
              <w:t xml:space="preserve"> </w:t>
            </w:r>
            <w:r w:rsidRPr="005D71AE">
              <w:rPr>
                <w:rFonts w:ascii="Arial" w:eastAsia="Calibri" w:hAnsi="Arial" w:cs="Arial"/>
                <w:i/>
                <w:color w:val="C45911"/>
                <w:lang w:eastAsia="x-none"/>
              </w:rPr>
              <w:t>Failure to adhere to the requirements in this section will lead to a score of zero</w:t>
            </w:r>
            <w:r>
              <w:rPr>
                <w:rFonts w:ascii="Arial" w:eastAsia="Calibri" w:hAnsi="Arial" w:cs="Arial"/>
                <w:i/>
                <w:color w:val="C45911"/>
                <w:lang w:eastAsia="x-none"/>
              </w:rPr>
              <w:t>.</w:t>
            </w:r>
            <w:r w:rsidRPr="005D71AE">
              <w:rPr>
                <w:rFonts w:ascii="Arial" w:eastAsia="Calibri" w:hAnsi="Arial" w:cs="Arial"/>
                <w:i/>
                <w:color w:val="C45911"/>
                <w:lang w:eastAsia="x-none"/>
              </w:rPr>
              <w:t xml:space="preserve"> </w:t>
            </w:r>
          </w:p>
          <w:p w14:paraId="3C6EDEE1" w14:textId="77777777" w:rsidR="007D30BA" w:rsidRPr="005D71AE" w:rsidRDefault="007D30BA" w:rsidP="0085180E">
            <w:pPr>
              <w:spacing w:after="0" w:line="360" w:lineRule="auto"/>
              <w:ind w:left="141" w:hanging="141"/>
              <w:contextualSpacing/>
              <w:jc w:val="both"/>
              <w:rPr>
                <w:rFonts w:ascii="Arial" w:eastAsia="Calibri" w:hAnsi="Arial" w:cs="Arial"/>
                <w:lang w:eastAsia="x-none"/>
              </w:rPr>
            </w:pPr>
            <w:r>
              <w:rPr>
                <w:rFonts w:ascii="Arial" w:eastAsia="Calibri" w:hAnsi="Arial" w:cs="Arial"/>
                <w:i/>
                <w:color w:val="C45911"/>
                <w:lang w:eastAsia="x-none"/>
              </w:rPr>
              <w:t>5 points will be allocated for each valid reference letter.</w:t>
            </w:r>
          </w:p>
        </w:tc>
        <w:tc>
          <w:tcPr>
            <w:tcW w:w="1096" w:type="dxa"/>
            <w:shd w:val="clear" w:color="auto" w:fill="auto"/>
          </w:tcPr>
          <w:p w14:paraId="046927FF" w14:textId="77777777" w:rsidR="005D71AE" w:rsidRPr="005D71AE" w:rsidRDefault="005D71AE" w:rsidP="005D71AE">
            <w:pPr>
              <w:spacing w:after="0" w:line="360" w:lineRule="auto"/>
              <w:jc w:val="center"/>
              <w:rPr>
                <w:rFonts w:ascii="Arial" w:eastAsia="Times New Roman" w:hAnsi="Arial" w:cs="Arial"/>
              </w:rPr>
            </w:pPr>
          </w:p>
          <w:p w14:paraId="51301556" w14:textId="77777777" w:rsidR="005D71AE" w:rsidRPr="005D71AE" w:rsidRDefault="005D71AE" w:rsidP="005D71AE">
            <w:pPr>
              <w:spacing w:after="0" w:line="360" w:lineRule="auto"/>
              <w:jc w:val="center"/>
              <w:rPr>
                <w:rFonts w:ascii="Arial" w:eastAsia="Times New Roman" w:hAnsi="Arial" w:cs="Arial"/>
              </w:rPr>
            </w:pPr>
          </w:p>
          <w:p w14:paraId="3CAF6AD2" w14:textId="77777777" w:rsidR="005D71AE" w:rsidRPr="005D71AE" w:rsidRDefault="005D71AE" w:rsidP="005D71AE">
            <w:pPr>
              <w:spacing w:after="0" w:line="360" w:lineRule="auto"/>
              <w:jc w:val="center"/>
              <w:rPr>
                <w:rFonts w:ascii="Arial" w:eastAsia="Times New Roman" w:hAnsi="Arial" w:cs="Arial"/>
              </w:rPr>
            </w:pPr>
          </w:p>
          <w:p w14:paraId="30A1C751" w14:textId="77777777" w:rsidR="005D71AE" w:rsidRPr="005D71AE" w:rsidRDefault="005D71AE" w:rsidP="005D71AE">
            <w:pPr>
              <w:spacing w:after="0" w:line="360" w:lineRule="auto"/>
              <w:jc w:val="center"/>
              <w:rPr>
                <w:rFonts w:ascii="Arial" w:eastAsia="Times New Roman" w:hAnsi="Arial" w:cs="Arial"/>
              </w:rPr>
            </w:pPr>
          </w:p>
          <w:p w14:paraId="49683DC6" w14:textId="77777777" w:rsidR="005D71AE" w:rsidRPr="005D71AE" w:rsidRDefault="005D71AE" w:rsidP="005D71AE">
            <w:pPr>
              <w:spacing w:after="0" w:line="360" w:lineRule="auto"/>
              <w:jc w:val="center"/>
              <w:rPr>
                <w:rFonts w:ascii="Arial" w:eastAsia="Times New Roman" w:hAnsi="Arial" w:cs="Arial"/>
              </w:rPr>
            </w:pPr>
          </w:p>
          <w:p w14:paraId="3F16BC7B" w14:textId="77777777" w:rsidR="005D71AE" w:rsidRPr="005D71AE" w:rsidRDefault="00874BC5" w:rsidP="005D71AE">
            <w:pPr>
              <w:spacing w:after="0" w:line="360" w:lineRule="auto"/>
              <w:rPr>
                <w:rFonts w:ascii="Arial" w:eastAsia="Times New Roman" w:hAnsi="Arial" w:cs="Arial"/>
                <w:b/>
              </w:rPr>
            </w:pPr>
            <w:r>
              <w:rPr>
                <w:rFonts w:ascii="Arial" w:eastAsia="Times New Roman" w:hAnsi="Arial" w:cs="Arial"/>
                <w:b/>
              </w:rPr>
              <w:t xml:space="preserve">      15</w:t>
            </w:r>
          </w:p>
          <w:p w14:paraId="66499592" w14:textId="77777777" w:rsidR="005D71AE" w:rsidRPr="005D71AE" w:rsidRDefault="005D71AE" w:rsidP="005D71AE">
            <w:pPr>
              <w:spacing w:after="0" w:line="360" w:lineRule="auto"/>
              <w:jc w:val="center"/>
              <w:rPr>
                <w:rFonts w:ascii="Arial" w:eastAsia="Times New Roman" w:hAnsi="Arial" w:cs="Arial"/>
              </w:rPr>
            </w:pPr>
          </w:p>
          <w:p w14:paraId="2FFBE88B" w14:textId="77777777" w:rsidR="005D71AE" w:rsidRPr="005D71AE" w:rsidRDefault="005D71AE" w:rsidP="005D71AE">
            <w:pPr>
              <w:spacing w:after="0" w:line="360" w:lineRule="auto"/>
              <w:jc w:val="center"/>
              <w:rPr>
                <w:rFonts w:ascii="Arial" w:eastAsia="Times New Roman" w:hAnsi="Arial" w:cs="Arial"/>
              </w:rPr>
            </w:pPr>
          </w:p>
          <w:p w14:paraId="6E14E28D" w14:textId="77777777" w:rsidR="005D71AE" w:rsidRPr="005D71AE" w:rsidRDefault="005D71AE" w:rsidP="005D71AE">
            <w:pPr>
              <w:spacing w:after="0" w:line="360" w:lineRule="auto"/>
              <w:jc w:val="center"/>
              <w:rPr>
                <w:rFonts w:ascii="Arial" w:eastAsia="Times New Roman" w:hAnsi="Arial" w:cs="Arial"/>
              </w:rPr>
            </w:pPr>
          </w:p>
          <w:p w14:paraId="3244350F" w14:textId="77777777" w:rsidR="005D71AE" w:rsidRPr="005D71AE" w:rsidRDefault="00874BC5" w:rsidP="00874BC5">
            <w:pPr>
              <w:spacing w:after="0" w:line="360" w:lineRule="auto"/>
              <w:jc w:val="center"/>
              <w:rPr>
                <w:rFonts w:ascii="Arial" w:eastAsia="Times New Roman" w:hAnsi="Arial" w:cs="Arial"/>
                <w:b/>
                <w:color w:val="000000"/>
              </w:rPr>
            </w:pPr>
            <w:r>
              <w:rPr>
                <w:rFonts w:ascii="Arial" w:eastAsia="Times New Roman" w:hAnsi="Arial" w:cs="Arial"/>
                <w:b/>
              </w:rPr>
              <w:t>15</w:t>
            </w:r>
          </w:p>
          <w:p w14:paraId="7DB44169" w14:textId="77777777" w:rsidR="005D71AE" w:rsidRPr="005D71AE" w:rsidRDefault="005D71AE" w:rsidP="005D71AE">
            <w:pPr>
              <w:spacing w:after="0" w:line="360" w:lineRule="auto"/>
              <w:jc w:val="center"/>
              <w:rPr>
                <w:rFonts w:ascii="Arial" w:eastAsia="Times New Roman" w:hAnsi="Arial" w:cs="Arial"/>
              </w:rPr>
            </w:pPr>
          </w:p>
          <w:p w14:paraId="073E457F" w14:textId="77777777" w:rsidR="005D71AE" w:rsidRPr="0085180E" w:rsidRDefault="005D71AE" w:rsidP="00AC2E4D">
            <w:pPr>
              <w:spacing w:after="0" w:line="360" w:lineRule="auto"/>
              <w:rPr>
                <w:rFonts w:ascii="Arial" w:eastAsia="Times New Roman" w:hAnsi="Arial" w:cs="Arial"/>
                <w:color w:val="000000"/>
              </w:rPr>
            </w:pPr>
          </w:p>
        </w:tc>
      </w:tr>
      <w:tr w:rsidR="005D71AE" w:rsidRPr="005D71AE" w14:paraId="144C1B24" w14:textId="77777777" w:rsidTr="00677316">
        <w:trPr>
          <w:trHeight w:val="2684"/>
        </w:trPr>
        <w:tc>
          <w:tcPr>
            <w:tcW w:w="8260" w:type="dxa"/>
            <w:shd w:val="clear" w:color="auto" w:fill="auto"/>
          </w:tcPr>
          <w:p w14:paraId="4D488B78" w14:textId="5474C1C3" w:rsidR="005D71AE" w:rsidRPr="005D71AE" w:rsidRDefault="00C75AD9" w:rsidP="005D71AE">
            <w:pPr>
              <w:spacing w:after="0" w:line="360" w:lineRule="auto"/>
              <w:contextualSpacing/>
              <w:jc w:val="both"/>
              <w:rPr>
                <w:rFonts w:ascii="Arial" w:eastAsia="Calibri" w:hAnsi="Arial" w:cs="Arial"/>
                <w:b/>
                <w:i/>
                <w:lang w:eastAsia="x-none"/>
              </w:rPr>
            </w:pPr>
            <w:r>
              <w:rPr>
                <w:rFonts w:ascii="Arial" w:eastAsia="Calibri" w:hAnsi="Arial" w:cs="Arial"/>
                <w:b/>
                <w:i/>
                <w:lang w:eastAsia="x-none"/>
              </w:rPr>
              <w:lastRenderedPageBreak/>
              <w:t>Proposed Approach, D</w:t>
            </w:r>
            <w:r w:rsidR="006407CC">
              <w:rPr>
                <w:rFonts w:ascii="Arial" w:eastAsia="Calibri" w:hAnsi="Arial" w:cs="Arial"/>
                <w:b/>
                <w:i/>
                <w:lang w:eastAsia="x-none"/>
              </w:rPr>
              <w:t>esign</w:t>
            </w:r>
            <w:r>
              <w:rPr>
                <w:rFonts w:ascii="Arial" w:eastAsia="Calibri" w:hAnsi="Arial" w:cs="Arial"/>
                <w:b/>
                <w:i/>
                <w:lang w:eastAsia="x-none"/>
              </w:rPr>
              <w:t xml:space="preserve"> and</w:t>
            </w:r>
            <w:r w:rsidR="006407CC">
              <w:rPr>
                <w:rFonts w:ascii="Arial" w:eastAsia="Calibri" w:hAnsi="Arial" w:cs="Arial"/>
                <w:b/>
                <w:i/>
                <w:lang w:eastAsia="x-none"/>
              </w:rPr>
              <w:t xml:space="preserve"> </w:t>
            </w:r>
            <w:r>
              <w:rPr>
                <w:rFonts w:ascii="Arial" w:eastAsia="Calibri" w:hAnsi="Arial" w:cs="Arial"/>
                <w:b/>
                <w:i/>
                <w:lang w:eastAsia="x-none"/>
              </w:rPr>
              <w:t>M</w:t>
            </w:r>
            <w:r w:rsidR="006407CC">
              <w:rPr>
                <w:rFonts w:ascii="Arial" w:eastAsia="Calibri" w:hAnsi="Arial" w:cs="Arial"/>
                <w:b/>
                <w:i/>
                <w:lang w:eastAsia="x-none"/>
              </w:rPr>
              <w:t>ethodology</w:t>
            </w:r>
          </w:p>
          <w:p w14:paraId="731B5089" w14:textId="77777777" w:rsidR="005D71AE" w:rsidRPr="005D71AE" w:rsidRDefault="005D71AE" w:rsidP="005D71AE">
            <w:pPr>
              <w:spacing w:after="0" w:line="360" w:lineRule="auto"/>
              <w:contextualSpacing/>
              <w:jc w:val="both"/>
              <w:rPr>
                <w:rFonts w:ascii="Arial" w:eastAsia="Calibri" w:hAnsi="Arial" w:cs="Arial"/>
                <w:lang w:val="x-none" w:eastAsia="x-none"/>
              </w:rPr>
            </w:pPr>
          </w:p>
          <w:p w14:paraId="79ED7EB8" w14:textId="4C1B8E04" w:rsidR="005D71AE" w:rsidRPr="005D71AE" w:rsidRDefault="00D64FCF" w:rsidP="005D71AE">
            <w:pPr>
              <w:spacing w:after="0" w:line="360" w:lineRule="auto"/>
              <w:contextualSpacing/>
              <w:jc w:val="both"/>
              <w:rPr>
                <w:rFonts w:ascii="Arial" w:eastAsia="Calibri" w:hAnsi="Arial" w:cs="Arial"/>
                <w:i/>
                <w:color w:val="C45911"/>
                <w:lang w:eastAsia="x-none"/>
              </w:rPr>
            </w:pPr>
            <w:r>
              <w:rPr>
                <w:rFonts w:ascii="Arial" w:eastAsia="Calibri" w:hAnsi="Arial" w:cs="Arial"/>
                <w:lang w:eastAsia="x-none"/>
              </w:rPr>
              <w:t>c</w:t>
            </w:r>
            <w:r w:rsidR="005D71AE" w:rsidRPr="005D71AE">
              <w:rPr>
                <w:rFonts w:ascii="Arial" w:eastAsia="Calibri" w:hAnsi="Arial" w:cs="Arial"/>
                <w:lang w:eastAsia="x-none"/>
              </w:rPr>
              <w:t xml:space="preserve">) </w:t>
            </w:r>
            <w:r w:rsidR="006407CC" w:rsidRPr="006407CC">
              <w:rPr>
                <w:rFonts w:ascii="Arial" w:eastAsia="Times New Roman" w:hAnsi="Arial" w:cs="Arial"/>
                <w:lang w:val="en-GB"/>
              </w:rPr>
              <w:t>A project propos</w:t>
            </w:r>
            <w:r w:rsidR="00E54370">
              <w:rPr>
                <w:rFonts w:ascii="Arial" w:eastAsia="Times New Roman" w:hAnsi="Arial" w:cs="Arial"/>
                <w:lang w:val="en-GB"/>
              </w:rPr>
              <w:t>al which must include approach/</w:t>
            </w:r>
            <w:r w:rsidR="006407CC" w:rsidRPr="006407CC">
              <w:rPr>
                <w:rFonts w:ascii="Arial" w:eastAsia="Times New Roman" w:hAnsi="Arial" w:cs="Arial"/>
                <w:lang w:val="en-GB"/>
              </w:rPr>
              <w:t>me</w:t>
            </w:r>
            <w:r w:rsidR="00E54370">
              <w:rPr>
                <w:rFonts w:ascii="Arial" w:eastAsia="Times New Roman" w:hAnsi="Arial" w:cs="Arial"/>
                <w:lang w:val="en-GB"/>
              </w:rPr>
              <w:t xml:space="preserve">thodology, </w:t>
            </w:r>
            <w:r w:rsidR="006407CC">
              <w:rPr>
                <w:rFonts w:ascii="Arial" w:eastAsia="Times New Roman" w:hAnsi="Arial" w:cs="Arial"/>
                <w:lang w:val="en-GB"/>
              </w:rPr>
              <w:t>in</w:t>
            </w:r>
            <w:r w:rsidR="00E54370">
              <w:rPr>
                <w:rFonts w:ascii="Arial" w:eastAsia="Times New Roman" w:hAnsi="Arial" w:cs="Arial"/>
                <w:lang w:val="en-GB"/>
              </w:rPr>
              <w:t>struments/tools</w:t>
            </w:r>
            <w:r w:rsidR="00526C98">
              <w:rPr>
                <w:rFonts w:ascii="Arial" w:eastAsia="Times New Roman" w:hAnsi="Arial" w:cs="Arial"/>
                <w:lang w:val="en-GB"/>
              </w:rPr>
              <w:t>, communication plan</w:t>
            </w:r>
            <w:r w:rsidR="00E54370">
              <w:rPr>
                <w:rFonts w:ascii="Arial" w:eastAsia="Times New Roman" w:hAnsi="Arial" w:cs="Arial"/>
                <w:lang w:val="en-GB"/>
              </w:rPr>
              <w:t xml:space="preserve"> and define the </w:t>
            </w:r>
            <w:r w:rsidR="00E54370" w:rsidRPr="005D71AE">
              <w:rPr>
                <w:rFonts w:ascii="Arial" w:eastAsia="Calibri" w:hAnsi="Arial" w:cs="Arial"/>
                <w:lang w:eastAsia="x-none"/>
              </w:rPr>
              <w:t>extent</w:t>
            </w:r>
            <w:r w:rsidR="005D71AE" w:rsidRPr="005D71AE">
              <w:rPr>
                <w:rFonts w:ascii="Arial" w:eastAsia="Calibri" w:hAnsi="Arial" w:cs="Arial"/>
                <w:lang w:eastAsia="x-none"/>
              </w:rPr>
              <w:t xml:space="preserve"> to which the proposal addresses the specific services</w:t>
            </w:r>
            <w:r w:rsidR="006407CC">
              <w:rPr>
                <w:rFonts w:ascii="Arial" w:eastAsia="Calibri" w:hAnsi="Arial" w:cs="Arial"/>
                <w:lang w:eastAsia="x-none"/>
              </w:rPr>
              <w:t xml:space="preserve"> </w:t>
            </w:r>
            <w:r w:rsidR="00677316">
              <w:rPr>
                <w:rFonts w:ascii="Arial" w:eastAsia="Calibri" w:hAnsi="Arial" w:cs="Arial"/>
                <w:lang w:eastAsia="x-none"/>
              </w:rPr>
              <w:t>(</w:t>
            </w:r>
            <w:r w:rsidR="0058269C">
              <w:rPr>
                <w:rFonts w:ascii="Arial" w:eastAsia="Calibri" w:hAnsi="Arial" w:cs="Arial"/>
                <w:lang w:eastAsia="x-none"/>
              </w:rPr>
              <w:t>25</w:t>
            </w:r>
            <w:r w:rsidR="00677316">
              <w:rPr>
                <w:rFonts w:ascii="Arial" w:eastAsia="Calibri" w:hAnsi="Arial" w:cs="Arial"/>
                <w:lang w:eastAsia="x-none"/>
              </w:rPr>
              <w:t xml:space="preserve"> points) </w:t>
            </w:r>
            <w:r w:rsidR="005D71AE" w:rsidRPr="005D71AE">
              <w:rPr>
                <w:rFonts w:ascii="Arial" w:eastAsia="Calibri" w:hAnsi="Arial" w:cs="Arial"/>
                <w:i/>
                <w:color w:val="C45911"/>
                <w:lang w:eastAsia="x-none"/>
              </w:rPr>
              <w:t>Failure to adhere to the requirements in this section will lead to a score of zero</w:t>
            </w:r>
          </w:p>
          <w:p w14:paraId="272348DD" w14:textId="77777777" w:rsidR="005D71AE" w:rsidRPr="005D71AE" w:rsidRDefault="005D71AE" w:rsidP="005D71AE">
            <w:pPr>
              <w:spacing w:after="0" w:line="360" w:lineRule="auto"/>
              <w:contextualSpacing/>
              <w:jc w:val="both"/>
              <w:rPr>
                <w:rFonts w:ascii="Arial" w:eastAsia="Calibri" w:hAnsi="Arial" w:cs="Arial"/>
                <w:i/>
                <w:color w:val="C45911"/>
                <w:lang w:val="x-none" w:eastAsia="x-none"/>
              </w:rPr>
            </w:pPr>
          </w:p>
          <w:p w14:paraId="0FAF0F0B" w14:textId="3C30B75D" w:rsidR="005D71AE" w:rsidRDefault="00D64FCF" w:rsidP="005D71AE">
            <w:pPr>
              <w:spacing w:after="0" w:line="360" w:lineRule="auto"/>
              <w:contextualSpacing/>
              <w:jc w:val="both"/>
              <w:rPr>
                <w:rFonts w:ascii="Arial" w:eastAsia="Calibri" w:hAnsi="Arial" w:cs="Arial"/>
                <w:i/>
                <w:lang w:eastAsia="x-none"/>
              </w:rPr>
            </w:pPr>
            <w:r>
              <w:rPr>
                <w:rFonts w:ascii="Arial" w:eastAsia="Calibri" w:hAnsi="Arial" w:cs="Arial"/>
                <w:lang w:eastAsia="x-none"/>
              </w:rPr>
              <w:t>d</w:t>
            </w:r>
            <w:r w:rsidR="005D71AE" w:rsidRPr="005D71AE">
              <w:rPr>
                <w:rFonts w:ascii="Arial" w:eastAsia="Calibri" w:hAnsi="Arial" w:cs="Arial"/>
                <w:lang w:eastAsia="x-none"/>
              </w:rPr>
              <w:t xml:space="preserve">) </w:t>
            </w:r>
            <w:r w:rsidR="006407CC" w:rsidRPr="006407CC">
              <w:rPr>
                <w:rFonts w:ascii="Arial" w:eastAsia="Times New Roman" w:hAnsi="Arial" w:cs="Arial"/>
                <w:lang w:val="en-GB"/>
              </w:rPr>
              <w:t xml:space="preserve">The proposal must have a detailed project plan that includes </w:t>
            </w:r>
            <w:r w:rsidR="00526C98">
              <w:rPr>
                <w:rFonts w:ascii="Arial" w:eastAsia="Times New Roman" w:hAnsi="Arial" w:cs="Arial"/>
                <w:lang w:val="en-GB"/>
              </w:rPr>
              <w:t xml:space="preserve">activities, </w:t>
            </w:r>
            <w:r w:rsidR="006407CC" w:rsidRPr="006407CC">
              <w:rPr>
                <w:rFonts w:ascii="Arial" w:eastAsia="Times New Roman" w:hAnsi="Arial" w:cs="Arial"/>
                <w:lang w:val="en-GB"/>
              </w:rPr>
              <w:t xml:space="preserve">milestones and timelines as outlined in </w:t>
            </w:r>
            <w:r w:rsidR="00EF7765" w:rsidRPr="00573ACD">
              <w:rPr>
                <w:rFonts w:ascii="Arial" w:eastAsia="Times New Roman" w:hAnsi="Arial" w:cs="Arial"/>
                <w:lang w:val="en-GB"/>
              </w:rPr>
              <w:t xml:space="preserve">section </w:t>
            </w:r>
            <w:r w:rsidR="006124D9">
              <w:rPr>
                <w:rFonts w:ascii="Arial" w:eastAsia="Times New Roman" w:hAnsi="Arial" w:cs="Arial"/>
                <w:lang w:val="en-GB"/>
              </w:rPr>
              <w:t>4</w:t>
            </w:r>
            <w:r w:rsidR="005D71AE" w:rsidRPr="005D71AE">
              <w:rPr>
                <w:rFonts w:ascii="Arial" w:eastAsia="Calibri" w:hAnsi="Arial" w:cs="Arial"/>
                <w:i/>
                <w:lang w:eastAsia="x-none"/>
              </w:rPr>
              <w:t xml:space="preserve"> – </w:t>
            </w:r>
            <w:r w:rsidR="00677316">
              <w:rPr>
                <w:rFonts w:ascii="Arial" w:eastAsia="Calibri" w:hAnsi="Arial" w:cs="Arial"/>
                <w:i/>
                <w:lang w:eastAsia="x-none"/>
              </w:rPr>
              <w:t>(10</w:t>
            </w:r>
            <w:r w:rsidR="005D71AE" w:rsidRPr="005D71AE">
              <w:rPr>
                <w:rFonts w:ascii="Arial" w:eastAsia="Calibri" w:hAnsi="Arial" w:cs="Arial"/>
                <w:i/>
                <w:lang w:eastAsia="x-none"/>
              </w:rPr>
              <w:t xml:space="preserve"> points)</w:t>
            </w:r>
          </w:p>
          <w:p w14:paraId="49E0DAC8" w14:textId="77777777" w:rsidR="006407CC" w:rsidRDefault="006407CC" w:rsidP="005D71AE">
            <w:pPr>
              <w:spacing w:after="0" w:line="360" w:lineRule="auto"/>
              <w:contextualSpacing/>
              <w:jc w:val="both"/>
              <w:rPr>
                <w:rFonts w:ascii="Arial" w:eastAsia="Calibri" w:hAnsi="Arial" w:cs="Arial"/>
                <w:i/>
                <w:lang w:eastAsia="x-none"/>
              </w:rPr>
            </w:pPr>
          </w:p>
          <w:p w14:paraId="0EC76CE0" w14:textId="6D88BC84" w:rsidR="00526C98" w:rsidRDefault="00D64FCF" w:rsidP="005D71AE">
            <w:pPr>
              <w:spacing w:after="0" w:line="360" w:lineRule="auto"/>
              <w:contextualSpacing/>
              <w:jc w:val="both"/>
              <w:rPr>
                <w:rFonts w:ascii="Arial" w:eastAsia="Times New Roman" w:hAnsi="Arial" w:cs="Arial"/>
                <w:lang w:val="en-GB"/>
              </w:rPr>
            </w:pPr>
            <w:r>
              <w:rPr>
                <w:rFonts w:ascii="Arial" w:eastAsia="Calibri" w:hAnsi="Arial" w:cs="Arial"/>
                <w:i/>
                <w:lang w:eastAsia="x-none"/>
              </w:rPr>
              <w:t>e</w:t>
            </w:r>
            <w:r w:rsidR="006407CC">
              <w:rPr>
                <w:rFonts w:ascii="Arial" w:eastAsia="Calibri" w:hAnsi="Arial" w:cs="Arial"/>
                <w:i/>
                <w:lang w:eastAsia="x-none"/>
              </w:rPr>
              <w:t xml:space="preserve">) </w:t>
            </w:r>
            <w:r w:rsidR="006407CC" w:rsidRPr="006407CC">
              <w:rPr>
                <w:rFonts w:ascii="Arial" w:eastAsia="Times New Roman" w:hAnsi="Arial" w:cs="Arial"/>
                <w:lang w:val="en-GB"/>
              </w:rPr>
              <w:t>A co</w:t>
            </w:r>
            <w:r w:rsidR="00526C98">
              <w:rPr>
                <w:rFonts w:ascii="Arial" w:eastAsia="Times New Roman" w:hAnsi="Arial" w:cs="Arial"/>
                <w:lang w:val="en-GB"/>
              </w:rPr>
              <w:t xml:space="preserve">mprehensive reporting </w:t>
            </w:r>
            <w:r w:rsidR="007D30BA" w:rsidRPr="006407CC">
              <w:rPr>
                <w:rFonts w:ascii="Arial" w:eastAsia="Times New Roman" w:hAnsi="Arial" w:cs="Arial"/>
                <w:lang w:val="en-GB"/>
              </w:rPr>
              <w:t>plan</w:t>
            </w:r>
            <w:r w:rsidR="008009F9">
              <w:rPr>
                <w:rFonts w:ascii="Arial" w:eastAsia="Times New Roman" w:hAnsi="Arial" w:cs="Arial"/>
                <w:lang w:val="en-GB"/>
              </w:rPr>
              <w:t xml:space="preserve"> (feedback mechanism)</w:t>
            </w:r>
            <w:r w:rsidR="007D30BA" w:rsidRPr="006407CC">
              <w:rPr>
                <w:rFonts w:ascii="Arial" w:eastAsia="Times New Roman" w:hAnsi="Arial" w:cs="Arial"/>
                <w:lang w:val="en-GB"/>
              </w:rPr>
              <w:t xml:space="preserve"> </w:t>
            </w:r>
            <w:r w:rsidR="006124D9">
              <w:rPr>
                <w:rFonts w:ascii="Arial" w:eastAsia="Times New Roman" w:hAnsi="Arial" w:cs="Arial"/>
                <w:lang w:val="en-GB"/>
              </w:rPr>
              <w:t xml:space="preserve">indicating how the service provider will communicate with the NDA and CSO’s </w:t>
            </w:r>
            <w:r w:rsidR="008009F9">
              <w:rPr>
                <w:rFonts w:ascii="Arial" w:eastAsia="Times New Roman" w:hAnsi="Arial" w:cs="Arial"/>
                <w:lang w:val="en-GB"/>
              </w:rPr>
              <w:t xml:space="preserve">at the </w:t>
            </w:r>
            <w:r w:rsidR="006407CC" w:rsidRPr="006407CC">
              <w:rPr>
                <w:rFonts w:ascii="Arial" w:eastAsia="Times New Roman" w:hAnsi="Arial" w:cs="Arial"/>
                <w:lang w:val="en-GB"/>
              </w:rPr>
              <w:t xml:space="preserve">Pre- </w:t>
            </w:r>
            <w:r w:rsidR="007D30BA" w:rsidRPr="006407CC">
              <w:rPr>
                <w:rFonts w:ascii="Arial" w:eastAsia="Times New Roman" w:hAnsi="Arial" w:cs="Arial"/>
                <w:lang w:val="en-GB"/>
              </w:rPr>
              <w:t>Project</w:t>
            </w:r>
            <w:r w:rsidR="00526C98">
              <w:rPr>
                <w:rFonts w:ascii="Arial" w:eastAsia="Times New Roman" w:hAnsi="Arial" w:cs="Arial"/>
                <w:lang w:val="en-GB"/>
              </w:rPr>
              <w:t xml:space="preserve"> (2 points),</w:t>
            </w:r>
            <w:r w:rsidR="006407CC" w:rsidRPr="006407CC">
              <w:rPr>
                <w:rFonts w:ascii="Arial" w:eastAsia="Times New Roman" w:hAnsi="Arial" w:cs="Arial"/>
                <w:lang w:val="en-GB"/>
              </w:rPr>
              <w:t xml:space="preserve"> during the Project </w:t>
            </w:r>
            <w:r w:rsidR="00526C98">
              <w:rPr>
                <w:rFonts w:ascii="Arial" w:eastAsia="Times New Roman" w:hAnsi="Arial" w:cs="Arial"/>
                <w:lang w:val="en-GB"/>
              </w:rPr>
              <w:t xml:space="preserve">(2 points) </w:t>
            </w:r>
            <w:r w:rsidR="006407CC" w:rsidRPr="006407CC">
              <w:rPr>
                <w:rFonts w:ascii="Arial" w:eastAsia="Times New Roman" w:hAnsi="Arial" w:cs="Arial"/>
                <w:lang w:val="en-GB"/>
              </w:rPr>
              <w:t xml:space="preserve">and post project </w:t>
            </w:r>
            <w:r w:rsidR="008009F9">
              <w:rPr>
                <w:rFonts w:ascii="Arial" w:eastAsia="Times New Roman" w:hAnsi="Arial" w:cs="Arial"/>
                <w:lang w:val="en-GB"/>
              </w:rPr>
              <w:t>stages</w:t>
            </w:r>
            <w:r w:rsidR="00526C98">
              <w:rPr>
                <w:rFonts w:ascii="Arial" w:eastAsia="Times New Roman" w:hAnsi="Arial" w:cs="Arial"/>
                <w:lang w:val="en-GB"/>
              </w:rPr>
              <w:t xml:space="preserve"> (1 point)</w:t>
            </w:r>
          </w:p>
          <w:p w14:paraId="523616ED" w14:textId="43C5DA17" w:rsidR="006407CC" w:rsidRPr="005D71AE" w:rsidRDefault="00526C98" w:rsidP="005D71AE">
            <w:pPr>
              <w:spacing w:after="0" w:line="360" w:lineRule="auto"/>
              <w:contextualSpacing/>
              <w:jc w:val="both"/>
              <w:rPr>
                <w:rFonts w:ascii="Arial" w:eastAsia="Calibri" w:hAnsi="Arial" w:cs="Arial"/>
                <w:lang w:eastAsia="x-none"/>
              </w:rPr>
            </w:pPr>
            <w:r>
              <w:rPr>
                <w:rFonts w:ascii="Arial" w:eastAsia="Times New Roman" w:hAnsi="Arial" w:cs="Arial"/>
                <w:lang w:val="en-GB"/>
              </w:rPr>
              <w:t xml:space="preserve">Total = </w:t>
            </w:r>
            <w:r w:rsidR="006407CC">
              <w:rPr>
                <w:rFonts w:ascii="Arial" w:eastAsia="Times New Roman" w:hAnsi="Arial" w:cs="Arial"/>
                <w:lang w:val="en-GB"/>
              </w:rPr>
              <w:t>5 points</w:t>
            </w:r>
          </w:p>
          <w:p w14:paraId="001A6E00" w14:textId="77777777" w:rsidR="005D71AE" w:rsidRPr="005D71AE" w:rsidRDefault="005D71AE" w:rsidP="005D71AE">
            <w:pPr>
              <w:spacing w:after="0" w:line="360" w:lineRule="auto"/>
              <w:contextualSpacing/>
              <w:jc w:val="both"/>
              <w:rPr>
                <w:rFonts w:ascii="Arial" w:eastAsia="Calibri" w:hAnsi="Arial" w:cs="Arial"/>
                <w:lang w:val="x-none" w:eastAsia="x-none"/>
              </w:rPr>
            </w:pPr>
          </w:p>
        </w:tc>
        <w:tc>
          <w:tcPr>
            <w:tcW w:w="1096" w:type="dxa"/>
            <w:shd w:val="clear" w:color="auto" w:fill="auto"/>
          </w:tcPr>
          <w:p w14:paraId="10FA98B2" w14:textId="77777777" w:rsidR="005D71AE" w:rsidRPr="005D71AE" w:rsidRDefault="005D71AE" w:rsidP="005D71AE">
            <w:pPr>
              <w:spacing w:after="0" w:line="360" w:lineRule="auto"/>
              <w:jc w:val="both"/>
              <w:rPr>
                <w:rFonts w:ascii="Arial" w:eastAsia="Times New Roman" w:hAnsi="Arial" w:cs="Arial"/>
              </w:rPr>
            </w:pPr>
          </w:p>
          <w:p w14:paraId="78C09BF6" w14:textId="77777777" w:rsidR="005D71AE" w:rsidRPr="005D71AE" w:rsidRDefault="005D71AE" w:rsidP="005D71AE">
            <w:pPr>
              <w:spacing w:after="0" w:line="360" w:lineRule="auto"/>
              <w:jc w:val="both"/>
              <w:rPr>
                <w:rFonts w:ascii="Arial" w:eastAsia="Times New Roman" w:hAnsi="Arial" w:cs="Arial"/>
              </w:rPr>
            </w:pPr>
          </w:p>
          <w:p w14:paraId="102C1686" w14:textId="77777777" w:rsidR="005D71AE" w:rsidRPr="005D71AE" w:rsidRDefault="005D71AE" w:rsidP="005D71AE">
            <w:pPr>
              <w:spacing w:after="0" w:line="360" w:lineRule="auto"/>
              <w:jc w:val="center"/>
              <w:rPr>
                <w:rFonts w:ascii="Arial" w:eastAsia="Times New Roman" w:hAnsi="Arial" w:cs="Arial"/>
              </w:rPr>
            </w:pPr>
          </w:p>
          <w:p w14:paraId="0668DCCA" w14:textId="77777777" w:rsidR="005D71AE" w:rsidRPr="005D71AE" w:rsidRDefault="005D71AE" w:rsidP="005D71AE">
            <w:pPr>
              <w:spacing w:after="0" w:line="360" w:lineRule="auto"/>
              <w:jc w:val="center"/>
              <w:rPr>
                <w:rFonts w:ascii="Arial" w:eastAsia="Times New Roman" w:hAnsi="Arial" w:cs="Arial"/>
              </w:rPr>
            </w:pPr>
          </w:p>
          <w:p w14:paraId="7FEAD725" w14:textId="77777777" w:rsidR="005D71AE" w:rsidRPr="005D71AE" w:rsidRDefault="00874BC5" w:rsidP="005D71AE">
            <w:pPr>
              <w:spacing w:after="0" w:line="360" w:lineRule="auto"/>
              <w:jc w:val="center"/>
              <w:rPr>
                <w:rFonts w:ascii="Arial" w:eastAsia="Times New Roman" w:hAnsi="Arial" w:cs="Arial"/>
                <w:b/>
                <w:color w:val="000000"/>
              </w:rPr>
            </w:pPr>
            <w:r>
              <w:rPr>
                <w:rFonts w:ascii="Arial" w:eastAsia="Times New Roman" w:hAnsi="Arial" w:cs="Arial"/>
                <w:b/>
                <w:color w:val="000000"/>
              </w:rPr>
              <w:t>2</w:t>
            </w:r>
            <w:r w:rsidR="0058269C">
              <w:rPr>
                <w:rFonts w:ascii="Arial" w:eastAsia="Times New Roman" w:hAnsi="Arial" w:cs="Arial"/>
                <w:b/>
                <w:color w:val="000000"/>
              </w:rPr>
              <w:t>5</w:t>
            </w:r>
          </w:p>
          <w:p w14:paraId="6F4C9542" w14:textId="77777777" w:rsidR="005D71AE" w:rsidRPr="005D71AE" w:rsidRDefault="005D71AE" w:rsidP="005D71AE">
            <w:pPr>
              <w:spacing w:after="0" w:line="360" w:lineRule="auto"/>
              <w:jc w:val="center"/>
              <w:rPr>
                <w:rFonts w:ascii="Arial" w:eastAsia="Times New Roman" w:hAnsi="Arial" w:cs="Arial"/>
              </w:rPr>
            </w:pPr>
          </w:p>
          <w:p w14:paraId="6806F7B1" w14:textId="77777777" w:rsidR="005D71AE" w:rsidRPr="005D71AE" w:rsidRDefault="005D71AE" w:rsidP="005D71AE">
            <w:pPr>
              <w:spacing w:after="0" w:line="360" w:lineRule="auto"/>
              <w:jc w:val="center"/>
              <w:rPr>
                <w:rFonts w:ascii="Arial" w:eastAsia="Times New Roman" w:hAnsi="Arial" w:cs="Arial"/>
              </w:rPr>
            </w:pPr>
          </w:p>
          <w:p w14:paraId="6E591EBC" w14:textId="77777777" w:rsidR="005D71AE" w:rsidRPr="005D71AE" w:rsidRDefault="005D71AE" w:rsidP="005D71AE">
            <w:pPr>
              <w:spacing w:after="0" w:line="360" w:lineRule="auto"/>
              <w:jc w:val="center"/>
              <w:rPr>
                <w:rFonts w:ascii="Arial" w:eastAsia="Times New Roman" w:hAnsi="Arial" w:cs="Arial"/>
              </w:rPr>
            </w:pPr>
          </w:p>
          <w:p w14:paraId="6BFCFF8A" w14:textId="77777777" w:rsidR="005D71AE" w:rsidRPr="00677316" w:rsidRDefault="00677316" w:rsidP="005D71AE">
            <w:pPr>
              <w:spacing w:after="0" w:line="360" w:lineRule="auto"/>
              <w:jc w:val="center"/>
              <w:rPr>
                <w:rFonts w:ascii="Arial" w:eastAsia="Times New Roman" w:hAnsi="Arial" w:cs="Arial"/>
                <w:b/>
              </w:rPr>
            </w:pPr>
            <w:r>
              <w:rPr>
                <w:rFonts w:ascii="Arial" w:eastAsia="Times New Roman" w:hAnsi="Arial" w:cs="Arial"/>
                <w:b/>
              </w:rPr>
              <w:t>1</w:t>
            </w:r>
            <w:r w:rsidRPr="00677316">
              <w:rPr>
                <w:rFonts w:ascii="Arial" w:eastAsia="Times New Roman" w:hAnsi="Arial" w:cs="Arial"/>
                <w:b/>
              </w:rPr>
              <w:t>0</w:t>
            </w:r>
          </w:p>
          <w:p w14:paraId="63E44B0A" w14:textId="77777777" w:rsidR="005D71AE" w:rsidRPr="005D71AE" w:rsidRDefault="005D71AE" w:rsidP="005D71AE">
            <w:pPr>
              <w:spacing w:after="0" w:line="360" w:lineRule="auto"/>
              <w:jc w:val="center"/>
              <w:rPr>
                <w:rFonts w:ascii="Arial" w:eastAsia="Times New Roman" w:hAnsi="Arial" w:cs="Arial"/>
              </w:rPr>
            </w:pPr>
          </w:p>
          <w:p w14:paraId="481FACDA" w14:textId="77777777" w:rsidR="005D71AE" w:rsidRPr="005D71AE" w:rsidRDefault="005D71AE" w:rsidP="005D71AE">
            <w:pPr>
              <w:spacing w:after="0" w:line="360" w:lineRule="auto"/>
              <w:jc w:val="center"/>
              <w:rPr>
                <w:rFonts w:ascii="Arial" w:eastAsia="Times New Roman" w:hAnsi="Arial" w:cs="Arial"/>
              </w:rPr>
            </w:pPr>
          </w:p>
          <w:p w14:paraId="02370875" w14:textId="77777777" w:rsidR="005D71AE" w:rsidRPr="00677316" w:rsidRDefault="00677316" w:rsidP="00677316">
            <w:pPr>
              <w:spacing w:after="0" w:line="360" w:lineRule="auto"/>
              <w:jc w:val="center"/>
              <w:rPr>
                <w:rFonts w:ascii="Arial" w:eastAsia="Times New Roman" w:hAnsi="Arial" w:cs="Arial"/>
                <w:b/>
                <w:color w:val="000000"/>
              </w:rPr>
            </w:pPr>
            <w:r w:rsidRPr="00677316">
              <w:rPr>
                <w:rFonts w:ascii="Arial" w:eastAsia="Times New Roman" w:hAnsi="Arial" w:cs="Arial"/>
                <w:b/>
              </w:rPr>
              <w:t>5</w:t>
            </w:r>
          </w:p>
        </w:tc>
      </w:tr>
      <w:tr w:rsidR="005D71AE" w:rsidRPr="005D71AE" w14:paraId="4E6FEF9F" w14:textId="77777777" w:rsidTr="00A635A5">
        <w:trPr>
          <w:trHeight w:val="5519"/>
        </w:trPr>
        <w:tc>
          <w:tcPr>
            <w:tcW w:w="8260" w:type="dxa"/>
            <w:shd w:val="clear" w:color="auto" w:fill="auto"/>
          </w:tcPr>
          <w:p w14:paraId="46B9F51E" w14:textId="77777777" w:rsidR="005D71AE" w:rsidRPr="005D71AE" w:rsidRDefault="00677316" w:rsidP="005D71AE">
            <w:pPr>
              <w:spacing w:after="200" w:line="360" w:lineRule="auto"/>
              <w:contextualSpacing/>
              <w:jc w:val="both"/>
              <w:rPr>
                <w:rFonts w:ascii="Arial" w:eastAsia="Calibri" w:hAnsi="Arial" w:cs="Arial"/>
                <w:b/>
                <w:i/>
                <w:lang w:eastAsia="x-none"/>
              </w:rPr>
            </w:pPr>
            <w:r>
              <w:rPr>
                <w:rFonts w:ascii="Arial" w:eastAsia="Calibri" w:hAnsi="Arial" w:cs="Arial"/>
                <w:b/>
                <w:i/>
                <w:lang w:eastAsia="x-none"/>
              </w:rPr>
              <w:t>Team Capacity to be allocated to the Project:</w:t>
            </w:r>
          </w:p>
          <w:p w14:paraId="66FD63DA" w14:textId="77777777" w:rsidR="005D71AE" w:rsidRDefault="005D71AE" w:rsidP="005D71AE">
            <w:pPr>
              <w:spacing w:after="200" w:line="360" w:lineRule="auto"/>
              <w:contextualSpacing/>
              <w:jc w:val="both"/>
              <w:rPr>
                <w:rFonts w:ascii="Arial" w:eastAsia="Calibri" w:hAnsi="Arial" w:cs="Arial"/>
                <w:lang w:eastAsia="x-none"/>
              </w:rPr>
            </w:pPr>
            <w:r w:rsidRPr="005D71AE">
              <w:rPr>
                <w:rFonts w:ascii="Arial" w:eastAsia="Calibri" w:hAnsi="Arial" w:cs="Arial"/>
                <w:lang w:eastAsia="x-none"/>
              </w:rPr>
              <w:t>The Bidder should demonstrate the capacity of the team to carry out the work required in this Bid.</w:t>
            </w:r>
          </w:p>
          <w:p w14:paraId="21EC87E0" w14:textId="77777777" w:rsidR="00EF7765" w:rsidRDefault="00EF7765" w:rsidP="005D71AE">
            <w:pPr>
              <w:spacing w:after="200" w:line="360" w:lineRule="auto"/>
              <w:contextualSpacing/>
              <w:jc w:val="both"/>
              <w:rPr>
                <w:rFonts w:ascii="Arial" w:eastAsia="Calibri" w:hAnsi="Arial" w:cs="Arial"/>
                <w:lang w:eastAsia="x-none"/>
              </w:rPr>
            </w:pPr>
          </w:p>
          <w:p w14:paraId="0A256283" w14:textId="77777777" w:rsidR="0072330A" w:rsidRPr="00EF7765" w:rsidRDefault="0072330A" w:rsidP="005D71AE">
            <w:pPr>
              <w:spacing w:after="200" w:line="360" w:lineRule="auto"/>
              <w:contextualSpacing/>
              <w:jc w:val="both"/>
              <w:rPr>
                <w:rFonts w:ascii="Arial" w:eastAsia="Calibri" w:hAnsi="Arial" w:cs="Arial"/>
                <w:b/>
                <w:i/>
                <w:u w:val="single"/>
                <w:lang w:eastAsia="x-none"/>
              </w:rPr>
            </w:pPr>
            <w:r w:rsidRPr="00EF7765">
              <w:rPr>
                <w:rFonts w:ascii="Arial" w:eastAsia="Calibri" w:hAnsi="Arial" w:cs="Arial"/>
                <w:b/>
                <w:u w:val="single"/>
                <w:lang w:eastAsia="x-none"/>
              </w:rPr>
              <w:t>Qualifications:</w:t>
            </w:r>
          </w:p>
          <w:p w14:paraId="369CB0A1" w14:textId="1A6A648D" w:rsidR="00EF7765" w:rsidRPr="007E71CD" w:rsidRDefault="00D64FCF" w:rsidP="0072330A">
            <w:pPr>
              <w:spacing w:after="0" w:line="360" w:lineRule="auto"/>
              <w:jc w:val="both"/>
              <w:rPr>
                <w:rFonts w:ascii="Arial" w:eastAsia="Times New Roman" w:hAnsi="Arial" w:cs="Arial"/>
                <w:lang w:val="en-GB"/>
              </w:rPr>
            </w:pPr>
            <w:r>
              <w:rPr>
                <w:rFonts w:ascii="Arial" w:eastAsia="Times New Roman" w:hAnsi="Arial" w:cs="Arial"/>
                <w:lang w:val="en-GB"/>
              </w:rPr>
              <w:t>f</w:t>
            </w:r>
            <w:r w:rsidR="00677316">
              <w:rPr>
                <w:rFonts w:ascii="Arial" w:eastAsia="Times New Roman" w:hAnsi="Arial" w:cs="Arial"/>
                <w:lang w:val="en-GB"/>
              </w:rPr>
              <w:t xml:space="preserve">) </w:t>
            </w:r>
            <w:r w:rsidR="00677316" w:rsidRPr="00EF7765">
              <w:rPr>
                <w:rFonts w:ascii="Arial" w:eastAsia="Times New Roman" w:hAnsi="Arial" w:cs="Arial"/>
                <w:b/>
                <w:lang w:val="en-GB"/>
              </w:rPr>
              <w:t>Project Leader:</w:t>
            </w:r>
            <w:r w:rsidR="00677316">
              <w:rPr>
                <w:rFonts w:ascii="Arial" w:eastAsia="Times New Roman" w:hAnsi="Arial" w:cs="Arial"/>
                <w:lang w:val="en-GB"/>
              </w:rPr>
              <w:t xml:space="preserve"> MUST possess a</w:t>
            </w:r>
            <w:r w:rsidR="007E71CD">
              <w:rPr>
                <w:rFonts w:ascii="Arial" w:eastAsia="Times New Roman" w:hAnsi="Arial" w:cs="Arial"/>
                <w:lang w:val="en-GB"/>
              </w:rPr>
              <w:t xml:space="preserve"> Social Science Diploma/</w:t>
            </w:r>
            <w:r w:rsidR="00677316">
              <w:rPr>
                <w:rFonts w:ascii="Arial" w:eastAsia="Times New Roman" w:hAnsi="Arial" w:cs="Arial"/>
                <w:lang w:val="en-GB"/>
              </w:rPr>
              <w:t xml:space="preserve"> Degree qualification. A certified copy</w:t>
            </w:r>
            <w:r w:rsidR="00677316" w:rsidRPr="006407CC">
              <w:rPr>
                <w:rFonts w:ascii="Arial" w:eastAsia="Times New Roman" w:hAnsi="Arial" w:cs="Arial"/>
                <w:lang w:val="en-GB"/>
              </w:rPr>
              <w:t xml:space="preserve"> of </w:t>
            </w:r>
            <w:r w:rsidR="00EF7765" w:rsidRPr="006407CC">
              <w:rPr>
                <w:rFonts w:ascii="Arial" w:eastAsia="Times New Roman" w:hAnsi="Arial" w:cs="Arial"/>
                <w:lang w:val="en-GB"/>
              </w:rPr>
              <w:t>relevant qualifications</w:t>
            </w:r>
            <w:r w:rsidR="00677316" w:rsidRPr="006407CC">
              <w:rPr>
                <w:rFonts w:ascii="Arial" w:eastAsia="Times New Roman" w:hAnsi="Arial" w:cs="Arial"/>
                <w:lang w:val="en-GB"/>
              </w:rPr>
              <w:t xml:space="preserve"> </w:t>
            </w:r>
            <w:r w:rsidR="00677316">
              <w:rPr>
                <w:rFonts w:ascii="Arial" w:eastAsia="Times New Roman" w:hAnsi="Arial" w:cs="Arial"/>
                <w:lang w:val="en-GB"/>
              </w:rPr>
              <w:t>must be attached</w:t>
            </w:r>
            <w:r w:rsidR="00A635A5">
              <w:rPr>
                <w:rFonts w:ascii="Arial" w:eastAsia="Times New Roman" w:hAnsi="Arial" w:cs="Arial"/>
                <w:lang w:val="en-GB"/>
              </w:rPr>
              <w:t xml:space="preserve">. </w:t>
            </w:r>
            <w:r w:rsidR="0072330A">
              <w:rPr>
                <w:rFonts w:ascii="Arial" w:eastAsia="Times New Roman" w:hAnsi="Arial" w:cs="Arial"/>
                <w:lang w:val="en-GB"/>
              </w:rPr>
              <w:t>(</w:t>
            </w:r>
            <w:r w:rsidR="007E71CD">
              <w:rPr>
                <w:rFonts w:ascii="Arial" w:eastAsia="Times New Roman" w:hAnsi="Arial" w:cs="Arial"/>
                <w:lang w:val="en-GB"/>
              </w:rPr>
              <w:t>10</w:t>
            </w:r>
            <w:r w:rsidR="0072330A">
              <w:rPr>
                <w:rFonts w:ascii="Arial" w:eastAsia="Times New Roman" w:hAnsi="Arial" w:cs="Arial"/>
                <w:lang w:val="en-GB"/>
              </w:rPr>
              <w:t xml:space="preserve"> points)</w:t>
            </w:r>
          </w:p>
          <w:p w14:paraId="3430ED7A" w14:textId="4E2F052B" w:rsidR="00EF7765" w:rsidRPr="00EF7765" w:rsidRDefault="007E71CD" w:rsidP="00EF7765">
            <w:pPr>
              <w:spacing w:after="0" w:line="360" w:lineRule="auto"/>
              <w:jc w:val="both"/>
              <w:rPr>
                <w:rFonts w:ascii="Arial" w:eastAsia="Calibri" w:hAnsi="Arial" w:cs="Arial"/>
                <w:i/>
                <w:color w:val="C45911"/>
                <w:lang w:val="en-GB" w:eastAsia="x-none"/>
              </w:rPr>
            </w:pPr>
            <w:r>
              <w:rPr>
                <w:rFonts w:ascii="Arial" w:eastAsia="Calibri" w:hAnsi="Arial" w:cs="Arial"/>
                <w:i/>
                <w:color w:val="C45911"/>
                <w:lang w:eastAsia="x-none"/>
              </w:rPr>
              <w:t>Certified copies of the Diploma/Degree are required. C</w:t>
            </w:r>
            <w:r w:rsidR="00EF7765" w:rsidRPr="00EF7765">
              <w:rPr>
                <w:rFonts w:ascii="Arial" w:eastAsia="Calibri" w:hAnsi="Arial" w:cs="Arial"/>
                <w:i/>
                <w:color w:val="C45911"/>
                <w:lang w:eastAsia="x-none"/>
              </w:rPr>
              <w:t>ertifi</w:t>
            </w:r>
            <w:r>
              <w:rPr>
                <w:rFonts w:ascii="Arial" w:eastAsia="Calibri" w:hAnsi="Arial" w:cs="Arial"/>
                <w:i/>
                <w:color w:val="C45911"/>
                <w:lang w:eastAsia="x-none"/>
              </w:rPr>
              <w:t>cates that are not certified</w:t>
            </w:r>
            <w:r w:rsidR="00EF7765" w:rsidRPr="00EF7765">
              <w:rPr>
                <w:rFonts w:ascii="Arial" w:eastAsia="Calibri" w:hAnsi="Arial" w:cs="Arial"/>
                <w:i/>
                <w:color w:val="C45911"/>
                <w:lang w:eastAsia="x-none"/>
              </w:rPr>
              <w:t xml:space="preserve"> </w:t>
            </w:r>
            <w:r w:rsidR="00562B61">
              <w:rPr>
                <w:rFonts w:ascii="Arial" w:eastAsia="Calibri" w:hAnsi="Arial" w:cs="Arial"/>
                <w:i/>
                <w:color w:val="C45911"/>
                <w:lang w:eastAsia="x-none"/>
              </w:rPr>
              <w:t xml:space="preserve">or where certifications are more than </w:t>
            </w:r>
            <w:r>
              <w:rPr>
                <w:rFonts w:ascii="Arial" w:eastAsia="Calibri" w:hAnsi="Arial" w:cs="Arial"/>
                <w:i/>
                <w:color w:val="C45911"/>
                <w:lang w:eastAsia="x-none"/>
              </w:rPr>
              <w:t>06</w:t>
            </w:r>
            <w:r w:rsidR="00562B61">
              <w:rPr>
                <w:rFonts w:ascii="Arial" w:eastAsia="Calibri" w:hAnsi="Arial" w:cs="Arial"/>
                <w:i/>
                <w:color w:val="C45911"/>
                <w:lang w:eastAsia="x-none"/>
              </w:rPr>
              <w:t xml:space="preserve"> months old </w:t>
            </w:r>
            <w:r w:rsidR="00EF7765" w:rsidRPr="00EF7765">
              <w:rPr>
                <w:rFonts w:ascii="Arial" w:eastAsia="Calibri" w:hAnsi="Arial" w:cs="Arial"/>
                <w:i/>
                <w:color w:val="C45911"/>
                <w:lang w:eastAsia="x-none"/>
              </w:rPr>
              <w:t>will not be considered and will lead to a score of zero</w:t>
            </w:r>
            <w:r>
              <w:rPr>
                <w:rFonts w:ascii="Arial" w:eastAsia="Calibri" w:hAnsi="Arial" w:cs="Arial"/>
                <w:i/>
                <w:color w:val="C45911"/>
                <w:lang w:eastAsia="x-none"/>
              </w:rPr>
              <w:t>.</w:t>
            </w:r>
          </w:p>
          <w:p w14:paraId="541324C1" w14:textId="77777777" w:rsidR="00D64FCF" w:rsidRDefault="00D64FCF" w:rsidP="0072330A">
            <w:pPr>
              <w:spacing w:after="0" w:line="360" w:lineRule="auto"/>
              <w:jc w:val="both"/>
              <w:rPr>
                <w:rFonts w:ascii="Arial" w:eastAsia="Calibri" w:hAnsi="Arial" w:cs="Arial"/>
                <w:i/>
                <w:color w:val="C45911"/>
                <w:lang w:eastAsia="x-none"/>
              </w:rPr>
            </w:pPr>
          </w:p>
          <w:p w14:paraId="7D75EC3B" w14:textId="77777777" w:rsidR="0072330A" w:rsidRPr="00EF7765" w:rsidRDefault="0072330A" w:rsidP="00677316">
            <w:pPr>
              <w:spacing w:after="0" w:line="360" w:lineRule="auto"/>
              <w:jc w:val="both"/>
              <w:rPr>
                <w:rFonts w:ascii="Arial" w:eastAsia="Times New Roman" w:hAnsi="Arial" w:cs="Arial"/>
                <w:b/>
                <w:u w:val="single"/>
                <w:lang w:val="en-GB"/>
              </w:rPr>
            </w:pPr>
            <w:r w:rsidRPr="00EF7765">
              <w:rPr>
                <w:rFonts w:ascii="Arial" w:eastAsia="Times New Roman" w:hAnsi="Arial" w:cs="Arial"/>
                <w:b/>
                <w:u w:val="single"/>
                <w:lang w:val="en-GB"/>
              </w:rPr>
              <w:t>Experience:</w:t>
            </w:r>
          </w:p>
          <w:p w14:paraId="2FF497C2" w14:textId="53A66DB0" w:rsidR="00677316" w:rsidRDefault="00A635A5" w:rsidP="00677316">
            <w:pPr>
              <w:spacing w:after="0" w:line="360" w:lineRule="auto"/>
              <w:jc w:val="both"/>
              <w:rPr>
                <w:rFonts w:ascii="Arial" w:eastAsia="Times New Roman" w:hAnsi="Arial" w:cs="Arial"/>
                <w:lang w:val="en-GB"/>
              </w:rPr>
            </w:pPr>
            <w:r>
              <w:rPr>
                <w:rFonts w:ascii="Arial" w:eastAsia="Times New Roman" w:hAnsi="Arial" w:cs="Arial"/>
                <w:lang w:val="en-GB"/>
              </w:rPr>
              <w:t>g</w:t>
            </w:r>
            <w:r w:rsidR="0072330A">
              <w:rPr>
                <w:rFonts w:ascii="Arial" w:eastAsia="Times New Roman" w:hAnsi="Arial" w:cs="Arial"/>
                <w:lang w:val="en-GB"/>
              </w:rPr>
              <w:t xml:space="preserve">) </w:t>
            </w:r>
            <w:r w:rsidR="0072330A" w:rsidRPr="00EF7765">
              <w:rPr>
                <w:rFonts w:ascii="Arial" w:eastAsia="Times New Roman" w:hAnsi="Arial" w:cs="Arial"/>
                <w:b/>
                <w:lang w:val="en-GB"/>
              </w:rPr>
              <w:t>Team Leader</w:t>
            </w:r>
            <w:r w:rsidR="0072330A">
              <w:rPr>
                <w:rFonts w:ascii="Arial" w:eastAsia="Times New Roman" w:hAnsi="Arial" w:cs="Arial"/>
                <w:lang w:val="en-GB"/>
              </w:rPr>
              <w:t xml:space="preserve">: </w:t>
            </w:r>
            <w:r w:rsidRPr="006407CC">
              <w:rPr>
                <w:rFonts w:ascii="Arial" w:eastAsia="Times New Roman" w:hAnsi="Arial" w:cs="Arial"/>
                <w:lang w:val="en-GB"/>
              </w:rPr>
              <w:t>C</w:t>
            </w:r>
            <w:r>
              <w:rPr>
                <w:rFonts w:ascii="Arial" w:eastAsia="Times New Roman" w:hAnsi="Arial" w:cs="Arial"/>
                <w:lang w:val="en-GB"/>
              </w:rPr>
              <w:t xml:space="preserve">urriculum </w:t>
            </w:r>
            <w:r w:rsidRPr="006407CC">
              <w:rPr>
                <w:rFonts w:ascii="Arial" w:eastAsia="Times New Roman" w:hAnsi="Arial" w:cs="Arial"/>
                <w:lang w:val="en-GB"/>
              </w:rPr>
              <w:t>V</w:t>
            </w:r>
            <w:r>
              <w:rPr>
                <w:rFonts w:ascii="Arial" w:eastAsia="Times New Roman" w:hAnsi="Arial" w:cs="Arial"/>
                <w:lang w:val="en-GB"/>
              </w:rPr>
              <w:t>itae</w:t>
            </w:r>
            <w:r w:rsidR="00677316" w:rsidRPr="006407CC">
              <w:rPr>
                <w:rFonts w:ascii="Arial" w:eastAsia="Times New Roman" w:hAnsi="Arial" w:cs="Arial"/>
                <w:lang w:val="en-GB"/>
              </w:rPr>
              <w:t xml:space="preserve"> of the team </w:t>
            </w:r>
            <w:r w:rsidR="00EF7765">
              <w:rPr>
                <w:rFonts w:ascii="Arial" w:eastAsia="Times New Roman" w:hAnsi="Arial" w:cs="Arial"/>
                <w:lang w:val="en-GB"/>
              </w:rPr>
              <w:t>leader</w:t>
            </w:r>
            <w:r w:rsidR="00677316" w:rsidRPr="006407CC">
              <w:rPr>
                <w:rFonts w:ascii="Arial" w:eastAsia="Times New Roman" w:hAnsi="Arial" w:cs="Arial"/>
                <w:lang w:val="en-GB"/>
              </w:rPr>
              <w:t xml:space="preserve"> indic</w:t>
            </w:r>
            <w:r w:rsidR="00EF7765">
              <w:rPr>
                <w:rFonts w:ascii="Arial" w:eastAsia="Times New Roman" w:hAnsi="Arial" w:cs="Arial"/>
                <w:lang w:val="en-GB"/>
              </w:rPr>
              <w:t xml:space="preserve">ating experience in the sector, Furthermore, the leader should demonstrate a minimum of </w:t>
            </w:r>
            <w:r w:rsidR="00677316" w:rsidRPr="006407CC">
              <w:rPr>
                <w:rFonts w:ascii="Arial" w:eastAsia="Times New Roman" w:hAnsi="Arial" w:cs="Arial"/>
                <w:lang w:val="en-GB"/>
              </w:rPr>
              <w:t xml:space="preserve">three (3) years’ experience in GBV&amp;F programme.  </w:t>
            </w:r>
            <w:r w:rsidRPr="00EF7765">
              <w:rPr>
                <w:rFonts w:ascii="Arial" w:eastAsia="Calibri" w:hAnsi="Arial" w:cs="Arial"/>
                <w:lang w:eastAsia="x-none"/>
              </w:rPr>
              <w:t>(5 Points)</w:t>
            </w:r>
          </w:p>
          <w:p w14:paraId="556EBEEC" w14:textId="18CE36B0" w:rsidR="00EF7765" w:rsidRDefault="00EF7765" w:rsidP="00677316">
            <w:pPr>
              <w:spacing w:after="0" w:line="360" w:lineRule="auto"/>
              <w:jc w:val="both"/>
              <w:rPr>
                <w:rFonts w:ascii="Arial" w:eastAsia="Calibri" w:hAnsi="Arial" w:cs="Arial"/>
                <w:lang w:eastAsia="x-none"/>
              </w:rPr>
            </w:pPr>
            <w:r>
              <w:rPr>
                <w:rFonts w:ascii="Arial" w:eastAsia="Calibri" w:hAnsi="Arial" w:cs="Arial"/>
                <w:i/>
                <w:color w:val="C45911"/>
                <w:lang w:eastAsia="x-none"/>
              </w:rPr>
              <w:t>Team leader with experience of l</w:t>
            </w:r>
            <w:r w:rsidR="0072330A">
              <w:rPr>
                <w:rFonts w:ascii="Arial" w:eastAsia="Calibri" w:hAnsi="Arial" w:cs="Arial"/>
                <w:i/>
                <w:color w:val="C45911"/>
                <w:lang w:eastAsia="x-none"/>
              </w:rPr>
              <w:t xml:space="preserve">ess than 3 years </w:t>
            </w:r>
            <w:r>
              <w:rPr>
                <w:rFonts w:ascii="Arial" w:eastAsia="Calibri" w:hAnsi="Arial" w:cs="Arial"/>
                <w:i/>
                <w:color w:val="C45911"/>
                <w:lang w:eastAsia="x-none"/>
              </w:rPr>
              <w:t xml:space="preserve">in GBV &amp; F </w:t>
            </w:r>
            <w:r w:rsidR="0072330A">
              <w:rPr>
                <w:rFonts w:ascii="Arial" w:eastAsia="Calibri" w:hAnsi="Arial" w:cs="Arial"/>
                <w:i/>
                <w:color w:val="C45911"/>
                <w:lang w:eastAsia="x-none"/>
              </w:rPr>
              <w:t>w</w:t>
            </w:r>
            <w:r w:rsidR="0072330A" w:rsidRPr="005D71AE">
              <w:rPr>
                <w:rFonts w:ascii="Arial" w:eastAsia="Calibri" w:hAnsi="Arial" w:cs="Arial"/>
                <w:i/>
                <w:color w:val="C45911"/>
                <w:lang w:eastAsia="x-none"/>
              </w:rPr>
              <w:t>ill lead to a score of zero.</w:t>
            </w:r>
            <w:r>
              <w:rPr>
                <w:rFonts w:ascii="Arial" w:eastAsia="Calibri" w:hAnsi="Arial" w:cs="Arial"/>
                <w:i/>
                <w:color w:val="C45911"/>
                <w:lang w:eastAsia="x-none"/>
              </w:rPr>
              <w:t xml:space="preserve"> </w:t>
            </w:r>
          </w:p>
          <w:p w14:paraId="149F4E96" w14:textId="77777777" w:rsidR="00D64FCF" w:rsidRDefault="00D64FCF" w:rsidP="00677316">
            <w:pPr>
              <w:spacing w:after="0" w:line="360" w:lineRule="auto"/>
              <w:jc w:val="both"/>
              <w:rPr>
                <w:rFonts w:ascii="Arial" w:eastAsia="Calibri" w:hAnsi="Arial" w:cs="Arial"/>
                <w:i/>
                <w:color w:val="C45911"/>
                <w:lang w:eastAsia="x-none"/>
              </w:rPr>
            </w:pPr>
          </w:p>
          <w:p w14:paraId="3E9684B8" w14:textId="34119EE2" w:rsidR="00EF7765" w:rsidRDefault="00A635A5" w:rsidP="0072330A">
            <w:pPr>
              <w:spacing w:after="0" w:line="360" w:lineRule="auto"/>
              <w:jc w:val="both"/>
              <w:rPr>
                <w:rFonts w:ascii="Arial" w:eastAsia="Times New Roman" w:hAnsi="Arial" w:cs="Arial"/>
                <w:lang w:val="en-GB"/>
              </w:rPr>
            </w:pPr>
            <w:r>
              <w:rPr>
                <w:rFonts w:ascii="Arial" w:eastAsia="Calibri" w:hAnsi="Arial" w:cs="Arial"/>
                <w:lang w:eastAsia="x-none"/>
              </w:rPr>
              <w:lastRenderedPageBreak/>
              <w:t>h</w:t>
            </w:r>
            <w:r w:rsidR="0072330A" w:rsidRPr="00EF7765">
              <w:rPr>
                <w:rFonts w:ascii="Arial" w:eastAsia="Calibri" w:hAnsi="Arial" w:cs="Arial"/>
                <w:lang w:eastAsia="x-none"/>
              </w:rPr>
              <w:t>)</w:t>
            </w:r>
            <w:r w:rsidR="0072330A" w:rsidRPr="00EF7765">
              <w:rPr>
                <w:rFonts w:ascii="Arial" w:eastAsia="Calibri" w:hAnsi="Arial" w:cs="Arial"/>
                <w:i/>
                <w:lang w:eastAsia="x-none"/>
              </w:rPr>
              <w:t xml:space="preserve"> </w:t>
            </w:r>
            <w:r w:rsidR="0072330A" w:rsidRPr="00EF7765">
              <w:rPr>
                <w:rFonts w:ascii="Arial" w:eastAsia="Times New Roman" w:hAnsi="Arial" w:cs="Arial"/>
                <w:b/>
                <w:lang w:val="en-GB"/>
              </w:rPr>
              <w:t>Team member:</w:t>
            </w:r>
            <w:r w:rsidR="0072330A">
              <w:rPr>
                <w:rFonts w:ascii="Arial" w:eastAsia="Times New Roman" w:hAnsi="Arial" w:cs="Arial"/>
                <w:lang w:val="en-GB"/>
              </w:rPr>
              <w:t xml:space="preserve"> </w:t>
            </w:r>
            <w:r>
              <w:rPr>
                <w:rFonts w:ascii="Arial" w:eastAsia="Times New Roman" w:hAnsi="Arial" w:cs="Arial"/>
                <w:lang w:val="en-GB"/>
              </w:rPr>
              <w:t>Curriculum Vitae</w:t>
            </w:r>
            <w:r w:rsidR="00EF7765">
              <w:rPr>
                <w:rFonts w:ascii="Arial" w:eastAsia="Times New Roman" w:hAnsi="Arial" w:cs="Arial"/>
                <w:lang w:val="en-GB"/>
              </w:rPr>
              <w:t xml:space="preserve"> </w:t>
            </w:r>
            <w:r w:rsidR="0072330A" w:rsidRPr="006407CC">
              <w:rPr>
                <w:rFonts w:ascii="Arial" w:eastAsia="Times New Roman" w:hAnsi="Arial" w:cs="Arial"/>
                <w:lang w:val="en-GB"/>
              </w:rPr>
              <w:t xml:space="preserve">of </w:t>
            </w:r>
            <w:r w:rsidR="004035D6">
              <w:rPr>
                <w:rFonts w:ascii="Arial" w:eastAsia="Times New Roman" w:hAnsi="Arial" w:cs="Arial"/>
                <w:lang w:val="en-GB"/>
              </w:rPr>
              <w:t>at least</w:t>
            </w:r>
            <w:r w:rsidR="00EF7765">
              <w:rPr>
                <w:rFonts w:ascii="Arial" w:eastAsia="Times New Roman" w:hAnsi="Arial" w:cs="Arial"/>
                <w:lang w:val="en-GB"/>
              </w:rPr>
              <w:t xml:space="preserve"> one additional member to the team leader with </w:t>
            </w:r>
            <w:r w:rsidR="0072330A" w:rsidRPr="006407CC">
              <w:rPr>
                <w:rFonts w:ascii="Arial" w:eastAsia="Times New Roman" w:hAnsi="Arial" w:cs="Arial"/>
                <w:lang w:val="en-GB"/>
              </w:rPr>
              <w:t xml:space="preserve">experience in the sector, </w:t>
            </w:r>
            <w:r w:rsidR="004035D6">
              <w:rPr>
                <w:rFonts w:ascii="Arial" w:eastAsia="Times New Roman" w:hAnsi="Arial" w:cs="Arial"/>
                <w:lang w:val="en-GB"/>
              </w:rPr>
              <w:t>and must</w:t>
            </w:r>
            <w:r w:rsidR="0072330A" w:rsidRPr="006407CC">
              <w:rPr>
                <w:rFonts w:ascii="Arial" w:eastAsia="Times New Roman" w:hAnsi="Arial" w:cs="Arial"/>
                <w:lang w:val="en-GB"/>
              </w:rPr>
              <w:t xml:space="preserve"> have </w:t>
            </w:r>
            <w:r w:rsidR="004035D6">
              <w:rPr>
                <w:rFonts w:ascii="Arial" w:eastAsia="Times New Roman" w:hAnsi="Arial" w:cs="Arial"/>
                <w:lang w:val="en-GB"/>
              </w:rPr>
              <w:t xml:space="preserve">a minimum of </w:t>
            </w:r>
            <w:r w:rsidR="00EF7765">
              <w:rPr>
                <w:rFonts w:ascii="Arial" w:eastAsia="Times New Roman" w:hAnsi="Arial" w:cs="Arial"/>
                <w:lang w:val="en-GB"/>
              </w:rPr>
              <w:t>one</w:t>
            </w:r>
            <w:r w:rsidR="0072330A" w:rsidRPr="006407CC">
              <w:rPr>
                <w:rFonts w:ascii="Arial" w:eastAsia="Times New Roman" w:hAnsi="Arial" w:cs="Arial"/>
                <w:lang w:val="en-GB"/>
              </w:rPr>
              <w:t xml:space="preserve"> (</w:t>
            </w:r>
            <w:r w:rsidR="0072330A">
              <w:rPr>
                <w:rFonts w:ascii="Arial" w:eastAsia="Times New Roman" w:hAnsi="Arial" w:cs="Arial"/>
                <w:lang w:val="en-GB"/>
              </w:rPr>
              <w:t>1</w:t>
            </w:r>
            <w:r w:rsidR="0072330A" w:rsidRPr="006407CC">
              <w:rPr>
                <w:rFonts w:ascii="Arial" w:eastAsia="Times New Roman" w:hAnsi="Arial" w:cs="Arial"/>
                <w:lang w:val="en-GB"/>
              </w:rPr>
              <w:t>) yea</w:t>
            </w:r>
            <w:r w:rsidR="00EF7765">
              <w:rPr>
                <w:rFonts w:ascii="Arial" w:eastAsia="Times New Roman" w:hAnsi="Arial" w:cs="Arial"/>
                <w:lang w:val="en-GB"/>
              </w:rPr>
              <w:t xml:space="preserve">r </w:t>
            </w:r>
            <w:r w:rsidR="0072330A" w:rsidRPr="006407CC">
              <w:rPr>
                <w:rFonts w:ascii="Arial" w:eastAsia="Times New Roman" w:hAnsi="Arial" w:cs="Arial"/>
                <w:lang w:val="en-GB"/>
              </w:rPr>
              <w:t xml:space="preserve">experience in GBV&amp;F programme. </w:t>
            </w:r>
            <w:r w:rsidR="00EF7765">
              <w:rPr>
                <w:rFonts w:ascii="Arial" w:eastAsia="Times New Roman" w:hAnsi="Arial" w:cs="Arial"/>
                <w:lang w:val="en-GB"/>
              </w:rPr>
              <w:t>(5 points)</w:t>
            </w:r>
            <w:r w:rsidR="0072330A" w:rsidRPr="006407CC">
              <w:rPr>
                <w:rFonts w:ascii="Arial" w:eastAsia="Times New Roman" w:hAnsi="Arial" w:cs="Arial"/>
                <w:lang w:val="en-GB"/>
              </w:rPr>
              <w:t xml:space="preserve"> </w:t>
            </w:r>
          </w:p>
          <w:p w14:paraId="36386580" w14:textId="391C750F" w:rsidR="00D64FCF" w:rsidRDefault="00EF7765" w:rsidP="00D64FCF">
            <w:pPr>
              <w:spacing w:after="0" w:line="360" w:lineRule="auto"/>
              <w:jc w:val="both"/>
              <w:rPr>
                <w:rFonts w:ascii="Arial" w:eastAsia="Calibri" w:hAnsi="Arial" w:cs="Arial"/>
                <w:i/>
                <w:color w:val="C45911"/>
                <w:lang w:eastAsia="x-none"/>
              </w:rPr>
            </w:pPr>
            <w:r>
              <w:rPr>
                <w:rFonts w:ascii="Arial" w:eastAsia="Calibri" w:hAnsi="Arial" w:cs="Arial"/>
                <w:i/>
                <w:color w:val="C45911"/>
                <w:lang w:eastAsia="x-none"/>
              </w:rPr>
              <w:t xml:space="preserve">Less than </w:t>
            </w:r>
            <w:r w:rsidR="004035D6">
              <w:rPr>
                <w:rFonts w:ascii="Arial" w:eastAsia="Calibri" w:hAnsi="Arial" w:cs="Arial"/>
                <w:i/>
                <w:color w:val="C45911"/>
                <w:lang w:eastAsia="x-none"/>
              </w:rPr>
              <w:t>1-year</w:t>
            </w:r>
            <w:r w:rsidR="0072330A">
              <w:rPr>
                <w:rFonts w:ascii="Arial" w:eastAsia="Calibri" w:hAnsi="Arial" w:cs="Arial"/>
                <w:i/>
                <w:color w:val="C45911"/>
                <w:lang w:eastAsia="x-none"/>
              </w:rPr>
              <w:t xml:space="preserve"> experience </w:t>
            </w:r>
            <w:r w:rsidR="00A635A5">
              <w:rPr>
                <w:rFonts w:ascii="Arial" w:eastAsia="Calibri" w:hAnsi="Arial" w:cs="Arial"/>
                <w:i/>
                <w:color w:val="C45911"/>
                <w:lang w:eastAsia="x-none"/>
              </w:rPr>
              <w:t xml:space="preserve">for a Team Member </w:t>
            </w:r>
            <w:r w:rsidR="0072330A">
              <w:rPr>
                <w:rFonts w:ascii="Arial" w:eastAsia="Calibri" w:hAnsi="Arial" w:cs="Arial"/>
                <w:i/>
                <w:color w:val="C45911"/>
                <w:lang w:eastAsia="x-none"/>
              </w:rPr>
              <w:t>w</w:t>
            </w:r>
            <w:r w:rsidR="0072330A" w:rsidRPr="005D71AE">
              <w:rPr>
                <w:rFonts w:ascii="Arial" w:eastAsia="Calibri" w:hAnsi="Arial" w:cs="Arial"/>
                <w:i/>
                <w:color w:val="C45911"/>
                <w:lang w:eastAsia="x-none"/>
              </w:rPr>
              <w:t>ill lead to a score of zero.</w:t>
            </w:r>
          </w:p>
          <w:p w14:paraId="2A5E0CFC" w14:textId="77777777" w:rsidR="00A635A5" w:rsidRDefault="00A635A5" w:rsidP="00D64FCF">
            <w:pPr>
              <w:spacing w:after="0" w:line="360" w:lineRule="auto"/>
              <w:jc w:val="both"/>
              <w:rPr>
                <w:rFonts w:ascii="Arial" w:eastAsia="Calibri" w:hAnsi="Arial" w:cs="Arial"/>
                <w:i/>
                <w:color w:val="C45911"/>
                <w:lang w:eastAsia="x-none"/>
              </w:rPr>
            </w:pPr>
          </w:p>
          <w:p w14:paraId="2C9AB179" w14:textId="77777777" w:rsidR="00D64FCF" w:rsidRPr="00D64FCF" w:rsidRDefault="00D64FCF" w:rsidP="00D64FCF">
            <w:pPr>
              <w:spacing w:after="0" w:line="360" w:lineRule="auto"/>
              <w:jc w:val="both"/>
              <w:rPr>
                <w:rFonts w:ascii="Arial" w:eastAsia="Calibri" w:hAnsi="Arial" w:cs="Arial"/>
                <w:i/>
                <w:color w:val="C45911"/>
                <w:lang w:eastAsia="x-none"/>
              </w:rPr>
            </w:pPr>
            <w:r>
              <w:rPr>
                <w:rFonts w:ascii="Arial" w:eastAsia="Calibri" w:hAnsi="Arial" w:cs="Arial"/>
                <w:b/>
                <w:i/>
                <w:lang w:eastAsia="x-none"/>
              </w:rPr>
              <w:t>Bidder’s Footprint in the District/Province</w:t>
            </w:r>
          </w:p>
          <w:p w14:paraId="1266ED03" w14:textId="44EEAD68" w:rsidR="00D64FCF" w:rsidRPr="00A635A5" w:rsidRDefault="00A635A5" w:rsidP="00A635A5">
            <w:pPr>
              <w:spacing w:after="200" w:line="240" w:lineRule="auto"/>
              <w:contextualSpacing/>
              <w:jc w:val="both"/>
              <w:rPr>
                <w:rFonts w:ascii="Arial" w:eastAsia="Arial" w:hAnsi="Arial" w:cs="Arial"/>
                <w:color w:val="000000"/>
                <w:spacing w:val="2"/>
                <w:kern w:val="28"/>
              </w:rPr>
            </w:pPr>
            <w:proofErr w:type="spellStart"/>
            <w:r>
              <w:rPr>
                <w:rFonts w:ascii="Arial" w:eastAsia="Arial" w:hAnsi="Arial" w:cs="Arial"/>
                <w:color w:val="000000"/>
                <w:spacing w:val="2"/>
                <w:kern w:val="28"/>
              </w:rPr>
              <w:t>i</w:t>
            </w:r>
            <w:proofErr w:type="spellEnd"/>
            <w:r w:rsidR="00D64FCF">
              <w:rPr>
                <w:rFonts w:ascii="Arial" w:eastAsia="Arial" w:hAnsi="Arial" w:cs="Arial"/>
                <w:color w:val="000000"/>
                <w:spacing w:val="2"/>
                <w:kern w:val="28"/>
              </w:rPr>
              <w:t>) The bidder must submit proof of</w:t>
            </w:r>
            <w:r w:rsidR="00D64FCF" w:rsidRPr="00E3690F">
              <w:rPr>
                <w:rFonts w:ascii="Arial" w:eastAsia="Arial" w:hAnsi="Arial" w:cs="Arial"/>
                <w:color w:val="000000"/>
                <w:spacing w:val="2"/>
                <w:kern w:val="28"/>
              </w:rPr>
              <w:t xml:space="preserve"> local presence to mentor the CSO</w:t>
            </w:r>
            <w:r w:rsidR="00D64FCF">
              <w:rPr>
                <w:rFonts w:ascii="Arial" w:eastAsia="Arial" w:hAnsi="Arial" w:cs="Arial"/>
                <w:color w:val="000000"/>
                <w:spacing w:val="2"/>
                <w:kern w:val="28"/>
              </w:rPr>
              <w:t>.</w:t>
            </w:r>
          </w:p>
          <w:p w14:paraId="26E5FD60" w14:textId="3AE3BFFA" w:rsidR="00D64FCF" w:rsidRPr="00A635A5" w:rsidRDefault="00D64FCF" w:rsidP="00A635A5">
            <w:pPr>
              <w:pStyle w:val="ListParagraph"/>
              <w:numPr>
                <w:ilvl w:val="0"/>
                <w:numId w:val="13"/>
              </w:numPr>
              <w:spacing w:after="200" w:line="360" w:lineRule="auto"/>
              <w:jc w:val="both"/>
              <w:rPr>
                <w:rFonts w:ascii="Arial" w:eastAsia="Arial" w:hAnsi="Arial" w:cs="Arial"/>
                <w:color w:val="000000"/>
                <w:spacing w:val="2"/>
                <w:kern w:val="28"/>
              </w:rPr>
            </w:pPr>
            <w:r w:rsidRPr="00D64FCF">
              <w:rPr>
                <w:rFonts w:ascii="Arial" w:eastAsia="Arial" w:hAnsi="Arial" w:cs="Arial"/>
                <w:color w:val="000000"/>
                <w:spacing w:val="2"/>
                <w:kern w:val="28"/>
              </w:rPr>
              <w:t xml:space="preserve">Within same Province = </w:t>
            </w:r>
            <w:r w:rsidR="00A635A5">
              <w:rPr>
                <w:rFonts w:ascii="Arial" w:eastAsia="Arial" w:hAnsi="Arial" w:cs="Arial"/>
                <w:color w:val="000000"/>
                <w:spacing w:val="2"/>
                <w:kern w:val="28"/>
              </w:rPr>
              <w:t>(</w:t>
            </w:r>
            <w:r w:rsidRPr="00D64FCF">
              <w:rPr>
                <w:rFonts w:ascii="Arial" w:eastAsia="Arial" w:hAnsi="Arial" w:cs="Arial"/>
                <w:color w:val="000000"/>
                <w:spacing w:val="2"/>
                <w:kern w:val="28"/>
              </w:rPr>
              <w:t>0</w:t>
            </w:r>
            <w:r w:rsidR="00A635A5">
              <w:rPr>
                <w:rFonts w:ascii="Arial" w:eastAsia="Arial" w:hAnsi="Arial" w:cs="Arial"/>
                <w:color w:val="000000"/>
                <w:spacing w:val="2"/>
                <w:kern w:val="28"/>
              </w:rPr>
              <w:t>5)</w:t>
            </w:r>
            <w:r w:rsidRPr="00D64FCF">
              <w:rPr>
                <w:rFonts w:ascii="Arial" w:eastAsia="Arial" w:hAnsi="Arial" w:cs="Arial"/>
                <w:color w:val="000000"/>
                <w:spacing w:val="2"/>
                <w:kern w:val="28"/>
              </w:rPr>
              <w:t xml:space="preserve"> points</w:t>
            </w:r>
          </w:p>
          <w:p w14:paraId="60360186" w14:textId="5AF2F596" w:rsidR="00D64FCF" w:rsidRDefault="00D64FCF" w:rsidP="00D64FCF">
            <w:pPr>
              <w:spacing w:after="200" w:line="240" w:lineRule="auto"/>
              <w:contextualSpacing/>
              <w:jc w:val="both"/>
              <w:rPr>
                <w:rFonts w:ascii="Arial" w:eastAsia="Arial" w:hAnsi="Arial" w:cs="Arial"/>
                <w:i/>
                <w:color w:val="C45911" w:themeColor="accent2" w:themeShade="BF"/>
                <w:spacing w:val="2"/>
                <w:kern w:val="28"/>
              </w:rPr>
            </w:pPr>
            <w:r>
              <w:rPr>
                <w:rFonts w:ascii="Arial" w:eastAsia="Arial" w:hAnsi="Arial" w:cs="Arial"/>
                <w:i/>
                <w:color w:val="C45911" w:themeColor="accent2" w:themeShade="BF"/>
                <w:spacing w:val="2"/>
                <w:kern w:val="28"/>
              </w:rPr>
              <w:t xml:space="preserve">The bidder must </w:t>
            </w:r>
            <w:r w:rsidR="00A635A5">
              <w:rPr>
                <w:rFonts w:ascii="Arial" w:eastAsia="Arial" w:hAnsi="Arial" w:cs="Arial"/>
                <w:i/>
                <w:color w:val="C45911" w:themeColor="accent2" w:themeShade="BF"/>
                <w:spacing w:val="2"/>
                <w:kern w:val="28"/>
              </w:rPr>
              <w:t xml:space="preserve">submit written confirmation to </w:t>
            </w:r>
            <w:r>
              <w:rPr>
                <w:rFonts w:ascii="Arial" w:eastAsia="Arial" w:hAnsi="Arial" w:cs="Arial"/>
                <w:i/>
                <w:color w:val="C45911" w:themeColor="accent2" w:themeShade="BF"/>
                <w:spacing w:val="2"/>
                <w:kern w:val="28"/>
              </w:rPr>
              <w:t xml:space="preserve">confirm their footprint in </w:t>
            </w:r>
            <w:r w:rsidR="00A635A5">
              <w:rPr>
                <w:rFonts w:ascii="Arial" w:eastAsia="Arial" w:hAnsi="Arial" w:cs="Arial"/>
                <w:i/>
                <w:color w:val="C45911" w:themeColor="accent2" w:themeShade="BF"/>
                <w:spacing w:val="2"/>
                <w:kern w:val="28"/>
              </w:rPr>
              <w:t>that respective province</w:t>
            </w:r>
            <w:r>
              <w:rPr>
                <w:rFonts w:ascii="Arial" w:eastAsia="Arial" w:hAnsi="Arial" w:cs="Arial"/>
                <w:i/>
                <w:color w:val="C45911" w:themeColor="accent2" w:themeShade="BF"/>
                <w:spacing w:val="2"/>
                <w:kern w:val="28"/>
              </w:rPr>
              <w:t xml:space="preserve">. The </w:t>
            </w:r>
            <w:r w:rsidR="00A635A5">
              <w:rPr>
                <w:rFonts w:ascii="Arial" w:eastAsia="Arial" w:hAnsi="Arial" w:cs="Arial"/>
                <w:i/>
                <w:color w:val="C45911" w:themeColor="accent2" w:themeShade="BF"/>
                <w:spacing w:val="2"/>
                <w:kern w:val="28"/>
              </w:rPr>
              <w:t>confirmation</w:t>
            </w:r>
            <w:r>
              <w:rPr>
                <w:rFonts w:ascii="Arial" w:eastAsia="Arial" w:hAnsi="Arial" w:cs="Arial"/>
                <w:i/>
                <w:color w:val="C45911" w:themeColor="accent2" w:themeShade="BF"/>
                <w:spacing w:val="2"/>
                <w:kern w:val="28"/>
              </w:rPr>
              <w:t xml:space="preserve"> should be on the Bidder’s letterhead and signed</w:t>
            </w:r>
            <w:r w:rsidR="00A635A5">
              <w:rPr>
                <w:rFonts w:ascii="Arial" w:eastAsia="Arial" w:hAnsi="Arial" w:cs="Arial"/>
                <w:i/>
                <w:color w:val="C45911" w:themeColor="accent2" w:themeShade="BF"/>
                <w:spacing w:val="2"/>
                <w:kern w:val="28"/>
              </w:rPr>
              <w:t>/lease agreement/municipal bills/affidavit</w:t>
            </w:r>
            <w:r>
              <w:rPr>
                <w:rFonts w:ascii="Arial" w:eastAsia="Arial" w:hAnsi="Arial" w:cs="Arial"/>
                <w:i/>
                <w:color w:val="C45911" w:themeColor="accent2" w:themeShade="BF"/>
                <w:spacing w:val="2"/>
                <w:kern w:val="28"/>
              </w:rPr>
              <w:t xml:space="preserve">. Failure to provide </w:t>
            </w:r>
            <w:r w:rsidR="00A635A5">
              <w:rPr>
                <w:rFonts w:ascii="Arial" w:eastAsia="Arial" w:hAnsi="Arial" w:cs="Arial"/>
                <w:i/>
                <w:color w:val="C45911" w:themeColor="accent2" w:themeShade="BF"/>
                <w:spacing w:val="2"/>
                <w:kern w:val="28"/>
              </w:rPr>
              <w:t>written confirmation</w:t>
            </w:r>
            <w:r w:rsidRPr="004035D6">
              <w:rPr>
                <w:rFonts w:ascii="Arial" w:eastAsia="Arial" w:hAnsi="Arial" w:cs="Arial"/>
                <w:i/>
                <w:color w:val="C45911" w:themeColor="accent2" w:themeShade="BF"/>
                <w:spacing w:val="2"/>
                <w:kern w:val="28"/>
              </w:rPr>
              <w:t xml:space="preserve"> will lead to a score of zero</w:t>
            </w:r>
            <w:r>
              <w:rPr>
                <w:rFonts w:ascii="Arial" w:eastAsia="Arial" w:hAnsi="Arial" w:cs="Arial"/>
                <w:i/>
                <w:color w:val="C45911" w:themeColor="accent2" w:themeShade="BF"/>
                <w:spacing w:val="2"/>
                <w:kern w:val="28"/>
              </w:rPr>
              <w:t>.</w:t>
            </w:r>
          </w:p>
          <w:p w14:paraId="12E54D9F" w14:textId="77777777" w:rsidR="00D64FCF" w:rsidRPr="004035D6" w:rsidRDefault="00D64FCF" w:rsidP="00D64FCF">
            <w:pPr>
              <w:spacing w:after="200" w:line="240" w:lineRule="auto"/>
              <w:contextualSpacing/>
              <w:jc w:val="both"/>
              <w:rPr>
                <w:rFonts w:ascii="Arial" w:eastAsia="Arial" w:hAnsi="Arial" w:cs="Arial"/>
                <w:color w:val="C45911" w:themeColor="accent2" w:themeShade="BF"/>
                <w:spacing w:val="2"/>
                <w:kern w:val="28"/>
              </w:rPr>
            </w:pPr>
          </w:p>
          <w:p w14:paraId="01DF7B5F" w14:textId="35CC66D5" w:rsidR="00D64FCF" w:rsidRPr="00EF7765" w:rsidRDefault="00A635A5" w:rsidP="00A635A5">
            <w:pPr>
              <w:spacing w:after="200" w:line="240" w:lineRule="auto"/>
              <w:contextualSpacing/>
              <w:jc w:val="both"/>
              <w:rPr>
                <w:rFonts w:ascii="Arial" w:eastAsia="Times New Roman" w:hAnsi="Arial" w:cs="Arial"/>
                <w:lang w:val="en-GB"/>
              </w:rPr>
            </w:pPr>
            <w:r>
              <w:rPr>
                <w:rFonts w:ascii="Arial" w:eastAsia="Calibri" w:hAnsi="Arial" w:cs="Arial"/>
                <w:i/>
                <w:lang w:eastAsia="x-none"/>
              </w:rPr>
              <w:t>j</w:t>
            </w:r>
            <w:r w:rsidR="00D64FCF">
              <w:rPr>
                <w:rFonts w:ascii="Arial" w:eastAsia="Calibri" w:hAnsi="Arial" w:cs="Arial"/>
                <w:i/>
                <w:lang w:eastAsia="x-none"/>
              </w:rPr>
              <w:t xml:space="preserve">) </w:t>
            </w:r>
            <w:r w:rsidR="00D64FCF">
              <w:rPr>
                <w:rFonts w:ascii="Arial" w:eastAsia="Arial" w:hAnsi="Arial" w:cs="Arial"/>
                <w:color w:val="000000"/>
                <w:spacing w:val="2"/>
                <w:kern w:val="28"/>
              </w:rPr>
              <w:t>If the Bidder is</w:t>
            </w:r>
            <w:r w:rsidR="00D64FCF" w:rsidRPr="00E3690F">
              <w:rPr>
                <w:rFonts w:ascii="Arial" w:eastAsia="Arial" w:hAnsi="Arial" w:cs="Arial"/>
                <w:color w:val="000000"/>
                <w:spacing w:val="2"/>
                <w:kern w:val="28"/>
              </w:rPr>
              <w:t xml:space="preserve"> registered as an NPO</w:t>
            </w:r>
            <w:r>
              <w:rPr>
                <w:rFonts w:ascii="Arial" w:eastAsia="Arial" w:hAnsi="Arial" w:cs="Arial"/>
                <w:color w:val="000000"/>
                <w:spacing w:val="2"/>
                <w:kern w:val="28"/>
              </w:rPr>
              <w:t xml:space="preserve"> = </w:t>
            </w:r>
            <w:r w:rsidR="00D64FCF">
              <w:rPr>
                <w:rFonts w:ascii="Arial" w:eastAsia="Arial" w:hAnsi="Arial" w:cs="Arial"/>
                <w:color w:val="000000"/>
                <w:spacing w:val="2"/>
                <w:kern w:val="28"/>
              </w:rPr>
              <w:t xml:space="preserve">(5) points will be allocated. </w:t>
            </w:r>
          </w:p>
        </w:tc>
        <w:tc>
          <w:tcPr>
            <w:tcW w:w="1096" w:type="dxa"/>
            <w:shd w:val="clear" w:color="auto" w:fill="auto"/>
          </w:tcPr>
          <w:p w14:paraId="758C9E3C" w14:textId="77777777" w:rsidR="005D71AE" w:rsidRPr="005D71AE" w:rsidRDefault="005D71AE" w:rsidP="004035D6">
            <w:pPr>
              <w:spacing w:after="0" w:line="360" w:lineRule="auto"/>
              <w:jc w:val="center"/>
              <w:rPr>
                <w:rFonts w:ascii="Arial" w:eastAsia="Times New Roman" w:hAnsi="Arial" w:cs="Arial"/>
              </w:rPr>
            </w:pPr>
          </w:p>
          <w:p w14:paraId="2E9F62E1" w14:textId="77777777" w:rsidR="005D71AE" w:rsidRPr="005D71AE" w:rsidRDefault="005D71AE" w:rsidP="004035D6">
            <w:pPr>
              <w:spacing w:after="0" w:line="360" w:lineRule="auto"/>
              <w:jc w:val="center"/>
              <w:rPr>
                <w:rFonts w:ascii="Arial" w:eastAsia="Times New Roman" w:hAnsi="Arial" w:cs="Arial"/>
              </w:rPr>
            </w:pPr>
          </w:p>
          <w:p w14:paraId="33A11EB1" w14:textId="77777777" w:rsidR="005D71AE" w:rsidRPr="005D71AE" w:rsidRDefault="005D71AE" w:rsidP="004035D6">
            <w:pPr>
              <w:spacing w:after="0" w:line="360" w:lineRule="auto"/>
              <w:jc w:val="center"/>
              <w:rPr>
                <w:rFonts w:ascii="Arial" w:eastAsia="Times New Roman" w:hAnsi="Arial" w:cs="Arial"/>
              </w:rPr>
            </w:pPr>
          </w:p>
          <w:p w14:paraId="472334AE" w14:textId="77777777" w:rsidR="005D71AE" w:rsidRPr="005D71AE" w:rsidRDefault="005D71AE" w:rsidP="004035D6">
            <w:pPr>
              <w:spacing w:after="0" w:line="360" w:lineRule="auto"/>
              <w:jc w:val="center"/>
              <w:rPr>
                <w:rFonts w:ascii="Arial" w:eastAsia="Times New Roman" w:hAnsi="Arial" w:cs="Arial"/>
              </w:rPr>
            </w:pPr>
          </w:p>
          <w:p w14:paraId="2CA8E2E2" w14:textId="77777777" w:rsidR="005D71AE" w:rsidRPr="005D71AE" w:rsidRDefault="005D71AE" w:rsidP="004035D6">
            <w:pPr>
              <w:spacing w:after="0" w:line="360" w:lineRule="auto"/>
              <w:jc w:val="center"/>
              <w:rPr>
                <w:rFonts w:ascii="Arial" w:eastAsia="Times New Roman" w:hAnsi="Arial" w:cs="Arial"/>
              </w:rPr>
            </w:pPr>
          </w:p>
          <w:p w14:paraId="6614D29D" w14:textId="77777777" w:rsidR="0072330A" w:rsidRDefault="0072330A" w:rsidP="00D64FCF">
            <w:pPr>
              <w:spacing w:after="0" w:line="360" w:lineRule="auto"/>
              <w:jc w:val="center"/>
              <w:rPr>
                <w:rFonts w:ascii="Arial" w:eastAsia="Times New Roman" w:hAnsi="Arial" w:cs="Arial"/>
                <w:b/>
              </w:rPr>
            </w:pPr>
          </w:p>
          <w:p w14:paraId="47E0BB0F" w14:textId="77777777" w:rsidR="00D64FCF" w:rsidRDefault="00D64FCF" w:rsidP="00D64FCF">
            <w:pPr>
              <w:spacing w:after="0" w:line="360" w:lineRule="auto"/>
              <w:jc w:val="center"/>
              <w:rPr>
                <w:rFonts w:ascii="Arial" w:eastAsia="Times New Roman" w:hAnsi="Arial" w:cs="Arial"/>
                <w:b/>
              </w:rPr>
            </w:pPr>
          </w:p>
          <w:p w14:paraId="1375091E" w14:textId="77777777" w:rsidR="00D64FCF" w:rsidRDefault="00D64FCF" w:rsidP="00D64FCF">
            <w:pPr>
              <w:spacing w:after="0" w:line="360" w:lineRule="auto"/>
              <w:jc w:val="center"/>
              <w:rPr>
                <w:rFonts w:ascii="Arial" w:eastAsia="Times New Roman" w:hAnsi="Arial" w:cs="Arial"/>
                <w:b/>
              </w:rPr>
            </w:pPr>
          </w:p>
          <w:p w14:paraId="0BEB6F23" w14:textId="77777777" w:rsidR="00D64FCF" w:rsidRDefault="00D64FCF" w:rsidP="00D64FCF">
            <w:pPr>
              <w:spacing w:after="0" w:line="360" w:lineRule="auto"/>
              <w:jc w:val="center"/>
              <w:rPr>
                <w:rFonts w:ascii="Arial" w:eastAsia="Times New Roman" w:hAnsi="Arial" w:cs="Arial"/>
                <w:b/>
              </w:rPr>
            </w:pPr>
            <w:r>
              <w:rPr>
                <w:rFonts w:ascii="Arial" w:eastAsia="Times New Roman" w:hAnsi="Arial" w:cs="Arial"/>
                <w:b/>
              </w:rPr>
              <w:t>10</w:t>
            </w:r>
          </w:p>
          <w:p w14:paraId="62133DC5" w14:textId="77777777" w:rsidR="0072330A" w:rsidRPr="0072330A" w:rsidRDefault="0072330A" w:rsidP="004035D6">
            <w:pPr>
              <w:jc w:val="center"/>
              <w:rPr>
                <w:rFonts w:ascii="Arial" w:eastAsia="Times New Roman" w:hAnsi="Arial" w:cs="Arial"/>
              </w:rPr>
            </w:pPr>
          </w:p>
          <w:p w14:paraId="1735A747" w14:textId="77777777" w:rsidR="0072330A" w:rsidRDefault="0072330A" w:rsidP="004035D6">
            <w:pPr>
              <w:jc w:val="center"/>
              <w:rPr>
                <w:rFonts w:ascii="Arial" w:eastAsia="Times New Roman" w:hAnsi="Arial" w:cs="Arial"/>
              </w:rPr>
            </w:pPr>
          </w:p>
          <w:p w14:paraId="005F1A2D" w14:textId="77777777" w:rsidR="00EF7765" w:rsidRDefault="00EF7765" w:rsidP="004035D6">
            <w:pPr>
              <w:jc w:val="center"/>
              <w:rPr>
                <w:rFonts w:ascii="Arial" w:eastAsia="Times New Roman" w:hAnsi="Arial" w:cs="Arial"/>
                <w:b/>
              </w:rPr>
            </w:pPr>
          </w:p>
          <w:p w14:paraId="5B7BD97B" w14:textId="77777777" w:rsidR="00EF7765" w:rsidRDefault="00EF7765" w:rsidP="004035D6">
            <w:pPr>
              <w:jc w:val="center"/>
              <w:rPr>
                <w:rFonts w:ascii="Arial" w:eastAsia="Times New Roman" w:hAnsi="Arial" w:cs="Arial"/>
                <w:b/>
              </w:rPr>
            </w:pPr>
          </w:p>
          <w:p w14:paraId="3953392C" w14:textId="77777777" w:rsidR="00EF7765" w:rsidRDefault="00EF7765" w:rsidP="004035D6">
            <w:pPr>
              <w:jc w:val="center"/>
              <w:rPr>
                <w:rFonts w:ascii="Arial" w:eastAsia="Times New Roman" w:hAnsi="Arial" w:cs="Arial"/>
                <w:b/>
              </w:rPr>
            </w:pPr>
          </w:p>
          <w:p w14:paraId="48C52E04" w14:textId="77777777" w:rsidR="00EF7765" w:rsidRDefault="00EF7765" w:rsidP="004035D6">
            <w:pPr>
              <w:jc w:val="center"/>
              <w:rPr>
                <w:rFonts w:ascii="Arial" w:eastAsia="Times New Roman" w:hAnsi="Arial" w:cs="Arial"/>
                <w:b/>
              </w:rPr>
            </w:pPr>
          </w:p>
          <w:p w14:paraId="4F8331E9" w14:textId="77777777" w:rsidR="00EF7765" w:rsidRDefault="00EF7765" w:rsidP="004035D6">
            <w:pPr>
              <w:jc w:val="center"/>
              <w:rPr>
                <w:rFonts w:ascii="Arial" w:eastAsia="Times New Roman" w:hAnsi="Arial" w:cs="Arial"/>
                <w:b/>
              </w:rPr>
            </w:pPr>
          </w:p>
          <w:p w14:paraId="771E850B" w14:textId="77777777" w:rsidR="00EF7765" w:rsidRDefault="00EF7765" w:rsidP="004035D6">
            <w:pPr>
              <w:jc w:val="center"/>
              <w:rPr>
                <w:rFonts w:ascii="Arial" w:eastAsia="Times New Roman" w:hAnsi="Arial" w:cs="Arial"/>
                <w:b/>
              </w:rPr>
            </w:pPr>
          </w:p>
          <w:p w14:paraId="68E2E92F" w14:textId="77777777" w:rsidR="00D64FCF" w:rsidRDefault="00D64FCF" w:rsidP="004035D6">
            <w:pPr>
              <w:jc w:val="center"/>
              <w:rPr>
                <w:rFonts w:ascii="Arial" w:eastAsia="Times New Roman" w:hAnsi="Arial" w:cs="Arial"/>
                <w:b/>
              </w:rPr>
            </w:pPr>
          </w:p>
          <w:p w14:paraId="6418A962" w14:textId="77777777" w:rsidR="00D64FCF" w:rsidRDefault="00D64FCF" w:rsidP="004035D6">
            <w:pPr>
              <w:jc w:val="center"/>
              <w:rPr>
                <w:rFonts w:ascii="Arial" w:eastAsia="Times New Roman" w:hAnsi="Arial" w:cs="Arial"/>
                <w:b/>
              </w:rPr>
            </w:pPr>
          </w:p>
          <w:p w14:paraId="2126F15D" w14:textId="77777777" w:rsidR="00D64FCF" w:rsidRDefault="00D64FCF" w:rsidP="004035D6">
            <w:pPr>
              <w:jc w:val="center"/>
              <w:rPr>
                <w:rFonts w:ascii="Arial" w:eastAsia="Times New Roman" w:hAnsi="Arial" w:cs="Arial"/>
                <w:b/>
              </w:rPr>
            </w:pPr>
          </w:p>
          <w:p w14:paraId="6E0651AD" w14:textId="77777777" w:rsidR="005D71AE" w:rsidRDefault="00D64FCF" w:rsidP="004035D6">
            <w:pPr>
              <w:jc w:val="center"/>
              <w:rPr>
                <w:rFonts w:ascii="Arial" w:eastAsia="Times New Roman" w:hAnsi="Arial" w:cs="Arial"/>
                <w:b/>
              </w:rPr>
            </w:pPr>
            <w:r>
              <w:rPr>
                <w:rFonts w:ascii="Arial" w:eastAsia="Times New Roman" w:hAnsi="Arial" w:cs="Arial"/>
                <w:b/>
              </w:rPr>
              <w:t>10</w:t>
            </w:r>
          </w:p>
          <w:p w14:paraId="03785256" w14:textId="77777777" w:rsidR="00D64FCF" w:rsidRDefault="00D64FCF" w:rsidP="004035D6">
            <w:pPr>
              <w:jc w:val="center"/>
              <w:rPr>
                <w:rFonts w:ascii="Arial" w:eastAsia="Times New Roman" w:hAnsi="Arial" w:cs="Arial"/>
                <w:b/>
              </w:rPr>
            </w:pPr>
          </w:p>
          <w:p w14:paraId="39FB63B7" w14:textId="77777777" w:rsidR="00D64FCF" w:rsidRDefault="00D64FCF" w:rsidP="004035D6">
            <w:pPr>
              <w:jc w:val="center"/>
              <w:rPr>
                <w:rFonts w:ascii="Arial" w:eastAsia="Times New Roman" w:hAnsi="Arial" w:cs="Arial"/>
                <w:b/>
              </w:rPr>
            </w:pPr>
          </w:p>
          <w:p w14:paraId="46C810FF" w14:textId="0F76FD23" w:rsidR="00D64FCF" w:rsidRDefault="00A635A5" w:rsidP="00A635A5">
            <w:pPr>
              <w:rPr>
                <w:rFonts w:ascii="Arial" w:eastAsia="Times New Roman" w:hAnsi="Arial" w:cs="Arial"/>
                <w:b/>
              </w:rPr>
            </w:pPr>
            <w:r>
              <w:rPr>
                <w:rFonts w:ascii="Arial" w:eastAsia="Times New Roman" w:hAnsi="Arial" w:cs="Arial"/>
                <w:b/>
              </w:rPr>
              <w:t xml:space="preserve">      </w:t>
            </w:r>
            <w:r w:rsidR="00D64FCF">
              <w:rPr>
                <w:rFonts w:ascii="Arial" w:eastAsia="Times New Roman" w:hAnsi="Arial" w:cs="Arial"/>
                <w:b/>
              </w:rPr>
              <w:t>5</w:t>
            </w:r>
          </w:p>
          <w:p w14:paraId="0440DA56" w14:textId="77777777" w:rsidR="00D64FCF" w:rsidRDefault="00D64FCF" w:rsidP="004035D6">
            <w:pPr>
              <w:jc w:val="center"/>
              <w:rPr>
                <w:rFonts w:ascii="Arial" w:eastAsia="Times New Roman" w:hAnsi="Arial" w:cs="Arial"/>
                <w:b/>
              </w:rPr>
            </w:pPr>
          </w:p>
          <w:p w14:paraId="4704C499" w14:textId="77777777" w:rsidR="00D64FCF" w:rsidRDefault="00D64FCF" w:rsidP="004035D6">
            <w:pPr>
              <w:jc w:val="center"/>
              <w:rPr>
                <w:rFonts w:ascii="Arial" w:eastAsia="Times New Roman" w:hAnsi="Arial" w:cs="Arial"/>
                <w:b/>
              </w:rPr>
            </w:pPr>
          </w:p>
          <w:p w14:paraId="1CF6F3A2" w14:textId="77777777" w:rsidR="00D64FCF" w:rsidRDefault="00D64FCF" w:rsidP="004035D6">
            <w:pPr>
              <w:jc w:val="center"/>
              <w:rPr>
                <w:rFonts w:ascii="Arial" w:eastAsia="Times New Roman" w:hAnsi="Arial" w:cs="Arial"/>
                <w:b/>
              </w:rPr>
            </w:pPr>
          </w:p>
          <w:p w14:paraId="48ED3D5B" w14:textId="77777777" w:rsidR="00D64FCF" w:rsidRDefault="00D64FCF" w:rsidP="004035D6">
            <w:pPr>
              <w:jc w:val="center"/>
              <w:rPr>
                <w:rFonts w:ascii="Arial" w:eastAsia="Times New Roman" w:hAnsi="Arial" w:cs="Arial"/>
                <w:b/>
              </w:rPr>
            </w:pPr>
          </w:p>
          <w:p w14:paraId="5057AC0B" w14:textId="77777777" w:rsidR="00D64FCF" w:rsidRPr="0072330A" w:rsidRDefault="00D64FCF" w:rsidP="004035D6">
            <w:pPr>
              <w:jc w:val="center"/>
              <w:rPr>
                <w:rFonts w:ascii="Arial" w:eastAsia="Times New Roman" w:hAnsi="Arial" w:cs="Arial"/>
                <w:b/>
              </w:rPr>
            </w:pPr>
            <w:r>
              <w:rPr>
                <w:rFonts w:ascii="Arial" w:eastAsia="Times New Roman" w:hAnsi="Arial" w:cs="Arial"/>
                <w:b/>
              </w:rPr>
              <w:t>5</w:t>
            </w:r>
          </w:p>
        </w:tc>
      </w:tr>
      <w:tr w:rsidR="00D64FCF" w:rsidRPr="005D71AE" w14:paraId="5AE745BA" w14:textId="77777777" w:rsidTr="00BE23E3">
        <w:trPr>
          <w:trHeight w:val="349"/>
        </w:trPr>
        <w:tc>
          <w:tcPr>
            <w:tcW w:w="8260" w:type="dxa"/>
            <w:shd w:val="clear" w:color="auto" w:fill="DEEAF6" w:themeFill="accent1" w:themeFillTint="33"/>
          </w:tcPr>
          <w:p w14:paraId="3748877F" w14:textId="77777777" w:rsidR="00D64FCF" w:rsidRPr="005D71AE" w:rsidRDefault="00D64FCF" w:rsidP="00D64FCF">
            <w:pPr>
              <w:spacing w:after="200" w:line="360" w:lineRule="auto"/>
              <w:ind w:left="720"/>
              <w:contextualSpacing/>
              <w:jc w:val="both"/>
              <w:rPr>
                <w:rFonts w:ascii="Arial" w:eastAsia="Calibri" w:hAnsi="Arial" w:cs="Arial"/>
                <w:b/>
                <w:lang w:eastAsia="x-none"/>
              </w:rPr>
            </w:pPr>
            <w:r w:rsidRPr="005D71AE">
              <w:rPr>
                <w:rFonts w:ascii="Arial" w:eastAsia="Calibri" w:hAnsi="Arial" w:cs="Arial"/>
                <w:b/>
                <w:lang w:eastAsia="x-none"/>
              </w:rPr>
              <w:lastRenderedPageBreak/>
              <w:t>Total score</w:t>
            </w:r>
          </w:p>
        </w:tc>
        <w:tc>
          <w:tcPr>
            <w:tcW w:w="1096" w:type="dxa"/>
            <w:shd w:val="clear" w:color="auto" w:fill="DEEAF6" w:themeFill="accent1" w:themeFillTint="33"/>
          </w:tcPr>
          <w:p w14:paraId="7482D9B7" w14:textId="77777777" w:rsidR="00D64FCF" w:rsidRPr="005D71AE" w:rsidRDefault="00D64FCF" w:rsidP="00D64FCF">
            <w:pPr>
              <w:spacing w:after="0" w:line="360" w:lineRule="auto"/>
              <w:jc w:val="center"/>
              <w:rPr>
                <w:rFonts w:ascii="Arial" w:eastAsia="Times New Roman" w:hAnsi="Arial" w:cs="Arial"/>
                <w:b/>
              </w:rPr>
            </w:pPr>
            <w:r w:rsidRPr="005D71AE">
              <w:rPr>
                <w:rFonts w:ascii="Arial" w:eastAsia="Times New Roman" w:hAnsi="Arial" w:cs="Arial"/>
                <w:b/>
              </w:rPr>
              <w:t>100</w:t>
            </w:r>
          </w:p>
        </w:tc>
      </w:tr>
      <w:tr w:rsidR="00D64FCF" w:rsidRPr="005D71AE" w14:paraId="3F9E90DC" w14:textId="77777777" w:rsidTr="00BE23E3">
        <w:trPr>
          <w:trHeight w:val="349"/>
        </w:trPr>
        <w:tc>
          <w:tcPr>
            <w:tcW w:w="8260" w:type="dxa"/>
            <w:shd w:val="clear" w:color="auto" w:fill="DEEAF6" w:themeFill="accent1" w:themeFillTint="33"/>
          </w:tcPr>
          <w:p w14:paraId="756AE156" w14:textId="77777777" w:rsidR="00D64FCF" w:rsidRPr="005D71AE" w:rsidRDefault="00D64FCF" w:rsidP="00D64FCF">
            <w:pPr>
              <w:spacing w:after="200" w:line="360" w:lineRule="auto"/>
              <w:ind w:left="720"/>
              <w:contextualSpacing/>
              <w:jc w:val="both"/>
              <w:rPr>
                <w:rFonts w:ascii="Arial" w:eastAsia="Calibri" w:hAnsi="Arial" w:cs="Arial"/>
                <w:b/>
                <w:lang w:eastAsia="x-none"/>
              </w:rPr>
            </w:pPr>
            <w:r w:rsidRPr="005D71AE">
              <w:rPr>
                <w:rFonts w:ascii="Arial" w:eastAsia="Calibri" w:hAnsi="Arial" w:cs="Arial"/>
                <w:b/>
                <w:lang w:eastAsia="x-none"/>
              </w:rPr>
              <w:t>Minimum qualifying score</w:t>
            </w:r>
          </w:p>
        </w:tc>
        <w:tc>
          <w:tcPr>
            <w:tcW w:w="1096" w:type="dxa"/>
            <w:shd w:val="clear" w:color="auto" w:fill="DEEAF6" w:themeFill="accent1" w:themeFillTint="33"/>
          </w:tcPr>
          <w:p w14:paraId="2053883F" w14:textId="77777777" w:rsidR="00D64FCF" w:rsidRPr="005D71AE" w:rsidRDefault="00D64FCF" w:rsidP="00D64FCF">
            <w:pPr>
              <w:spacing w:after="0" w:line="360" w:lineRule="auto"/>
              <w:jc w:val="center"/>
              <w:rPr>
                <w:rFonts w:ascii="Arial" w:eastAsia="Times New Roman" w:hAnsi="Arial" w:cs="Arial"/>
                <w:b/>
              </w:rPr>
            </w:pPr>
            <w:r>
              <w:rPr>
                <w:rFonts w:ascii="Arial" w:eastAsia="Times New Roman" w:hAnsi="Arial" w:cs="Arial"/>
                <w:b/>
              </w:rPr>
              <w:t>7</w:t>
            </w:r>
            <w:r w:rsidRPr="005D71AE">
              <w:rPr>
                <w:rFonts w:ascii="Arial" w:eastAsia="Times New Roman" w:hAnsi="Arial" w:cs="Arial"/>
                <w:b/>
              </w:rPr>
              <w:t>0</w:t>
            </w:r>
          </w:p>
        </w:tc>
      </w:tr>
    </w:tbl>
    <w:p w14:paraId="412815B3" w14:textId="77777777" w:rsidR="0085180E" w:rsidRPr="00D64FCF" w:rsidRDefault="0085180E" w:rsidP="00D64FCF"/>
    <w:p w14:paraId="39D53C55" w14:textId="77777777" w:rsidR="00E725A5" w:rsidRPr="00184812" w:rsidRDefault="005D71AE" w:rsidP="00184812">
      <w:pPr>
        <w:shd w:val="clear" w:color="auto" w:fill="DEEAF6" w:themeFill="accent1" w:themeFillTint="33"/>
        <w:spacing w:after="0" w:line="360" w:lineRule="auto"/>
        <w:jc w:val="both"/>
        <w:rPr>
          <w:rFonts w:ascii="Arial" w:eastAsia="Times New Roman" w:hAnsi="Arial" w:cs="Arial"/>
          <w:lang w:val="en-US"/>
        </w:rPr>
      </w:pPr>
      <w:r w:rsidRPr="003954AB">
        <w:rPr>
          <w:rFonts w:ascii="Arial" w:eastAsia="Times New Roman" w:hAnsi="Arial" w:cs="Arial"/>
          <w:b/>
          <w:u w:val="single"/>
          <w:lang w:val="en-US"/>
        </w:rPr>
        <w:t>Note:</w:t>
      </w:r>
      <w:r w:rsidRPr="005D71AE">
        <w:rPr>
          <w:rFonts w:ascii="Arial" w:eastAsia="Times New Roman" w:hAnsi="Arial" w:cs="Arial"/>
          <w:lang w:val="en-US"/>
        </w:rPr>
        <w:t xml:space="preserve">  </w:t>
      </w:r>
      <w:r w:rsidRPr="005D71AE">
        <w:rPr>
          <w:rFonts w:ascii="Arial" w:eastAsia="Times New Roman" w:hAnsi="Arial" w:cs="Arial"/>
          <w:i/>
          <w:lang w:val="en-US"/>
        </w:rPr>
        <w:t xml:space="preserve">Bidders who </w:t>
      </w:r>
      <w:r w:rsidR="0058269C">
        <w:rPr>
          <w:rFonts w:ascii="Arial" w:eastAsia="Times New Roman" w:hAnsi="Arial" w:cs="Arial"/>
          <w:i/>
          <w:lang w:val="en-US"/>
        </w:rPr>
        <w:t>score less than 7</w:t>
      </w:r>
      <w:r w:rsidR="003954AB">
        <w:rPr>
          <w:rFonts w:ascii="Arial" w:eastAsia="Times New Roman" w:hAnsi="Arial" w:cs="Arial"/>
          <w:i/>
          <w:lang w:val="en-US"/>
        </w:rPr>
        <w:t xml:space="preserve">0 on </w:t>
      </w:r>
      <w:r w:rsidRPr="005D71AE">
        <w:rPr>
          <w:rFonts w:ascii="Arial" w:eastAsia="Times New Roman" w:hAnsi="Arial" w:cs="Arial"/>
          <w:i/>
          <w:lang w:val="en-US"/>
        </w:rPr>
        <w:t>functionality evaluatio</w:t>
      </w:r>
      <w:r w:rsidR="003954AB">
        <w:rPr>
          <w:rFonts w:ascii="Arial" w:eastAsia="Times New Roman" w:hAnsi="Arial" w:cs="Arial"/>
          <w:i/>
          <w:lang w:val="en-US"/>
        </w:rPr>
        <w:t>n will not be evaluated further to phase 2 (commercial evaluation)</w:t>
      </w:r>
      <w:r w:rsidRPr="005D71AE">
        <w:rPr>
          <w:rFonts w:ascii="Arial" w:eastAsia="Times New Roman" w:hAnsi="Arial" w:cs="Arial"/>
          <w:lang w:val="en-US"/>
        </w:rPr>
        <w:t xml:space="preserve"> </w:t>
      </w:r>
    </w:p>
    <w:p w14:paraId="44786D95" w14:textId="77777777" w:rsidR="009E1335" w:rsidRDefault="009E1335" w:rsidP="00E725A5">
      <w:pPr>
        <w:spacing w:after="0" w:line="360" w:lineRule="auto"/>
        <w:jc w:val="both"/>
        <w:rPr>
          <w:rFonts w:ascii="Arial" w:eastAsia="Times New Roman" w:hAnsi="Arial" w:cs="Arial"/>
          <w:b/>
          <w:lang w:val="en-GB"/>
        </w:rPr>
      </w:pPr>
      <w:bookmarkStart w:id="1" w:name="_Toc63264162"/>
      <w:bookmarkStart w:id="2" w:name="_Toc63265050"/>
      <w:bookmarkStart w:id="3" w:name="_Toc5801990"/>
    </w:p>
    <w:p w14:paraId="5B10CBC3" w14:textId="77777777" w:rsidR="00D64FCF" w:rsidRDefault="00D64FCF" w:rsidP="00E725A5">
      <w:pPr>
        <w:spacing w:after="0" w:line="360" w:lineRule="auto"/>
        <w:jc w:val="both"/>
        <w:rPr>
          <w:rFonts w:ascii="Arial" w:eastAsia="Times New Roman" w:hAnsi="Arial" w:cs="Arial"/>
          <w:b/>
          <w:lang w:val="en-GB"/>
        </w:rPr>
      </w:pPr>
    </w:p>
    <w:p w14:paraId="2E65E17D" w14:textId="01F3BDEE" w:rsidR="00E725A5" w:rsidRPr="00E725A5" w:rsidRDefault="00A237D6" w:rsidP="00E725A5">
      <w:pPr>
        <w:spacing w:after="0" w:line="360" w:lineRule="auto"/>
        <w:jc w:val="both"/>
        <w:rPr>
          <w:rFonts w:ascii="Arial" w:eastAsia="Times New Roman" w:hAnsi="Arial" w:cs="Arial"/>
          <w:b/>
          <w:lang w:val="en-GB"/>
        </w:rPr>
      </w:pPr>
      <w:r>
        <w:rPr>
          <w:rFonts w:ascii="Arial" w:eastAsia="Times New Roman" w:hAnsi="Arial" w:cs="Arial"/>
          <w:b/>
          <w:lang w:val="en-GB"/>
        </w:rPr>
        <w:t>1</w:t>
      </w:r>
      <w:r w:rsidR="00A635A5">
        <w:rPr>
          <w:rFonts w:ascii="Arial" w:eastAsia="Times New Roman" w:hAnsi="Arial" w:cs="Arial"/>
          <w:b/>
          <w:lang w:val="en-GB"/>
        </w:rPr>
        <w:t>1</w:t>
      </w:r>
      <w:r w:rsidR="00E725A5" w:rsidRPr="00E725A5">
        <w:rPr>
          <w:rFonts w:ascii="Arial" w:eastAsia="Times New Roman" w:hAnsi="Arial" w:cs="Arial"/>
          <w:b/>
          <w:lang w:val="en-GB"/>
        </w:rPr>
        <w:t>. COMMERCIAL EVALUATION (PHASE 2)</w:t>
      </w:r>
      <w:bookmarkEnd w:id="1"/>
      <w:bookmarkEnd w:id="2"/>
    </w:p>
    <w:p w14:paraId="15885699" w14:textId="77777777" w:rsidR="00184812" w:rsidRDefault="00184812" w:rsidP="00E725A5">
      <w:pPr>
        <w:spacing w:after="0" w:line="360" w:lineRule="auto"/>
        <w:jc w:val="both"/>
        <w:rPr>
          <w:rFonts w:ascii="Arial" w:eastAsia="Times New Roman" w:hAnsi="Arial" w:cs="Arial"/>
        </w:rPr>
      </w:pPr>
      <w:bookmarkStart w:id="4" w:name="_Toc63264163"/>
      <w:bookmarkStart w:id="5" w:name="_Toc63265051"/>
    </w:p>
    <w:p w14:paraId="2A6EEB6C" w14:textId="312E6E43" w:rsidR="00E725A5" w:rsidRPr="00E725A5" w:rsidRDefault="00A237D6" w:rsidP="00E725A5">
      <w:pPr>
        <w:spacing w:after="0" w:line="360" w:lineRule="auto"/>
        <w:jc w:val="both"/>
        <w:rPr>
          <w:rFonts w:ascii="Arial" w:eastAsia="Times New Roman" w:hAnsi="Arial" w:cs="Arial"/>
          <w:lang w:val="en-GB"/>
        </w:rPr>
      </w:pPr>
      <w:r>
        <w:rPr>
          <w:rFonts w:ascii="Arial" w:eastAsia="Times New Roman" w:hAnsi="Arial" w:cs="Arial"/>
          <w:lang w:val="en-GB"/>
        </w:rPr>
        <w:t>1</w:t>
      </w:r>
      <w:r w:rsidR="00A635A5">
        <w:rPr>
          <w:rFonts w:ascii="Arial" w:eastAsia="Times New Roman" w:hAnsi="Arial" w:cs="Arial"/>
          <w:lang w:val="en-GB"/>
        </w:rPr>
        <w:t>1</w:t>
      </w:r>
      <w:r w:rsidR="00E725A5" w:rsidRPr="00E725A5">
        <w:rPr>
          <w:rFonts w:ascii="Arial" w:eastAsia="Times New Roman" w:hAnsi="Arial" w:cs="Arial"/>
          <w:lang w:val="en-GB"/>
        </w:rPr>
        <w:t>.1. Bids will be evaluated in accordance with the Preferential Procurement Regulations,</w:t>
      </w:r>
      <w:bookmarkEnd w:id="4"/>
      <w:bookmarkEnd w:id="5"/>
      <w:r w:rsidR="00E725A5" w:rsidRPr="00E725A5">
        <w:rPr>
          <w:rFonts w:ascii="Arial" w:eastAsia="Times New Roman" w:hAnsi="Arial" w:cs="Arial"/>
          <w:lang w:val="en-GB"/>
        </w:rPr>
        <w:t xml:space="preserve"> </w:t>
      </w:r>
      <w:bookmarkStart w:id="6" w:name="_Toc63264164"/>
      <w:bookmarkStart w:id="7" w:name="_Toc63265052"/>
      <w:r w:rsidR="00E725A5" w:rsidRPr="00E725A5">
        <w:rPr>
          <w:rFonts w:ascii="Arial" w:eastAsia="Times New Roman" w:hAnsi="Arial" w:cs="Arial"/>
          <w:lang w:val="en-GB"/>
        </w:rPr>
        <w:t xml:space="preserve">2017, using the 80/20 preference points system as prescribed in the Preferential Procurement Policy Framework Act (PPPFA, Act 5 of 2000).  The lowest acceptable bid will score 80 points for price and </w:t>
      </w:r>
      <w:r w:rsidR="008A6758">
        <w:rPr>
          <w:rFonts w:ascii="Arial" w:eastAsia="Times New Roman" w:hAnsi="Arial" w:cs="Arial"/>
          <w:lang w:val="en-GB"/>
        </w:rPr>
        <w:t xml:space="preserve">a </w:t>
      </w:r>
      <w:r w:rsidR="00E725A5" w:rsidRPr="00E725A5">
        <w:rPr>
          <w:rFonts w:ascii="Arial" w:eastAsia="Times New Roman" w:hAnsi="Arial" w:cs="Arial"/>
          <w:lang w:val="en-GB"/>
        </w:rPr>
        <w:t>maximum of 20 points will be awarded for attaining the Broad-Based Black Economic Empowerment (B-BBEE) status level of contribution.</w:t>
      </w:r>
      <w:bookmarkStart w:id="8" w:name="_Toc63264165"/>
      <w:bookmarkStart w:id="9" w:name="_Toc63265053"/>
      <w:bookmarkEnd w:id="6"/>
      <w:bookmarkEnd w:id="7"/>
    </w:p>
    <w:p w14:paraId="7C4A5EC7" w14:textId="77777777" w:rsidR="00E725A5" w:rsidRPr="00E725A5" w:rsidRDefault="00E725A5" w:rsidP="00E725A5">
      <w:pPr>
        <w:spacing w:after="0" w:line="360" w:lineRule="auto"/>
        <w:jc w:val="both"/>
        <w:rPr>
          <w:rFonts w:ascii="Arial" w:eastAsia="Times New Roman" w:hAnsi="Arial" w:cs="Arial"/>
        </w:rPr>
      </w:pPr>
    </w:p>
    <w:p w14:paraId="4C23029C" w14:textId="2FA5A8AA" w:rsidR="00E725A5" w:rsidRPr="00E725A5" w:rsidRDefault="00485795" w:rsidP="00E725A5">
      <w:pPr>
        <w:spacing w:after="0" w:line="360" w:lineRule="auto"/>
        <w:jc w:val="both"/>
        <w:rPr>
          <w:rFonts w:ascii="Arial" w:eastAsia="Times New Roman" w:hAnsi="Arial" w:cs="Arial"/>
          <w:lang w:val="en-GB"/>
        </w:rPr>
      </w:pPr>
      <w:r>
        <w:rPr>
          <w:rFonts w:ascii="Arial" w:eastAsia="Times New Roman" w:hAnsi="Arial" w:cs="Arial"/>
          <w:lang w:val="en-GB"/>
        </w:rPr>
        <w:t>11</w:t>
      </w:r>
      <w:r w:rsidR="00E725A5" w:rsidRPr="00E725A5">
        <w:rPr>
          <w:rFonts w:ascii="Arial" w:eastAsia="Times New Roman" w:hAnsi="Arial" w:cs="Arial"/>
          <w:lang w:val="en-GB"/>
        </w:rPr>
        <w:t>.2. The bid proposals received will be evaluated in two (2) phases. On the first phase</w:t>
      </w:r>
      <w:bookmarkEnd w:id="8"/>
      <w:bookmarkEnd w:id="9"/>
      <w:r w:rsidR="008A6758">
        <w:rPr>
          <w:rFonts w:ascii="Arial" w:eastAsia="Times New Roman" w:hAnsi="Arial" w:cs="Arial"/>
          <w:lang w:val="en-GB"/>
        </w:rPr>
        <w:t>,</w:t>
      </w:r>
      <w:r w:rsidR="00E725A5" w:rsidRPr="00E725A5">
        <w:rPr>
          <w:rFonts w:ascii="Arial" w:eastAsia="Times New Roman" w:hAnsi="Arial" w:cs="Arial"/>
          <w:lang w:val="en-GB"/>
        </w:rPr>
        <w:t xml:space="preserve"> </w:t>
      </w:r>
      <w:bookmarkStart w:id="10" w:name="_Toc63264166"/>
      <w:bookmarkStart w:id="11" w:name="_Toc63265054"/>
      <w:r w:rsidR="00E725A5" w:rsidRPr="00E725A5">
        <w:rPr>
          <w:rFonts w:ascii="Arial" w:eastAsia="Times New Roman" w:hAnsi="Arial" w:cs="Arial"/>
          <w:lang w:val="en-GB"/>
        </w:rPr>
        <w:t>bids will be</w:t>
      </w:r>
      <w:r w:rsidR="00E11BDF">
        <w:rPr>
          <w:rFonts w:ascii="Arial" w:eastAsia="Times New Roman" w:hAnsi="Arial" w:cs="Arial"/>
          <w:lang w:val="en-GB"/>
        </w:rPr>
        <w:t xml:space="preserve"> evaluated on functionality </w:t>
      </w:r>
      <w:r w:rsidR="00E725A5" w:rsidRPr="00E725A5">
        <w:rPr>
          <w:rFonts w:ascii="Arial" w:eastAsia="Times New Roman" w:hAnsi="Arial" w:cs="Arial"/>
          <w:lang w:val="en-GB"/>
        </w:rPr>
        <w:t xml:space="preserve">on the second phase </w:t>
      </w:r>
      <w:r w:rsidR="008A6758">
        <w:rPr>
          <w:rFonts w:ascii="Arial" w:eastAsia="Times New Roman" w:hAnsi="Arial" w:cs="Arial"/>
          <w:lang w:val="en-GB"/>
        </w:rPr>
        <w:t>following</w:t>
      </w:r>
      <w:r w:rsidR="00E725A5" w:rsidRPr="00E725A5">
        <w:rPr>
          <w:rFonts w:ascii="Arial" w:eastAsia="Times New Roman" w:hAnsi="Arial" w:cs="Arial"/>
          <w:lang w:val="en-GB"/>
        </w:rPr>
        <w:t xml:space="preserve"> the 80/20 preference points system respectively.</w:t>
      </w:r>
      <w:bookmarkEnd w:id="10"/>
      <w:bookmarkEnd w:id="11"/>
      <w:r w:rsidR="00E725A5" w:rsidRPr="00E725A5">
        <w:rPr>
          <w:rFonts w:ascii="Arial" w:eastAsia="Times New Roman" w:hAnsi="Arial" w:cs="Arial"/>
          <w:lang w:val="en-GB"/>
        </w:rPr>
        <w:t xml:space="preserve"> </w:t>
      </w:r>
      <w:bookmarkStart w:id="12" w:name="_Toc63265055"/>
      <w:bookmarkStart w:id="13" w:name="_Toc63264167"/>
      <w:bookmarkStart w:id="14" w:name="_Toc63265056"/>
      <w:bookmarkEnd w:id="12"/>
    </w:p>
    <w:p w14:paraId="7628007F" w14:textId="77777777" w:rsidR="00E725A5" w:rsidRPr="00E725A5" w:rsidRDefault="00E725A5" w:rsidP="00E725A5">
      <w:pPr>
        <w:spacing w:after="0" w:line="360" w:lineRule="auto"/>
        <w:jc w:val="both"/>
        <w:rPr>
          <w:rFonts w:ascii="Arial" w:eastAsia="Times New Roman" w:hAnsi="Arial" w:cs="Arial"/>
        </w:rPr>
      </w:pPr>
    </w:p>
    <w:p w14:paraId="77A80291" w14:textId="14EF9B5C" w:rsidR="00E725A5" w:rsidRPr="00E725A5" w:rsidRDefault="00485795" w:rsidP="00E725A5">
      <w:pPr>
        <w:spacing w:after="0" w:line="360" w:lineRule="auto"/>
        <w:jc w:val="both"/>
        <w:rPr>
          <w:rFonts w:ascii="Arial" w:eastAsia="Times New Roman" w:hAnsi="Arial" w:cs="Arial"/>
          <w:lang w:val="en-GB"/>
        </w:rPr>
      </w:pPr>
      <w:r>
        <w:rPr>
          <w:rFonts w:ascii="Arial" w:eastAsia="Times New Roman" w:hAnsi="Arial" w:cs="Arial"/>
          <w:lang w:val="en-GB"/>
        </w:rPr>
        <w:lastRenderedPageBreak/>
        <w:t>11</w:t>
      </w:r>
      <w:r w:rsidR="00E725A5" w:rsidRPr="00E725A5">
        <w:rPr>
          <w:rFonts w:ascii="Arial" w:eastAsia="Times New Roman" w:hAnsi="Arial" w:cs="Arial"/>
          <w:lang w:val="en-GB"/>
        </w:rPr>
        <w:t xml:space="preserve">.3. Bid proposal must score a minimum of </w:t>
      </w:r>
      <w:r w:rsidR="0058269C">
        <w:rPr>
          <w:rFonts w:ascii="Arial" w:eastAsia="Times New Roman" w:hAnsi="Arial" w:cs="Arial"/>
          <w:lang w:val="en-GB"/>
        </w:rPr>
        <w:t>seventy</w:t>
      </w:r>
      <w:r w:rsidR="00E725A5" w:rsidRPr="00E725A5">
        <w:rPr>
          <w:rFonts w:ascii="Arial" w:eastAsia="Times New Roman" w:hAnsi="Arial" w:cs="Arial"/>
          <w:lang w:val="en-GB"/>
        </w:rPr>
        <w:t xml:space="preserve"> (</w:t>
      </w:r>
      <w:r w:rsidR="0058269C">
        <w:rPr>
          <w:rFonts w:ascii="Arial" w:eastAsia="Times New Roman" w:hAnsi="Arial" w:cs="Arial"/>
          <w:lang w:val="en-GB"/>
        </w:rPr>
        <w:t>7</w:t>
      </w:r>
      <w:r w:rsidR="00E725A5" w:rsidRPr="00E725A5">
        <w:rPr>
          <w:rFonts w:ascii="Arial" w:eastAsia="Times New Roman" w:hAnsi="Arial" w:cs="Arial"/>
          <w:lang w:val="en-GB"/>
        </w:rPr>
        <w:t xml:space="preserve">0) points or more out of </w:t>
      </w:r>
      <w:r w:rsidR="008A6758">
        <w:rPr>
          <w:rFonts w:ascii="Arial" w:eastAsia="Times New Roman" w:hAnsi="Arial" w:cs="Arial"/>
          <w:lang w:val="en-GB"/>
        </w:rPr>
        <w:t xml:space="preserve">a </w:t>
      </w:r>
      <w:r w:rsidR="00E725A5" w:rsidRPr="00E725A5">
        <w:rPr>
          <w:rFonts w:ascii="Arial" w:eastAsia="Times New Roman" w:hAnsi="Arial" w:cs="Arial"/>
          <w:lang w:val="en-GB"/>
        </w:rPr>
        <w:t>hundred</w:t>
      </w:r>
      <w:bookmarkEnd w:id="13"/>
      <w:bookmarkEnd w:id="14"/>
      <w:r w:rsidR="00E725A5" w:rsidRPr="00E725A5">
        <w:rPr>
          <w:rFonts w:ascii="Arial" w:eastAsia="Times New Roman" w:hAnsi="Arial" w:cs="Arial"/>
          <w:lang w:val="en-GB"/>
        </w:rPr>
        <w:t xml:space="preserve"> </w:t>
      </w:r>
      <w:bookmarkStart w:id="15" w:name="_Toc63264168"/>
      <w:bookmarkStart w:id="16" w:name="_Toc63265057"/>
      <w:r w:rsidR="00E725A5" w:rsidRPr="00E725A5">
        <w:rPr>
          <w:rFonts w:ascii="Arial" w:eastAsia="Times New Roman" w:hAnsi="Arial" w:cs="Arial"/>
          <w:lang w:val="en-GB"/>
        </w:rPr>
        <w:t xml:space="preserve">(100) points on functionality to qualify for advancement to the next phase of evaluation. </w:t>
      </w:r>
      <w:r w:rsidR="008A6758">
        <w:rPr>
          <w:rFonts w:ascii="Arial" w:eastAsia="Times New Roman" w:hAnsi="Arial" w:cs="Arial"/>
          <w:lang w:val="en-GB"/>
        </w:rPr>
        <w:t>In the s</w:t>
      </w:r>
      <w:r w:rsidR="00E725A5" w:rsidRPr="00E725A5">
        <w:rPr>
          <w:rFonts w:ascii="Arial" w:eastAsia="Times New Roman" w:hAnsi="Arial" w:cs="Arial"/>
          <w:lang w:val="en-GB"/>
        </w:rPr>
        <w:t xml:space="preserve">econd phase, a </w:t>
      </w:r>
      <w:r w:rsidR="0058269C">
        <w:rPr>
          <w:rFonts w:ascii="Arial" w:eastAsia="Times New Roman" w:hAnsi="Arial" w:cs="Arial"/>
          <w:lang w:val="en-GB"/>
        </w:rPr>
        <w:t>bid proposal scoring less than 7</w:t>
      </w:r>
      <w:r w:rsidR="00E725A5" w:rsidRPr="00E725A5">
        <w:rPr>
          <w:rFonts w:ascii="Arial" w:eastAsia="Times New Roman" w:hAnsi="Arial" w:cs="Arial"/>
          <w:lang w:val="en-GB"/>
        </w:rPr>
        <w:t>0 out of 100 will not be considered for further evaluation and will be disqualified.</w:t>
      </w:r>
      <w:bookmarkStart w:id="17" w:name="_Toc63265058"/>
      <w:bookmarkStart w:id="18" w:name="_Toc63264169"/>
      <w:bookmarkStart w:id="19" w:name="_Toc63265059"/>
      <w:bookmarkEnd w:id="15"/>
      <w:bookmarkEnd w:id="16"/>
      <w:bookmarkEnd w:id="17"/>
    </w:p>
    <w:p w14:paraId="03776D64" w14:textId="77777777" w:rsidR="00E725A5" w:rsidRPr="00E725A5" w:rsidRDefault="00E725A5" w:rsidP="00E725A5">
      <w:pPr>
        <w:spacing w:after="0" w:line="360" w:lineRule="auto"/>
        <w:jc w:val="both"/>
        <w:rPr>
          <w:rFonts w:ascii="Arial" w:eastAsia="Times New Roman" w:hAnsi="Arial" w:cs="Arial"/>
        </w:rPr>
      </w:pPr>
    </w:p>
    <w:p w14:paraId="17AC3A6C" w14:textId="5BB05C10" w:rsidR="00E725A5" w:rsidRPr="00184812" w:rsidRDefault="00A237D6" w:rsidP="00E725A5">
      <w:pPr>
        <w:spacing w:after="0" w:line="360" w:lineRule="auto"/>
        <w:jc w:val="both"/>
        <w:rPr>
          <w:rFonts w:ascii="Arial" w:eastAsia="Times New Roman" w:hAnsi="Arial" w:cs="Arial"/>
          <w:lang w:val="en-GB"/>
        </w:rPr>
      </w:pPr>
      <w:r>
        <w:rPr>
          <w:rFonts w:ascii="Arial" w:eastAsia="Times New Roman" w:hAnsi="Arial" w:cs="Arial"/>
          <w:lang w:val="en-GB"/>
        </w:rPr>
        <w:t>1</w:t>
      </w:r>
      <w:r w:rsidR="00485795">
        <w:rPr>
          <w:rFonts w:ascii="Arial" w:eastAsia="Times New Roman" w:hAnsi="Arial" w:cs="Arial"/>
          <w:lang w:val="en-GB"/>
        </w:rPr>
        <w:t>1</w:t>
      </w:r>
      <w:r w:rsidR="00E725A5" w:rsidRPr="00E725A5">
        <w:rPr>
          <w:rFonts w:ascii="Arial" w:eastAsia="Times New Roman" w:hAnsi="Arial" w:cs="Arial"/>
          <w:lang w:val="en-GB"/>
        </w:rPr>
        <w:t xml:space="preserve">.4. Phase two: During this phase, bid proposals that passed the first phase will be further evaluated based on the 80/20 preference points system in accordance with the PPPFA Act, where 80 points will be attained in respect of price (the lowest acceptable bid will score 80 points and bidders that quoted higher prices will score lower points for </w:t>
      </w:r>
      <w:r w:rsidR="008A6758">
        <w:rPr>
          <w:rFonts w:ascii="Arial" w:eastAsia="Times New Roman" w:hAnsi="Arial" w:cs="Arial"/>
          <w:lang w:val="en-GB"/>
        </w:rPr>
        <w:t xml:space="preserve">the </w:t>
      </w:r>
      <w:r w:rsidR="00E725A5" w:rsidRPr="00E725A5">
        <w:rPr>
          <w:rFonts w:ascii="Arial" w:eastAsia="Times New Roman" w:hAnsi="Arial" w:cs="Arial"/>
          <w:lang w:val="en-GB"/>
        </w:rPr>
        <w:t xml:space="preserve">price on a pro-rata basis) and 20 points will be awarded for attaining the Broad-Based Economic Empowerment (B-BBEE) status level of contribution </w:t>
      </w:r>
      <w:r w:rsidR="008A6758">
        <w:rPr>
          <w:rFonts w:ascii="Arial" w:eastAsia="Times New Roman" w:hAnsi="Arial" w:cs="Arial"/>
          <w:lang w:val="en-GB"/>
        </w:rPr>
        <w:t>under</w:t>
      </w:r>
      <w:r w:rsidR="00E725A5" w:rsidRPr="00E725A5">
        <w:rPr>
          <w:rFonts w:ascii="Arial" w:eastAsia="Times New Roman" w:hAnsi="Arial" w:cs="Arial"/>
          <w:lang w:val="en-GB"/>
        </w:rPr>
        <w:t xml:space="preserve"> the table below:</w:t>
      </w:r>
      <w:bookmarkEnd w:id="18"/>
      <w:bookmarkEnd w:id="19"/>
      <w:r w:rsidR="00E725A5" w:rsidRPr="00E725A5">
        <w:rPr>
          <w:rFonts w:ascii="Arial" w:eastAsia="Times New Roman" w:hAnsi="Arial" w:cs="Arial"/>
          <w:lang w:val="en-GB"/>
        </w:rPr>
        <w:t xml:space="preserve">  </w:t>
      </w:r>
    </w:p>
    <w:tbl>
      <w:tblPr>
        <w:tblStyle w:val="GridTable4-Accent5"/>
        <w:tblpPr w:leftFromText="180" w:rightFromText="180" w:vertAnchor="text" w:horzAnchor="margin" w:tblpXSpec="center" w:tblpY="130"/>
        <w:tblW w:w="9614" w:type="dxa"/>
        <w:tblLayout w:type="fixed"/>
        <w:tblLook w:val="04A0" w:firstRow="1" w:lastRow="0" w:firstColumn="1" w:lastColumn="0" w:noHBand="0" w:noVBand="1"/>
      </w:tblPr>
      <w:tblGrid>
        <w:gridCol w:w="5011"/>
        <w:gridCol w:w="4603"/>
      </w:tblGrid>
      <w:tr w:rsidR="00E725A5" w:rsidRPr="00E725A5" w14:paraId="15F970B2" w14:textId="77777777" w:rsidTr="00D64FCF">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011" w:type="dxa"/>
            <w:hideMark/>
          </w:tcPr>
          <w:p w14:paraId="4549F157" w14:textId="77777777" w:rsidR="00E725A5" w:rsidRPr="00D64FCF" w:rsidRDefault="00E725A5" w:rsidP="00E725A5">
            <w:pPr>
              <w:spacing w:line="360" w:lineRule="auto"/>
              <w:jc w:val="both"/>
              <w:rPr>
                <w:rFonts w:ascii="Arial" w:eastAsia="Times New Roman" w:hAnsi="Arial" w:cs="Arial"/>
              </w:rPr>
            </w:pPr>
            <w:r w:rsidRPr="00D64FCF">
              <w:rPr>
                <w:rFonts w:ascii="Arial" w:eastAsia="Times New Roman" w:hAnsi="Arial" w:cs="Arial"/>
              </w:rPr>
              <w:t>B-BBEE Status Level of Contributor</w:t>
            </w:r>
          </w:p>
        </w:tc>
        <w:tc>
          <w:tcPr>
            <w:tcW w:w="4603" w:type="dxa"/>
            <w:hideMark/>
          </w:tcPr>
          <w:p w14:paraId="40BC619C" w14:textId="77777777" w:rsidR="00E725A5" w:rsidRPr="00D64FCF" w:rsidRDefault="00E725A5" w:rsidP="00E725A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64FCF">
              <w:rPr>
                <w:rFonts w:ascii="Arial" w:eastAsia="Times New Roman" w:hAnsi="Arial" w:cs="Arial"/>
              </w:rPr>
              <w:t>Number of points (80/20 system)</w:t>
            </w:r>
          </w:p>
        </w:tc>
      </w:tr>
      <w:tr w:rsidR="00E725A5" w:rsidRPr="00E725A5" w14:paraId="224366B6" w14:textId="77777777" w:rsidTr="00D64FCF">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5011" w:type="dxa"/>
            <w:hideMark/>
          </w:tcPr>
          <w:p w14:paraId="1D651A08"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1</w:t>
            </w:r>
          </w:p>
        </w:tc>
        <w:tc>
          <w:tcPr>
            <w:tcW w:w="4603" w:type="dxa"/>
            <w:hideMark/>
          </w:tcPr>
          <w:p w14:paraId="4AA475AE" w14:textId="77777777" w:rsidR="00E725A5" w:rsidRPr="00E725A5" w:rsidRDefault="00E725A5" w:rsidP="00E725A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E725A5">
              <w:rPr>
                <w:rFonts w:ascii="Arial" w:eastAsia="Times New Roman" w:hAnsi="Arial" w:cs="Arial"/>
              </w:rPr>
              <w:t>20</w:t>
            </w:r>
          </w:p>
        </w:tc>
      </w:tr>
      <w:tr w:rsidR="00E725A5" w:rsidRPr="00E725A5" w14:paraId="3CF8D5FC" w14:textId="77777777" w:rsidTr="00D64FCF">
        <w:trPr>
          <w:trHeight w:val="218"/>
        </w:trPr>
        <w:tc>
          <w:tcPr>
            <w:cnfStyle w:val="001000000000" w:firstRow="0" w:lastRow="0" w:firstColumn="1" w:lastColumn="0" w:oddVBand="0" w:evenVBand="0" w:oddHBand="0" w:evenHBand="0" w:firstRowFirstColumn="0" w:firstRowLastColumn="0" w:lastRowFirstColumn="0" w:lastRowLastColumn="0"/>
            <w:tcW w:w="5011" w:type="dxa"/>
            <w:hideMark/>
          </w:tcPr>
          <w:p w14:paraId="0EC80712"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2</w:t>
            </w:r>
          </w:p>
        </w:tc>
        <w:tc>
          <w:tcPr>
            <w:tcW w:w="4603" w:type="dxa"/>
            <w:hideMark/>
          </w:tcPr>
          <w:p w14:paraId="2AC404CC" w14:textId="77777777" w:rsidR="00E725A5" w:rsidRPr="00E725A5" w:rsidRDefault="00E725A5" w:rsidP="00E725A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E725A5">
              <w:rPr>
                <w:rFonts w:ascii="Arial" w:eastAsia="Times New Roman" w:hAnsi="Arial" w:cs="Arial"/>
              </w:rPr>
              <w:t>18</w:t>
            </w:r>
          </w:p>
        </w:tc>
      </w:tr>
      <w:tr w:rsidR="00E725A5" w:rsidRPr="00E725A5" w14:paraId="38A2C861" w14:textId="77777777" w:rsidTr="00D64FC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011" w:type="dxa"/>
            <w:hideMark/>
          </w:tcPr>
          <w:p w14:paraId="3135F027"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3</w:t>
            </w:r>
          </w:p>
        </w:tc>
        <w:tc>
          <w:tcPr>
            <w:tcW w:w="4603" w:type="dxa"/>
            <w:hideMark/>
          </w:tcPr>
          <w:p w14:paraId="7D4AC635" w14:textId="77777777" w:rsidR="00E725A5" w:rsidRPr="00E725A5" w:rsidRDefault="00E725A5" w:rsidP="00E725A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E725A5">
              <w:rPr>
                <w:rFonts w:ascii="Arial" w:eastAsia="Times New Roman" w:hAnsi="Arial" w:cs="Arial"/>
              </w:rPr>
              <w:t>14</w:t>
            </w:r>
          </w:p>
        </w:tc>
      </w:tr>
      <w:tr w:rsidR="00E725A5" w:rsidRPr="00E725A5" w14:paraId="4FD3EC53" w14:textId="77777777" w:rsidTr="00D64FCF">
        <w:trPr>
          <w:trHeight w:val="367"/>
        </w:trPr>
        <w:tc>
          <w:tcPr>
            <w:cnfStyle w:val="001000000000" w:firstRow="0" w:lastRow="0" w:firstColumn="1" w:lastColumn="0" w:oddVBand="0" w:evenVBand="0" w:oddHBand="0" w:evenHBand="0" w:firstRowFirstColumn="0" w:firstRowLastColumn="0" w:lastRowFirstColumn="0" w:lastRowLastColumn="0"/>
            <w:tcW w:w="5011" w:type="dxa"/>
            <w:hideMark/>
          </w:tcPr>
          <w:p w14:paraId="57EE0515"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4</w:t>
            </w:r>
          </w:p>
        </w:tc>
        <w:tc>
          <w:tcPr>
            <w:tcW w:w="4603" w:type="dxa"/>
            <w:hideMark/>
          </w:tcPr>
          <w:p w14:paraId="6145DA48" w14:textId="77777777" w:rsidR="00E725A5" w:rsidRPr="00E725A5" w:rsidRDefault="00E725A5" w:rsidP="00E725A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E725A5">
              <w:rPr>
                <w:rFonts w:ascii="Arial" w:eastAsia="Times New Roman" w:hAnsi="Arial" w:cs="Arial"/>
              </w:rPr>
              <w:t>12</w:t>
            </w:r>
          </w:p>
        </w:tc>
      </w:tr>
      <w:tr w:rsidR="00E725A5" w:rsidRPr="00E725A5" w14:paraId="1081FE02" w14:textId="77777777" w:rsidTr="00D64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11" w:type="dxa"/>
            <w:hideMark/>
          </w:tcPr>
          <w:p w14:paraId="101E02C6"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5</w:t>
            </w:r>
          </w:p>
        </w:tc>
        <w:tc>
          <w:tcPr>
            <w:tcW w:w="4603" w:type="dxa"/>
            <w:hideMark/>
          </w:tcPr>
          <w:p w14:paraId="6A5D1881" w14:textId="77777777" w:rsidR="00E725A5" w:rsidRPr="00E725A5" w:rsidRDefault="00E725A5" w:rsidP="00E725A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E725A5">
              <w:rPr>
                <w:rFonts w:ascii="Arial" w:eastAsia="Times New Roman" w:hAnsi="Arial" w:cs="Arial"/>
              </w:rPr>
              <w:t>8</w:t>
            </w:r>
          </w:p>
        </w:tc>
      </w:tr>
      <w:tr w:rsidR="00E725A5" w:rsidRPr="00E725A5" w14:paraId="3D04CC2D" w14:textId="77777777" w:rsidTr="00D64FCF">
        <w:trPr>
          <w:trHeight w:val="384"/>
        </w:trPr>
        <w:tc>
          <w:tcPr>
            <w:cnfStyle w:val="001000000000" w:firstRow="0" w:lastRow="0" w:firstColumn="1" w:lastColumn="0" w:oddVBand="0" w:evenVBand="0" w:oddHBand="0" w:evenHBand="0" w:firstRowFirstColumn="0" w:firstRowLastColumn="0" w:lastRowFirstColumn="0" w:lastRowLastColumn="0"/>
            <w:tcW w:w="5011" w:type="dxa"/>
            <w:hideMark/>
          </w:tcPr>
          <w:p w14:paraId="65FA50D7"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6</w:t>
            </w:r>
          </w:p>
        </w:tc>
        <w:tc>
          <w:tcPr>
            <w:tcW w:w="4603" w:type="dxa"/>
            <w:hideMark/>
          </w:tcPr>
          <w:p w14:paraId="4EFC3833" w14:textId="77777777" w:rsidR="00E725A5" w:rsidRPr="00E725A5" w:rsidRDefault="00E725A5" w:rsidP="00E725A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E725A5">
              <w:rPr>
                <w:rFonts w:ascii="Arial" w:eastAsia="Times New Roman" w:hAnsi="Arial" w:cs="Arial"/>
              </w:rPr>
              <w:t>6</w:t>
            </w:r>
          </w:p>
        </w:tc>
      </w:tr>
      <w:tr w:rsidR="00E725A5" w:rsidRPr="00E725A5" w14:paraId="25AE3FF0" w14:textId="77777777" w:rsidTr="00D64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11" w:type="dxa"/>
            <w:hideMark/>
          </w:tcPr>
          <w:p w14:paraId="7C19B768"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7</w:t>
            </w:r>
          </w:p>
        </w:tc>
        <w:tc>
          <w:tcPr>
            <w:tcW w:w="4603" w:type="dxa"/>
            <w:hideMark/>
          </w:tcPr>
          <w:p w14:paraId="019E018D" w14:textId="77777777" w:rsidR="00E725A5" w:rsidRPr="00E725A5" w:rsidRDefault="00E725A5" w:rsidP="00E725A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E725A5">
              <w:rPr>
                <w:rFonts w:ascii="Arial" w:eastAsia="Times New Roman" w:hAnsi="Arial" w:cs="Arial"/>
              </w:rPr>
              <w:t>4</w:t>
            </w:r>
          </w:p>
        </w:tc>
      </w:tr>
      <w:tr w:rsidR="00E725A5" w:rsidRPr="00E725A5" w14:paraId="784DCEC4" w14:textId="77777777" w:rsidTr="00D64FCF">
        <w:trPr>
          <w:trHeight w:val="300"/>
        </w:trPr>
        <w:tc>
          <w:tcPr>
            <w:cnfStyle w:val="001000000000" w:firstRow="0" w:lastRow="0" w:firstColumn="1" w:lastColumn="0" w:oddVBand="0" w:evenVBand="0" w:oddHBand="0" w:evenHBand="0" w:firstRowFirstColumn="0" w:firstRowLastColumn="0" w:lastRowFirstColumn="0" w:lastRowLastColumn="0"/>
            <w:tcW w:w="5011" w:type="dxa"/>
            <w:hideMark/>
          </w:tcPr>
          <w:p w14:paraId="28D79921"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8</w:t>
            </w:r>
          </w:p>
        </w:tc>
        <w:tc>
          <w:tcPr>
            <w:tcW w:w="4603" w:type="dxa"/>
            <w:hideMark/>
          </w:tcPr>
          <w:p w14:paraId="721A5C24" w14:textId="77777777" w:rsidR="00E725A5" w:rsidRPr="00E725A5" w:rsidRDefault="00E725A5" w:rsidP="00E725A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E725A5">
              <w:rPr>
                <w:rFonts w:ascii="Arial" w:eastAsia="Times New Roman" w:hAnsi="Arial" w:cs="Arial"/>
              </w:rPr>
              <w:t>2</w:t>
            </w:r>
          </w:p>
        </w:tc>
      </w:tr>
      <w:tr w:rsidR="00E725A5" w:rsidRPr="00E725A5" w14:paraId="62342807" w14:textId="77777777" w:rsidTr="00D64F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11" w:type="dxa"/>
            <w:hideMark/>
          </w:tcPr>
          <w:p w14:paraId="5C023D32" w14:textId="77777777" w:rsidR="00E725A5" w:rsidRPr="00E725A5" w:rsidRDefault="00E725A5" w:rsidP="00E725A5">
            <w:pPr>
              <w:spacing w:line="360" w:lineRule="auto"/>
              <w:jc w:val="both"/>
              <w:rPr>
                <w:rFonts w:ascii="Arial" w:eastAsia="Times New Roman" w:hAnsi="Arial" w:cs="Arial"/>
              </w:rPr>
            </w:pPr>
            <w:r w:rsidRPr="00E725A5">
              <w:rPr>
                <w:rFonts w:ascii="Arial" w:eastAsia="Times New Roman" w:hAnsi="Arial" w:cs="Arial"/>
              </w:rPr>
              <w:t>Non-compliant contributor</w:t>
            </w:r>
          </w:p>
        </w:tc>
        <w:tc>
          <w:tcPr>
            <w:tcW w:w="4603" w:type="dxa"/>
            <w:hideMark/>
          </w:tcPr>
          <w:p w14:paraId="5CF29B14" w14:textId="77777777" w:rsidR="00E725A5" w:rsidRPr="00E725A5" w:rsidRDefault="00E725A5" w:rsidP="00E725A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E725A5">
              <w:rPr>
                <w:rFonts w:ascii="Arial" w:eastAsia="Times New Roman" w:hAnsi="Arial" w:cs="Arial"/>
              </w:rPr>
              <w:t>0</w:t>
            </w:r>
          </w:p>
        </w:tc>
      </w:tr>
    </w:tbl>
    <w:p w14:paraId="05F0859D" w14:textId="77777777" w:rsidR="00E725A5" w:rsidRPr="00E725A5" w:rsidRDefault="00E725A5" w:rsidP="00E725A5">
      <w:pPr>
        <w:spacing w:after="0" w:line="360" w:lineRule="auto"/>
        <w:jc w:val="both"/>
        <w:rPr>
          <w:rFonts w:ascii="Arial" w:eastAsia="Times New Roman" w:hAnsi="Arial" w:cs="Arial"/>
        </w:rPr>
      </w:pPr>
    </w:p>
    <w:p w14:paraId="77428F2E" w14:textId="614822F6" w:rsidR="00E725A5" w:rsidRPr="00E725A5" w:rsidRDefault="00485795" w:rsidP="00E725A5">
      <w:pPr>
        <w:spacing w:after="0" w:line="360" w:lineRule="auto"/>
        <w:jc w:val="both"/>
        <w:rPr>
          <w:rFonts w:ascii="Arial" w:eastAsia="Times New Roman" w:hAnsi="Arial" w:cs="Arial"/>
          <w:lang w:val="en-GB"/>
        </w:rPr>
      </w:pPr>
      <w:bookmarkStart w:id="20" w:name="_Toc63264170"/>
      <w:bookmarkStart w:id="21" w:name="_Toc63265060"/>
      <w:r>
        <w:rPr>
          <w:rFonts w:ascii="Arial" w:eastAsia="Times New Roman" w:hAnsi="Arial" w:cs="Arial"/>
          <w:lang w:val="en-GB"/>
        </w:rPr>
        <w:t>11</w:t>
      </w:r>
      <w:r w:rsidR="00E725A5" w:rsidRPr="00E725A5">
        <w:rPr>
          <w:rFonts w:ascii="Arial" w:eastAsia="Times New Roman" w:hAnsi="Arial" w:cs="Arial"/>
          <w:lang w:val="en-GB"/>
        </w:rPr>
        <w:t xml:space="preserve">.5. </w:t>
      </w:r>
      <w:r w:rsidR="008A6758">
        <w:rPr>
          <w:rFonts w:ascii="Arial" w:eastAsia="Times New Roman" w:hAnsi="Arial" w:cs="Arial"/>
          <w:lang w:val="en-GB"/>
        </w:rPr>
        <w:t>T</w:t>
      </w:r>
      <w:r w:rsidR="00E725A5" w:rsidRPr="00E725A5">
        <w:rPr>
          <w:rFonts w:ascii="Arial" w:eastAsia="Times New Roman" w:hAnsi="Arial" w:cs="Arial"/>
          <w:lang w:val="en-GB"/>
        </w:rPr>
        <w:t>o claim the B-BBEE Status Level of Contributor, bidders must submit Sworn Affidavits or original and valid B-BBEE Status Level Verification Certificates or certified copies thereof, issued by accredited Verification Agencies such as SANAS or Registered Auditor approved by the IRBA together with their bids, to substantiate their B-BBEE claims. Exempted Micro Enterprises must submit a letter from the Accounting Officer who is appointed in terms of the Close Corporation Act.</w:t>
      </w:r>
      <w:bookmarkStart w:id="22" w:name="_Toc63264171"/>
      <w:bookmarkStart w:id="23" w:name="_Toc63265061"/>
      <w:bookmarkEnd w:id="20"/>
      <w:bookmarkEnd w:id="21"/>
    </w:p>
    <w:p w14:paraId="4F7BCBED" w14:textId="77777777" w:rsidR="00E725A5" w:rsidRPr="00E725A5" w:rsidRDefault="00E725A5" w:rsidP="00E725A5">
      <w:pPr>
        <w:spacing w:after="0" w:line="360" w:lineRule="auto"/>
        <w:jc w:val="both"/>
        <w:rPr>
          <w:rFonts w:ascii="Arial" w:eastAsia="Times New Roman" w:hAnsi="Arial" w:cs="Arial"/>
        </w:rPr>
      </w:pPr>
    </w:p>
    <w:p w14:paraId="5B4B1272" w14:textId="4833FB58" w:rsidR="00E725A5" w:rsidRPr="00E725A5" w:rsidRDefault="00485795" w:rsidP="00E725A5">
      <w:pPr>
        <w:spacing w:after="0" w:line="360" w:lineRule="auto"/>
        <w:jc w:val="both"/>
        <w:rPr>
          <w:rFonts w:ascii="Arial" w:eastAsia="Times New Roman" w:hAnsi="Arial" w:cs="Arial"/>
          <w:lang w:val="en-GB"/>
        </w:rPr>
      </w:pPr>
      <w:r>
        <w:rPr>
          <w:rFonts w:ascii="Arial" w:eastAsia="Times New Roman" w:hAnsi="Arial" w:cs="Arial"/>
          <w:lang w:val="en-GB"/>
        </w:rPr>
        <w:t>11</w:t>
      </w:r>
      <w:r w:rsidR="00E725A5" w:rsidRPr="00E725A5">
        <w:rPr>
          <w:rFonts w:ascii="Arial" w:eastAsia="Times New Roman" w:hAnsi="Arial" w:cs="Arial"/>
          <w:lang w:val="en-GB"/>
        </w:rPr>
        <w:t>.6. Bidders who do not submit B-BBEE Status Level Verification Certificate or are non-compliant contributors to B-BBEE do not qualify for preference points for B-BBEE, but will not be disqualified from the bidding process. They will score points out of 80 for price only and zero (0) points out of 20 for B-BBEE.</w:t>
      </w:r>
      <w:bookmarkEnd w:id="22"/>
      <w:bookmarkEnd w:id="23"/>
      <w:r w:rsidR="00E725A5" w:rsidRPr="00E725A5">
        <w:rPr>
          <w:rFonts w:ascii="Arial" w:eastAsia="Times New Roman" w:hAnsi="Arial" w:cs="Arial"/>
          <w:lang w:val="en-GB"/>
        </w:rPr>
        <w:t xml:space="preserve"> </w:t>
      </w:r>
      <w:bookmarkStart w:id="24" w:name="_Toc63264172"/>
      <w:bookmarkStart w:id="25" w:name="_Toc63265062"/>
    </w:p>
    <w:p w14:paraId="6A0F86F6" w14:textId="77777777" w:rsidR="00E725A5" w:rsidRPr="00E725A5" w:rsidRDefault="00E725A5" w:rsidP="00E725A5">
      <w:pPr>
        <w:spacing w:after="0" w:line="360" w:lineRule="auto"/>
        <w:jc w:val="both"/>
        <w:rPr>
          <w:rFonts w:ascii="Arial" w:eastAsia="Times New Roman" w:hAnsi="Arial" w:cs="Arial"/>
        </w:rPr>
      </w:pPr>
    </w:p>
    <w:p w14:paraId="70B98C9E" w14:textId="1E9A1B74" w:rsidR="00E725A5" w:rsidRPr="00E725A5" w:rsidRDefault="00485795" w:rsidP="00E725A5">
      <w:pPr>
        <w:spacing w:after="0" w:line="360" w:lineRule="auto"/>
        <w:jc w:val="both"/>
        <w:rPr>
          <w:rFonts w:ascii="Arial" w:eastAsia="Times New Roman" w:hAnsi="Arial" w:cs="Arial"/>
          <w:lang w:val="en-GB"/>
        </w:rPr>
      </w:pPr>
      <w:r>
        <w:rPr>
          <w:rFonts w:ascii="Arial" w:eastAsia="Times New Roman" w:hAnsi="Arial" w:cs="Arial"/>
          <w:lang w:val="en-GB"/>
        </w:rPr>
        <w:t>11</w:t>
      </w:r>
      <w:r w:rsidR="00E725A5" w:rsidRPr="00E725A5">
        <w:rPr>
          <w:rFonts w:ascii="Arial" w:eastAsia="Times New Roman" w:hAnsi="Arial" w:cs="Arial"/>
          <w:lang w:val="en-GB"/>
        </w:rPr>
        <w:t>.7. Bidders are requested to complete the preference claim form (SBD 6.1) to claim preference points.</w:t>
      </w:r>
      <w:bookmarkStart w:id="26" w:name="_Toc63265063"/>
      <w:bookmarkStart w:id="27" w:name="_Toc63264173"/>
      <w:bookmarkStart w:id="28" w:name="_Toc63265064"/>
      <w:bookmarkEnd w:id="24"/>
      <w:bookmarkEnd w:id="25"/>
      <w:bookmarkEnd w:id="26"/>
    </w:p>
    <w:p w14:paraId="19546FE7" w14:textId="77777777" w:rsidR="00E725A5" w:rsidRPr="00E725A5" w:rsidRDefault="00E725A5" w:rsidP="00E725A5">
      <w:pPr>
        <w:spacing w:after="0" w:line="360" w:lineRule="auto"/>
        <w:jc w:val="both"/>
        <w:rPr>
          <w:rFonts w:ascii="Arial" w:eastAsia="Times New Roman" w:hAnsi="Arial" w:cs="Arial"/>
        </w:rPr>
      </w:pPr>
    </w:p>
    <w:p w14:paraId="5755B6FA" w14:textId="75E37DD3" w:rsidR="00E725A5" w:rsidRDefault="00485795" w:rsidP="00E725A5">
      <w:pPr>
        <w:spacing w:after="0" w:line="360" w:lineRule="auto"/>
        <w:jc w:val="both"/>
        <w:rPr>
          <w:rFonts w:ascii="Arial" w:eastAsia="Times New Roman" w:hAnsi="Arial" w:cs="Arial"/>
          <w:lang w:val="en-GB"/>
        </w:rPr>
      </w:pPr>
      <w:r>
        <w:rPr>
          <w:rFonts w:ascii="Arial" w:eastAsia="Times New Roman" w:hAnsi="Arial" w:cs="Arial"/>
          <w:lang w:val="en-GB"/>
        </w:rPr>
        <w:t>11</w:t>
      </w:r>
      <w:r w:rsidR="00E725A5" w:rsidRPr="00E725A5">
        <w:rPr>
          <w:rFonts w:ascii="Arial" w:eastAsia="Times New Roman" w:hAnsi="Arial" w:cs="Arial"/>
          <w:lang w:val="en-GB"/>
        </w:rPr>
        <w:t>.8. A tender will be awarded to the tenderer who scored the highest total number of points in terms of the preference point systems (price and B-BBEE points). It should be noted that the NDA reserves the right not to appoint any bidder and no bidder will be reimbursed for any costs incurred whilst participating in this bid.</w:t>
      </w:r>
      <w:bookmarkEnd w:id="27"/>
      <w:bookmarkEnd w:id="28"/>
      <w:r w:rsidR="00E725A5" w:rsidRPr="00E725A5">
        <w:rPr>
          <w:rFonts w:ascii="Arial" w:eastAsia="Times New Roman" w:hAnsi="Arial" w:cs="Arial"/>
          <w:lang w:val="en-GB"/>
        </w:rPr>
        <w:t xml:space="preserve"> </w:t>
      </w:r>
    </w:p>
    <w:p w14:paraId="0E59684B" w14:textId="77777777" w:rsidR="001A3D8D" w:rsidRDefault="001A3D8D" w:rsidP="00E725A5">
      <w:pPr>
        <w:spacing w:after="0" w:line="360" w:lineRule="auto"/>
        <w:jc w:val="both"/>
        <w:rPr>
          <w:rFonts w:ascii="Arial" w:eastAsia="Times New Roman" w:hAnsi="Arial" w:cs="Arial"/>
          <w:lang w:val="en-GB"/>
        </w:rPr>
      </w:pPr>
    </w:p>
    <w:p w14:paraId="1702C610" w14:textId="4919AF02" w:rsidR="001A3D8D" w:rsidRPr="00803082" w:rsidRDefault="001A3D8D" w:rsidP="001A3D8D">
      <w:pPr>
        <w:spacing w:after="0" w:line="360" w:lineRule="auto"/>
        <w:jc w:val="both"/>
        <w:rPr>
          <w:rFonts w:ascii="Arial" w:eastAsia="Times New Roman" w:hAnsi="Arial" w:cs="Arial"/>
          <w:b/>
          <w:lang w:val="en-GB"/>
        </w:rPr>
      </w:pPr>
      <w:r w:rsidRPr="00803082">
        <w:rPr>
          <w:rFonts w:ascii="Arial" w:eastAsia="Times New Roman" w:hAnsi="Arial" w:cs="Arial"/>
          <w:b/>
          <w:lang w:val="en-GB"/>
        </w:rPr>
        <w:t>1</w:t>
      </w:r>
      <w:r w:rsidR="00485795">
        <w:rPr>
          <w:rFonts w:ascii="Arial" w:eastAsia="Times New Roman" w:hAnsi="Arial" w:cs="Arial"/>
          <w:b/>
          <w:lang w:val="en-GB"/>
        </w:rPr>
        <w:t>2</w:t>
      </w:r>
      <w:r w:rsidRPr="00803082">
        <w:rPr>
          <w:rFonts w:ascii="Arial" w:eastAsia="Times New Roman" w:hAnsi="Arial" w:cs="Arial"/>
          <w:b/>
          <w:lang w:val="en-GB"/>
        </w:rPr>
        <w:t>. JOINT VENTURES, CONSORTIUMS AND TRUSTS</w:t>
      </w:r>
    </w:p>
    <w:p w14:paraId="60750BDB" w14:textId="77777777" w:rsidR="001A3D8D" w:rsidRPr="00803082" w:rsidRDefault="001A3D8D" w:rsidP="001A3D8D">
      <w:pPr>
        <w:spacing w:after="0" w:line="360" w:lineRule="auto"/>
        <w:jc w:val="both"/>
        <w:rPr>
          <w:rFonts w:ascii="Arial" w:eastAsia="Times New Roman" w:hAnsi="Arial" w:cs="Arial"/>
          <w:b/>
          <w:lang w:val="en-GB"/>
        </w:rPr>
      </w:pPr>
    </w:p>
    <w:p w14:paraId="0554CBAB" w14:textId="77777777" w:rsidR="001A3D8D" w:rsidRPr="00803082" w:rsidRDefault="001A3D8D" w:rsidP="001A3D8D">
      <w:pPr>
        <w:spacing w:after="0" w:line="360" w:lineRule="auto"/>
        <w:jc w:val="both"/>
        <w:rPr>
          <w:rFonts w:ascii="Arial" w:eastAsia="Times New Roman" w:hAnsi="Arial" w:cs="Arial"/>
          <w:lang w:val="en-GB"/>
        </w:rPr>
      </w:pPr>
      <w:r w:rsidRPr="00803082">
        <w:rPr>
          <w:rFonts w:ascii="Arial" w:eastAsia="Times New Roman" w:hAnsi="Arial" w:cs="Arial"/>
          <w:lang w:val="en-GB"/>
        </w:rPr>
        <w:t>A trust, consortium or joint venture, will qualify for points for their B-BBEE status level as a legal entity, provided that the entity submits their B-BBEE status level certificate.</w:t>
      </w:r>
    </w:p>
    <w:p w14:paraId="2116234F" w14:textId="77777777" w:rsidR="001A3D8D" w:rsidRPr="00803082" w:rsidRDefault="001A3D8D" w:rsidP="001A3D8D">
      <w:pPr>
        <w:spacing w:after="0" w:line="360" w:lineRule="auto"/>
        <w:jc w:val="both"/>
        <w:rPr>
          <w:rFonts w:ascii="Arial" w:eastAsia="Times New Roman" w:hAnsi="Arial" w:cs="Arial"/>
          <w:lang w:val="en-GB"/>
        </w:rPr>
      </w:pPr>
    </w:p>
    <w:p w14:paraId="69554C69" w14:textId="77777777" w:rsidR="001A3D8D" w:rsidRPr="00803082" w:rsidRDefault="001A3D8D" w:rsidP="001A3D8D">
      <w:pPr>
        <w:spacing w:after="0" w:line="360" w:lineRule="auto"/>
        <w:jc w:val="both"/>
        <w:rPr>
          <w:rFonts w:ascii="Arial" w:eastAsia="Times New Roman" w:hAnsi="Arial" w:cs="Arial"/>
          <w:lang w:val="en-GB"/>
        </w:rPr>
      </w:pPr>
      <w:r w:rsidRPr="00803082">
        <w:rPr>
          <w:rFonts w:ascii="Arial" w:eastAsia="Times New Roman" w:hAnsi="Arial" w:cs="Arial"/>
          <w:lang w:val="en-GB"/>
        </w:rPr>
        <w:t xml:space="preserve">A trust, consortium or joint venture will qualify for points for their B-BBEE status level as an unincorporated entity if the entity submits their consolidated B-BBEE scorecard as if they were a group structure and that such a consolidated B-BBEE scorecard is prepared for every separate bid. </w:t>
      </w:r>
    </w:p>
    <w:p w14:paraId="086159A0" w14:textId="77777777" w:rsidR="001A3D8D" w:rsidRPr="00803082" w:rsidRDefault="001A3D8D" w:rsidP="001A3D8D">
      <w:pPr>
        <w:spacing w:after="0" w:line="360" w:lineRule="auto"/>
        <w:jc w:val="both"/>
        <w:rPr>
          <w:rFonts w:ascii="Arial" w:eastAsia="Times New Roman" w:hAnsi="Arial" w:cs="Arial"/>
          <w:lang w:val="en-GB"/>
        </w:rPr>
      </w:pPr>
    </w:p>
    <w:p w14:paraId="19B7FDCF" w14:textId="77777777" w:rsidR="001A3D8D" w:rsidRPr="00803082" w:rsidRDefault="001A3D8D" w:rsidP="001A3D8D">
      <w:pPr>
        <w:spacing w:after="0" w:line="360" w:lineRule="auto"/>
        <w:jc w:val="both"/>
        <w:rPr>
          <w:rFonts w:ascii="Arial" w:eastAsia="Times New Roman" w:hAnsi="Arial" w:cs="Arial"/>
          <w:lang w:val="en-GB"/>
        </w:rPr>
      </w:pPr>
      <w:r w:rsidRPr="00803082">
        <w:rPr>
          <w:rFonts w:ascii="Arial" w:eastAsia="Times New Roman" w:hAnsi="Arial" w:cs="Arial"/>
          <w:lang w:val="en-GB"/>
        </w:rPr>
        <w:t xml:space="preserve">Bidders must submit concrete proof of the existence of joint ventures and/or consortium arrangements. The NDA will accept signed agreements as acceptable proof of the existence of a joint venture and/or consortium arrangement. </w:t>
      </w:r>
    </w:p>
    <w:p w14:paraId="4290A7E5" w14:textId="77777777" w:rsidR="00717601" w:rsidRPr="00803082" w:rsidRDefault="001A3D8D" w:rsidP="00E725A5">
      <w:pPr>
        <w:spacing w:after="0" w:line="360" w:lineRule="auto"/>
        <w:jc w:val="both"/>
        <w:rPr>
          <w:rFonts w:ascii="Arial" w:eastAsia="Times New Roman" w:hAnsi="Arial" w:cs="Arial"/>
        </w:rPr>
      </w:pPr>
      <w:r w:rsidRPr="00803082">
        <w:rPr>
          <w:rFonts w:ascii="Arial" w:eastAsia="Times New Roman" w:hAnsi="Arial" w:cs="Arial"/>
        </w:rPr>
        <w:t xml:space="preserve">When bidding through a Joint Venture, the Joint Ventures must submit a Consolidated B-BBEE certificate if it is not an incorporated entity when responding to tenders. This means that the bidder will have to obtain a new B-BBEE certificate for the Joint Venture, which consolidates each participant’s B-BBEE status level. </w:t>
      </w:r>
      <w:bookmarkStart w:id="29" w:name="_Toc63264174"/>
      <w:bookmarkStart w:id="30" w:name="_Toc63265065"/>
    </w:p>
    <w:p w14:paraId="4285D0C9" w14:textId="77777777" w:rsidR="00717601" w:rsidRPr="00D64FCF" w:rsidRDefault="00717601" w:rsidP="00E725A5">
      <w:pPr>
        <w:spacing w:after="0" w:line="360" w:lineRule="auto"/>
        <w:jc w:val="both"/>
        <w:rPr>
          <w:rFonts w:ascii="Arial" w:eastAsia="Times New Roman" w:hAnsi="Arial" w:cs="Arial"/>
          <w:highlight w:val="cyan"/>
        </w:rPr>
      </w:pPr>
    </w:p>
    <w:p w14:paraId="22A78BA2" w14:textId="30658542" w:rsidR="00717601" w:rsidRPr="00803082" w:rsidRDefault="00717601" w:rsidP="00E725A5">
      <w:pPr>
        <w:spacing w:after="0" w:line="360" w:lineRule="auto"/>
        <w:jc w:val="both"/>
        <w:rPr>
          <w:rFonts w:ascii="Arial" w:eastAsia="Times New Roman" w:hAnsi="Arial" w:cs="Arial"/>
          <w:b/>
        </w:rPr>
      </w:pPr>
      <w:r w:rsidRPr="00803082">
        <w:rPr>
          <w:rFonts w:ascii="Arial" w:eastAsia="Times New Roman" w:hAnsi="Arial" w:cs="Arial"/>
          <w:b/>
        </w:rPr>
        <w:t>1</w:t>
      </w:r>
      <w:r w:rsidR="00485795">
        <w:rPr>
          <w:rFonts w:ascii="Arial" w:eastAsia="Times New Roman" w:hAnsi="Arial" w:cs="Arial"/>
          <w:b/>
        </w:rPr>
        <w:t>3</w:t>
      </w:r>
      <w:r w:rsidRPr="00803082">
        <w:rPr>
          <w:rFonts w:ascii="Arial" w:eastAsia="Times New Roman" w:hAnsi="Arial" w:cs="Arial"/>
          <w:b/>
        </w:rPr>
        <w:t>. SUB-CONTRACTING</w:t>
      </w:r>
    </w:p>
    <w:p w14:paraId="10A48CD0" w14:textId="77777777" w:rsidR="00717601" w:rsidRPr="00803082" w:rsidRDefault="00717601" w:rsidP="00E725A5">
      <w:pPr>
        <w:spacing w:after="0" w:line="360" w:lineRule="auto"/>
        <w:jc w:val="both"/>
        <w:rPr>
          <w:rFonts w:ascii="Arial" w:eastAsia="Times New Roman" w:hAnsi="Arial" w:cs="Arial"/>
        </w:rPr>
      </w:pPr>
      <w:r w:rsidRPr="00803082">
        <w:rPr>
          <w:rFonts w:ascii="Arial" w:eastAsia="Times New Roman" w:hAnsi="Arial" w:cs="Arial"/>
        </w:rPr>
        <w:t>Bidders/ tenderers who want to claim Preference points will have to fully comply with regulation 5 and 12(3)</w:t>
      </w:r>
      <w:r w:rsidR="008F5AFD">
        <w:rPr>
          <w:rFonts w:ascii="Arial" w:eastAsia="Times New Roman" w:hAnsi="Arial" w:cs="Arial"/>
        </w:rPr>
        <w:t xml:space="preserve"> </w:t>
      </w:r>
      <w:r w:rsidRPr="00803082">
        <w:rPr>
          <w:rFonts w:ascii="Arial" w:eastAsia="Times New Roman" w:hAnsi="Arial" w:cs="Arial"/>
        </w:rPr>
        <w:t xml:space="preserve">of the Preferential Procurement Regulations 2017 </w:t>
      </w:r>
      <w:r w:rsidR="00D64FCF" w:rsidRPr="00803082">
        <w:rPr>
          <w:rFonts w:ascii="Arial" w:eastAsia="Times New Roman" w:hAnsi="Arial" w:cs="Arial"/>
        </w:rPr>
        <w:t>about</w:t>
      </w:r>
      <w:r w:rsidRPr="00803082">
        <w:rPr>
          <w:rFonts w:ascii="Arial" w:eastAsia="Times New Roman" w:hAnsi="Arial" w:cs="Arial"/>
        </w:rPr>
        <w:t xml:space="preserve"> sub-contracting which states that:</w:t>
      </w:r>
    </w:p>
    <w:p w14:paraId="13BABB91" w14:textId="77777777" w:rsidR="00717601" w:rsidRPr="00803082" w:rsidRDefault="00717601" w:rsidP="00E725A5">
      <w:pPr>
        <w:spacing w:after="0" w:line="360" w:lineRule="auto"/>
        <w:jc w:val="both"/>
        <w:rPr>
          <w:rFonts w:ascii="Arial" w:eastAsia="Times New Roman" w:hAnsi="Arial" w:cs="Arial"/>
        </w:rPr>
      </w:pPr>
    </w:p>
    <w:p w14:paraId="7DBA5F65" w14:textId="77777777" w:rsidR="00717601" w:rsidRPr="00803082" w:rsidRDefault="00717601" w:rsidP="00717601">
      <w:pPr>
        <w:spacing w:after="0" w:line="360" w:lineRule="auto"/>
        <w:ind w:left="567" w:hanging="567"/>
        <w:jc w:val="both"/>
        <w:rPr>
          <w:rFonts w:ascii="Arial" w:eastAsia="Times New Roman" w:hAnsi="Arial" w:cs="Arial"/>
        </w:rPr>
      </w:pPr>
      <w:r w:rsidRPr="00803082">
        <w:rPr>
          <w:rFonts w:ascii="Arial" w:eastAsia="Times New Roman" w:hAnsi="Arial" w:cs="Arial"/>
        </w:rPr>
        <w:t xml:space="preserve">"(5)   A tenderer may not be awarded points for B-BBEE status level of contributor if the tender documents indicate that the tenderer intends subcontracting more than 25% of the value of </w:t>
      </w:r>
      <w:r w:rsidRPr="00803082">
        <w:rPr>
          <w:rFonts w:ascii="Arial" w:eastAsia="Times New Roman" w:hAnsi="Arial" w:cs="Arial"/>
        </w:rPr>
        <w:lastRenderedPageBreak/>
        <w:t>the contract to any other person not qualifying for at least the points that the tenderer qualifies for unless the intended subcontractor is an EME that has capability to execute the subcontract.</w:t>
      </w:r>
    </w:p>
    <w:p w14:paraId="71EAAEF5" w14:textId="77777777" w:rsidR="00717601" w:rsidRPr="00D64FCF" w:rsidRDefault="00717601" w:rsidP="00E725A5">
      <w:pPr>
        <w:spacing w:after="0" w:line="360" w:lineRule="auto"/>
        <w:jc w:val="both"/>
        <w:rPr>
          <w:rFonts w:ascii="Arial" w:eastAsia="Times New Roman" w:hAnsi="Arial" w:cs="Arial"/>
          <w:highlight w:val="cyan"/>
        </w:rPr>
      </w:pPr>
    </w:p>
    <w:p w14:paraId="5346E437" w14:textId="77777777" w:rsidR="00717601" w:rsidRPr="00803082" w:rsidRDefault="00717601" w:rsidP="00717601">
      <w:pPr>
        <w:spacing w:after="0" w:line="360" w:lineRule="auto"/>
        <w:ind w:left="709" w:hanging="709"/>
        <w:jc w:val="both"/>
        <w:rPr>
          <w:rFonts w:ascii="Arial" w:eastAsia="Times New Roman" w:hAnsi="Arial" w:cs="Arial"/>
        </w:rPr>
      </w:pPr>
      <w:r w:rsidRPr="00803082">
        <w:rPr>
          <w:rFonts w:ascii="Arial" w:eastAsia="Times New Roman" w:hAnsi="Arial" w:cs="Arial"/>
        </w:rPr>
        <w:t>12 (3) A person awarded a contract may not subcontract more than 25% of the value of the contract to any other enterprise that does not have an equal or higher B-BBEE status level of contributor than the person concerned unless the contract is subcontracted to an EME that has the capability and ability to execute the subcontract.</w:t>
      </w:r>
    </w:p>
    <w:p w14:paraId="61ADEB85" w14:textId="77777777" w:rsidR="00717601" w:rsidRPr="00803082" w:rsidRDefault="00717601" w:rsidP="00717601">
      <w:pPr>
        <w:spacing w:after="0" w:line="360" w:lineRule="auto"/>
        <w:ind w:left="709" w:hanging="709"/>
        <w:jc w:val="both"/>
        <w:rPr>
          <w:rFonts w:ascii="Arial" w:eastAsia="Times New Roman" w:hAnsi="Arial" w:cs="Arial"/>
        </w:rPr>
      </w:pPr>
    </w:p>
    <w:p w14:paraId="6831297A" w14:textId="0BE35C13" w:rsidR="00717601" w:rsidRPr="00803082" w:rsidRDefault="00717601" w:rsidP="00717601">
      <w:pPr>
        <w:spacing w:after="0" w:line="360" w:lineRule="auto"/>
        <w:ind w:left="709" w:hanging="709"/>
        <w:jc w:val="both"/>
        <w:rPr>
          <w:rFonts w:ascii="Arial" w:eastAsia="Times New Roman" w:hAnsi="Arial" w:cs="Arial"/>
          <w:b/>
        </w:rPr>
      </w:pPr>
      <w:r w:rsidRPr="00803082">
        <w:rPr>
          <w:rFonts w:ascii="Arial" w:eastAsia="Times New Roman" w:hAnsi="Arial" w:cs="Arial"/>
          <w:b/>
        </w:rPr>
        <w:t>1</w:t>
      </w:r>
      <w:r w:rsidR="00485795">
        <w:rPr>
          <w:rFonts w:ascii="Arial" w:eastAsia="Times New Roman" w:hAnsi="Arial" w:cs="Arial"/>
          <w:b/>
        </w:rPr>
        <w:t>4</w:t>
      </w:r>
      <w:r w:rsidRPr="00803082">
        <w:rPr>
          <w:rFonts w:ascii="Arial" w:eastAsia="Times New Roman" w:hAnsi="Arial" w:cs="Arial"/>
          <w:b/>
        </w:rPr>
        <w:t>. CLIENT BASE</w:t>
      </w:r>
    </w:p>
    <w:p w14:paraId="41111732" w14:textId="77777777" w:rsidR="00717601" w:rsidRPr="00803082" w:rsidRDefault="00717601" w:rsidP="00717601">
      <w:pPr>
        <w:spacing w:after="0" w:line="360" w:lineRule="auto"/>
        <w:jc w:val="both"/>
        <w:rPr>
          <w:rFonts w:ascii="Arial" w:eastAsia="Times New Roman" w:hAnsi="Arial" w:cs="Arial"/>
          <w:b/>
        </w:rPr>
      </w:pPr>
      <w:r w:rsidRPr="00803082">
        <w:rPr>
          <w:rFonts w:ascii="Arial" w:eastAsia="Times New Roman" w:hAnsi="Arial" w:cs="Arial"/>
        </w:rPr>
        <w:t>The NDA reserves the right to contact references during the evaluation and adjudication process to obtain information</w:t>
      </w:r>
      <w:r w:rsidRPr="00803082">
        <w:rPr>
          <w:rFonts w:ascii="Arial" w:eastAsia="Times New Roman" w:hAnsi="Arial" w:cs="Arial"/>
          <w:b/>
        </w:rPr>
        <w:t>.</w:t>
      </w:r>
    </w:p>
    <w:p w14:paraId="47B3A5E4" w14:textId="77777777" w:rsidR="00D64FCF" w:rsidRPr="00803082" w:rsidRDefault="00D64FCF" w:rsidP="00717601">
      <w:pPr>
        <w:spacing w:after="0" w:line="360" w:lineRule="auto"/>
        <w:jc w:val="both"/>
        <w:rPr>
          <w:rFonts w:ascii="Arial" w:eastAsia="Times New Roman" w:hAnsi="Arial" w:cs="Arial"/>
          <w:b/>
        </w:rPr>
      </w:pPr>
    </w:p>
    <w:p w14:paraId="51EFF5AB" w14:textId="023D5C77" w:rsidR="00D64FCF" w:rsidRPr="00803082" w:rsidRDefault="00D64FCF" w:rsidP="00717601">
      <w:pPr>
        <w:spacing w:after="0" w:line="360" w:lineRule="auto"/>
        <w:jc w:val="both"/>
        <w:rPr>
          <w:rFonts w:ascii="Arial" w:eastAsia="Times New Roman" w:hAnsi="Arial" w:cs="Arial"/>
          <w:b/>
        </w:rPr>
      </w:pPr>
      <w:r w:rsidRPr="00803082">
        <w:rPr>
          <w:rFonts w:ascii="Arial" w:eastAsia="Times New Roman" w:hAnsi="Arial" w:cs="Arial"/>
          <w:b/>
        </w:rPr>
        <w:t>1</w:t>
      </w:r>
      <w:r w:rsidR="002C4840">
        <w:rPr>
          <w:rFonts w:ascii="Arial" w:eastAsia="Times New Roman" w:hAnsi="Arial" w:cs="Arial"/>
          <w:b/>
        </w:rPr>
        <w:t>5</w:t>
      </w:r>
      <w:r w:rsidRPr="00803082">
        <w:rPr>
          <w:rFonts w:ascii="Arial" w:eastAsia="Times New Roman" w:hAnsi="Arial" w:cs="Arial"/>
          <w:b/>
        </w:rPr>
        <w:t>. PACKAGING OF THE BID DOCUMENTS</w:t>
      </w:r>
    </w:p>
    <w:p w14:paraId="7DB072CA" w14:textId="77777777" w:rsidR="00717601" w:rsidRPr="00803082" w:rsidRDefault="00D64FCF" w:rsidP="00717601">
      <w:pPr>
        <w:spacing w:after="0" w:line="360" w:lineRule="auto"/>
        <w:jc w:val="both"/>
        <w:rPr>
          <w:rFonts w:ascii="Arial" w:eastAsia="Times New Roman" w:hAnsi="Arial" w:cs="Arial"/>
        </w:rPr>
      </w:pPr>
      <w:r w:rsidRPr="00803082">
        <w:rPr>
          <w:rFonts w:ascii="Arial" w:eastAsia="Times New Roman" w:hAnsi="Arial" w:cs="Arial"/>
        </w:rPr>
        <w:t>The bidder shall place both the sealed Technical Proposal and Price/ Commercial Proposal envelopes into an outer sealed envelope or package, and must be clearly marked as follows:</w:t>
      </w:r>
    </w:p>
    <w:p w14:paraId="7530AF22" w14:textId="77777777" w:rsidR="00D64FCF" w:rsidRPr="00803082" w:rsidRDefault="00D64FCF" w:rsidP="00717601">
      <w:pPr>
        <w:spacing w:after="0" w:line="360" w:lineRule="auto"/>
        <w:jc w:val="both"/>
        <w:rPr>
          <w:rFonts w:ascii="Arial" w:eastAsia="Times New Roman" w:hAnsi="Arial" w:cs="Arial"/>
          <w:b/>
        </w:rPr>
      </w:pPr>
    </w:p>
    <w:p w14:paraId="67BBA003" w14:textId="361BE7DF" w:rsidR="00D64FCF" w:rsidRPr="00803082" w:rsidRDefault="00D64FCF" w:rsidP="00717601">
      <w:pPr>
        <w:spacing w:after="0" w:line="360" w:lineRule="auto"/>
        <w:jc w:val="both"/>
        <w:rPr>
          <w:rFonts w:ascii="Arial" w:eastAsia="Times New Roman" w:hAnsi="Arial" w:cs="Arial"/>
          <w:b/>
        </w:rPr>
      </w:pPr>
      <w:r w:rsidRPr="00803082">
        <w:rPr>
          <w:rFonts w:ascii="Arial" w:eastAsia="Times New Roman" w:hAnsi="Arial" w:cs="Arial"/>
          <w:b/>
        </w:rPr>
        <w:t>1</w:t>
      </w:r>
      <w:r w:rsidR="002C4840">
        <w:rPr>
          <w:rFonts w:ascii="Arial" w:eastAsia="Times New Roman" w:hAnsi="Arial" w:cs="Arial"/>
          <w:b/>
        </w:rPr>
        <w:t>6</w:t>
      </w:r>
      <w:r w:rsidRPr="00803082">
        <w:rPr>
          <w:rFonts w:ascii="Arial" w:eastAsia="Times New Roman" w:hAnsi="Arial" w:cs="Arial"/>
          <w:b/>
        </w:rPr>
        <w:t>.1. Functionality/Technical Envelope</w:t>
      </w:r>
    </w:p>
    <w:p w14:paraId="23F68C40" w14:textId="77777777" w:rsidR="00D64FCF" w:rsidRPr="00803082" w:rsidRDefault="00D64FCF" w:rsidP="00717601">
      <w:pPr>
        <w:spacing w:after="0" w:line="360" w:lineRule="auto"/>
        <w:jc w:val="both"/>
        <w:rPr>
          <w:rFonts w:ascii="Arial" w:eastAsia="Times New Roman" w:hAnsi="Arial" w:cs="Arial"/>
          <w:b/>
        </w:rPr>
      </w:pPr>
    </w:p>
    <w:p w14:paraId="446F4213" w14:textId="26D23FE8" w:rsidR="00D64FCF" w:rsidRPr="00803082" w:rsidRDefault="00D64FCF" w:rsidP="00D64FCF">
      <w:pPr>
        <w:spacing w:after="0" w:line="360" w:lineRule="auto"/>
        <w:jc w:val="both"/>
        <w:rPr>
          <w:rFonts w:ascii="Arial" w:eastAsia="Times New Roman" w:hAnsi="Arial" w:cs="Arial"/>
        </w:rPr>
      </w:pPr>
      <w:r w:rsidRPr="00D81858">
        <w:rPr>
          <w:rFonts w:ascii="Arial" w:eastAsia="Times New Roman" w:hAnsi="Arial" w:cs="Arial"/>
          <w:b/>
        </w:rPr>
        <w:t>Bid Ref</w:t>
      </w:r>
      <w:r w:rsidRPr="00803082">
        <w:rPr>
          <w:rFonts w:ascii="Arial" w:eastAsia="Times New Roman" w:hAnsi="Arial" w:cs="Arial"/>
        </w:rPr>
        <w:t xml:space="preserve">: </w:t>
      </w:r>
      <w:r w:rsidRPr="00D81858">
        <w:rPr>
          <w:rFonts w:ascii="Arial" w:eastAsia="Times New Roman" w:hAnsi="Arial" w:cs="Arial"/>
          <w:bCs/>
          <w:lang w:val="en-US"/>
        </w:rPr>
        <w:t>NDA</w:t>
      </w:r>
      <w:r w:rsidR="002C4840">
        <w:rPr>
          <w:rFonts w:ascii="Arial" w:eastAsia="Times New Roman" w:hAnsi="Arial" w:cs="Arial"/>
          <w:bCs/>
          <w:lang w:val="en-US"/>
        </w:rPr>
        <w:t>01</w:t>
      </w:r>
      <w:r w:rsidRPr="00D81858">
        <w:rPr>
          <w:rFonts w:ascii="Arial" w:eastAsia="Times New Roman" w:hAnsi="Arial" w:cs="Arial"/>
          <w:bCs/>
          <w:lang w:val="en-US"/>
        </w:rPr>
        <w:t>/OCOO0</w:t>
      </w:r>
      <w:r w:rsidR="002C4840">
        <w:rPr>
          <w:rFonts w:ascii="Arial" w:eastAsia="Times New Roman" w:hAnsi="Arial" w:cs="Arial"/>
          <w:bCs/>
          <w:lang w:val="en-US"/>
        </w:rPr>
        <w:t>1</w:t>
      </w:r>
      <w:r w:rsidRPr="00D81858">
        <w:rPr>
          <w:rFonts w:ascii="Arial" w:eastAsia="Times New Roman" w:hAnsi="Arial" w:cs="Arial"/>
          <w:bCs/>
          <w:lang w:val="en-US"/>
        </w:rPr>
        <w:t>/2</w:t>
      </w:r>
      <w:r w:rsidR="002C4840">
        <w:rPr>
          <w:rFonts w:ascii="Arial" w:eastAsia="Times New Roman" w:hAnsi="Arial" w:cs="Arial"/>
          <w:bCs/>
          <w:lang w:val="en-US"/>
        </w:rPr>
        <w:t>2</w:t>
      </w:r>
    </w:p>
    <w:p w14:paraId="7B46B009" w14:textId="0CE4C410" w:rsidR="00D64FCF" w:rsidRPr="00803082" w:rsidRDefault="00D64FCF" w:rsidP="00D64FCF">
      <w:pPr>
        <w:spacing w:after="0" w:line="360" w:lineRule="auto"/>
        <w:jc w:val="both"/>
        <w:rPr>
          <w:rFonts w:ascii="Arial" w:eastAsia="Times New Roman" w:hAnsi="Arial" w:cs="Arial"/>
          <w:bCs/>
          <w:lang w:val="en-US"/>
        </w:rPr>
      </w:pPr>
      <w:r w:rsidRPr="00D81858">
        <w:rPr>
          <w:rFonts w:ascii="Arial" w:eastAsia="Times New Roman" w:hAnsi="Arial" w:cs="Arial"/>
          <w:b/>
        </w:rPr>
        <w:t>Description:</w:t>
      </w:r>
      <w:r w:rsidRPr="00803082">
        <w:rPr>
          <w:rFonts w:ascii="Arial" w:eastAsia="Times New Roman" w:hAnsi="Arial" w:cs="Arial"/>
        </w:rPr>
        <w:t xml:space="preserve"> </w:t>
      </w:r>
      <w:r w:rsidRPr="00803082">
        <w:rPr>
          <w:rFonts w:ascii="Arial" w:eastAsia="Times New Roman" w:hAnsi="Arial" w:cs="Arial"/>
          <w:bCs/>
          <w:lang w:val="en-US"/>
        </w:rPr>
        <w:t>THE APPOINTMENT OF SERVICE PROVIDERS TO PROVIDE MENTORSHIP AND COACHING SERVICES TO CAPACITATE CIVIL SOCIETY ORGANIZATIONS UNDER THE CRIMINAL ASSETS RECOVERY ACCOUNT (CARA) – GENDER-BASED VIOLENCE AND FEMICIDE PROGRAMME ON BEHALF OF THE NATIONAL DEVELOPMENT AGENCY (</w:t>
      </w:r>
      <w:r w:rsidR="002C4840" w:rsidRPr="00803082">
        <w:rPr>
          <w:rFonts w:ascii="Arial" w:eastAsia="Times New Roman" w:hAnsi="Arial" w:cs="Arial"/>
          <w:bCs/>
          <w:lang w:val="en-US"/>
        </w:rPr>
        <w:t>(</w:t>
      </w:r>
      <w:r w:rsidR="002C4840">
        <w:rPr>
          <w:rFonts w:ascii="Arial" w:eastAsia="Times New Roman" w:hAnsi="Arial" w:cs="Arial"/>
          <w:bCs/>
          <w:lang w:val="en-US"/>
        </w:rPr>
        <w:t>KWAZULU-NATAL, NORTHERN CAPE AND FREE STATE</w:t>
      </w:r>
      <w:r w:rsidR="002C4840" w:rsidRPr="00803082">
        <w:rPr>
          <w:rFonts w:ascii="Arial" w:eastAsia="Times New Roman" w:hAnsi="Arial" w:cs="Arial"/>
          <w:bCs/>
          <w:lang w:val="en-US"/>
        </w:rPr>
        <w:t>)</w:t>
      </w:r>
      <w:r w:rsidRPr="00803082">
        <w:rPr>
          <w:rFonts w:ascii="Arial" w:eastAsia="Times New Roman" w:hAnsi="Arial" w:cs="Arial"/>
          <w:bCs/>
          <w:lang w:val="en-US"/>
        </w:rPr>
        <w:t xml:space="preserve"> OVER A PERIOD OF SIX MONTHS</w:t>
      </w:r>
    </w:p>
    <w:p w14:paraId="61DC4101" w14:textId="7FC79E18" w:rsidR="00D64FCF" w:rsidRPr="00803082" w:rsidRDefault="00042F0B" w:rsidP="00D64FCF">
      <w:pPr>
        <w:spacing w:after="0" w:line="360" w:lineRule="auto"/>
        <w:jc w:val="both"/>
        <w:rPr>
          <w:rFonts w:ascii="Arial" w:eastAsia="Times New Roman" w:hAnsi="Arial" w:cs="Arial"/>
        </w:rPr>
      </w:pPr>
      <w:r>
        <w:rPr>
          <w:rFonts w:ascii="Arial" w:eastAsia="Times New Roman" w:hAnsi="Arial" w:cs="Arial"/>
        </w:rPr>
        <w:t xml:space="preserve">Bid closing date and time: </w:t>
      </w:r>
      <w:r w:rsidR="00971A41">
        <w:rPr>
          <w:rFonts w:ascii="Arial" w:eastAsia="Times New Roman" w:hAnsi="Arial" w:cs="Arial"/>
        </w:rPr>
        <w:t>0</w:t>
      </w:r>
      <w:r w:rsidR="0007755D">
        <w:rPr>
          <w:rFonts w:ascii="Arial" w:eastAsia="Times New Roman" w:hAnsi="Arial" w:cs="Arial"/>
        </w:rPr>
        <w:t>2</w:t>
      </w:r>
      <w:r w:rsidR="0007755D" w:rsidRPr="0007755D">
        <w:rPr>
          <w:rFonts w:ascii="Arial" w:eastAsia="Times New Roman" w:hAnsi="Arial" w:cs="Arial"/>
          <w:vertAlign w:val="superscript"/>
        </w:rPr>
        <w:t>nd</w:t>
      </w:r>
      <w:r w:rsidR="0007755D">
        <w:rPr>
          <w:rFonts w:ascii="Arial" w:eastAsia="Times New Roman" w:hAnsi="Arial" w:cs="Arial"/>
        </w:rPr>
        <w:t xml:space="preserve"> August</w:t>
      </w:r>
      <w:r w:rsidR="00D64FCF" w:rsidRPr="00803082">
        <w:rPr>
          <w:rFonts w:ascii="Arial" w:eastAsia="Times New Roman" w:hAnsi="Arial" w:cs="Arial"/>
        </w:rPr>
        <w:t xml:space="preserve"> 202</w:t>
      </w:r>
      <w:r w:rsidR="00067D54">
        <w:rPr>
          <w:rFonts w:ascii="Arial" w:eastAsia="Times New Roman" w:hAnsi="Arial" w:cs="Arial"/>
        </w:rPr>
        <w:t>2</w:t>
      </w:r>
      <w:r w:rsidR="00D64FCF" w:rsidRPr="00803082">
        <w:rPr>
          <w:rFonts w:ascii="Arial" w:eastAsia="Times New Roman" w:hAnsi="Arial" w:cs="Arial"/>
        </w:rPr>
        <w:t xml:space="preserve"> at 12h00 </w:t>
      </w:r>
    </w:p>
    <w:p w14:paraId="59B6A764" w14:textId="77777777" w:rsidR="00D64FCF" w:rsidRPr="00803082" w:rsidRDefault="00D64FCF" w:rsidP="00D64FCF">
      <w:pPr>
        <w:spacing w:after="0" w:line="360" w:lineRule="auto"/>
        <w:jc w:val="both"/>
        <w:rPr>
          <w:rFonts w:ascii="Arial" w:eastAsia="Times New Roman" w:hAnsi="Arial" w:cs="Arial"/>
        </w:rPr>
      </w:pPr>
      <w:r w:rsidRPr="00803082">
        <w:rPr>
          <w:rFonts w:ascii="Arial" w:eastAsia="Times New Roman" w:hAnsi="Arial" w:cs="Arial"/>
        </w:rPr>
        <w:t xml:space="preserve">Name and address of the bidder: </w:t>
      </w:r>
    </w:p>
    <w:p w14:paraId="4F4093F9" w14:textId="77777777" w:rsidR="00D64FCF" w:rsidRPr="00803082" w:rsidRDefault="00D64FCF" w:rsidP="00D64FCF">
      <w:pPr>
        <w:spacing w:after="0" w:line="360" w:lineRule="auto"/>
        <w:jc w:val="both"/>
        <w:rPr>
          <w:rFonts w:ascii="Arial" w:eastAsia="Times New Roman" w:hAnsi="Arial" w:cs="Arial"/>
        </w:rPr>
      </w:pPr>
      <w:r w:rsidRPr="00803082">
        <w:rPr>
          <w:rFonts w:ascii="Arial" w:eastAsia="Times New Roman" w:hAnsi="Arial" w:cs="Arial"/>
        </w:rPr>
        <w:t>In this envelope, the bidder shall only address the technical aspects of the bid.</w:t>
      </w:r>
    </w:p>
    <w:p w14:paraId="7B799FD4" w14:textId="2B42E87F" w:rsidR="00D64FCF" w:rsidRDefault="00D64FCF" w:rsidP="00717601">
      <w:pPr>
        <w:spacing w:after="0" w:line="360" w:lineRule="auto"/>
        <w:jc w:val="both"/>
        <w:rPr>
          <w:rFonts w:ascii="Arial" w:eastAsia="Times New Roman" w:hAnsi="Arial" w:cs="Arial"/>
        </w:rPr>
      </w:pPr>
    </w:p>
    <w:p w14:paraId="40DE13F2" w14:textId="34D5C0E5" w:rsidR="00C46F2A" w:rsidRDefault="00C46F2A" w:rsidP="00717601">
      <w:pPr>
        <w:spacing w:after="0" w:line="360" w:lineRule="auto"/>
        <w:jc w:val="both"/>
        <w:rPr>
          <w:rFonts w:ascii="Arial" w:eastAsia="Times New Roman" w:hAnsi="Arial" w:cs="Arial"/>
        </w:rPr>
      </w:pPr>
    </w:p>
    <w:p w14:paraId="0755E50A" w14:textId="55FBA497" w:rsidR="00C46F2A" w:rsidRDefault="00C46F2A" w:rsidP="00717601">
      <w:pPr>
        <w:spacing w:after="0" w:line="360" w:lineRule="auto"/>
        <w:jc w:val="both"/>
        <w:rPr>
          <w:rFonts w:ascii="Arial" w:eastAsia="Times New Roman" w:hAnsi="Arial" w:cs="Arial"/>
        </w:rPr>
      </w:pPr>
    </w:p>
    <w:p w14:paraId="31E618F6" w14:textId="13CDFDC6" w:rsidR="00C46F2A" w:rsidRDefault="00C46F2A" w:rsidP="00717601">
      <w:pPr>
        <w:spacing w:after="0" w:line="360" w:lineRule="auto"/>
        <w:jc w:val="both"/>
        <w:rPr>
          <w:rFonts w:ascii="Arial" w:eastAsia="Times New Roman" w:hAnsi="Arial" w:cs="Arial"/>
        </w:rPr>
      </w:pPr>
    </w:p>
    <w:p w14:paraId="608D5631" w14:textId="77777777" w:rsidR="00C46F2A" w:rsidRPr="00803082" w:rsidRDefault="00C46F2A" w:rsidP="00717601">
      <w:pPr>
        <w:spacing w:after="0" w:line="360" w:lineRule="auto"/>
        <w:jc w:val="both"/>
        <w:rPr>
          <w:rFonts w:ascii="Arial" w:eastAsia="Times New Roman" w:hAnsi="Arial" w:cs="Arial"/>
        </w:rPr>
      </w:pPr>
    </w:p>
    <w:p w14:paraId="03F58932" w14:textId="7B086E59" w:rsidR="00D64FCF" w:rsidRPr="00803082" w:rsidRDefault="00D64FCF" w:rsidP="00717601">
      <w:pPr>
        <w:spacing w:after="0" w:line="360" w:lineRule="auto"/>
        <w:jc w:val="both"/>
        <w:rPr>
          <w:rFonts w:ascii="Arial" w:eastAsia="Times New Roman" w:hAnsi="Arial" w:cs="Arial"/>
          <w:b/>
        </w:rPr>
      </w:pPr>
      <w:r w:rsidRPr="00803082">
        <w:rPr>
          <w:rFonts w:ascii="Arial" w:eastAsia="Times New Roman" w:hAnsi="Arial" w:cs="Arial"/>
          <w:b/>
        </w:rPr>
        <w:lastRenderedPageBreak/>
        <w:t>1</w:t>
      </w:r>
      <w:r w:rsidR="002C4840">
        <w:rPr>
          <w:rFonts w:ascii="Arial" w:eastAsia="Times New Roman" w:hAnsi="Arial" w:cs="Arial"/>
          <w:b/>
        </w:rPr>
        <w:t>6</w:t>
      </w:r>
      <w:r w:rsidRPr="00803082">
        <w:rPr>
          <w:rFonts w:ascii="Arial" w:eastAsia="Times New Roman" w:hAnsi="Arial" w:cs="Arial"/>
          <w:b/>
        </w:rPr>
        <w:t>.2. Pricing/Commercial Envelope</w:t>
      </w:r>
    </w:p>
    <w:p w14:paraId="7D9CFC55" w14:textId="77777777" w:rsidR="00D64FCF" w:rsidRPr="00803082" w:rsidRDefault="00D64FCF" w:rsidP="00717601">
      <w:pPr>
        <w:spacing w:after="0" w:line="360" w:lineRule="auto"/>
        <w:jc w:val="both"/>
        <w:rPr>
          <w:rFonts w:ascii="Arial" w:eastAsia="Times New Roman" w:hAnsi="Arial" w:cs="Arial"/>
          <w:b/>
        </w:rPr>
      </w:pPr>
    </w:p>
    <w:p w14:paraId="0A89396D" w14:textId="267C318A" w:rsidR="00D64FCF" w:rsidRPr="00803082" w:rsidRDefault="00D64FCF" w:rsidP="00D64FCF">
      <w:pPr>
        <w:spacing w:after="0" w:line="360" w:lineRule="auto"/>
        <w:jc w:val="both"/>
        <w:rPr>
          <w:rFonts w:ascii="Arial" w:eastAsia="Times New Roman" w:hAnsi="Arial" w:cs="Arial"/>
          <w:b/>
          <w:bCs/>
          <w:lang w:val="en-US"/>
        </w:rPr>
      </w:pPr>
      <w:r w:rsidRPr="00803082">
        <w:rPr>
          <w:rFonts w:ascii="Arial" w:eastAsia="Times New Roman" w:hAnsi="Arial" w:cs="Arial"/>
          <w:b/>
        </w:rPr>
        <w:t>Bid Ref</w:t>
      </w:r>
      <w:r w:rsidRPr="00803082">
        <w:rPr>
          <w:rFonts w:ascii="Arial" w:eastAsia="Times New Roman" w:hAnsi="Arial" w:cs="Arial"/>
        </w:rPr>
        <w:t xml:space="preserve">: </w:t>
      </w:r>
      <w:r w:rsidRPr="00803082">
        <w:rPr>
          <w:rFonts w:ascii="Arial" w:eastAsia="Times New Roman" w:hAnsi="Arial" w:cs="Arial"/>
          <w:bCs/>
          <w:lang w:val="en-US"/>
        </w:rPr>
        <w:t>NDA</w:t>
      </w:r>
      <w:r w:rsidR="002C4840">
        <w:rPr>
          <w:rFonts w:ascii="Arial" w:eastAsia="Times New Roman" w:hAnsi="Arial" w:cs="Arial"/>
          <w:bCs/>
          <w:lang w:val="en-US"/>
        </w:rPr>
        <w:t>01</w:t>
      </w:r>
      <w:r w:rsidRPr="00803082">
        <w:rPr>
          <w:rFonts w:ascii="Arial" w:eastAsia="Times New Roman" w:hAnsi="Arial" w:cs="Arial"/>
          <w:bCs/>
          <w:lang w:val="en-US"/>
        </w:rPr>
        <w:t>/OCOO0</w:t>
      </w:r>
      <w:r w:rsidR="002C4840">
        <w:rPr>
          <w:rFonts w:ascii="Arial" w:eastAsia="Times New Roman" w:hAnsi="Arial" w:cs="Arial"/>
          <w:bCs/>
          <w:lang w:val="en-US"/>
        </w:rPr>
        <w:t>1</w:t>
      </w:r>
      <w:r w:rsidRPr="00803082">
        <w:rPr>
          <w:rFonts w:ascii="Arial" w:eastAsia="Times New Roman" w:hAnsi="Arial" w:cs="Arial"/>
          <w:bCs/>
          <w:lang w:val="en-US"/>
        </w:rPr>
        <w:t>/2</w:t>
      </w:r>
      <w:r w:rsidR="002C4840">
        <w:rPr>
          <w:rFonts w:ascii="Arial" w:eastAsia="Times New Roman" w:hAnsi="Arial" w:cs="Arial"/>
          <w:bCs/>
          <w:lang w:val="en-US"/>
        </w:rPr>
        <w:t>2</w:t>
      </w:r>
    </w:p>
    <w:p w14:paraId="4D6CB77B" w14:textId="333D189D" w:rsidR="00D64FCF" w:rsidRPr="00803082" w:rsidRDefault="00D64FCF" w:rsidP="00D64FCF">
      <w:pPr>
        <w:spacing w:after="0" w:line="360" w:lineRule="auto"/>
        <w:jc w:val="both"/>
        <w:rPr>
          <w:rFonts w:ascii="Arial" w:eastAsia="Times New Roman" w:hAnsi="Arial" w:cs="Arial"/>
          <w:bCs/>
          <w:lang w:val="en-US"/>
        </w:rPr>
      </w:pPr>
      <w:r w:rsidRPr="00803082">
        <w:rPr>
          <w:rFonts w:ascii="Arial" w:eastAsia="Times New Roman" w:hAnsi="Arial" w:cs="Arial"/>
          <w:b/>
        </w:rPr>
        <w:t>Description:</w:t>
      </w:r>
      <w:r w:rsidRPr="00803082">
        <w:rPr>
          <w:rFonts w:ascii="Arial" w:eastAsia="Times New Roman" w:hAnsi="Arial" w:cs="Arial"/>
        </w:rPr>
        <w:t xml:space="preserve"> </w:t>
      </w:r>
      <w:r w:rsidRPr="00803082">
        <w:rPr>
          <w:rFonts w:ascii="Arial" w:eastAsia="Times New Roman" w:hAnsi="Arial" w:cs="Arial"/>
          <w:bCs/>
          <w:lang w:val="en-US"/>
        </w:rPr>
        <w:t>THE APPOINTMENT OF SERVICE PROVIDERS TO PROVIDE MENTORSHIP AND COACHING SERVICES TO CAPACITATE CIVIL SOCIETY ORGANIZATIONS UNDER THE CRIMINAL ASSETS RECOVERY ACCOUNT (CARA) – GENDER-BASED VIOLENCE AND FEMICIDE PROGRAMME ON BEHALF OF THE NATIONAL DEVELOPMENT AGENCY (</w:t>
      </w:r>
      <w:r w:rsidR="002C4840">
        <w:rPr>
          <w:rFonts w:ascii="Arial" w:eastAsia="Times New Roman" w:hAnsi="Arial" w:cs="Arial"/>
          <w:bCs/>
          <w:lang w:val="en-US"/>
        </w:rPr>
        <w:t>KWAZULU-NATAL, NORTHERN CAPE AND FREE STATE</w:t>
      </w:r>
      <w:r w:rsidRPr="00803082">
        <w:rPr>
          <w:rFonts w:ascii="Arial" w:eastAsia="Times New Roman" w:hAnsi="Arial" w:cs="Arial"/>
          <w:bCs/>
          <w:lang w:val="en-US"/>
        </w:rPr>
        <w:t>) OVER A PERIOD OF SIX MONTHS</w:t>
      </w:r>
    </w:p>
    <w:p w14:paraId="5EC7BBF4" w14:textId="6DB6BDA8" w:rsidR="00D64FCF" w:rsidRPr="00067D54" w:rsidRDefault="00D64FCF" w:rsidP="00D64FCF">
      <w:pPr>
        <w:spacing w:after="0" w:line="360" w:lineRule="auto"/>
        <w:jc w:val="both"/>
        <w:rPr>
          <w:rFonts w:ascii="Arial" w:eastAsia="Times New Roman" w:hAnsi="Arial" w:cs="Arial"/>
          <w:b/>
        </w:rPr>
      </w:pPr>
      <w:r w:rsidRPr="00803082">
        <w:rPr>
          <w:rFonts w:ascii="Arial" w:eastAsia="Times New Roman" w:hAnsi="Arial" w:cs="Arial"/>
          <w:b/>
        </w:rPr>
        <w:t>Bid closing date and time</w:t>
      </w:r>
      <w:r w:rsidRPr="00803082">
        <w:rPr>
          <w:rFonts w:ascii="Arial" w:eastAsia="Times New Roman" w:hAnsi="Arial" w:cs="Arial"/>
        </w:rPr>
        <w:t xml:space="preserve">: </w:t>
      </w:r>
      <w:r w:rsidR="00971A41">
        <w:rPr>
          <w:rFonts w:ascii="Arial" w:eastAsia="Times New Roman" w:hAnsi="Arial" w:cs="Arial"/>
        </w:rPr>
        <w:t>0</w:t>
      </w:r>
      <w:r w:rsidR="0007755D">
        <w:rPr>
          <w:rFonts w:ascii="Arial" w:eastAsia="Times New Roman" w:hAnsi="Arial" w:cs="Arial"/>
        </w:rPr>
        <w:t>2</w:t>
      </w:r>
      <w:r w:rsidR="0007755D" w:rsidRPr="0007755D">
        <w:rPr>
          <w:rFonts w:ascii="Arial" w:eastAsia="Times New Roman" w:hAnsi="Arial" w:cs="Arial"/>
          <w:vertAlign w:val="superscript"/>
        </w:rPr>
        <w:t>nd</w:t>
      </w:r>
      <w:r w:rsidR="0007755D">
        <w:rPr>
          <w:rFonts w:ascii="Arial" w:eastAsia="Times New Roman" w:hAnsi="Arial" w:cs="Arial"/>
        </w:rPr>
        <w:t xml:space="preserve"> August</w:t>
      </w:r>
      <w:r w:rsidRPr="00803082">
        <w:rPr>
          <w:rFonts w:ascii="Arial" w:eastAsia="Times New Roman" w:hAnsi="Arial" w:cs="Arial"/>
        </w:rPr>
        <w:t xml:space="preserve"> 202</w:t>
      </w:r>
      <w:r w:rsidR="00067D54">
        <w:rPr>
          <w:rFonts w:ascii="Arial" w:eastAsia="Times New Roman" w:hAnsi="Arial" w:cs="Arial"/>
        </w:rPr>
        <w:t>2</w:t>
      </w:r>
      <w:r w:rsidRPr="00803082">
        <w:rPr>
          <w:rFonts w:ascii="Arial" w:eastAsia="Times New Roman" w:hAnsi="Arial" w:cs="Arial"/>
        </w:rPr>
        <w:t xml:space="preserve"> at 12h00 </w:t>
      </w:r>
    </w:p>
    <w:p w14:paraId="2F826A6A" w14:textId="77777777" w:rsidR="00D64FCF" w:rsidRPr="00803082" w:rsidRDefault="00D64FCF" w:rsidP="00D64FCF">
      <w:pPr>
        <w:spacing w:after="0" w:line="360" w:lineRule="auto"/>
        <w:jc w:val="both"/>
        <w:rPr>
          <w:rFonts w:ascii="Arial" w:eastAsia="Times New Roman" w:hAnsi="Arial" w:cs="Arial"/>
          <w:b/>
        </w:rPr>
      </w:pPr>
      <w:r w:rsidRPr="00803082">
        <w:rPr>
          <w:rFonts w:ascii="Arial" w:eastAsia="Times New Roman" w:hAnsi="Arial" w:cs="Arial"/>
          <w:b/>
        </w:rPr>
        <w:t xml:space="preserve">Name and address of the bidder: </w:t>
      </w:r>
      <w:bookmarkStart w:id="31" w:name="_GoBack"/>
      <w:bookmarkEnd w:id="31"/>
    </w:p>
    <w:p w14:paraId="39393821" w14:textId="6FF49381" w:rsidR="00D64FCF" w:rsidRPr="00D64FCF" w:rsidRDefault="00D64FCF" w:rsidP="00D64FCF">
      <w:pPr>
        <w:spacing w:after="0" w:line="360" w:lineRule="auto"/>
        <w:jc w:val="both"/>
        <w:rPr>
          <w:rFonts w:ascii="Arial" w:eastAsia="Times New Roman" w:hAnsi="Arial" w:cs="Arial"/>
        </w:rPr>
      </w:pPr>
      <w:r w:rsidRPr="00803082">
        <w:rPr>
          <w:rFonts w:ascii="Arial" w:eastAsia="Times New Roman" w:hAnsi="Arial" w:cs="Arial"/>
        </w:rPr>
        <w:t>In this envelope, the bidder shall only provide the price/commercial proposal and the Mandatory documents outlined in section 2</w:t>
      </w:r>
      <w:r w:rsidR="005F241F">
        <w:rPr>
          <w:rFonts w:ascii="Arial" w:eastAsia="Times New Roman" w:hAnsi="Arial" w:cs="Arial"/>
        </w:rPr>
        <w:t>0</w:t>
      </w:r>
      <w:r w:rsidRPr="00803082">
        <w:rPr>
          <w:rFonts w:ascii="Arial" w:eastAsia="Times New Roman" w:hAnsi="Arial" w:cs="Arial"/>
        </w:rPr>
        <w:t xml:space="preserve"> of this TORs.</w:t>
      </w:r>
    </w:p>
    <w:p w14:paraId="632B18BC" w14:textId="77777777" w:rsidR="00D64FCF" w:rsidRPr="00D64FCF" w:rsidRDefault="00D64FCF" w:rsidP="00717601">
      <w:pPr>
        <w:spacing w:after="0" w:line="360" w:lineRule="auto"/>
        <w:jc w:val="both"/>
        <w:rPr>
          <w:rFonts w:ascii="Arial" w:eastAsia="Times New Roman" w:hAnsi="Arial" w:cs="Arial"/>
        </w:rPr>
      </w:pPr>
    </w:p>
    <w:p w14:paraId="0760E0D5" w14:textId="1E223642" w:rsidR="00E725A5" w:rsidRPr="00E725A5" w:rsidRDefault="00D64FCF" w:rsidP="00E725A5">
      <w:pPr>
        <w:spacing w:after="0" w:line="360" w:lineRule="auto"/>
        <w:jc w:val="both"/>
        <w:rPr>
          <w:rFonts w:ascii="Arial" w:eastAsia="Times New Roman" w:hAnsi="Arial" w:cs="Arial"/>
          <w:b/>
          <w:lang w:val="en-GB"/>
        </w:rPr>
      </w:pPr>
      <w:r>
        <w:rPr>
          <w:rFonts w:ascii="Arial" w:eastAsia="Times New Roman" w:hAnsi="Arial" w:cs="Arial"/>
          <w:b/>
          <w:lang w:val="en-GB"/>
        </w:rPr>
        <w:t>1</w:t>
      </w:r>
      <w:r w:rsidR="002C4840">
        <w:rPr>
          <w:rFonts w:ascii="Arial" w:eastAsia="Times New Roman" w:hAnsi="Arial" w:cs="Arial"/>
          <w:b/>
          <w:lang w:val="en-GB"/>
        </w:rPr>
        <w:t>7</w:t>
      </w:r>
      <w:r w:rsidR="00E725A5" w:rsidRPr="00E725A5">
        <w:rPr>
          <w:rFonts w:ascii="Arial" w:eastAsia="Times New Roman" w:hAnsi="Arial" w:cs="Arial"/>
          <w:b/>
          <w:lang w:val="en-GB"/>
        </w:rPr>
        <w:t>. PRICING</w:t>
      </w:r>
      <w:bookmarkEnd w:id="29"/>
      <w:bookmarkEnd w:id="30"/>
      <w:r w:rsidR="00E725A5" w:rsidRPr="00E725A5">
        <w:rPr>
          <w:rFonts w:ascii="Arial" w:eastAsia="Times New Roman" w:hAnsi="Arial" w:cs="Arial"/>
          <w:b/>
          <w:lang w:val="en-GB"/>
        </w:rPr>
        <w:t xml:space="preserve"> </w:t>
      </w:r>
    </w:p>
    <w:p w14:paraId="2A9DFA83" w14:textId="77777777" w:rsidR="00E725A5" w:rsidRPr="00E725A5" w:rsidRDefault="00E725A5" w:rsidP="00E725A5">
      <w:pPr>
        <w:spacing w:after="0" w:line="360" w:lineRule="auto"/>
        <w:jc w:val="both"/>
        <w:rPr>
          <w:rFonts w:ascii="Arial" w:eastAsia="Times New Roman" w:hAnsi="Arial" w:cs="Arial"/>
          <w:bCs/>
        </w:rPr>
      </w:pPr>
    </w:p>
    <w:p w14:paraId="09A030BC" w14:textId="01F0EB27" w:rsidR="00E725A5" w:rsidRPr="00E725A5" w:rsidRDefault="00D64FCF" w:rsidP="00E725A5">
      <w:pPr>
        <w:spacing w:after="0" w:line="360" w:lineRule="auto"/>
        <w:jc w:val="both"/>
        <w:rPr>
          <w:rFonts w:ascii="Arial" w:eastAsia="Times New Roman" w:hAnsi="Arial" w:cs="Arial"/>
          <w:lang w:val="en-GB"/>
        </w:rPr>
      </w:pPr>
      <w:bookmarkStart w:id="32" w:name="_Toc63264175"/>
      <w:bookmarkStart w:id="33" w:name="_Toc63265066"/>
      <w:r>
        <w:rPr>
          <w:rFonts w:ascii="Arial" w:eastAsia="Times New Roman" w:hAnsi="Arial" w:cs="Arial"/>
          <w:lang w:val="en-GB"/>
        </w:rPr>
        <w:t>1</w:t>
      </w:r>
      <w:r w:rsidR="002C4840">
        <w:rPr>
          <w:rFonts w:ascii="Arial" w:eastAsia="Times New Roman" w:hAnsi="Arial" w:cs="Arial"/>
          <w:lang w:val="en-GB"/>
        </w:rPr>
        <w:t>7</w:t>
      </w:r>
      <w:r w:rsidR="00E725A5" w:rsidRPr="00E725A5">
        <w:rPr>
          <w:rFonts w:ascii="Arial" w:eastAsia="Times New Roman" w:hAnsi="Arial" w:cs="Arial"/>
          <w:lang w:val="en-GB"/>
        </w:rPr>
        <w:t>.1. Bidders must submit a detailed cost breakdown for all applicable costs e.g.</w:t>
      </w:r>
      <w:bookmarkStart w:id="34" w:name="_Toc63264176"/>
      <w:bookmarkStart w:id="35" w:name="_Toc63265067"/>
      <w:bookmarkEnd w:id="32"/>
      <w:bookmarkEnd w:id="33"/>
      <w:r w:rsidR="00E725A5" w:rsidRPr="00E725A5">
        <w:rPr>
          <w:rFonts w:ascii="Arial" w:eastAsia="Times New Roman" w:hAnsi="Arial" w:cs="Arial"/>
          <w:lang w:val="en-GB"/>
        </w:rPr>
        <w:t xml:space="preserve"> Initial setup costs, monthly costs, and any other applicable costs. All prices submitted must be inclusive of VAT.</w:t>
      </w:r>
      <w:bookmarkStart w:id="36" w:name="_Toc63264177"/>
      <w:bookmarkStart w:id="37" w:name="_Toc63265068"/>
      <w:bookmarkEnd w:id="34"/>
      <w:bookmarkEnd w:id="35"/>
      <w:r w:rsidR="005F53E9">
        <w:rPr>
          <w:rFonts w:ascii="Arial" w:eastAsia="Times New Roman" w:hAnsi="Arial" w:cs="Arial"/>
          <w:lang w:val="en-GB"/>
        </w:rPr>
        <w:t xml:space="preserve"> Bidders MUST utilize the pricing schedule </w:t>
      </w:r>
      <w:r w:rsidR="005F53E9" w:rsidRPr="00067D54">
        <w:rPr>
          <w:rFonts w:ascii="Arial" w:eastAsia="Times New Roman" w:hAnsi="Arial" w:cs="Arial"/>
          <w:b/>
          <w:lang w:val="en-GB"/>
        </w:rPr>
        <w:t xml:space="preserve">(ANNEXURE </w:t>
      </w:r>
      <w:r w:rsidR="00587D8A">
        <w:rPr>
          <w:rFonts w:ascii="Arial" w:eastAsia="Times New Roman" w:hAnsi="Arial" w:cs="Arial"/>
          <w:b/>
          <w:lang w:val="en-GB"/>
        </w:rPr>
        <w:t>C</w:t>
      </w:r>
      <w:r w:rsidR="005F53E9" w:rsidRPr="00067D54">
        <w:rPr>
          <w:rFonts w:ascii="Arial" w:eastAsia="Times New Roman" w:hAnsi="Arial" w:cs="Arial"/>
          <w:b/>
          <w:lang w:val="en-GB"/>
        </w:rPr>
        <w:t>)</w:t>
      </w:r>
      <w:r w:rsidR="005F53E9">
        <w:rPr>
          <w:rFonts w:ascii="Arial" w:eastAsia="Times New Roman" w:hAnsi="Arial" w:cs="Arial"/>
          <w:lang w:val="en-GB"/>
        </w:rPr>
        <w:t xml:space="preserve"> attached to this Terms of Reference.</w:t>
      </w:r>
    </w:p>
    <w:p w14:paraId="617A582A" w14:textId="77777777" w:rsidR="00E725A5" w:rsidRPr="00E725A5" w:rsidRDefault="00E725A5" w:rsidP="00E725A5">
      <w:pPr>
        <w:spacing w:after="0" w:line="360" w:lineRule="auto"/>
        <w:jc w:val="both"/>
        <w:rPr>
          <w:rFonts w:ascii="Arial" w:eastAsia="Times New Roman" w:hAnsi="Arial" w:cs="Arial"/>
        </w:rPr>
      </w:pPr>
    </w:p>
    <w:p w14:paraId="2D95221E" w14:textId="772C75B2" w:rsidR="00E725A5" w:rsidRPr="00E725A5" w:rsidRDefault="00D64FCF" w:rsidP="00E725A5">
      <w:pPr>
        <w:spacing w:after="0" w:line="360" w:lineRule="auto"/>
        <w:jc w:val="both"/>
        <w:rPr>
          <w:rFonts w:ascii="Arial" w:eastAsia="Times New Roman" w:hAnsi="Arial" w:cs="Arial"/>
          <w:lang w:val="en-GB"/>
        </w:rPr>
      </w:pPr>
      <w:r>
        <w:rPr>
          <w:rFonts w:ascii="Arial" w:eastAsia="Times New Roman" w:hAnsi="Arial" w:cs="Arial"/>
          <w:lang w:val="en-GB"/>
        </w:rPr>
        <w:t>1</w:t>
      </w:r>
      <w:r w:rsidR="002C4840">
        <w:rPr>
          <w:rFonts w:ascii="Arial" w:eastAsia="Times New Roman" w:hAnsi="Arial" w:cs="Arial"/>
          <w:lang w:val="en-GB"/>
        </w:rPr>
        <w:t>7</w:t>
      </w:r>
      <w:r w:rsidR="00E725A5" w:rsidRPr="00E725A5">
        <w:rPr>
          <w:rFonts w:ascii="Arial" w:eastAsia="Times New Roman" w:hAnsi="Arial" w:cs="Arial"/>
          <w:lang w:val="en-GB"/>
        </w:rPr>
        <w:t>.2. Bidders must indicate if their prices will be fixed and firm for the duration of</w:t>
      </w:r>
      <w:bookmarkEnd w:id="36"/>
      <w:bookmarkEnd w:id="37"/>
      <w:r w:rsidR="00E725A5" w:rsidRPr="00E725A5">
        <w:rPr>
          <w:rFonts w:ascii="Arial" w:eastAsia="Times New Roman" w:hAnsi="Arial" w:cs="Arial"/>
          <w:lang w:val="en-GB"/>
        </w:rPr>
        <w:t xml:space="preserve"> </w:t>
      </w:r>
    </w:p>
    <w:p w14:paraId="4D4AB117" w14:textId="77777777" w:rsidR="00E725A5" w:rsidRPr="00E725A5" w:rsidRDefault="00E725A5" w:rsidP="00E725A5">
      <w:pPr>
        <w:spacing w:after="0" w:line="360" w:lineRule="auto"/>
        <w:jc w:val="both"/>
        <w:rPr>
          <w:rFonts w:ascii="Arial" w:eastAsia="Times New Roman" w:hAnsi="Arial" w:cs="Arial"/>
          <w:lang w:val="en-GB"/>
        </w:rPr>
      </w:pPr>
      <w:bookmarkStart w:id="38" w:name="_Toc63264178"/>
      <w:bookmarkStart w:id="39" w:name="_Toc63265069"/>
      <w:r w:rsidRPr="00E725A5">
        <w:rPr>
          <w:rFonts w:ascii="Arial" w:eastAsia="Times New Roman" w:hAnsi="Arial" w:cs="Arial"/>
          <w:lang w:val="en-GB"/>
        </w:rPr>
        <w:t>the proposed contract period, if not, the proposed escalations should be indicated.</w:t>
      </w:r>
      <w:bookmarkStart w:id="40" w:name="_Toc63264179"/>
      <w:bookmarkStart w:id="41" w:name="_Toc63265070"/>
      <w:bookmarkEnd w:id="38"/>
      <w:bookmarkEnd w:id="39"/>
      <w:r w:rsidRPr="00E725A5">
        <w:rPr>
          <w:rFonts w:ascii="Arial" w:eastAsia="Times New Roman" w:hAnsi="Arial" w:cs="Arial"/>
          <w:lang w:val="en-GB"/>
        </w:rPr>
        <w:t xml:space="preserve"> </w:t>
      </w:r>
    </w:p>
    <w:p w14:paraId="4578912D" w14:textId="77777777" w:rsidR="00E725A5" w:rsidRPr="00E725A5" w:rsidRDefault="00E725A5" w:rsidP="00E725A5">
      <w:pPr>
        <w:spacing w:after="0" w:line="360" w:lineRule="auto"/>
        <w:jc w:val="both"/>
        <w:rPr>
          <w:rFonts w:ascii="Arial" w:eastAsia="Times New Roman" w:hAnsi="Arial" w:cs="Arial"/>
        </w:rPr>
      </w:pPr>
    </w:p>
    <w:p w14:paraId="3D6652AD" w14:textId="40DCC091" w:rsidR="00E725A5" w:rsidRPr="00E725A5" w:rsidRDefault="00D64FCF" w:rsidP="00E725A5">
      <w:pPr>
        <w:spacing w:after="0" w:line="360" w:lineRule="auto"/>
        <w:jc w:val="both"/>
        <w:rPr>
          <w:rFonts w:ascii="Arial" w:eastAsia="Times New Roman" w:hAnsi="Arial" w:cs="Arial"/>
          <w:lang w:val="en-GB"/>
        </w:rPr>
      </w:pPr>
      <w:r>
        <w:rPr>
          <w:rFonts w:ascii="Arial" w:eastAsia="Times New Roman" w:hAnsi="Arial" w:cs="Arial"/>
          <w:lang w:val="en-GB"/>
        </w:rPr>
        <w:t>1</w:t>
      </w:r>
      <w:r w:rsidR="002C4840">
        <w:rPr>
          <w:rFonts w:ascii="Arial" w:eastAsia="Times New Roman" w:hAnsi="Arial" w:cs="Arial"/>
          <w:lang w:val="en-GB"/>
        </w:rPr>
        <w:t>7</w:t>
      </w:r>
      <w:r w:rsidR="00E725A5" w:rsidRPr="00E725A5">
        <w:rPr>
          <w:rFonts w:ascii="Arial" w:eastAsia="Times New Roman" w:hAnsi="Arial" w:cs="Arial"/>
          <w:lang w:val="en-GB"/>
        </w:rPr>
        <w:t>.3. Bidders must ensure that the quotes submitted have no arithmetic errors as NDA will not rectify any errors and no adjustments to quotations received will be permitted.</w:t>
      </w:r>
      <w:bookmarkStart w:id="42" w:name="_Toc63264180"/>
      <w:bookmarkStart w:id="43" w:name="_Toc63265071"/>
      <w:bookmarkEnd w:id="40"/>
      <w:bookmarkEnd w:id="41"/>
    </w:p>
    <w:p w14:paraId="197E7CD5" w14:textId="77777777" w:rsidR="00E725A5" w:rsidRPr="00E725A5" w:rsidRDefault="00E725A5" w:rsidP="00E725A5">
      <w:pPr>
        <w:spacing w:after="0" w:line="360" w:lineRule="auto"/>
        <w:jc w:val="both"/>
        <w:rPr>
          <w:rFonts w:ascii="Arial" w:eastAsia="Times New Roman" w:hAnsi="Arial" w:cs="Arial"/>
        </w:rPr>
      </w:pPr>
    </w:p>
    <w:p w14:paraId="2487C3E2" w14:textId="468D42DF" w:rsidR="00E725A5" w:rsidRPr="00E725A5" w:rsidRDefault="00D64FCF" w:rsidP="00E725A5">
      <w:pPr>
        <w:spacing w:after="0" w:line="360" w:lineRule="auto"/>
        <w:jc w:val="both"/>
        <w:rPr>
          <w:rFonts w:ascii="Arial" w:eastAsia="Times New Roman" w:hAnsi="Arial" w:cs="Arial"/>
          <w:lang w:val="en-GB"/>
        </w:rPr>
      </w:pPr>
      <w:r>
        <w:rPr>
          <w:rFonts w:ascii="Arial" w:eastAsia="Times New Roman" w:hAnsi="Arial" w:cs="Arial"/>
          <w:lang w:val="en-GB"/>
        </w:rPr>
        <w:t>1</w:t>
      </w:r>
      <w:r w:rsidR="002C4840">
        <w:rPr>
          <w:rFonts w:ascii="Arial" w:eastAsia="Times New Roman" w:hAnsi="Arial" w:cs="Arial"/>
          <w:lang w:val="en-GB"/>
        </w:rPr>
        <w:t>7</w:t>
      </w:r>
      <w:r w:rsidR="00E725A5" w:rsidRPr="00E725A5">
        <w:rPr>
          <w:rFonts w:ascii="Arial" w:eastAsia="Times New Roman" w:hAnsi="Arial" w:cs="Arial"/>
          <w:lang w:val="en-GB"/>
        </w:rPr>
        <w:t>.4. Bidders will carry the responsibility of ensuring that the proposals submitted have been signed by a duly authorised person.  Should it be established after the submission of proposals that the signatory authorising the proposal is not legally appointed by the service provider, the offer/proposal will be disqualified from the evaluation process.</w:t>
      </w:r>
      <w:bookmarkStart w:id="44" w:name="_Toc63265072"/>
      <w:bookmarkStart w:id="45" w:name="_Toc63264181"/>
      <w:bookmarkStart w:id="46" w:name="_Toc63265073"/>
      <w:bookmarkEnd w:id="42"/>
      <w:bookmarkEnd w:id="43"/>
      <w:bookmarkEnd w:id="44"/>
    </w:p>
    <w:p w14:paraId="07727A0A" w14:textId="77777777" w:rsidR="00E725A5" w:rsidRPr="00E725A5" w:rsidRDefault="00E725A5" w:rsidP="00E725A5">
      <w:pPr>
        <w:spacing w:after="0" w:line="360" w:lineRule="auto"/>
        <w:jc w:val="both"/>
        <w:rPr>
          <w:rFonts w:ascii="Arial" w:eastAsia="Times New Roman" w:hAnsi="Arial" w:cs="Arial"/>
        </w:rPr>
      </w:pPr>
    </w:p>
    <w:p w14:paraId="4DC0894E" w14:textId="66408E39" w:rsidR="00E725A5" w:rsidRPr="00E725A5" w:rsidRDefault="00D64FCF" w:rsidP="00E725A5">
      <w:pPr>
        <w:spacing w:after="0" w:line="360" w:lineRule="auto"/>
        <w:jc w:val="both"/>
        <w:rPr>
          <w:rFonts w:ascii="Arial" w:eastAsia="Times New Roman" w:hAnsi="Arial" w:cs="Arial"/>
          <w:lang w:val="en-GB"/>
        </w:rPr>
      </w:pPr>
      <w:r>
        <w:rPr>
          <w:rFonts w:ascii="Arial" w:eastAsia="Times New Roman" w:hAnsi="Arial" w:cs="Arial"/>
          <w:lang w:val="en-GB"/>
        </w:rPr>
        <w:t>1</w:t>
      </w:r>
      <w:r w:rsidR="002C4840">
        <w:rPr>
          <w:rFonts w:ascii="Arial" w:eastAsia="Times New Roman" w:hAnsi="Arial" w:cs="Arial"/>
          <w:lang w:val="en-GB"/>
        </w:rPr>
        <w:t>7</w:t>
      </w:r>
      <w:r w:rsidR="00E725A5" w:rsidRPr="00E725A5">
        <w:rPr>
          <w:rFonts w:ascii="Arial" w:eastAsia="Times New Roman" w:hAnsi="Arial" w:cs="Arial"/>
          <w:lang w:val="en-GB"/>
        </w:rPr>
        <w:t>.5. All prices submitted should be typed in black ink or written in pen, proposals written in pencil will not be accepted and evaluated.</w:t>
      </w:r>
      <w:bookmarkEnd w:id="45"/>
      <w:bookmarkEnd w:id="46"/>
      <w:r w:rsidR="00E725A5" w:rsidRPr="00E725A5">
        <w:rPr>
          <w:rFonts w:ascii="Arial" w:eastAsia="Times New Roman" w:hAnsi="Arial" w:cs="Arial"/>
          <w:lang w:val="en-GB"/>
        </w:rPr>
        <w:t xml:space="preserve"> </w:t>
      </w:r>
      <w:bookmarkStart w:id="47" w:name="_Toc63264182"/>
      <w:bookmarkStart w:id="48" w:name="_Toc63265074"/>
    </w:p>
    <w:p w14:paraId="6E604D99" w14:textId="77777777" w:rsidR="00E725A5" w:rsidRPr="00E725A5" w:rsidRDefault="00E725A5" w:rsidP="00E725A5">
      <w:pPr>
        <w:spacing w:after="0" w:line="360" w:lineRule="auto"/>
        <w:jc w:val="both"/>
        <w:rPr>
          <w:rFonts w:ascii="Arial" w:eastAsia="Times New Roman" w:hAnsi="Arial" w:cs="Arial"/>
        </w:rPr>
      </w:pPr>
    </w:p>
    <w:p w14:paraId="7F8DE5BB" w14:textId="622B0106" w:rsidR="00E725A5" w:rsidRPr="00E725A5" w:rsidRDefault="00D64FCF" w:rsidP="00E725A5">
      <w:pPr>
        <w:spacing w:after="0" w:line="360" w:lineRule="auto"/>
        <w:jc w:val="both"/>
        <w:rPr>
          <w:rFonts w:ascii="Arial" w:eastAsia="Times New Roman" w:hAnsi="Arial" w:cs="Arial"/>
          <w:lang w:val="en-GB"/>
        </w:rPr>
      </w:pPr>
      <w:r>
        <w:rPr>
          <w:rFonts w:ascii="Arial" w:eastAsia="Times New Roman" w:hAnsi="Arial" w:cs="Arial"/>
          <w:lang w:val="en-GB"/>
        </w:rPr>
        <w:t>1</w:t>
      </w:r>
      <w:r w:rsidR="002C4840">
        <w:rPr>
          <w:rFonts w:ascii="Arial" w:eastAsia="Times New Roman" w:hAnsi="Arial" w:cs="Arial"/>
          <w:lang w:val="en-GB"/>
        </w:rPr>
        <w:t>7</w:t>
      </w:r>
      <w:r w:rsidR="00E725A5" w:rsidRPr="00E725A5">
        <w:rPr>
          <w:rFonts w:ascii="Arial" w:eastAsia="Times New Roman" w:hAnsi="Arial" w:cs="Arial"/>
          <w:lang w:val="en-GB"/>
        </w:rPr>
        <w:t>.6. A two-envelope system will be used for the submission of proposals.</w:t>
      </w:r>
      <w:bookmarkEnd w:id="47"/>
      <w:bookmarkEnd w:id="48"/>
    </w:p>
    <w:p w14:paraId="01B34095" w14:textId="77777777" w:rsidR="00E725A5" w:rsidRPr="00E725A5" w:rsidRDefault="00E725A5" w:rsidP="00E725A5">
      <w:pPr>
        <w:spacing w:after="0" w:line="360" w:lineRule="auto"/>
        <w:jc w:val="both"/>
        <w:rPr>
          <w:rFonts w:ascii="Arial" w:eastAsia="Times New Roman" w:hAnsi="Arial" w:cs="Arial"/>
        </w:rPr>
      </w:pPr>
    </w:p>
    <w:p w14:paraId="54C13B2A" w14:textId="6A1B4B2C" w:rsidR="00E725A5" w:rsidRPr="00E725A5" w:rsidRDefault="002C4840" w:rsidP="00E725A5">
      <w:pPr>
        <w:spacing w:after="0" w:line="360" w:lineRule="auto"/>
        <w:jc w:val="both"/>
        <w:rPr>
          <w:rFonts w:ascii="Arial" w:eastAsia="Times New Roman" w:hAnsi="Arial" w:cs="Arial"/>
          <w:b/>
          <w:lang w:val="en-GB"/>
        </w:rPr>
      </w:pPr>
      <w:bookmarkStart w:id="49" w:name="_Toc63264183"/>
      <w:bookmarkStart w:id="50" w:name="_Toc63265075"/>
      <w:r>
        <w:rPr>
          <w:rFonts w:ascii="Arial" w:eastAsia="Times New Roman" w:hAnsi="Arial" w:cs="Arial"/>
          <w:b/>
          <w:lang w:val="en-GB"/>
        </w:rPr>
        <w:t>18</w:t>
      </w:r>
      <w:r w:rsidR="00E725A5" w:rsidRPr="00E725A5">
        <w:rPr>
          <w:rFonts w:ascii="Arial" w:eastAsia="Times New Roman" w:hAnsi="Arial" w:cs="Arial"/>
          <w:b/>
          <w:lang w:val="en-GB"/>
        </w:rPr>
        <w:t>. TENDER VALIDITY</w:t>
      </w:r>
      <w:bookmarkEnd w:id="49"/>
      <w:bookmarkEnd w:id="50"/>
    </w:p>
    <w:p w14:paraId="1407AC74" w14:textId="77777777" w:rsidR="00E725A5" w:rsidRPr="00E725A5" w:rsidRDefault="00E725A5" w:rsidP="00E725A5">
      <w:pPr>
        <w:spacing w:after="0" w:line="360" w:lineRule="auto"/>
        <w:jc w:val="both"/>
        <w:rPr>
          <w:rFonts w:ascii="Arial" w:eastAsia="Times New Roman" w:hAnsi="Arial" w:cs="Arial"/>
        </w:rPr>
      </w:pPr>
    </w:p>
    <w:p w14:paraId="056FA1BB" w14:textId="77777777" w:rsidR="00E725A5" w:rsidRPr="00E725A5" w:rsidRDefault="00E725A5" w:rsidP="00E725A5">
      <w:pPr>
        <w:spacing w:after="0" w:line="360" w:lineRule="auto"/>
        <w:jc w:val="both"/>
        <w:rPr>
          <w:rFonts w:ascii="Arial" w:eastAsia="Times New Roman" w:hAnsi="Arial" w:cs="Arial"/>
        </w:rPr>
      </w:pPr>
      <w:r w:rsidRPr="00E725A5">
        <w:rPr>
          <w:rFonts w:ascii="Arial" w:eastAsia="Times New Roman" w:hAnsi="Arial" w:cs="Arial"/>
        </w:rPr>
        <w:t>All submitted bids must be valid for 150-days from the closing date of this bid.</w:t>
      </w:r>
    </w:p>
    <w:p w14:paraId="269C3044" w14:textId="77777777" w:rsidR="00E725A5" w:rsidRPr="00E725A5" w:rsidRDefault="00E725A5" w:rsidP="00E725A5">
      <w:pPr>
        <w:spacing w:after="0" w:line="360" w:lineRule="auto"/>
        <w:jc w:val="both"/>
        <w:rPr>
          <w:rFonts w:ascii="Arial" w:eastAsia="Times New Roman" w:hAnsi="Arial" w:cs="Arial"/>
        </w:rPr>
      </w:pPr>
    </w:p>
    <w:p w14:paraId="50F4766C" w14:textId="2658F066" w:rsidR="00E725A5" w:rsidRPr="00E725A5" w:rsidRDefault="002C4840" w:rsidP="00E725A5">
      <w:pPr>
        <w:spacing w:after="0" w:line="360" w:lineRule="auto"/>
        <w:jc w:val="both"/>
        <w:rPr>
          <w:rFonts w:ascii="Arial" w:eastAsia="Times New Roman" w:hAnsi="Arial" w:cs="Arial"/>
          <w:b/>
          <w:lang w:val="en-GB"/>
        </w:rPr>
      </w:pPr>
      <w:bookmarkStart w:id="51" w:name="_Toc63264184"/>
      <w:bookmarkStart w:id="52" w:name="_Toc63265076"/>
      <w:r>
        <w:rPr>
          <w:rFonts w:ascii="Arial" w:eastAsia="Times New Roman" w:hAnsi="Arial" w:cs="Arial"/>
          <w:b/>
          <w:lang w:val="en-GB"/>
        </w:rPr>
        <w:t>19</w:t>
      </w:r>
      <w:r w:rsidR="00E725A5" w:rsidRPr="00E725A5">
        <w:rPr>
          <w:rFonts w:ascii="Arial" w:eastAsia="Times New Roman" w:hAnsi="Arial" w:cs="Arial"/>
          <w:b/>
          <w:lang w:val="en-GB"/>
        </w:rPr>
        <w:t>. NDA PAYMENT TERMS</w:t>
      </w:r>
      <w:bookmarkEnd w:id="51"/>
      <w:bookmarkEnd w:id="52"/>
    </w:p>
    <w:p w14:paraId="4D6FDF48" w14:textId="77777777" w:rsidR="00E725A5" w:rsidRPr="00E725A5" w:rsidRDefault="00E725A5" w:rsidP="00E725A5">
      <w:pPr>
        <w:spacing w:after="0" w:line="360" w:lineRule="auto"/>
        <w:jc w:val="both"/>
        <w:rPr>
          <w:rFonts w:ascii="Arial" w:eastAsia="Times New Roman" w:hAnsi="Arial" w:cs="Arial"/>
        </w:rPr>
      </w:pPr>
    </w:p>
    <w:p w14:paraId="57D5A306" w14:textId="77777777" w:rsidR="00E725A5" w:rsidRPr="00E725A5" w:rsidRDefault="00E725A5" w:rsidP="00E725A5">
      <w:pPr>
        <w:spacing w:after="0" w:line="360" w:lineRule="auto"/>
        <w:jc w:val="both"/>
        <w:rPr>
          <w:rFonts w:ascii="Arial" w:eastAsia="Times New Roman" w:hAnsi="Arial" w:cs="Arial"/>
        </w:rPr>
      </w:pPr>
      <w:r w:rsidRPr="00E725A5">
        <w:rPr>
          <w:rFonts w:ascii="Arial" w:eastAsia="Times New Roman" w:hAnsi="Arial" w:cs="Arial"/>
        </w:rPr>
        <w:t>Invoices will be paid 30-days from the date of submission and approval.</w:t>
      </w:r>
    </w:p>
    <w:p w14:paraId="39DBFD2A" w14:textId="77777777" w:rsidR="00E725A5" w:rsidRPr="00E725A5" w:rsidRDefault="00E725A5" w:rsidP="00E725A5">
      <w:pPr>
        <w:spacing w:after="0" w:line="360" w:lineRule="auto"/>
        <w:jc w:val="both"/>
        <w:rPr>
          <w:rFonts w:ascii="Arial" w:eastAsia="Times New Roman" w:hAnsi="Arial" w:cs="Arial"/>
        </w:rPr>
      </w:pPr>
    </w:p>
    <w:p w14:paraId="478C01E2" w14:textId="389A8B54" w:rsidR="00E725A5" w:rsidRPr="00E725A5" w:rsidRDefault="00D64FCF" w:rsidP="00E725A5">
      <w:pPr>
        <w:spacing w:after="0" w:line="360" w:lineRule="auto"/>
        <w:jc w:val="both"/>
        <w:rPr>
          <w:rFonts w:ascii="Arial" w:eastAsia="Times New Roman" w:hAnsi="Arial" w:cs="Arial"/>
          <w:b/>
          <w:lang w:val="en-GB"/>
        </w:rPr>
      </w:pPr>
      <w:bookmarkStart w:id="53" w:name="_Toc63264185"/>
      <w:bookmarkStart w:id="54" w:name="_Toc63265077"/>
      <w:r>
        <w:rPr>
          <w:rFonts w:ascii="Arial" w:eastAsia="Times New Roman" w:hAnsi="Arial" w:cs="Arial"/>
          <w:b/>
          <w:lang w:val="en-GB"/>
        </w:rPr>
        <w:t>2</w:t>
      </w:r>
      <w:r w:rsidR="002C4840">
        <w:rPr>
          <w:rFonts w:ascii="Arial" w:eastAsia="Times New Roman" w:hAnsi="Arial" w:cs="Arial"/>
          <w:b/>
          <w:lang w:val="en-GB"/>
        </w:rPr>
        <w:t>0</w:t>
      </w:r>
      <w:r w:rsidR="00E725A5" w:rsidRPr="00E725A5">
        <w:rPr>
          <w:rFonts w:ascii="Arial" w:eastAsia="Times New Roman" w:hAnsi="Arial" w:cs="Arial"/>
          <w:b/>
          <w:lang w:val="en-GB"/>
        </w:rPr>
        <w:t>. MANDATORY DOCUMENTS</w:t>
      </w:r>
      <w:bookmarkEnd w:id="53"/>
      <w:bookmarkEnd w:id="54"/>
      <w:r w:rsidR="00E725A5" w:rsidRPr="00E725A5">
        <w:rPr>
          <w:rFonts w:ascii="Arial" w:eastAsia="Times New Roman" w:hAnsi="Arial" w:cs="Arial"/>
          <w:b/>
          <w:lang w:val="en-GB"/>
        </w:rPr>
        <w:t xml:space="preserve"> </w:t>
      </w:r>
    </w:p>
    <w:p w14:paraId="0CB47936" w14:textId="7343FEEC" w:rsidR="00707A7E" w:rsidRPr="00707A7E" w:rsidRDefault="00707A7E" w:rsidP="00707A7E">
      <w:pPr>
        <w:pStyle w:val="Heading1"/>
        <w:keepLines w:val="0"/>
        <w:numPr>
          <w:ilvl w:val="1"/>
          <w:numId w:val="37"/>
        </w:numPr>
        <w:spacing w:before="0" w:line="360" w:lineRule="auto"/>
        <w:jc w:val="both"/>
        <w:rPr>
          <w:rFonts w:ascii="Arial" w:hAnsi="Arial" w:cs="Arial"/>
          <w:b w:val="0"/>
          <w:bCs/>
          <w:color w:val="000000"/>
          <w:sz w:val="22"/>
          <w:szCs w:val="22"/>
        </w:rPr>
      </w:pPr>
      <w:bookmarkStart w:id="55" w:name="_Toc63264186"/>
      <w:bookmarkStart w:id="56" w:name="_Toc63265078"/>
      <w:bookmarkStart w:id="57" w:name="_Toc5802016"/>
      <w:bookmarkStart w:id="58" w:name="_Toc63264187"/>
      <w:bookmarkStart w:id="59" w:name="_Toc63265079"/>
      <w:bookmarkEnd w:id="55"/>
      <w:bookmarkEnd w:id="56"/>
      <w:r w:rsidRPr="00707A7E">
        <w:rPr>
          <w:rFonts w:ascii="Arial" w:hAnsi="Arial" w:cs="Arial"/>
          <w:b w:val="0"/>
          <w:sz w:val="22"/>
          <w:szCs w:val="22"/>
        </w:rPr>
        <w:t>Valid Tax Clearance Certificate issued by the South African Revenue Services</w:t>
      </w:r>
      <w:bookmarkEnd w:id="57"/>
      <w:r w:rsidRPr="00707A7E">
        <w:rPr>
          <w:rFonts w:ascii="Arial" w:hAnsi="Arial" w:cs="Arial"/>
          <w:b w:val="0"/>
          <w:sz w:val="22"/>
          <w:szCs w:val="22"/>
        </w:rPr>
        <w:t xml:space="preserve"> </w:t>
      </w:r>
    </w:p>
    <w:p w14:paraId="57F0F909" w14:textId="56A2E6DC" w:rsidR="00E725A5" w:rsidRPr="00707A7E" w:rsidRDefault="00707A7E" w:rsidP="00707A7E">
      <w:pPr>
        <w:pStyle w:val="Heading1"/>
        <w:keepLines w:val="0"/>
        <w:spacing w:before="0" w:line="360" w:lineRule="auto"/>
        <w:ind w:left="720"/>
        <w:jc w:val="both"/>
        <w:rPr>
          <w:rFonts w:ascii="Arial" w:hAnsi="Arial" w:cs="Arial"/>
          <w:b w:val="0"/>
          <w:sz w:val="22"/>
          <w:szCs w:val="22"/>
        </w:rPr>
      </w:pPr>
      <w:bookmarkStart w:id="60" w:name="_Toc5343665"/>
      <w:bookmarkStart w:id="61" w:name="_Toc5802017"/>
      <w:r w:rsidRPr="00707A7E">
        <w:rPr>
          <w:rFonts w:ascii="Arial" w:hAnsi="Arial" w:cs="Arial"/>
          <w:b w:val="0"/>
          <w:sz w:val="22"/>
          <w:szCs w:val="22"/>
        </w:rPr>
        <w:t>(SARS) or SARS Pin or CSD Report. Where consortium/joint ventures/sub-contractor are involved each party to the association must submit a separate valid original Tax Clearance Certificate or SARS tax Pin or a CSD report.</w:t>
      </w:r>
      <w:bookmarkEnd w:id="60"/>
      <w:bookmarkEnd w:id="61"/>
      <w:r w:rsidRPr="00707A7E">
        <w:rPr>
          <w:rFonts w:ascii="Arial" w:hAnsi="Arial" w:cs="Arial"/>
          <w:b w:val="0"/>
          <w:sz w:val="22"/>
          <w:szCs w:val="22"/>
        </w:rPr>
        <w:t xml:space="preserve">  Alternatively, service providers must fully complete Standard Bid Document 1 (SBD 1) to give effect to the tax compliance status system.</w:t>
      </w:r>
      <w:bookmarkStart w:id="62" w:name="_Toc63264188"/>
      <w:bookmarkStart w:id="63" w:name="_Toc63265080"/>
      <w:bookmarkEnd w:id="58"/>
      <w:bookmarkEnd w:id="59"/>
    </w:p>
    <w:p w14:paraId="528EBEF6" w14:textId="57F49544" w:rsidR="00D64FCF" w:rsidRPr="00707A7E" w:rsidRDefault="00707A7E" w:rsidP="00707A7E">
      <w:pPr>
        <w:rPr>
          <w:rFonts w:ascii="Arial" w:hAnsi="Arial" w:cs="Arial"/>
          <w:lang w:val="en-GB"/>
        </w:rPr>
      </w:pPr>
      <w:r w:rsidRPr="00707A7E">
        <w:rPr>
          <w:rFonts w:ascii="Arial" w:hAnsi="Arial" w:cs="Arial"/>
          <w:lang w:val="en-GB"/>
        </w:rPr>
        <w:t xml:space="preserve">20.2 </w:t>
      </w:r>
      <w:r w:rsidR="00D64FCF" w:rsidRPr="00707A7E">
        <w:rPr>
          <w:rFonts w:ascii="Arial" w:eastAsia="Times New Roman" w:hAnsi="Arial" w:cs="Arial"/>
          <w:lang w:val="en-GB"/>
        </w:rPr>
        <w:t>Signed agreements for joint ventures and/or consortium arrangements.</w:t>
      </w:r>
    </w:p>
    <w:p w14:paraId="4940C466" w14:textId="50D38116" w:rsidR="00E725A5" w:rsidRPr="00707A7E" w:rsidRDefault="00D64FCF" w:rsidP="00E725A5">
      <w:pPr>
        <w:spacing w:after="0" w:line="360" w:lineRule="auto"/>
        <w:jc w:val="both"/>
        <w:rPr>
          <w:rFonts w:ascii="Arial" w:eastAsia="Times New Roman" w:hAnsi="Arial" w:cs="Arial"/>
          <w:lang w:val="en-GB"/>
        </w:rPr>
      </w:pPr>
      <w:r w:rsidRPr="00707A7E">
        <w:rPr>
          <w:rFonts w:ascii="Arial" w:eastAsia="Times New Roman" w:hAnsi="Arial" w:cs="Arial"/>
          <w:lang w:val="en-GB"/>
        </w:rPr>
        <w:t>2</w:t>
      </w:r>
      <w:r w:rsidR="002C4840" w:rsidRPr="00707A7E">
        <w:rPr>
          <w:rFonts w:ascii="Arial" w:eastAsia="Times New Roman" w:hAnsi="Arial" w:cs="Arial"/>
          <w:lang w:val="en-GB"/>
        </w:rPr>
        <w:t>0</w:t>
      </w:r>
      <w:r w:rsidRPr="00707A7E">
        <w:rPr>
          <w:rFonts w:ascii="Arial" w:eastAsia="Times New Roman" w:hAnsi="Arial" w:cs="Arial"/>
          <w:lang w:val="en-GB"/>
        </w:rPr>
        <w:t>.3</w:t>
      </w:r>
      <w:r w:rsidR="00E725A5" w:rsidRPr="00707A7E">
        <w:rPr>
          <w:rFonts w:ascii="Arial" w:eastAsia="Times New Roman" w:hAnsi="Arial" w:cs="Arial"/>
          <w:lang w:val="en-GB"/>
        </w:rPr>
        <w:t xml:space="preserve">. Company registration documents </w:t>
      </w:r>
      <w:r w:rsidR="00104DDB" w:rsidRPr="00707A7E">
        <w:rPr>
          <w:rFonts w:ascii="Arial" w:eastAsia="Times New Roman" w:hAnsi="Arial" w:cs="Arial"/>
          <w:lang w:val="en-GB"/>
        </w:rPr>
        <w:t xml:space="preserve">with </w:t>
      </w:r>
      <w:r w:rsidRPr="00707A7E">
        <w:rPr>
          <w:rFonts w:ascii="Arial" w:eastAsia="Times New Roman" w:hAnsi="Arial" w:cs="Arial"/>
          <w:lang w:val="en-GB"/>
        </w:rPr>
        <w:t xml:space="preserve">the </w:t>
      </w:r>
      <w:r w:rsidR="00104DDB" w:rsidRPr="00707A7E">
        <w:rPr>
          <w:rFonts w:ascii="Arial" w:eastAsia="Times New Roman" w:hAnsi="Arial" w:cs="Arial"/>
          <w:lang w:val="en-GB"/>
        </w:rPr>
        <w:t xml:space="preserve">relevant authority </w:t>
      </w:r>
      <w:r w:rsidR="00E725A5" w:rsidRPr="00707A7E">
        <w:rPr>
          <w:rFonts w:ascii="Arial" w:eastAsia="Times New Roman" w:hAnsi="Arial" w:cs="Arial"/>
          <w:lang w:val="en-GB"/>
        </w:rPr>
        <w:t>(CIPC</w:t>
      </w:r>
      <w:bookmarkStart w:id="64" w:name="_Toc63264189"/>
      <w:bookmarkStart w:id="65" w:name="_Toc63265081"/>
      <w:bookmarkEnd w:id="62"/>
      <w:bookmarkEnd w:id="63"/>
      <w:r w:rsidR="00104DDB" w:rsidRPr="00707A7E">
        <w:rPr>
          <w:rFonts w:ascii="Arial" w:eastAsia="Times New Roman" w:hAnsi="Arial" w:cs="Arial"/>
          <w:lang w:val="en-GB"/>
        </w:rPr>
        <w:t xml:space="preserve"> or DSD for NPO’s, </w:t>
      </w:r>
      <w:r w:rsidR="00025A6E" w:rsidRPr="00707A7E">
        <w:rPr>
          <w:rFonts w:ascii="Arial" w:eastAsia="Times New Roman" w:hAnsi="Arial" w:cs="Arial"/>
          <w:lang w:val="en-GB"/>
        </w:rPr>
        <w:t>etc.</w:t>
      </w:r>
      <w:r w:rsidR="00104DDB" w:rsidRPr="00707A7E">
        <w:rPr>
          <w:rFonts w:ascii="Arial" w:eastAsia="Times New Roman" w:hAnsi="Arial" w:cs="Arial"/>
          <w:lang w:val="en-GB"/>
        </w:rPr>
        <w:t>)</w:t>
      </w:r>
    </w:p>
    <w:p w14:paraId="54BB5F82" w14:textId="6BEB71DE" w:rsidR="00E725A5" w:rsidRPr="00707A7E" w:rsidRDefault="00D64FCF" w:rsidP="00E725A5">
      <w:pPr>
        <w:spacing w:after="0" w:line="360" w:lineRule="auto"/>
        <w:jc w:val="both"/>
        <w:rPr>
          <w:rFonts w:ascii="Arial" w:eastAsia="Times New Roman" w:hAnsi="Arial" w:cs="Arial"/>
          <w:lang w:val="en-GB"/>
        </w:rPr>
      </w:pPr>
      <w:r w:rsidRPr="00707A7E">
        <w:rPr>
          <w:rFonts w:ascii="Arial" w:eastAsia="Times New Roman" w:hAnsi="Arial" w:cs="Arial"/>
          <w:lang w:val="en-GB"/>
        </w:rPr>
        <w:t>2</w:t>
      </w:r>
      <w:r w:rsidR="002C4840" w:rsidRPr="00707A7E">
        <w:rPr>
          <w:rFonts w:ascii="Arial" w:eastAsia="Times New Roman" w:hAnsi="Arial" w:cs="Arial"/>
          <w:lang w:val="en-GB"/>
        </w:rPr>
        <w:t>0</w:t>
      </w:r>
      <w:r w:rsidRPr="00707A7E">
        <w:rPr>
          <w:rFonts w:ascii="Arial" w:eastAsia="Times New Roman" w:hAnsi="Arial" w:cs="Arial"/>
          <w:lang w:val="en-GB"/>
        </w:rPr>
        <w:t>.4</w:t>
      </w:r>
      <w:r w:rsidR="00E725A5" w:rsidRPr="00707A7E">
        <w:rPr>
          <w:rFonts w:ascii="Arial" w:eastAsia="Times New Roman" w:hAnsi="Arial" w:cs="Arial"/>
          <w:lang w:val="en-GB"/>
        </w:rPr>
        <w:t>. A letter/resolution authorising the person signing the bid documents and contracts.</w:t>
      </w:r>
      <w:bookmarkEnd w:id="64"/>
      <w:bookmarkEnd w:id="65"/>
      <w:r w:rsidR="00E725A5" w:rsidRPr="00707A7E">
        <w:rPr>
          <w:rFonts w:ascii="Arial" w:eastAsia="Times New Roman" w:hAnsi="Arial" w:cs="Arial"/>
          <w:lang w:val="en-GB"/>
        </w:rPr>
        <w:t xml:space="preserve"> </w:t>
      </w:r>
      <w:bookmarkStart w:id="66" w:name="_Toc63264190"/>
      <w:bookmarkStart w:id="67" w:name="_Toc63265082"/>
    </w:p>
    <w:p w14:paraId="334BF1FE" w14:textId="2C7E8F3B" w:rsidR="00E725A5" w:rsidRDefault="00D64FCF" w:rsidP="00E725A5">
      <w:pPr>
        <w:spacing w:after="0" w:line="360" w:lineRule="auto"/>
        <w:jc w:val="both"/>
        <w:rPr>
          <w:rFonts w:ascii="Arial" w:eastAsia="Times New Roman" w:hAnsi="Arial" w:cs="Arial"/>
          <w:lang w:val="en-GB"/>
        </w:rPr>
      </w:pPr>
      <w:r w:rsidRPr="00707A7E">
        <w:rPr>
          <w:rFonts w:ascii="Arial" w:eastAsia="Times New Roman" w:hAnsi="Arial" w:cs="Arial"/>
          <w:lang w:val="en-GB"/>
        </w:rPr>
        <w:t>2</w:t>
      </w:r>
      <w:r w:rsidR="002C4840" w:rsidRPr="00707A7E">
        <w:rPr>
          <w:rFonts w:ascii="Arial" w:eastAsia="Times New Roman" w:hAnsi="Arial" w:cs="Arial"/>
          <w:lang w:val="en-GB"/>
        </w:rPr>
        <w:t>0</w:t>
      </w:r>
      <w:r w:rsidRPr="00707A7E">
        <w:rPr>
          <w:rFonts w:ascii="Arial" w:eastAsia="Times New Roman" w:hAnsi="Arial" w:cs="Arial"/>
          <w:lang w:val="en-GB"/>
        </w:rPr>
        <w:t>.5</w:t>
      </w:r>
      <w:r w:rsidR="00E725A5" w:rsidRPr="00707A7E">
        <w:rPr>
          <w:rFonts w:ascii="Arial" w:eastAsia="Times New Roman" w:hAnsi="Arial" w:cs="Arial"/>
          <w:lang w:val="en-GB"/>
        </w:rPr>
        <w:t xml:space="preserve">. All participating bidders must complete, sign and return </w:t>
      </w:r>
      <w:r w:rsidR="00A635A5" w:rsidRPr="00707A7E">
        <w:rPr>
          <w:rFonts w:ascii="Arial" w:eastAsia="Times New Roman" w:hAnsi="Arial" w:cs="Arial"/>
          <w:lang w:val="en-GB"/>
        </w:rPr>
        <w:t>(SBD1, 3.</w:t>
      </w:r>
      <w:r w:rsidR="00707A7E">
        <w:rPr>
          <w:rFonts w:ascii="Arial" w:eastAsia="Times New Roman" w:hAnsi="Arial" w:cs="Arial"/>
          <w:lang w:val="en-GB"/>
        </w:rPr>
        <w:t>3</w:t>
      </w:r>
      <w:r w:rsidR="00A635A5" w:rsidRPr="00707A7E">
        <w:rPr>
          <w:rFonts w:ascii="Arial" w:eastAsia="Times New Roman" w:hAnsi="Arial" w:cs="Arial"/>
          <w:lang w:val="en-GB"/>
        </w:rPr>
        <w:t>,4 and 6.1)</w:t>
      </w:r>
      <w:r w:rsidR="00E725A5" w:rsidRPr="00707A7E">
        <w:rPr>
          <w:rFonts w:ascii="Arial" w:eastAsia="Times New Roman" w:hAnsi="Arial" w:cs="Arial"/>
          <w:lang w:val="en-GB"/>
        </w:rPr>
        <w:t xml:space="preserve"> attached</w:t>
      </w:r>
      <w:r w:rsidR="00A635A5" w:rsidRPr="00707A7E">
        <w:rPr>
          <w:rFonts w:ascii="Arial" w:eastAsia="Times New Roman" w:hAnsi="Arial" w:cs="Arial"/>
          <w:lang w:val="en-GB"/>
        </w:rPr>
        <w:t xml:space="preserve"> </w:t>
      </w:r>
      <w:r w:rsidR="00E725A5" w:rsidRPr="00707A7E">
        <w:rPr>
          <w:rFonts w:ascii="Arial" w:eastAsia="Times New Roman" w:hAnsi="Arial" w:cs="Arial"/>
          <w:lang w:val="en-GB"/>
        </w:rPr>
        <w:t>together with their proposals.</w:t>
      </w:r>
      <w:bookmarkEnd w:id="66"/>
      <w:bookmarkEnd w:id="67"/>
      <w:r w:rsidR="00E725A5" w:rsidRPr="00707A7E">
        <w:rPr>
          <w:rFonts w:ascii="Arial" w:eastAsia="Times New Roman" w:hAnsi="Arial" w:cs="Arial"/>
          <w:lang w:val="en-GB"/>
        </w:rPr>
        <w:t xml:space="preserve"> </w:t>
      </w:r>
      <w:bookmarkStart w:id="68" w:name="_Toc63265083"/>
      <w:bookmarkEnd w:id="68"/>
    </w:p>
    <w:p w14:paraId="0E498375" w14:textId="298B5AD8" w:rsidR="00E81238" w:rsidRPr="00707A7E" w:rsidRDefault="00E81238" w:rsidP="00E725A5">
      <w:pPr>
        <w:spacing w:after="0" w:line="360" w:lineRule="auto"/>
        <w:jc w:val="both"/>
        <w:rPr>
          <w:rFonts w:ascii="Arial" w:eastAsia="Times New Roman" w:hAnsi="Arial" w:cs="Arial"/>
          <w:lang w:val="en-GB"/>
        </w:rPr>
      </w:pPr>
      <w:r>
        <w:rPr>
          <w:rFonts w:ascii="Arial" w:eastAsia="Times New Roman" w:hAnsi="Arial" w:cs="Arial"/>
          <w:lang w:val="en-GB"/>
        </w:rPr>
        <w:t xml:space="preserve">20.6 </w:t>
      </w:r>
      <w:r w:rsidRPr="00E725A5">
        <w:rPr>
          <w:rFonts w:ascii="Arial" w:eastAsia="Times New Roman" w:hAnsi="Arial" w:cs="Arial"/>
          <w:lang w:val="en-GB"/>
        </w:rPr>
        <w:t>Bidders must submit a detailed cost breakdown for all applicable costs e.g. Initial setup costs, monthly costs, and any other applicable costs. All prices submitted must be inclusive of VAT</w:t>
      </w:r>
      <w:r>
        <w:rPr>
          <w:rFonts w:ascii="Arial" w:eastAsia="Times New Roman" w:hAnsi="Arial" w:cs="Arial"/>
          <w:lang w:val="en-GB"/>
        </w:rPr>
        <w:t>.</w:t>
      </w:r>
    </w:p>
    <w:p w14:paraId="038F691B" w14:textId="77777777" w:rsidR="00E725A5" w:rsidRPr="00E725A5" w:rsidRDefault="00E725A5" w:rsidP="00E725A5">
      <w:pPr>
        <w:spacing w:after="0" w:line="360" w:lineRule="auto"/>
        <w:jc w:val="both"/>
        <w:rPr>
          <w:rFonts w:ascii="Arial" w:eastAsia="Times New Roman" w:hAnsi="Arial" w:cs="Arial"/>
        </w:rPr>
      </w:pPr>
    </w:p>
    <w:p w14:paraId="2FBFDD64" w14:textId="77777777" w:rsidR="00E725A5" w:rsidRPr="00A50FF3" w:rsidRDefault="00E725A5" w:rsidP="00E725A5">
      <w:pPr>
        <w:spacing w:after="0" w:line="360" w:lineRule="auto"/>
        <w:jc w:val="both"/>
        <w:rPr>
          <w:rFonts w:ascii="Arial" w:eastAsia="Times New Roman" w:hAnsi="Arial" w:cs="Arial"/>
          <w:b/>
          <w:i/>
          <w:lang w:val="en-GB"/>
        </w:rPr>
      </w:pPr>
      <w:bookmarkStart w:id="69" w:name="_Toc63264191"/>
      <w:bookmarkStart w:id="70" w:name="_Toc63265084"/>
      <w:r w:rsidRPr="00A50FF3">
        <w:rPr>
          <w:rFonts w:ascii="Arial" w:eastAsia="Times New Roman" w:hAnsi="Arial" w:cs="Arial"/>
          <w:b/>
          <w:i/>
          <w:lang w:val="en-GB"/>
        </w:rPr>
        <w:t>Failure to complete and submit any of the attached documents will result in immediate disqualification.</w:t>
      </w:r>
      <w:bookmarkEnd w:id="69"/>
      <w:bookmarkEnd w:id="70"/>
      <w:r w:rsidRPr="00A50FF3">
        <w:rPr>
          <w:rFonts w:ascii="Arial" w:eastAsia="Times New Roman" w:hAnsi="Arial" w:cs="Arial"/>
          <w:b/>
          <w:i/>
          <w:lang w:val="en-GB"/>
        </w:rPr>
        <w:t xml:space="preserve">  </w:t>
      </w:r>
    </w:p>
    <w:p w14:paraId="6E9D2216" w14:textId="77777777" w:rsidR="00184812" w:rsidRPr="00E725A5" w:rsidRDefault="00184812" w:rsidP="00E725A5">
      <w:pPr>
        <w:spacing w:after="0" w:line="360" w:lineRule="auto"/>
        <w:jc w:val="both"/>
        <w:rPr>
          <w:rFonts w:ascii="Arial" w:eastAsia="Times New Roman" w:hAnsi="Arial" w:cs="Arial"/>
          <w:lang w:val="en-GB"/>
        </w:rPr>
      </w:pPr>
      <w:bookmarkStart w:id="71" w:name="_Toc63265085"/>
      <w:bookmarkEnd w:id="71"/>
    </w:p>
    <w:p w14:paraId="1D31A140" w14:textId="46368B5A" w:rsidR="00E725A5" w:rsidRPr="00E725A5" w:rsidRDefault="002C4840" w:rsidP="00E725A5">
      <w:pPr>
        <w:spacing w:after="0" w:line="360" w:lineRule="auto"/>
        <w:jc w:val="both"/>
        <w:rPr>
          <w:rFonts w:ascii="Arial" w:eastAsia="Times New Roman" w:hAnsi="Arial" w:cs="Arial"/>
          <w:b/>
          <w:lang w:val="en-GB"/>
        </w:rPr>
      </w:pPr>
      <w:bookmarkStart w:id="72" w:name="_Toc63264192"/>
      <w:bookmarkStart w:id="73" w:name="_Toc63265086"/>
      <w:r>
        <w:rPr>
          <w:rFonts w:ascii="Arial" w:eastAsia="Times New Roman" w:hAnsi="Arial" w:cs="Arial"/>
          <w:b/>
          <w:lang w:val="en-GB"/>
        </w:rPr>
        <w:t>21</w:t>
      </w:r>
      <w:r w:rsidR="00E725A5" w:rsidRPr="00E725A5">
        <w:rPr>
          <w:rFonts w:ascii="Arial" w:eastAsia="Times New Roman" w:hAnsi="Arial" w:cs="Arial"/>
          <w:b/>
          <w:lang w:val="en-GB"/>
        </w:rPr>
        <w:t>. CENTRAL SUPPLIER DATABASE</w:t>
      </w:r>
      <w:bookmarkEnd w:id="72"/>
      <w:bookmarkEnd w:id="73"/>
    </w:p>
    <w:p w14:paraId="1403E673" w14:textId="77777777" w:rsidR="00E725A5" w:rsidRPr="00E725A5" w:rsidRDefault="00E725A5" w:rsidP="00E725A5">
      <w:pPr>
        <w:spacing w:after="0" w:line="360" w:lineRule="auto"/>
        <w:jc w:val="both"/>
        <w:rPr>
          <w:rFonts w:ascii="Arial" w:eastAsia="Times New Roman" w:hAnsi="Arial" w:cs="Arial"/>
          <w:b/>
          <w:lang w:val="x-none"/>
        </w:rPr>
      </w:pPr>
    </w:p>
    <w:p w14:paraId="19CC4716" w14:textId="7C4D28BF" w:rsidR="00E725A5" w:rsidRPr="00E81238" w:rsidRDefault="002C4840" w:rsidP="00E725A5">
      <w:pPr>
        <w:spacing w:after="0" w:line="360" w:lineRule="auto"/>
        <w:jc w:val="both"/>
        <w:rPr>
          <w:rFonts w:ascii="Arial" w:eastAsia="Times New Roman" w:hAnsi="Arial" w:cs="Arial"/>
          <w:lang w:val="en-GB"/>
        </w:rPr>
      </w:pPr>
      <w:bookmarkStart w:id="74" w:name="_Toc63264193"/>
      <w:bookmarkStart w:id="75" w:name="_Toc63265087"/>
      <w:r>
        <w:rPr>
          <w:rFonts w:ascii="Arial" w:eastAsia="Times New Roman" w:hAnsi="Arial" w:cs="Arial"/>
          <w:lang w:val="en-GB"/>
        </w:rPr>
        <w:t>21</w:t>
      </w:r>
      <w:r w:rsidR="00E725A5" w:rsidRPr="00E725A5">
        <w:rPr>
          <w:rFonts w:ascii="Arial" w:eastAsia="Times New Roman" w:hAnsi="Arial" w:cs="Arial"/>
          <w:lang w:val="en-GB"/>
        </w:rPr>
        <w:t>.1. The NDA will not appoint any supplier who is not registered as a prospective supplier on the central supplier database as required in terms of National Treasury Circular No. 3 of 2015/2016 and National Treasury SCM Instruction note 4 of 2016/2017</w:t>
      </w:r>
      <w:bookmarkEnd w:id="74"/>
      <w:bookmarkEnd w:id="75"/>
      <w:r w:rsidR="00C46F2A">
        <w:rPr>
          <w:rFonts w:ascii="Arial" w:eastAsia="Times New Roman" w:hAnsi="Arial" w:cs="Arial"/>
          <w:lang w:val="en-GB"/>
        </w:rPr>
        <w:t>.</w:t>
      </w:r>
      <w:bookmarkStart w:id="76" w:name="_Toc63265088"/>
      <w:bookmarkEnd w:id="76"/>
    </w:p>
    <w:p w14:paraId="4CCFE571" w14:textId="7087EED8" w:rsidR="00E725A5" w:rsidRPr="00E725A5" w:rsidRDefault="00A237D6" w:rsidP="00E725A5">
      <w:pPr>
        <w:spacing w:after="0" w:line="360" w:lineRule="auto"/>
        <w:jc w:val="both"/>
        <w:rPr>
          <w:rFonts w:ascii="Arial" w:eastAsia="Times New Roman" w:hAnsi="Arial" w:cs="Arial"/>
          <w:b/>
          <w:lang w:val="en-GB"/>
        </w:rPr>
      </w:pPr>
      <w:bookmarkStart w:id="77" w:name="_Toc63264194"/>
      <w:bookmarkStart w:id="78" w:name="_Toc63265089"/>
      <w:r>
        <w:rPr>
          <w:rFonts w:ascii="Arial" w:eastAsia="Times New Roman" w:hAnsi="Arial" w:cs="Arial"/>
          <w:b/>
          <w:lang w:val="en-GB"/>
        </w:rPr>
        <w:lastRenderedPageBreak/>
        <w:t>2</w:t>
      </w:r>
      <w:r w:rsidR="002C4840">
        <w:rPr>
          <w:rFonts w:ascii="Arial" w:eastAsia="Times New Roman" w:hAnsi="Arial" w:cs="Arial"/>
          <w:b/>
          <w:lang w:val="en-GB"/>
        </w:rPr>
        <w:t>2</w:t>
      </w:r>
      <w:r w:rsidR="00E725A5" w:rsidRPr="00E725A5">
        <w:rPr>
          <w:rFonts w:ascii="Arial" w:eastAsia="Times New Roman" w:hAnsi="Arial" w:cs="Arial"/>
          <w:b/>
          <w:lang w:val="en-GB"/>
        </w:rPr>
        <w:t>. CONTRACT AWARD</w:t>
      </w:r>
      <w:bookmarkEnd w:id="77"/>
      <w:bookmarkEnd w:id="78"/>
    </w:p>
    <w:p w14:paraId="5EA200B5" w14:textId="77777777" w:rsidR="00E725A5" w:rsidRPr="00E725A5" w:rsidRDefault="00E725A5" w:rsidP="00E725A5">
      <w:pPr>
        <w:spacing w:after="0" w:line="360" w:lineRule="auto"/>
        <w:jc w:val="both"/>
        <w:rPr>
          <w:rFonts w:ascii="Arial" w:eastAsia="Times New Roman" w:hAnsi="Arial" w:cs="Arial"/>
        </w:rPr>
      </w:pPr>
    </w:p>
    <w:p w14:paraId="080205BC" w14:textId="77777777" w:rsidR="00E725A5" w:rsidRPr="00E725A5" w:rsidRDefault="00E725A5" w:rsidP="00E725A5">
      <w:pPr>
        <w:spacing w:after="0" w:line="360" w:lineRule="auto"/>
        <w:jc w:val="both"/>
        <w:rPr>
          <w:rFonts w:ascii="Arial" w:eastAsia="Times New Roman" w:hAnsi="Arial" w:cs="Arial"/>
        </w:rPr>
      </w:pPr>
      <w:r w:rsidRPr="00E725A5">
        <w:rPr>
          <w:rFonts w:ascii="Arial" w:eastAsia="Times New Roman" w:hAnsi="Arial" w:cs="Arial"/>
        </w:rPr>
        <w:t xml:space="preserve">A binding contract will be signed after both parties have fully agreed to the scope of work and all terms and conditions. The NDA legal department will develop a draft contract that shall be used as </w:t>
      </w:r>
      <w:r w:rsidR="008A6758">
        <w:rPr>
          <w:rFonts w:ascii="Arial" w:eastAsia="Times New Roman" w:hAnsi="Arial" w:cs="Arial"/>
        </w:rPr>
        <w:t xml:space="preserve">the </w:t>
      </w:r>
      <w:r w:rsidRPr="00E725A5">
        <w:rPr>
          <w:rFonts w:ascii="Arial" w:eastAsia="Times New Roman" w:hAnsi="Arial" w:cs="Arial"/>
        </w:rPr>
        <w:t xml:space="preserve">basis to finalise contract terms and conditions. </w:t>
      </w:r>
    </w:p>
    <w:p w14:paraId="50A2B8F0" w14:textId="77777777" w:rsidR="00E725A5" w:rsidRPr="00E725A5" w:rsidRDefault="00E725A5" w:rsidP="00E725A5">
      <w:pPr>
        <w:spacing w:after="0" w:line="360" w:lineRule="auto"/>
        <w:jc w:val="both"/>
        <w:rPr>
          <w:rFonts w:ascii="Arial" w:eastAsia="Times New Roman" w:hAnsi="Arial" w:cs="Arial"/>
        </w:rPr>
      </w:pPr>
    </w:p>
    <w:p w14:paraId="0D9DBF82" w14:textId="49E6C2AC" w:rsidR="00E725A5" w:rsidRPr="00E725A5" w:rsidRDefault="00A237D6" w:rsidP="00E725A5">
      <w:pPr>
        <w:spacing w:after="0" w:line="360" w:lineRule="auto"/>
        <w:jc w:val="both"/>
        <w:rPr>
          <w:rFonts w:ascii="Arial" w:eastAsia="Times New Roman" w:hAnsi="Arial" w:cs="Arial"/>
          <w:b/>
          <w:lang w:val="en-GB"/>
        </w:rPr>
      </w:pPr>
      <w:bookmarkStart w:id="79" w:name="_Toc63264195"/>
      <w:bookmarkStart w:id="80" w:name="_Toc63265090"/>
      <w:r>
        <w:rPr>
          <w:rFonts w:ascii="Arial" w:eastAsia="Times New Roman" w:hAnsi="Arial" w:cs="Arial"/>
          <w:b/>
          <w:lang w:val="en-GB"/>
        </w:rPr>
        <w:t>2</w:t>
      </w:r>
      <w:r w:rsidR="002C4840">
        <w:rPr>
          <w:rFonts w:ascii="Arial" w:eastAsia="Times New Roman" w:hAnsi="Arial" w:cs="Arial"/>
          <w:b/>
          <w:lang w:val="en-GB"/>
        </w:rPr>
        <w:t>3</w:t>
      </w:r>
      <w:r w:rsidR="00E725A5" w:rsidRPr="00E725A5">
        <w:rPr>
          <w:rFonts w:ascii="Arial" w:eastAsia="Times New Roman" w:hAnsi="Arial" w:cs="Arial"/>
          <w:b/>
          <w:lang w:val="en-GB"/>
        </w:rPr>
        <w:t>. DISCLAIMER</w:t>
      </w:r>
      <w:bookmarkEnd w:id="79"/>
      <w:bookmarkEnd w:id="80"/>
    </w:p>
    <w:p w14:paraId="77C89C6A" w14:textId="77777777" w:rsidR="00E725A5" w:rsidRPr="00E725A5" w:rsidRDefault="00E725A5" w:rsidP="00E725A5">
      <w:pPr>
        <w:spacing w:after="0" w:line="360" w:lineRule="auto"/>
        <w:jc w:val="both"/>
        <w:rPr>
          <w:rFonts w:ascii="Arial" w:eastAsia="Times New Roman" w:hAnsi="Arial" w:cs="Arial"/>
        </w:rPr>
      </w:pPr>
    </w:p>
    <w:p w14:paraId="66258591" w14:textId="132F7A34" w:rsidR="00E725A5" w:rsidRPr="00E725A5" w:rsidRDefault="00A237D6" w:rsidP="00E725A5">
      <w:pPr>
        <w:spacing w:after="0" w:line="360" w:lineRule="auto"/>
        <w:jc w:val="both"/>
        <w:rPr>
          <w:rFonts w:ascii="Arial" w:eastAsia="Times New Roman" w:hAnsi="Arial" w:cs="Arial"/>
          <w:lang w:val="en-GB"/>
        </w:rPr>
      </w:pPr>
      <w:bookmarkStart w:id="81" w:name="_Toc63264196"/>
      <w:bookmarkStart w:id="82" w:name="_Toc63265091"/>
      <w:r>
        <w:rPr>
          <w:rFonts w:ascii="Arial" w:eastAsia="Times New Roman" w:hAnsi="Arial" w:cs="Arial"/>
          <w:lang w:val="en-GB"/>
        </w:rPr>
        <w:t>2</w:t>
      </w:r>
      <w:r w:rsidR="002C4840">
        <w:rPr>
          <w:rFonts w:ascii="Arial" w:eastAsia="Times New Roman" w:hAnsi="Arial" w:cs="Arial"/>
          <w:lang w:val="en-GB"/>
        </w:rPr>
        <w:t>3</w:t>
      </w:r>
      <w:r w:rsidR="00E725A5" w:rsidRPr="00E725A5">
        <w:rPr>
          <w:rFonts w:ascii="Arial" w:eastAsia="Times New Roman" w:hAnsi="Arial" w:cs="Arial"/>
          <w:lang w:val="en-GB"/>
        </w:rPr>
        <w:t>.1. Whilst all due care has been taken in connection with the preparation of this bid, the</w:t>
      </w:r>
      <w:bookmarkEnd w:id="81"/>
      <w:bookmarkEnd w:id="82"/>
      <w:r w:rsidR="00E725A5" w:rsidRPr="00E725A5">
        <w:rPr>
          <w:rFonts w:ascii="Arial" w:eastAsia="Times New Roman" w:hAnsi="Arial" w:cs="Arial"/>
          <w:lang w:val="en-GB"/>
        </w:rPr>
        <w:t xml:space="preserve"> </w:t>
      </w:r>
      <w:bookmarkStart w:id="83" w:name="_Toc63264197"/>
      <w:bookmarkStart w:id="84" w:name="_Toc63265092"/>
      <w:r w:rsidR="00E725A5" w:rsidRPr="00E725A5">
        <w:rPr>
          <w:rFonts w:ascii="Arial" w:eastAsia="Times New Roman" w:hAnsi="Arial" w:cs="Arial"/>
          <w:lang w:val="en-GB"/>
        </w:rPr>
        <w:t xml:space="preserve">NDA makes no representations or warranties that the content in this bid or any information communicated to or provided to bidders during the bidding process is, or will be, accurate, current or complete.  The NDA and its officers and employees will not be liable </w:t>
      </w:r>
      <w:r w:rsidR="008A6758">
        <w:rPr>
          <w:rFonts w:ascii="Arial" w:eastAsia="Times New Roman" w:hAnsi="Arial" w:cs="Arial"/>
          <w:lang w:val="en-GB"/>
        </w:rPr>
        <w:t>for</w:t>
      </w:r>
      <w:r w:rsidR="00E725A5" w:rsidRPr="00E725A5">
        <w:rPr>
          <w:rFonts w:ascii="Arial" w:eastAsia="Times New Roman" w:hAnsi="Arial" w:cs="Arial"/>
          <w:lang w:val="en-GB"/>
        </w:rPr>
        <w:t xml:space="preserve"> any information communicated which is not accurate, current or complete.</w:t>
      </w:r>
      <w:bookmarkEnd w:id="83"/>
      <w:bookmarkEnd w:id="84"/>
      <w:r w:rsidR="00E725A5" w:rsidRPr="00E725A5">
        <w:rPr>
          <w:rFonts w:ascii="Arial" w:eastAsia="Times New Roman" w:hAnsi="Arial" w:cs="Arial"/>
          <w:lang w:val="en-GB"/>
        </w:rPr>
        <w:t xml:space="preserve"> </w:t>
      </w:r>
    </w:p>
    <w:p w14:paraId="4881FDA4" w14:textId="19D4C42C" w:rsidR="00E725A5" w:rsidRPr="00E725A5" w:rsidRDefault="00A237D6" w:rsidP="00E725A5">
      <w:pPr>
        <w:spacing w:after="0" w:line="360" w:lineRule="auto"/>
        <w:jc w:val="both"/>
        <w:rPr>
          <w:rFonts w:ascii="Arial" w:eastAsia="Times New Roman" w:hAnsi="Arial" w:cs="Arial"/>
          <w:lang w:val="en-GB"/>
        </w:rPr>
      </w:pPr>
      <w:bookmarkStart w:id="85" w:name="_Toc63264198"/>
      <w:bookmarkStart w:id="86" w:name="_Toc63265093"/>
      <w:r>
        <w:rPr>
          <w:rFonts w:ascii="Arial" w:eastAsia="Times New Roman" w:hAnsi="Arial" w:cs="Arial"/>
          <w:lang w:val="en-GB"/>
        </w:rPr>
        <w:t>2</w:t>
      </w:r>
      <w:r w:rsidR="002C4840">
        <w:rPr>
          <w:rFonts w:ascii="Arial" w:eastAsia="Times New Roman" w:hAnsi="Arial" w:cs="Arial"/>
          <w:lang w:val="en-GB"/>
        </w:rPr>
        <w:t>3</w:t>
      </w:r>
      <w:r w:rsidR="00E725A5" w:rsidRPr="00E725A5">
        <w:rPr>
          <w:rFonts w:ascii="Arial" w:eastAsia="Times New Roman" w:hAnsi="Arial" w:cs="Arial"/>
          <w:lang w:val="en-GB"/>
        </w:rPr>
        <w:t>.2. If a bidder finds or reasonably believes it has found any discrepancy, ambiguity, error or inconsistency in the bid or any other information provided by the NDA (other than minor clerical matters); the bidder must promptly notify NDA in writing of such discrepancy, ambiguity, error or inconsistency to a</w:t>
      </w:r>
      <w:r w:rsidR="008A6758">
        <w:rPr>
          <w:rFonts w:ascii="Arial" w:eastAsia="Times New Roman" w:hAnsi="Arial" w:cs="Arial"/>
          <w:lang w:val="en-GB"/>
        </w:rPr>
        <w:t>llow the NDA</w:t>
      </w:r>
      <w:r w:rsidR="00E725A5" w:rsidRPr="00E725A5">
        <w:rPr>
          <w:rFonts w:ascii="Arial" w:eastAsia="Times New Roman" w:hAnsi="Arial" w:cs="Arial"/>
          <w:lang w:val="en-GB"/>
        </w:rPr>
        <w:t xml:space="preserve"> to consider what corrective action is necessary (if any).</w:t>
      </w:r>
      <w:bookmarkEnd w:id="85"/>
      <w:bookmarkEnd w:id="86"/>
      <w:r w:rsidR="00E725A5" w:rsidRPr="00E725A5">
        <w:rPr>
          <w:rFonts w:ascii="Arial" w:eastAsia="Times New Roman" w:hAnsi="Arial" w:cs="Arial"/>
          <w:lang w:val="en-GB"/>
        </w:rPr>
        <w:t xml:space="preserve"> </w:t>
      </w:r>
    </w:p>
    <w:p w14:paraId="3DEC60FC" w14:textId="77777777" w:rsidR="00E725A5" w:rsidRPr="00E725A5" w:rsidRDefault="00E725A5" w:rsidP="00E725A5">
      <w:pPr>
        <w:spacing w:after="0" w:line="360" w:lineRule="auto"/>
        <w:jc w:val="both"/>
        <w:rPr>
          <w:rFonts w:ascii="Arial" w:eastAsia="Times New Roman" w:hAnsi="Arial" w:cs="Arial"/>
        </w:rPr>
      </w:pPr>
    </w:p>
    <w:p w14:paraId="3051664F" w14:textId="75797D46" w:rsidR="00E725A5" w:rsidRPr="00E725A5" w:rsidRDefault="00A237D6" w:rsidP="00E725A5">
      <w:pPr>
        <w:spacing w:after="0" w:line="360" w:lineRule="auto"/>
        <w:jc w:val="both"/>
        <w:rPr>
          <w:rFonts w:ascii="Arial" w:eastAsia="Times New Roman" w:hAnsi="Arial" w:cs="Arial"/>
          <w:lang w:val="en-GB"/>
        </w:rPr>
      </w:pPr>
      <w:bookmarkStart w:id="87" w:name="_Toc63264199"/>
      <w:bookmarkStart w:id="88" w:name="_Toc63265094"/>
      <w:r>
        <w:rPr>
          <w:rFonts w:ascii="Arial" w:eastAsia="Times New Roman" w:hAnsi="Arial" w:cs="Arial"/>
          <w:lang w:val="en-GB"/>
        </w:rPr>
        <w:t>2</w:t>
      </w:r>
      <w:r w:rsidR="002C4840">
        <w:rPr>
          <w:rFonts w:ascii="Arial" w:eastAsia="Times New Roman" w:hAnsi="Arial" w:cs="Arial"/>
          <w:lang w:val="en-GB"/>
        </w:rPr>
        <w:t>3</w:t>
      </w:r>
      <w:r w:rsidR="00E725A5" w:rsidRPr="00E725A5">
        <w:rPr>
          <w:rFonts w:ascii="Arial" w:eastAsia="Times New Roman" w:hAnsi="Arial" w:cs="Arial"/>
          <w:lang w:val="en-GB"/>
        </w:rPr>
        <w:t>.3. Any actual discrepancy, ambiguity, error or inconsistency in this bid or any other</w:t>
      </w:r>
      <w:bookmarkEnd w:id="87"/>
      <w:bookmarkEnd w:id="88"/>
      <w:r w:rsidR="00E725A5" w:rsidRPr="00E725A5">
        <w:rPr>
          <w:rFonts w:ascii="Arial" w:eastAsia="Times New Roman" w:hAnsi="Arial" w:cs="Arial"/>
          <w:lang w:val="en-GB"/>
        </w:rPr>
        <w:t xml:space="preserve"> </w:t>
      </w:r>
    </w:p>
    <w:p w14:paraId="3DCEB878" w14:textId="77777777" w:rsidR="00E725A5" w:rsidRPr="00E725A5" w:rsidRDefault="00E725A5" w:rsidP="00E725A5">
      <w:pPr>
        <w:spacing w:after="0" w:line="360" w:lineRule="auto"/>
        <w:jc w:val="both"/>
        <w:rPr>
          <w:rFonts w:ascii="Arial" w:eastAsia="Times New Roman" w:hAnsi="Arial" w:cs="Arial"/>
          <w:lang w:val="en-GB"/>
        </w:rPr>
      </w:pPr>
      <w:bookmarkStart w:id="89" w:name="_Toc63264200"/>
      <w:bookmarkStart w:id="90" w:name="_Toc63265095"/>
      <w:r w:rsidRPr="00E725A5">
        <w:rPr>
          <w:rFonts w:ascii="Arial" w:eastAsia="Times New Roman" w:hAnsi="Arial" w:cs="Arial"/>
          <w:lang w:val="en-GB"/>
        </w:rPr>
        <w:t>information provided by the NDA will, if possible, be corrected and provided to all bidders without attribution to the bidder who provided the written notice.</w:t>
      </w:r>
      <w:bookmarkEnd w:id="89"/>
      <w:bookmarkEnd w:id="90"/>
      <w:r w:rsidRPr="00E725A5">
        <w:rPr>
          <w:rFonts w:ascii="Arial" w:eastAsia="Times New Roman" w:hAnsi="Arial" w:cs="Arial"/>
          <w:lang w:val="en-GB"/>
        </w:rPr>
        <w:t xml:space="preserve"> </w:t>
      </w:r>
    </w:p>
    <w:p w14:paraId="3E87B048" w14:textId="77777777" w:rsidR="00E725A5" w:rsidRPr="00E725A5" w:rsidRDefault="00E725A5" w:rsidP="00E725A5">
      <w:pPr>
        <w:spacing w:after="0" w:line="360" w:lineRule="auto"/>
        <w:jc w:val="both"/>
        <w:rPr>
          <w:rFonts w:ascii="Arial" w:eastAsia="Times New Roman" w:hAnsi="Arial" w:cs="Arial"/>
        </w:rPr>
      </w:pPr>
    </w:p>
    <w:p w14:paraId="76828814" w14:textId="2A74DA7B" w:rsidR="00E725A5" w:rsidRDefault="00A237D6" w:rsidP="00E725A5">
      <w:pPr>
        <w:spacing w:after="0" w:line="360" w:lineRule="auto"/>
        <w:jc w:val="both"/>
        <w:rPr>
          <w:rFonts w:ascii="Arial" w:eastAsia="Times New Roman" w:hAnsi="Arial" w:cs="Arial"/>
          <w:lang w:val="en-GB"/>
        </w:rPr>
      </w:pPr>
      <w:bookmarkStart w:id="91" w:name="_Toc63264201"/>
      <w:bookmarkStart w:id="92" w:name="_Toc63265096"/>
      <w:r>
        <w:rPr>
          <w:rFonts w:ascii="Arial" w:eastAsia="Times New Roman" w:hAnsi="Arial" w:cs="Arial"/>
          <w:lang w:val="en-GB"/>
        </w:rPr>
        <w:t>2</w:t>
      </w:r>
      <w:r w:rsidR="002C4840">
        <w:rPr>
          <w:rFonts w:ascii="Arial" w:eastAsia="Times New Roman" w:hAnsi="Arial" w:cs="Arial"/>
          <w:lang w:val="en-GB"/>
        </w:rPr>
        <w:t>3</w:t>
      </w:r>
      <w:r w:rsidR="00E725A5" w:rsidRPr="00E725A5">
        <w:rPr>
          <w:rFonts w:ascii="Arial" w:eastAsia="Times New Roman" w:hAnsi="Arial" w:cs="Arial"/>
          <w:lang w:val="en-GB"/>
        </w:rPr>
        <w:t xml:space="preserve">.4. No representations made by or on behalf of NDA </w:t>
      </w:r>
      <w:r w:rsidR="008A6758">
        <w:rPr>
          <w:rFonts w:ascii="Arial" w:eastAsia="Times New Roman" w:hAnsi="Arial" w:cs="Arial"/>
          <w:lang w:val="en-GB"/>
        </w:rPr>
        <w:t>about</w:t>
      </w:r>
      <w:r w:rsidR="00E725A5" w:rsidRPr="00E725A5">
        <w:rPr>
          <w:rFonts w:ascii="Arial" w:eastAsia="Times New Roman" w:hAnsi="Arial" w:cs="Arial"/>
          <w:lang w:val="en-GB"/>
        </w:rPr>
        <w:t xml:space="preserve"> this bid will be binding on the NDA unless that representation is expressly incorporated into the contract ultimately entered into between NDA and the successful bidder.</w:t>
      </w:r>
      <w:bookmarkEnd w:id="91"/>
      <w:bookmarkEnd w:id="92"/>
      <w:r w:rsidR="00E725A5" w:rsidRPr="00E725A5">
        <w:rPr>
          <w:rFonts w:ascii="Arial" w:eastAsia="Times New Roman" w:hAnsi="Arial" w:cs="Arial"/>
          <w:lang w:val="en-GB"/>
        </w:rPr>
        <w:t xml:space="preserve"> </w:t>
      </w:r>
    </w:p>
    <w:p w14:paraId="4D542880" w14:textId="16918DC3" w:rsidR="00C46F2A" w:rsidRPr="00E725A5" w:rsidRDefault="00C46F2A" w:rsidP="00E725A5">
      <w:pPr>
        <w:spacing w:after="0" w:line="360" w:lineRule="auto"/>
        <w:jc w:val="both"/>
        <w:rPr>
          <w:rFonts w:ascii="Arial" w:eastAsia="Times New Roman" w:hAnsi="Arial" w:cs="Arial"/>
          <w:b/>
          <w:lang w:val="en-GB"/>
        </w:rPr>
      </w:pPr>
      <w:bookmarkStart w:id="93" w:name="_Toc63265097"/>
      <w:bookmarkEnd w:id="93"/>
    </w:p>
    <w:p w14:paraId="030B2AF6" w14:textId="25E30611" w:rsidR="00E725A5" w:rsidRPr="00E725A5" w:rsidRDefault="00A237D6" w:rsidP="00E725A5">
      <w:pPr>
        <w:spacing w:after="0" w:line="360" w:lineRule="auto"/>
        <w:jc w:val="both"/>
        <w:rPr>
          <w:rFonts w:ascii="Arial" w:eastAsia="Times New Roman" w:hAnsi="Arial" w:cs="Arial"/>
          <w:b/>
          <w:lang w:val="en-GB"/>
        </w:rPr>
      </w:pPr>
      <w:bookmarkStart w:id="94" w:name="_Toc63264202"/>
      <w:bookmarkStart w:id="95" w:name="_Toc63265098"/>
      <w:r>
        <w:rPr>
          <w:rFonts w:ascii="Arial" w:eastAsia="Times New Roman" w:hAnsi="Arial" w:cs="Arial"/>
          <w:b/>
          <w:lang w:val="en-GB"/>
        </w:rPr>
        <w:t>2</w:t>
      </w:r>
      <w:r w:rsidR="002C4840">
        <w:rPr>
          <w:rFonts w:ascii="Arial" w:eastAsia="Times New Roman" w:hAnsi="Arial" w:cs="Arial"/>
          <w:b/>
          <w:lang w:val="en-GB"/>
        </w:rPr>
        <w:t>4</w:t>
      </w:r>
      <w:r w:rsidR="00E725A5" w:rsidRPr="00E725A5">
        <w:rPr>
          <w:rFonts w:ascii="Arial" w:eastAsia="Times New Roman" w:hAnsi="Arial" w:cs="Arial"/>
          <w:b/>
          <w:lang w:val="en-GB"/>
        </w:rPr>
        <w:t>. ADDITIONS AND AMENDMENTS TO THE BID</w:t>
      </w:r>
      <w:bookmarkStart w:id="96" w:name="_Toc63265099"/>
      <w:bookmarkEnd w:id="94"/>
      <w:bookmarkEnd w:id="95"/>
      <w:bookmarkEnd w:id="96"/>
    </w:p>
    <w:p w14:paraId="5E7BDE75" w14:textId="77777777" w:rsidR="00E725A5" w:rsidRPr="00E725A5" w:rsidRDefault="00E725A5" w:rsidP="00E725A5">
      <w:pPr>
        <w:spacing w:after="0" w:line="360" w:lineRule="auto"/>
        <w:jc w:val="both"/>
        <w:rPr>
          <w:rFonts w:ascii="Arial" w:eastAsia="Times New Roman" w:hAnsi="Arial" w:cs="Arial"/>
        </w:rPr>
      </w:pPr>
    </w:p>
    <w:p w14:paraId="51120619" w14:textId="1E69BBAB" w:rsidR="00E725A5" w:rsidRPr="00E725A5" w:rsidRDefault="00A237D6" w:rsidP="00E725A5">
      <w:pPr>
        <w:spacing w:after="0" w:line="360" w:lineRule="auto"/>
        <w:jc w:val="both"/>
        <w:rPr>
          <w:rFonts w:ascii="Arial" w:eastAsia="Times New Roman" w:hAnsi="Arial" w:cs="Arial"/>
          <w:lang w:val="en-GB"/>
        </w:rPr>
      </w:pPr>
      <w:bookmarkStart w:id="97" w:name="_Toc63264203"/>
      <w:bookmarkStart w:id="98" w:name="_Toc63265100"/>
      <w:r>
        <w:rPr>
          <w:rFonts w:ascii="Arial" w:eastAsia="Times New Roman" w:hAnsi="Arial" w:cs="Arial"/>
          <w:lang w:val="en-GB"/>
        </w:rPr>
        <w:t>2</w:t>
      </w:r>
      <w:r w:rsidR="002C4840">
        <w:rPr>
          <w:rFonts w:ascii="Arial" w:eastAsia="Times New Roman" w:hAnsi="Arial" w:cs="Arial"/>
          <w:lang w:val="en-GB"/>
        </w:rPr>
        <w:t>4</w:t>
      </w:r>
      <w:r w:rsidR="00E725A5" w:rsidRPr="00E725A5">
        <w:rPr>
          <w:rFonts w:ascii="Arial" w:eastAsia="Times New Roman" w:hAnsi="Arial" w:cs="Arial"/>
          <w:lang w:val="en-GB"/>
        </w:rPr>
        <w:t>.1. The NDA reserves the right to change any information in, or to issue an addendum</w:t>
      </w:r>
      <w:bookmarkEnd w:id="97"/>
      <w:bookmarkEnd w:id="98"/>
      <w:r w:rsidR="00E725A5" w:rsidRPr="00E725A5">
        <w:rPr>
          <w:rFonts w:ascii="Arial" w:eastAsia="Times New Roman" w:hAnsi="Arial" w:cs="Arial"/>
          <w:lang w:val="en-GB"/>
        </w:rPr>
        <w:t xml:space="preserve"> </w:t>
      </w:r>
      <w:bookmarkStart w:id="99" w:name="_Toc63264204"/>
      <w:bookmarkStart w:id="100" w:name="_Toc63265101"/>
      <w:r w:rsidR="00E725A5" w:rsidRPr="00E725A5">
        <w:rPr>
          <w:rFonts w:ascii="Arial" w:eastAsia="Times New Roman" w:hAnsi="Arial" w:cs="Arial"/>
          <w:lang w:val="en-GB"/>
        </w:rPr>
        <w:t>to this bid before the closing date and time.  The NDA its officers and employees will not be liable in connection with either the exercise of or failure to exercise this right.</w:t>
      </w:r>
      <w:bookmarkEnd w:id="99"/>
      <w:bookmarkEnd w:id="100"/>
      <w:r w:rsidR="00E725A5" w:rsidRPr="00E725A5">
        <w:rPr>
          <w:rFonts w:ascii="Arial" w:eastAsia="Times New Roman" w:hAnsi="Arial" w:cs="Arial"/>
          <w:lang w:val="en-GB"/>
        </w:rPr>
        <w:t xml:space="preserve"> </w:t>
      </w:r>
    </w:p>
    <w:p w14:paraId="3B80C486" w14:textId="77777777" w:rsidR="00E725A5" w:rsidRPr="00E725A5" w:rsidRDefault="00E725A5" w:rsidP="00E725A5">
      <w:pPr>
        <w:spacing w:after="0" w:line="360" w:lineRule="auto"/>
        <w:jc w:val="both"/>
        <w:rPr>
          <w:rFonts w:ascii="Arial" w:eastAsia="Times New Roman" w:hAnsi="Arial" w:cs="Arial"/>
          <w:lang w:val="en-GB"/>
        </w:rPr>
      </w:pPr>
      <w:bookmarkStart w:id="101" w:name="_Toc63265102"/>
      <w:bookmarkEnd w:id="101"/>
    </w:p>
    <w:p w14:paraId="5600218B" w14:textId="50C35A71" w:rsidR="00E725A5" w:rsidRPr="00E725A5" w:rsidRDefault="00A237D6" w:rsidP="00E725A5">
      <w:pPr>
        <w:spacing w:after="0" w:line="360" w:lineRule="auto"/>
        <w:jc w:val="both"/>
        <w:rPr>
          <w:rFonts w:ascii="Arial" w:eastAsia="Times New Roman" w:hAnsi="Arial" w:cs="Arial"/>
          <w:lang w:val="en-GB"/>
        </w:rPr>
      </w:pPr>
      <w:bookmarkStart w:id="102" w:name="_Toc63264205"/>
      <w:bookmarkStart w:id="103" w:name="_Toc63265103"/>
      <w:r>
        <w:rPr>
          <w:rFonts w:ascii="Arial" w:eastAsia="Times New Roman" w:hAnsi="Arial" w:cs="Arial"/>
          <w:lang w:val="en-GB"/>
        </w:rPr>
        <w:t>2</w:t>
      </w:r>
      <w:r w:rsidR="002C4840">
        <w:rPr>
          <w:rFonts w:ascii="Arial" w:eastAsia="Times New Roman" w:hAnsi="Arial" w:cs="Arial"/>
          <w:lang w:val="en-GB"/>
        </w:rPr>
        <w:t>4</w:t>
      </w:r>
      <w:r w:rsidR="00E725A5" w:rsidRPr="00E725A5">
        <w:rPr>
          <w:rFonts w:ascii="Arial" w:eastAsia="Times New Roman" w:hAnsi="Arial" w:cs="Arial"/>
          <w:lang w:val="en-GB"/>
        </w:rPr>
        <w:t xml:space="preserve">.2. </w:t>
      </w:r>
      <w:r w:rsidR="00E218A5">
        <w:rPr>
          <w:rFonts w:ascii="Arial" w:eastAsia="Times New Roman" w:hAnsi="Arial" w:cs="Arial"/>
          <w:lang w:val="en-GB"/>
        </w:rPr>
        <w:t>Should the</w:t>
      </w:r>
      <w:r w:rsidR="00E725A5" w:rsidRPr="00E725A5">
        <w:rPr>
          <w:rFonts w:ascii="Arial" w:eastAsia="Times New Roman" w:hAnsi="Arial" w:cs="Arial"/>
          <w:lang w:val="en-GB"/>
        </w:rPr>
        <w:t xml:space="preserve"> NDA exercise its right to change </w:t>
      </w:r>
      <w:r w:rsidR="008A6758">
        <w:rPr>
          <w:rFonts w:ascii="Arial" w:eastAsia="Times New Roman" w:hAnsi="Arial" w:cs="Arial"/>
          <w:lang w:val="en-GB"/>
        </w:rPr>
        <w:t xml:space="preserve">the </w:t>
      </w:r>
      <w:r w:rsidR="00E725A5" w:rsidRPr="00E725A5">
        <w:rPr>
          <w:rFonts w:ascii="Arial" w:eastAsia="Times New Roman" w:hAnsi="Arial" w:cs="Arial"/>
          <w:lang w:val="en-GB"/>
        </w:rPr>
        <w:t>i</w:t>
      </w:r>
      <w:r>
        <w:rPr>
          <w:rFonts w:ascii="Arial" w:eastAsia="Times New Roman" w:hAnsi="Arial" w:cs="Arial"/>
          <w:lang w:val="en-GB"/>
        </w:rPr>
        <w:t>nformation in terms of clause 2</w:t>
      </w:r>
      <w:r w:rsidR="002C4840">
        <w:rPr>
          <w:rFonts w:ascii="Arial" w:eastAsia="Times New Roman" w:hAnsi="Arial" w:cs="Arial"/>
          <w:lang w:val="en-GB"/>
        </w:rPr>
        <w:t>4</w:t>
      </w:r>
      <w:r w:rsidR="00E725A5" w:rsidRPr="00E725A5">
        <w:rPr>
          <w:rFonts w:ascii="Arial" w:eastAsia="Times New Roman" w:hAnsi="Arial" w:cs="Arial"/>
          <w:lang w:val="en-GB"/>
        </w:rPr>
        <w:t>.1 all</w:t>
      </w:r>
      <w:bookmarkStart w:id="104" w:name="_Toc63264206"/>
      <w:bookmarkStart w:id="105" w:name="_Toc63265104"/>
      <w:bookmarkEnd w:id="102"/>
      <w:bookmarkEnd w:id="103"/>
      <w:r w:rsidR="00E725A5" w:rsidRPr="00E725A5">
        <w:rPr>
          <w:rFonts w:ascii="Arial" w:eastAsia="Times New Roman" w:hAnsi="Arial" w:cs="Arial"/>
          <w:lang w:val="en-GB"/>
        </w:rPr>
        <w:t xml:space="preserve"> amendments will be communicated to all bidders.</w:t>
      </w:r>
      <w:bookmarkEnd w:id="104"/>
      <w:bookmarkEnd w:id="105"/>
    </w:p>
    <w:p w14:paraId="5E13BBAB" w14:textId="77777777" w:rsidR="00E725A5" w:rsidRPr="00E725A5" w:rsidRDefault="00E725A5" w:rsidP="00E725A5">
      <w:pPr>
        <w:spacing w:after="0" w:line="360" w:lineRule="auto"/>
        <w:jc w:val="both"/>
        <w:rPr>
          <w:rFonts w:ascii="Arial" w:eastAsia="Times New Roman" w:hAnsi="Arial" w:cs="Arial"/>
        </w:rPr>
      </w:pPr>
      <w:bookmarkStart w:id="106" w:name="_Toc63265105"/>
      <w:bookmarkEnd w:id="106"/>
    </w:p>
    <w:p w14:paraId="361377B9" w14:textId="0A717C78" w:rsidR="00E725A5" w:rsidRPr="00E725A5" w:rsidRDefault="00A237D6" w:rsidP="00E725A5">
      <w:pPr>
        <w:spacing w:after="0" w:line="360" w:lineRule="auto"/>
        <w:jc w:val="both"/>
        <w:rPr>
          <w:rFonts w:ascii="Arial" w:eastAsia="Times New Roman" w:hAnsi="Arial" w:cs="Arial"/>
          <w:b/>
          <w:lang w:val="en-GB"/>
        </w:rPr>
      </w:pPr>
      <w:bookmarkStart w:id="107" w:name="_Toc63264207"/>
      <w:bookmarkStart w:id="108" w:name="_Toc63265106"/>
      <w:r>
        <w:rPr>
          <w:rFonts w:ascii="Arial" w:eastAsia="Times New Roman" w:hAnsi="Arial" w:cs="Arial"/>
          <w:b/>
          <w:lang w:val="en-GB"/>
        </w:rPr>
        <w:t>2</w:t>
      </w:r>
      <w:r w:rsidR="00FC79D4">
        <w:rPr>
          <w:rFonts w:ascii="Arial" w:eastAsia="Times New Roman" w:hAnsi="Arial" w:cs="Arial"/>
          <w:b/>
          <w:lang w:val="en-GB"/>
        </w:rPr>
        <w:t>5</w:t>
      </w:r>
      <w:r w:rsidR="00E725A5" w:rsidRPr="00E725A5">
        <w:rPr>
          <w:rFonts w:ascii="Arial" w:eastAsia="Times New Roman" w:hAnsi="Arial" w:cs="Arial"/>
          <w:b/>
          <w:lang w:val="en-GB"/>
        </w:rPr>
        <w:t>. CONTENT PAGE</w:t>
      </w:r>
      <w:bookmarkEnd w:id="107"/>
      <w:bookmarkEnd w:id="108"/>
      <w:r w:rsidR="00E85FBC">
        <w:rPr>
          <w:rFonts w:ascii="Arial" w:eastAsia="Times New Roman" w:hAnsi="Arial" w:cs="Arial"/>
          <w:b/>
          <w:lang w:val="en-GB"/>
        </w:rPr>
        <w:t xml:space="preserve"> </w:t>
      </w:r>
    </w:p>
    <w:p w14:paraId="23E4BD90" w14:textId="77777777" w:rsidR="00E725A5" w:rsidRPr="00E725A5" w:rsidRDefault="00E725A5" w:rsidP="00E725A5">
      <w:pPr>
        <w:spacing w:after="0" w:line="360" w:lineRule="auto"/>
        <w:jc w:val="both"/>
        <w:rPr>
          <w:rFonts w:ascii="Arial" w:eastAsia="Times New Roman" w:hAnsi="Arial" w:cs="Arial"/>
          <w:lang w:val="en-GB"/>
        </w:rPr>
      </w:pPr>
      <w:bookmarkStart w:id="109" w:name="_Toc63264208"/>
      <w:bookmarkStart w:id="110" w:name="_Toc63265107"/>
      <w:r w:rsidRPr="00E725A5">
        <w:rPr>
          <w:rFonts w:ascii="Arial" w:eastAsia="Times New Roman" w:hAnsi="Arial" w:cs="Arial"/>
          <w:lang w:val="en-GB"/>
        </w:rPr>
        <w:t>Participating bidders are required to submit a detailed content page</w:t>
      </w:r>
      <w:r w:rsidR="00D64FCF">
        <w:rPr>
          <w:rFonts w:ascii="Arial" w:eastAsia="Times New Roman" w:hAnsi="Arial" w:cs="Arial"/>
          <w:lang w:val="en-GB"/>
        </w:rPr>
        <w:t xml:space="preserve"> and page dividers</w:t>
      </w:r>
      <w:r w:rsidRPr="00E725A5">
        <w:rPr>
          <w:rFonts w:ascii="Arial" w:eastAsia="Times New Roman" w:hAnsi="Arial" w:cs="Arial"/>
          <w:lang w:val="en-GB"/>
        </w:rPr>
        <w:t xml:space="preserve"> </w:t>
      </w:r>
      <w:r w:rsidR="00E85FBC">
        <w:rPr>
          <w:rFonts w:ascii="Arial" w:eastAsia="Times New Roman" w:hAnsi="Arial" w:cs="Arial"/>
          <w:lang w:val="en-GB"/>
        </w:rPr>
        <w:t>clearly indicating</w:t>
      </w:r>
      <w:r w:rsidRPr="00E725A5">
        <w:rPr>
          <w:rFonts w:ascii="Arial" w:eastAsia="Times New Roman" w:hAnsi="Arial" w:cs="Arial"/>
          <w:lang w:val="en-GB"/>
        </w:rPr>
        <w:t xml:space="preserve"> (cross</w:t>
      </w:r>
      <w:r w:rsidR="008A6758">
        <w:rPr>
          <w:rFonts w:ascii="Arial" w:eastAsia="Times New Roman" w:hAnsi="Arial" w:cs="Arial"/>
          <w:lang w:val="en-GB"/>
        </w:rPr>
        <w:t>-</w:t>
      </w:r>
      <w:r w:rsidR="00E85FBC">
        <w:rPr>
          <w:rFonts w:ascii="Arial" w:eastAsia="Times New Roman" w:hAnsi="Arial" w:cs="Arial"/>
          <w:lang w:val="en-GB"/>
        </w:rPr>
        <w:t>referencing</w:t>
      </w:r>
      <w:r w:rsidRPr="00E725A5">
        <w:rPr>
          <w:rFonts w:ascii="Arial" w:eastAsia="Times New Roman" w:hAnsi="Arial" w:cs="Arial"/>
          <w:lang w:val="en-GB"/>
        </w:rPr>
        <w:t xml:space="preserve">) where each </w:t>
      </w:r>
      <w:r w:rsidR="00E85FBC">
        <w:rPr>
          <w:rFonts w:ascii="Arial" w:eastAsia="Times New Roman" w:hAnsi="Arial" w:cs="Arial"/>
          <w:lang w:val="en-GB"/>
        </w:rPr>
        <w:t xml:space="preserve">of the </w:t>
      </w:r>
      <w:r w:rsidRPr="00E725A5">
        <w:rPr>
          <w:rFonts w:ascii="Arial" w:eastAsia="Times New Roman" w:hAnsi="Arial" w:cs="Arial"/>
          <w:lang w:val="en-GB"/>
        </w:rPr>
        <w:t>technical requirement</w:t>
      </w:r>
      <w:r w:rsidR="00E85FBC">
        <w:rPr>
          <w:rFonts w:ascii="Arial" w:eastAsia="Times New Roman" w:hAnsi="Arial" w:cs="Arial"/>
          <w:lang w:val="en-GB"/>
        </w:rPr>
        <w:t xml:space="preserve">s </w:t>
      </w:r>
      <w:r w:rsidR="008A6758">
        <w:rPr>
          <w:rFonts w:ascii="Arial" w:eastAsia="Times New Roman" w:hAnsi="Arial" w:cs="Arial"/>
          <w:lang w:val="en-GB"/>
        </w:rPr>
        <w:t>is</w:t>
      </w:r>
      <w:r w:rsidR="00E85FBC">
        <w:rPr>
          <w:rFonts w:ascii="Arial" w:eastAsia="Times New Roman" w:hAnsi="Arial" w:cs="Arial"/>
          <w:lang w:val="en-GB"/>
        </w:rPr>
        <w:t xml:space="preserve"> placed in their bid documents exactly as outlined in</w:t>
      </w:r>
      <w:r w:rsidRPr="00E725A5">
        <w:rPr>
          <w:rFonts w:ascii="Arial" w:eastAsia="Times New Roman" w:hAnsi="Arial" w:cs="Arial"/>
          <w:lang w:val="en-GB"/>
        </w:rPr>
        <w:t xml:space="preserve"> </w:t>
      </w:r>
      <w:r w:rsidR="00A237D6" w:rsidRPr="00D64FCF">
        <w:rPr>
          <w:rFonts w:ascii="Arial" w:eastAsia="Times New Roman" w:hAnsi="Arial" w:cs="Arial"/>
          <w:b/>
          <w:u w:val="single"/>
          <w:lang w:val="en-GB"/>
        </w:rPr>
        <w:t xml:space="preserve">section </w:t>
      </w:r>
      <w:r w:rsidR="00D64FCF" w:rsidRPr="00D64FCF">
        <w:rPr>
          <w:rFonts w:ascii="Arial" w:eastAsia="Times New Roman" w:hAnsi="Arial" w:cs="Arial"/>
          <w:b/>
          <w:u w:val="single"/>
          <w:lang w:val="en-GB"/>
        </w:rPr>
        <w:t>6</w:t>
      </w:r>
      <w:r w:rsidR="00D64FCF">
        <w:rPr>
          <w:rFonts w:ascii="Arial" w:eastAsia="Times New Roman" w:hAnsi="Arial" w:cs="Arial"/>
          <w:lang w:val="en-GB"/>
        </w:rPr>
        <w:t xml:space="preserve"> (technical evaluation criteria)</w:t>
      </w:r>
      <w:r w:rsidR="00E85FBC">
        <w:rPr>
          <w:rFonts w:ascii="Arial" w:eastAsia="Times New Roman" w:hAnsi="Arial" w:cs="Arial"/>
          <w:lang w:val="en-GB"/>
        </w:rPr>
        <w:t xml:space="preserve"> of this TORs. </w:t>
      </w:r>
      <w:r w:rsidRPr="00E725A5">
        <w:rPr>
          <w:rFonts w:ascii="Arial" w:eastAsia="Times New Roman" w:hAnsi="Arial" w:cs="Arial"/>
          <w:lang w:val="en-GB"/>
        </w:rPr>
        <w:t xml:space="preserve">Any additional information that </w:t>
      </w:r>
      <w:r w:rsidR="00E85FBC">
        <w:rPr>
          <w:rFonts w:ascii="Arial" w:eastAsia="Times New Roman" w:hAnsi="Arial" w:cs="Arial"/>
          <w:lang w:val="en-GB"/>
        </w:rPr>
        <w:t xml:space="preserve">the supplier would like to provide should </w:t>
      </w:r>
      <w:r w:rsidRPr="00E725A5">
        <w:rPr>
          <w:rFonts w:ascii="Arial" w:eastAsia="Times New Roman" w:hAnsi="Arial" w:cs="Arial"/>
          <w:lang w:val="en-GB"/>
        </w:rPr>
        <w:t>be referenced</w:t>
      </w:r>
      <w:r w:rsidR="00E85FBC">
        <w:rPr>
          <w:rFonts w:ascii="Arial" w:eastAsia="Times New Roman" w:hAnsi="Arial" w:cs="Arial"/>
          <w:lang w:val="en-GB"/>
        </w:rPr>
        <w:t xml:space="preserve"> as well</w:t>
      </w:r>
      <w:r w:rsidRPr="00E725A5">
        <w:rPr>
          <w:rFonts w:ascii="Arial" w:eastAsia="Times New Roman" w:hAnsi="Arial" w:cs="Arial"/>
          <w:lang w:val="en-GB"/>
        </w:rPr>
        <w:t xml:space="preserve"> </w:t>
      </w:r>
      <w:r w:rsidR="008A6758">
        <w:rPr>
          <w:rFonts w:ascii="Arial" w:eastAsia="Times New Roman" w:hAnsi="Arial" w:cs="Arial"/>
          <w:lang w:val="en-GB"/>
        </w:rPr>
        <w:t>o</w:t>
      </w:r>
      <w:r w:rsidRPr="00E725A5">
        <w:rPr>
          <w:rFonts w:ascii="Arial" w:eastAsia="Times New Roman" w:hAnsi="Arial" w:cs="Arial"/>
          <w:lang w:val="en-GB"/>
        </w:rPr>
        <w:t>n the content page.</w:t>
      </w:r>
      <w:bookmarkEnd w:id="3"/>
      <w:bookmarkEnd w:id="109"/>
      <w:bookmarkEnd w:id="110"/>
      <w:r w:rsidR="00E85FBC">
        <w:rPr>
          <w:rFonts w:ascii="Arial" w:eastAsia="Times New Roman" w:hAnsi="Arial" w:cs="Arial"/>
          <w:lang w:val="en-GB"/>
        </w:rPr>
        <w:t xml:space="preserve"> </w:t>
      </w:r>
    </w:p>
    <w:p w14:paraId="1949107C" w14:textId="77777777" w:rsidR="00E725A5" w:rsidRDefault="00E725A5" w:rsidP="00E725A5">
      <w:pPr>
        <w:spacing w:after="0" w:line="360" w:lineRule="auto"/>
        <w:jc w:val="both"/>
        <w:rPr>
          <w:rFonts w:ascii="Arial" w:eastAsia="Times New Roman" w:hAnsi="Arial" w:cs="Arial"/>
          <w:lang w:val="en-GB"/>
        </w:rPr>
      </w:pPr>
    </w:p>
    <w:p w14:paraId="230A305A" w14:textId="77777777" w:rsidR="00573ACD" w:rsidRPr="00E725A5" w:rsidRDefault="00573ACD" w:rsidP="00E725A5">
      <w:pPr>
        <w:spacing w:after="0" w:line="360" w:lineRule="auto"/>
        <w:jc w:val="both"/>
        <w:rPr>
          <w:rFonts w:ascii="Arial" w:eastAsia="Times New Roman" w:hAnsi="Arial" w:cs="Arial"/>
          <w:lang w:val="en-GB"/>
        </w:rPr>
      </w:pPr>
    </w:p>
    <w:p w14:paraId="58EDB53A" w14:textId="3B37BAEA" w:rsidR="00E725A5" w:rsidRPr="00E725A5" w:rsidRDefault="00A237D6" w:rsidP="00E725A5">
      <w:pPr>
        <w:spacing w:after="0" w:line="360" w:lineRule="auto"/>
        <w:jc w:val="both"/>
        <w:rPr>
          <w:rFonts w:ascii="Arial" w:eastAsia="Times New Roman" w:hAnsi="Arial" w:cs="Arial"/>
          <w:b/>
          <w:lang w:val="en-GB"/>
        </w:rPr>
      </w:pPr>
      <w:r>
        <w:rPr>
          <w:rFonts w:ascii="Arial" w:eastAsia="Times New Roman" w:hAnsi="Arial" w:cs="Arial"/>
          <w:b/>
          <w:lang w:val="en-GB"/>
        </w:rPr>
        <w:t>2</w:t>
      </w:r>
      <w:r w:rsidR="00FC79D4">
        <w:rPr>
          <w:rFonts w:ascii="Arial" w:eastAsia="Times New Roman" w:hAnsi="Arial" w:cs="Arial"/>
          <w:b/>
          <w:lang w:val="en-GB"/>
        </w:rPr>
        <w:t>6</w:t>
      </w:r>
      <w:r w:rsidR="00E725A5" w:rsidRPr="00E725A5">
        <w:rPr>
          <w:rFonts w:ascii="Arial" w:eastAsia="Times New Roman" w:hAnsi="Arial" w:cs="Arial"/>
          <w:b/>
          <w:lang w:val="en-GB"/>
        </w:rPr>
        <w:t>. PRICE NEGOTIATIONS</w:t>
      </w:r>
    </w:p>
    <w:p w14:paraId="324E4551" w14:textId="77777777" w:rsidR="00E725A5" w:rsidRPr="00E725A5" w:rsidRDefault="00E725A5" w:rsidP="00E725A5">
      <w:pPr>
        <w:spacing w:after="0" w:line="360" w:lineRule="auto"/>
        <w:jc w:val="both"/>
        <w:rPr>
          <w:rFonts w:ascii="Arial" w:eastAsia="Times New Roman" w:hAnsi="Arial" w:cs="Arial"/>
          <w:b/>
          <w:lang w:val="en-GB"/>
        </w:rPr>
      </w:pPr>
    </w:p>
    <w:p w14:paraId="7FC606B2" w14:textId="77777777" w:rsidR="00B465CC" w:rsidRDefault="00E725A5" w:rsidP="00B465CC">
      <w:pPr>
        <w:spacing w:after="0" w:line="360" w:lineRule="auto"/>
        <w:jc w:val="both"/>
        <w:rPr>
          <w:rFonts w:ascii="Arial" w:eastAsia="Times New Roman" w:hAnsi="Arial" w:cs="Arial"/>
          <w:lang w:val="en-GB"/>
        </w:rPr>
      </w:pPr>
      <w:r w:rsidRPr="00E725A5">
        <w:rPr>
          <w:rFonts w:ascii="Arial" w:eastAsia="Times New Roman" w:hAnsi="Arial" w:cs="Arial"/>
          <w:lang w:val="en-GB"/>
        </w:rPr>
        <w:t xml:space="preserve">As guided by the Implementation Guide Preferential Procurement Regulations, 2017 </w:t>
      </w:r>
      <w:r w:rsidR="008A6758">
        <w:rPr>
          <w:rFonts w:ascii="Arial" w:eastAsia="Times New Roman" w:hAnsi="Arial" w:cs="Arial"/>
          <w:lang w:val="en-GB"/>
        </w:rPr>
        <w:t>of</w:t>
      </w:r>
      <w:r w:rsidRPr="00E725A5">
        <w:rPr>
          <w:rFonts w:ascii="Arial" w:eastAsia="Times New Roman" w:hAnsi="Arial" w:cs="Arial"/>
          <w:lang w:val="en-GB"/>
        </w:rPr>
        <w:t xml:space="preserve"> the PPPFA, Act No.5 of 2000, 19.2; the award of this tender may be subjected to price negotiation with the preferred tenderers.</w:t>
      </w:r>
    </w:p>
    <w:p w14:paraId="6AFBC56F" w14:textId="77777777" w:rsidR="00B465CC" w:rsidRDefault="00B465CC" w:rsidP="00B465CC">
      <w:pPr>
        <w:spacing w:after="0" w:line="360" w:lineRule="auto"/>
        <w:jc w:val="both"/>
        <w:rPr>
          <w:rFonts w:ascii="Arial" w:eastAsia="Times New Roman" w:hAnsi="Arial" w:cs="Arial"/>
          <w:lang w:val="en-GB"/>
        </w:rPr>
      </w:pPr>
    </w:p>
    <w:p w14:paraId="57D22D62" w14:textId="5D1DC7D0" w:rsidR="00DB32FB" w:rsidRDefault="00B465CC" w:rsidP="00DB32FB">
      <w:pPr>
        <w:spacing w:after="0" w:line="360" w:lineRule="auto"/>
        <w:jc w:val="both"/>
        <w:rPr>
          <w:rFonts w:ascii="Arial" w:eastAsia="Times New Roman" w:hAnsi="Arial" w:cs="Arial"/>
          <w:lang w:val="en-GB"/>
        </w:rPr>
      </w:pPr>
      <w:r w:rsidRPr="00B465CC">
        <w:rPr>
          <w:rFonts w:ascii="Arial" w:eastAsia="Times New Roman" w:hAnsi="Arial" w:cs="Arial"/>
          <w:b/>
          <w:lang w:val="en-GB"/>
        </w:rPr>
        <w:t>2</w:t>
      </w:r>
      <w:r w:rsidR="00FC79D4">
        <w:rPr>
          <w:rFonts w:ascii="Arial" w:eastAsia="Times New Roman" w:hAnsi="Arial" w:cs="Arial"/>
          <w:b/>
          <w:lang w:val="en-GB"/>
        </w:rPr>
        <w:t>7</w:t>
      </w:r>
      <w:r w:rsidRPr="00B465CC">
        <w:rPr>
          <w:rFonts w:ascii="Arial" w:eastAsia="Times New Roman" w:hAnsi="Arial" w:cs="Arial"/>
          <w:b/>
          <w:lang w:val="en-GB"/>
        </w:rPr>
        <w:t xml:space="preserve">. </w:t>
      </w:r>
      <w:r w:rsidRPr="00B465CC">
        <w:rPr>
          <w:rFonts w:ascii="Arial" w:hAnsi="Arial" w:cs="Arial"/>
          <w:b/>
        </w:rPr>
        <w:t>SPECIAL CONDITIONS OF THIS BID</w:t>
      </w:r>
    </w:p>
    <w:p w14:paraId="3523DE65" w14:textId="77777777" w:rsidR="00B465CC" w:rsidRPr="00DB32FB" w:rsidRDefault="00B465CC" w:rsidP="00DB32FB">
      <w:pPr>
        <w:spacing w:after="0" w:line="360" w:lineRule="auto"/>
        <w:jc w:val="both"/>
        <w:rPr>
          <w:rFonts w:ascii="Arial" w:eastAsia="Times New Roman" w:hAnsi="Arial" w:cs="Arial"/>
          <w:lang w:val="en-GB"/>
        </w:rPr>
      </w:pPr>
      <w:r>
        <w:rPr>
          <w:rFonts w:ascii="Arial" w:hAnsi="Arial" w:cs="Arial"/>
        </w:rPr>
        <w:t>NDA reserves the right to;</w:t>
      </w:r>
    </w:p>
    <w:p w14:paraId="3C17A1B5" w14:textId="303ACCD1" w:rsidR="00B465CC" w:rsidRPr="00FC79D4" w:rsidRDefault="00B465CC" w:rsidP="00FC79D4">
      <w:pPr>
        <w:pStyle w:val="ListParagraph"/>
        <w:numPr>
          <w:ilvl w:val="1"/>
          <w:numId w:val="35"/>
        </w:numPr>
        <w:spacing w:after="0" w:line="360" w:lineRule="auto"/>
        <w:jc w:val="both"/>
        <w:rPr>
          <w:rFonts w:ascii="Arial" w:hAnsi="Arial" w:cs="Arial"/>
        </w:rPr>
      </w:pPr>
      <w:r w:rsidRPr="00FC79D4">
        <w:rPr>
          <w:rFonts w:ascii="Arial" w:hAnsi="Arial" w:cs="Arial"/>
        </w:rPr>
        <w:t>To accept part of a tender rather than the whole tender.</w:t>
      </w:r>
    </w:p>
    <w:p w14:paraId="71A36E7F" w14:textId="52B6CF63" w:rsidR="00B465CC" w:rsidRPr="00FC79D4" w:rsidRDefault="00B465CC" w:rsidP="00FC79D4">
      <w:pPr>
        <w:pStyle w:val="ListParagraph"/>
        <w:numPr>
          <w:ilvl w:val="1"/>
          <w:numId w:val="35"/>
        </w:numPr>
        <w:spacing w:after="0" w:line="360" w:lineRule="auto"/>
        <w:jc w:val="both"/>
        <w:rPr>
          <w:rFonts w:ascii="Arial" w:hAnsi="Arial" w:cs="Arial"/>
        </w:rPr>
      </w:pPr>
      <w:r w:rsidRPr="00FC79D4">
        <w:rPr>
          <w:rFonts w:ascii="Arial" w:hAnsi="Arial" w:cs="Arial"/>
        </w:rPr>
        <w:t>To carry out site inspections, product evaluations or explanatory meetings in order to verify the nature and quality of the services offered by the bidder(s), whether before or after adjudication of the Bid.</w:t>
      </w:r>
    </w:p>
    <w:p w14:paraId="25D304DC" w14:textId="77777777" w:rsidR="00B465CC" w:rsidRDefault="00B465CC" w:rsidP="00FC79D4">
      <w:pPr>
        <w:pStyle w:val="ListParagraph"/>
        <w:numPr>
          <w:ilvl w:val="1"/>
          <w:numId w:val="35"/>
        </w:numPr>
        <w:spacing w:after="0" w:line="360" w:lineRule="auto"/>
        <w:jc w:val="both"/>
        <w:rPr>
          <w:rFonts w:ascii="Arial" w:hAnsi="Arial" w:cs="Arial"/>
        </w:rPr>
      </w:pPr>
      <w:r w:rsidRPr="00DB32FB">
        <w:rPr>
          <w:rFonts w:ascii="Arial" w:hAnsi="Arial" w:cs="Arial"/>
        </w:rPr>
        <w:t>To correct any mistakes at any stage of the tender that may have been in the Bid documents or occurred at any stage of the tender process.</w:t>
      </w:r>
    </w:p>
    <w:p w14:paraId="2B6E362D" w14:textId="77777777" w:rsidR="00B465CC" w:rsidRDefault="00B465CC" w:rsidP="00FC79D4">
      <w:pPr>
        <w:pStyle w:val="ListParagraph"/>
        <w:numPr>
          <w:ilvl w:val="1"/>
          <w:numId w:val="35"/>
        </w:numPr>
        <w:spacing w:after="0" w:line="360" w:lineRule="auto"/>
        <w:jc w:val="both"/>
        <w:rPr>
          <w:rFonts w:ascii="Arial" w:hAnsi="Arial" w:cs="Arial"/>
        </w:rPr>
      </w:pPr>
      <w:r w:rsidRPr="00DB32FB">
        <w:rPr>
          <w:rFonts w:ascii="Arial" w:hAnsi="Arial" w:cs="Arial"/>
        </w:rPr>
        <w:t>To cancel and/or terminate the tender process at any stage, including after the Closing Date and/or after presentations have been made, and/or after tenders have been evaluated and/or after the preferred bidder(s) have been notified of their status as such.</w:t>
      </w:r>
    </w:p>
    <w:p w14:paraId="3E213669" w14:textId="77777777" w:rsidR="00DB32FB" w:rsidRPr="00456024" w:rsidRDefault="00B465CC" w:rsidP="00FC79D4">
      <w:pPr>
        <w:pStyle w:val="ListParagraph"/>
        <w:numPr>
          <w:ilvl w:val="1"/>
          <w:numId w:val="35"/>
        </w:numPr>
        <w:spacing w:after="0" w:line="360" w:lineRule="auto"/>
        <w:jc w:val="both"/>
        <w:rPr>
          <w:rFonts w:ascii="Arial" w:hAnsi="Arial" w:cs="Arial"/>
        </w:rPr>
      </w:pPr>
      <w:r w:rsidRPr="00DB32FB">
        <w:rPr>
          <w:rFonts w:ascii="Arial" w:hAnsi="Arial" w:cs="Arial"/>
        </w:rPr>
        <w:t>Award to multiple bidders based either on size or geographic considerations.</w:t>
      </w:r>
    </w:p>
    <w:sectPr w:rsidR="00DB32FB" w:rsidRPr="00456024" w:rsidSect="0085180E">
      <w:footerReference w:type="default" r:id="rId15"/>
      <w:endnotePr>
        <w:numFmt w:val="decimal"/>
      </w:endnotePr>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4E3" w16cex:dateUtc="2022-01-27T11:02:00Z"/>
  <w16cex:commentExtensible w16cex:durableId="25AAC4E4" w16cex:dateUtc="2022-01-27T10:45:00Z"/>
  <w16cex:commentExtensible w16cex:durableId="25AAC4E5" w16cex:dateUtc="2022-02-06T19:08:00Z"/>
  <w16cex:commentExtensible w16cex:durableId="25AAC4E6" w16cex:dateUtc="2022-01-27T10:46:00Z"/>
  <w16cex:commentExtensible w16cex:durableId="25AAC4E7" w16cex:dateUtc="2022-01-27T10:50:00Z"/>
  <w16cex:commentExtensible w16cex:durableId="25AACA8C" w16cex:dateUtc="2022-01-27T10:52:00Z"/>
  <w16cex:commentExtensible w16cex:durableId="25AACAE0" w16cex:dateUtc="2022-01-27T10:54:00Z"/>
  <w16cex:commentExtensible w16cex:durableId="25AACB76" w16cex:dateUtc="2022-01-27T10:57:00Z"/>
  <w16cex:commentExtensible w16cex:durableId="25AAC4E8" w16cex:dateUtc="2022-01-27T10:52:00Z"/>
  <w16cex:commentExtensible w16cex:durableId="25AAC4E9" w16cex:dateUtc="2022-01-27T10:54:00Z"/>
  <w16cex:commentExtensible w16cex:durableId="25AAC4EA" w16cex:dateUtc="2022-01-27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E169DA" w16cid:durableId="25AAC4E3"/>
  <w16cid:commentId w16cid:paraId="58A6CA2D" w16cid:durableId="25AAC4E4"/>
  <w16cid:commentId w16cid:paraId="2A13E7D3" w16cid:durableId="25AAC4E5"/>
  <w16cid:commentId w16cid:paraId="11A71577" w16cid:durableId="25AAC4E6"/>
  <w16cid:commentId w16cid:paraId="51EF2609" w16cid:durableId="25AAC4E7"/>
  <w16cid:commentId w16cid:paraId="3F600D40" w16cid:durableId="25AACA8C"/>
  <w16cid:commentId w16cid:paraId="1EF6D25F" w16cid:durableId="25AACAE0"/>
  <w16cid:commentId w16cid:paraId="1C5E84CB" w16cid:durableId="25AACB76"/>
  <w16cid:commentId w16cid:paraId="5E92FCC3" w16cid:durableId="25AAC4E8"/>
  <w16cid:commentId w16cid:paraId="47F7A858" w16cid:durableId="25AAC4E9"/>
  <w16cid:commentId w16cid:paraId="03021A34" w16cid:durableId="25AAC4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75C99" w14:textId="77777777" w:rsidR="00AA652C" w:rsidRDefault="00AA652C" w:rsidP="00744627">
      <w:pPr>
        <w:spacing w:after="0" w:line="240" w:lineRule="auto"/>
      </w:pPr>
      <w:r>
        <w:separator/>
      </w:r>
    </w:p>
  </w:endnote>
  <w:endnote w:type="continuationSeparator" w:id="0">
    <w:p w14:paraId="45BEEC60" w14:textId="77777777" w:rsidR="00AA652C" w:rsidRDefault="00AA652C" w:rsidP="0074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357001"/>
      <w:docPartObj>
        <w:docPartGallery w:val="Page Numbers (Bottom of Page)"/>
        <w:docPartUnique/>
      </w:docPartObj>
    </w:sdtPr>
    <w:sdtEndPr>
      <w:rPr>
        <w:noProof/>
      </w:rPr>
    </w:sdtEndPr>
    <w:sdtContent>
      <w:p w14:paraId="21A93BF4" w14:textId="76799922" w:rsidR="007E71CD" w:rsidRDefault="007E71CD">
        <w:pPr>
          <w:pStyle w:val="Footer"/>
          <w:jc w:val="right"/>
        </w:pPr>
        <w:r>
          <w:fldChar w:fldCharType="begin"/>
        </w:r>
        <w:r>
          <w:instrText xml:space="preserve"> PAGE   \* MERGEFORMAT </w:instrText>
        </w:r>
        <w:r>
          <w:fldChar w:fldCharType="separate"/>
        </w:r>
        <w:r w:rsidR="0007755D">
          <w:rPr>
            <w:noProof/>
          </w:rPr>
          <w:t>18</w:t>
        </w:r>
        <w:r>
          <w:rPr>
            <w:noProof/>
          </w:rPr>
          <w:fldChar w:fldCharType="end"/>
        </w:r>
      </w:p>
    </w:sdtContent>
  </w:sdt>
  <w:p w14:paraId="746DC146" w14:textId="77777777" w:rsidR="007E71CD" w:rsidRDefault="007E71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C4E25" w14:textId="77777777" w:rsidR="00AA652C" w:rsidRDefault="00AA652C" w:rsidP="00744627">
      <w:pPr>
        <w:spacing w:after="0" w:line="240" w:lineRule="auto"/>
      </w:pPr>
      <w:r>
        <w:separator/>
      </w:r>
    </w:p>
  </w:footnote>
  <w:footnote w:type="continuationSeparator" w:id="0">
    <w:p w14:paraId="5C798CC8" w14:textId="77777777" w:rsidR="00AA652C" w:rsidRDefault="00AA652C" w:rsidP="00744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398F"/>
    <w:multiLevelType w:val="multilevel"/>
    <w:tmpl w:val="4DC6289A"/>
    <w:lvl w:ilvl="0">
      <w:start w:val="4"/>
      <w:numFmt w:val="none"/>
      <w:lvlText w:val="5.2"/>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C262E"/>
    <w:multiLevelType w:val="hybridMultilevel"/>
    <w:tmpl w:val="EB001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33B51"/>
    <w:multiLevelType w:val="hybridMultilevel"/>
    <w:tmpl w:val="C4765B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A6F7830"/>
    <w:multiLevelType w:val="multilevel"/>
    <w:tmpl w:val="791A3E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9D0839"/>
    <w:multiLevelType w:val="hybridMultilevel"/>
    <w:tmpl w:val="598240A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5D1D8F"/>
    <w:multiLevelType w:val="hybridMultilevel"/>
    <w:tmpl w:val="41C0D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75BC6"/>
    <w:multiLevelType w:val="multilevel"/>
    <w:tmpl w:val="01F8C182"/>
    <w:lvl w:ilvl="0">
      <w:start w:val="2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2BF5155"/>
    <w:multiLevelType w:val="hybridMultilevel"/>
    <w:tmpl w:val="D8DAB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2B5EEF"/>
    <w:multiLevelType w:val="hybridMultilevel"/>
    <w:tmpl w:val="8B328D8C"/>
    <w:lvl w:ilvl="0" w:tplc="1C09000B">
      <w:start w:val="1"/>
      <w:numFmt w:val="bullet"/>
      <w:lvlText w:val=""/>
      <w:lvlJc w:val="left"/>
      <w:pPr>
        <w:ind w:left="1068" w:hanging="360"/>
      </w:pPr>
      <w:rPr>
        <w:rFonts w:ascii="Wingdings" w:hAnsi="Wingdings"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9" w15:restartNumberingAfterBreak="0">
    <w:nsid w:val="145117E1"/>
    <w:multiLevelType w:val="hybridMultilevel"/>
    <w:tmpl w:val="13CE2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8329A6"/>
    <w:multiLevelType w:val="multilevel"/>
    <w:tmpl w:val="DE5AA17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A54BB5"/>
    <w:multiLevelType w:val="hybridMultilevel"/>
    <w:tmpl w:val="A39AE9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C6925"/>
    <w:multiLevelType w:val="hybridMultilevel"/>
    <w:tmpl w:val="6EA0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F1426"/>
    <w:multiLevelType w:val="multilevel"/>
    <w:tmpl w:val="9586B82A"/>
    <w:lvl w:ilvl="0">
      <w:start w:val="1"/>
      <w:numFmt w:val="none"/>
      <w:lvlText w:val="4.1"/>
      <w:lvlJc w:val="left"/>
      <w:pPr>
        <w:ind w:left="720" w:hanging="720"/>
      </w:pPr>
      <w:rPr>
        <w:rFonts w:ascii="Arial" w:hAnsi="Arial" w:cs="Arial" w:hint="default"/>
      </w:rPr>
    </w:lvl>
    <w:lvl w:ilvl="1">
      <w:start w:val="1"/>
      <w:numFmt w:val="none"/>
      <w:lvlText w:val="4.1"/>
      <w:lvlJc w:val="left"/>
      <w:pPr>
        <w:ind w:left="100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882948"/>
    <w:multiLevelType w:val="hybridMultilevel"/>
    <w:tmpl w:val="ED58E1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64307CB"/>
    <w:multiLevelType w:val="hybridMultilevel"/>
    <w:tmpl w:val="3C90C0CE"/>
    <w:lvl w:ilvl="0" w:tplc="1C09000B">
      <w:start w:val="1"/>
      <w:numFmt w:val="bullet"/>
      <w:lvlText w:val=""/>
      <w:lvlJc w:val="left"/>
      <w:pPr>
        <w:ind w:left="1400" w:hanging="360"/>
      </w:pPr>
      <w:rPr>
        <w:rFonts w:ascii="Wingdings" w:hAnsi="Wingdings" w:hint="default"/>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16" w15:restartNumberingAfterBreak="0">
    <w:nsid w:val="27676296"/>
    <w:multiLevelType w:val="multilevel"/>
    <w:tmpl w:val="D11E1748"/>
    <w:lvl w:ilvl="0">
      <w:start w:val="1"/>
      <w:numFmt w:val="none"/>
      <w:lvlText w:val="4.2"/>
      <w:lvlJc w:val="left"/>
      <w:pPr>
        <w:ind w:left="720" w:hanging="720"/>
      </w:pPr>
      <w:rPr>
        <w:rFonts w:ascii="Arial" w:hAnsi="Arial" w:cs="Arial" w:hint="default"/>
      </w:rPr>
    </w:lvl>
    <w:lvl w:ilvl="1">
      <w:start w:val="1"/>
      <w:numFmt w:val="none"/>
      <w:lvlText w:val="4.1"/>
      <w:lvlJc w:val="left"/>
      <w:pPr>
        <w:ind w:left="100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892E18"/>
    <w:multiLevelType w:val="multilevel"/>
    <w:tmpl w:val="6DC6D568"/>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CA65EF"/>
    <w:multiLevelType w:val="hybridMultilevel"/>
    <w:tmpl w:val="A604881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E104BE0"/>
    <w:multiLevelType w:val="hybridMultilevel"/>
    <w:tmpl w:val="7BCE356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3EB71D4"/>
    <w:multiLevelType w:val="hybridMultilevel"/>
    <w:tmpl w:val="0BD42D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6BA384D"/>
    <w:multiLevelType w:val="multilevel"/>
    <w:tmpl w:val="783C314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7025BD"/>
    <w:multiLevelType w:val="hybridMultilevel"/>
    <w:tmpl w:val="0BA6483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52311FC"/>
    <w:multiLevelType w:val="multilevel"/>
    <w:tmpl w:val="45543514"/>
    <w:lvl w:ilvl="0">
      <w:start w:val="4"/>
      <w:numFmt w:val="none"/>
      <w:lvlText w:val="5.3"/>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853AD5"/>
    <w:multiLevelType w:val="multilevel"/>
    <w:tmpl w:val="92DC74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50123"/>
    <w:multiLevelType w:val="hybridMultilevel"/>
    <w:tmpl w:val="992A8936"/>
    <w:lvl w:ilvl="0" w:tplc="1C09000D">
      <w:start w:val="1"/>
      <w:numFmt w:val="bullet"/>
      <w:lvlText w:val=""/>
      <w:lvlJc w:val="left"/>
      <w:pPr>
        <w:ind w:left="454" w:hanging="341"/>
      </w:pPr>
      <w:rPr>
        <w:rFonts w:ascii="Wingdings" w:hAnsi="Wingdings" w:hint="default"/>
        <w:b/>
        <w:bCs/>
        <w:w w:val="141"/>
        <w:sz w:val="20"/>
        <w:szCs w:val="20"/>
        <w:lang w:val="en-US" w:eastAsia="en-US" w:bidi="ar-SA"/>
      </w:rPr>
    </w:lvl>
    <w:lvl w:ilvl="1" w:tplc="B002D810">
      <w:numFmt w:val="bullet"/>
      <w:lvlText w:val="•"/>
      <w:lvlJc w:val="left"/>
      <w:pPr>
        <w:ind w:left="890" w:hanging="341"/>
      </w:pPr>
      <w:rPr>
        <w:rFonts w:hint="default"/>
        <w:lang w:val="en-US" w:eastAsia="en-US" w:bidi="ar-SA"/>
      </w:rPr>
    </w:lvl>
    <w:lvl w:ilvl="2" w:tplc="7EDA118A">
      <w:numFmt w:val="bullet"/>
      <w:lvlText w:val="•"/>
      <w:lvlJc w:val="left"/>
      <w:pPr>
        <w:ind w:left="1320" w:hanging="341"/>
      </w:pPr>
      <w:rPr>
        <w:rFonts w:hint="default"/>
        <w:lang w:val="en-US" w:eastAsia="en-US" w:bidi="ar-SA"/>
      </w:rPr>
    </w:lvl>
    <w:lvl w:ilvl="3" w:tplc="3B5E1000">
      <w:numFmt w:val="bullet"/>
      <w:lvlText w:val="•"/>
      <w:lvlJc w:val="left"/>
      <w:pPr>
        <w:ind w:left="1751" w:hanging="341"/>
      </w:pPr>
      <w:rPr>
        <w:rFonts w:hint="default"/>
        <w:lang w:val="en-US" w:eastAsia="en-US" w:bidi="ar-SA"/>
      </w:rPr>
    </w:lvl>
    <w:lvl w:ilvl="4" w:tplc="1C3ED454">
      <w:numFmt w:val="bullet"/>
      <w:lvlText w:val="•"/>
      <w:lvlJc w:val="left"/>
      <w:pPr>
        <w:ind w:left="2181" w:hanging="341"/>
      </w:pPr>
      <w:rPr>
        <w:rFonts w:hint="default"/>
        <w:lang w:val="en-US" w:eastAsia="en-US" w:bidi="ar-SA"/>
      </w:rPr>
    </w:lvl>
    <w:lvl w:ilvl="5" w:tplc="13AAB16E">
      <w:numFmt w:val="bullet"/>
      <w:lvlText w:val="•"/>
      <w:lvlJc w:val="left"/>
      <w:pPr>
        <w:ind w:left="2612" w:hanging="341"/>
      </w:pPr>
      <w:rPr>
        <w:rFonts w:hint="default"/>
        <w:lang w:val="en-US" w:eastAsia="en-US" w:bidi="ar-SA"/>
      </w:rPr>
    </w:lvl>
    <w:lvl w:ilvl="6" w:tplc="43FA26A2">
      <w:numFmt w:val="bullet"/>
      <w:lvlText w:val="•"/>
      <w:lvlJc w:val="left"/>
      <w:pPr>
        <w:ind w:left="3042" w:hanging="341"/>
      </w:pPr>
      <w:rPr>
        <w:rFonts w:hint="default"/>
        <w:lang w:val="en-US" w:eastAsia="en-US" w:bidi="ar-SA"/>
      </w:rPr>
    </w:lvl>
    <w:lvl w:ilvl="7" w:tplc="94027690">
      <w:numFmt w:val="bullet"/>
      <w:lvlText w:val="•"/>
      <w:lvlJc w:val="left"/>
      <w:pPr>
        <w:ind w:left="3473" w:hanging="341"/>
      </w:pPr>
      <w:rPr>
        <w:rFonts w:hint="default"/>
        <w:lang w:val="en-US" w:eastAsia="en-US" w:bidi="ar-SA"/>
      </w:rPr>
    </w:lvl>
    <w:lvl w:ilvl="8" w:tplc="D8E0C138">
      <w:numFmt w:val="bullet"/>
      <w:lvlText w:val="•"/>
      <w:lvlJc w:val="left"/>
      <w:pPr>
        <w:ind w:left="3903" w:hanging="341"/>
      </w:pPr>
      <w:rPr>
        <w:rFonts w:hint="default"/>
        <w:lang w:val="en-US" w:eastAsia="en-US" w:bidi="ar-SA"/>
      </w:rPr>
    </w:lvl>
  </w:abstractNum>
  <w:abstractNum w:abstractNumId="26" w15:restartNumberingAfterBreak="0">
    <w:nsid w:val="57AC3C37"/>
    <w:multiLevelType w:val="hybridMultilevel"/>
    <w:tmpl w:val="7F06A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DB19FC"/>
    <w:multiLevelType w:val="hybridMultilevel"/>
    <w:tmpl w:val="137CFE3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ACF7F12"/>
    <w:multiLevelType w:val="multilevel"/>
    <w:tmpl w:val="75047DF6"/>
    <w:lvl w:ilvl="0">
      <w:start w:val="27"/>
      <w:numFmt w:val="decimal"/>
      <w:lvlText w:val="%1"/>
      <w:lvlJc w:val="left"/>
      <w:pPr>
        <w:ind w:left="390" w:hanging="390"/>
      </w:pPr>
      <w:rPr>
        <w:rFonts w:asciiTheme="minorHAnsi" w:hAnsiTheme="minorHAnsi" w:cstheme="minorBidi" w:hint="default"/>
      </w:rPr>
    </w:lvl>
    <w:lvl w:ilvl="1">
      <w:start w:val="1"/>
      <w:numFmt w:val="decimal"/>
      <w:lvlText w:val="%1.%2"/>
      <w:lvlJc w:val="left"/>
      <w:pPr>
        <w:ind w:left="390" w:hanging="39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9" w15:restartNumberingAfterBreak="0">
    <w:nsid w:val="5E8B32A2"/>
    <w:multiLevelType w:val="multilevel"/>
    <w:tmpl w:val="39E6A2B0"/>
    <w:lvl w:ilvl="0">
      <w:start w:val="4"/>
      <w:numFmt w:val="decimal"/>
      <w:lvlText w:val="%1"/>
      <w:lvlJc w:val="left"/>
      <w:pPr>
        <w:ind w:left="360" w:hanging="360"/>
      </w:pPr>
      <w:rPr>
        <w:rFonts w:ascii="Arial" w:eastAsiaTheme="minorHAnsi" w:hAnsi="Arial" w:cs="Arial" w:hint="default"/>
        <w:sz w:val="22"/>
      </w:rPr>
    </w:lvl>
    <w:lvl w:ilvl="1">
      <w:start w:val="1"/>
      <w:numFmt w:val="decimal"/>
      <w:lvlText w:val="%1.%2"/>
      <w:lvlJc w:val="left"/>
      <w:pPr>
        <w:ind w:left="1080" w:hanging="360"/>
      </w:pPr>
      <w:rPr>
        <w:rFonts w:ascii="Arial" w:eastAsiaTheme="minorHAnsi" w:hAnsi="Arial" w:cs="Arial" w:hint="default"/>
        <w:sz w:val="22"/>
      </w:rPr>
    </w:lvl>
    <w:lvl w:ilvl="2">
      <w:start w:val="1"/>
      <w:numFmt w:val="decimal"/>
      <w:lvlText w:val="%1.%2.%3"/>
      <w:lvlJc w:val="left"/>
      <w:pPr>
        <w:ind w:left="2160" w:hanging="720"/>
      </w:pPr>
      <w:rPr>
        <w:rFonts w:ascii="Arial" w:eastAsiaTheme="minorHAnsi" w:hAnsi="Arial" w:cs="Arial" w:hint="default"/>
        <w:sz w:val="22"/>
      </w:rPr>
    </w:lvl>
    <w:lvl w:ilvl="3">
      <w:start w:val="1"/>
      <w:numFmt w:val="decimal"/>
      <w:lvlText w:val="%1.%2.%3.%4"/>
      <w:lvlJc w:val="left"/>
      <w:pPr>
        <w:ind w:left="3240" w:hanging="1080"/>
      </w:pPr>
      <w:rPr>
        <w:rFonts w:ascii="Arial" w:eastAsiaTheme="minorHAnsi" w:hAnsi="Arial" w:cs="Arial" w:hint="default"/>
        <w:sz w:val="22"/>
      </w:rPr>
    </w:lvl>
    <w:lvl w:ilvl="4">
      <w:start w:val="1"/>
      <w:numFmt w:val="decimal"/>
      <w:lvlText w:val="%1.%2.%3.%4.%5"/>
      <w:lvlJc w:val="left"/>
      <w:pPr>
        <w:ind w:left="3960" w:hanging="1080"/>
      </w:pPr>
      <w:rPr>
        <w:rFonts w:ascii="Arial" w:eastAsiaTheme="minorHAnsi" w:hAnsi="Arial" w:cs="Arial" w:hint="default"/>
        <w:sz w:val="22"/>
      </w:rPr>
    </w:lvl>
    <w:lvl w:ilvl="5">
      <w:start w:val="1"/>
      <w:numFmt w:val="decimal"/>
      <w:lvlText w:val="%1.%2.%3.%4.%5.%6"/>
      <w:lvlJc w:val="left"/>
      <w:pPr>
        <w:ind w:left="5040" w:hanging="1440"/>
      </w:pPr>
      <w:rPr>
        <w:rFonts w:ascii="Arial" w:eastAsiaTheme="minorHAnsi" w:hAnsi="Arial" w:cs="Arial" w:hint="default"/>
        <w:sz w:val="22"/>
      </w:rPr>
    </w:lvl>
    <w:lvl w:ilvl="6">
      <w:start w:val="1"/>
      <w:numFmt w:val="decimal"/>
      <w:lvlText w:val="%1.%2.%3.%4.%5.%6.%7"/>
      <w:lvlJc w:val="left"/>
      <w:pPr>
        <w:ind w:left="5760" w:hanging="1440"/>
      </w:pPr>
      <w:rPr>
        <w:rFonts w:ascii="Arial" w:eastAsiaTheme="minorHAnsi" w:hAnsi="Arial" w:cs="Arial" w:hint="default"/>
        <w:sz w:val="22"/>
      </w:rPr>
    </w:lvl>
    <w:lvl w:ilvl="7">
      <w:start w:val="1"/>
      <w:numFmt w:val="decimal"/>
      <w:lvlText w:val="%1.%2.%3.%4.%5.%6.%7.%8"/>
      <w:lvlJc w:val="left"/>
      <w:pPr>
        <w:ind w:left="6840" w:hanging="1800"/>
      </w:pPr>
      <w:rPr>
        <w:rFonts w:ascii="Arial" w:eastAsiaTheme="minorHAnsi" w:hAnsi="Arial" w:cs="Arial" w:hint="default"/>
        <w:sz w:val="22"/>
      </w:rPr>
    </w:lvl>
    <w:lvl w:ilvl="8">
      <w:start w:val="1"/>
      <w:numFmt w:val="decimal"/>
      <w:lvlText w:val="%1.%2.%3.%4.%5.%6.%7.%8.%9"/>
      <w:lvlJc w:val="left"/>
      <w:pPr>
        <w:ind w:left="7560" w:hanging="1800"/>
      </w:pPr>
      <w:rPr>
        <w:rFonts w:ascii="Arial" w:eastAsiaTheme="minorHAnsi" w:hAnsi="Arial" w:cs="Arial" w:hint="default"/>
        <w:sz w:val="22"/>
      </w:rPr>
    </w:lvl>
  </w:abstractNum>
  <w:abstractNum w:abstractNumId="30" w15:restartNumberingAfterBreak="0">
    <w:nsid w:val="5FB01DDB"/>
    <w:multiLevelType w:val="multilevel"/>
    <w:tmpl w:val="0C9638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7477AD"/>
    <w:multiLevelType w:val="multilevel"/>
    <w:tmpl w:val="D9B4461E"/>
    <w:lvl w:ilvl="0">
      <w:start w:val="1"/>
      <w:numFmt w:val="decimal"/>
      <w:lvlText w:val="%1."/>
      <w:lvlJc w:val="left"/>
      <w:pPr>
        <w:ind w:left="680" w:hanging="568"/>
      </w:pPr>
      <w:rPr>
        <w:rFonts w:hint="default"/>
        <w:b/>
        <w:bCs/>
        <w:w w:val="94"/>
        <w:lang w:val="en-US" w:eastAsia="en-US" w:bidi="ar-SA"/>
      </w:rPr>
    </w:lvl>
    <w:lvl w:ilvl="1">
      <w:start w:val="1"/>
      <w:numFmt w:val="decimal"/>
      <w:lvlText w:val="%1.%2"/>
      <w:lvlJc w:val="left"/>
      <w:pPr>
        <w:ind w:left="681" w:hanging="568"/>
      </w:pPr>
      <w:rPr>
        <w:rFonts w:hint="default"/>
        <w:b/>
        <w:bCs/>
        <w:w w:val="94"/>
        <w:lang w:val="en-US" w:eastAsia="en-US" w:bidi="ar-SA"/>
      </w:rPr>
    </w:lvl>
    <w:lvl w:ilvl="2">
      <w:start w:val="1"/>
      <w:numFmt w:val="decimal"/>
      <w:lvlText w:val="%1.%2.%3"/>
      <w:lvlJc w:val="left"/>
      <w:pPr>
        <w:ind w:left="681" w:hanging="568"/>
      </w:pPr>
      <w:rPr>
        <w:rFonts w:ascii="Gill Sans MT" w:eastAsia="Gill Sans MT" w:hAnsi="Gill Sans MT" w:cs="Gill Sans MT" w:hint="default"/>
        <w:b/>
        <w:bCs/>
        <w:w w:val="94"/>
        <w:sz w:val="20"/>
        <w:szCs w:val="20"/>
        <w:lang w:val="en-US" w:eastAsia="en-US" w:bidi="ar-SA"/>
      </w:rPr>
    </w:lvl>
    <w:lvl w:ilvl="3">
      <w:numFmt w:val="bullet"/>
      <w:lvlText w:val="•"/>
      <w:lvlJc w:val="left"/>
      <w:pPr>
        <w:ind w:left="387" w:hanging="568"/>
      </w:pPr>
      <w:rPr>
        <w:rFonts w:hint="default"/>
        <w:lang w:val="en-US" w:eastAsia="en-US" w:bidi="ar-SA"/>
      </w:rPr>
    </w:lvl>
    <w:lvl w:ilvl="4">
      <w:numFmt w:val="bullet"/>
      <w:lvlText w:val="•"/>
      <w:lvlJc w:val="left"/>
      <w:pPr>
        <w:ind w:left="289" w:hanging="568"/>
      </w:pPr>
      <w:rPr>
        <w:rFonts w:hint="default"/>
        <w:lang w:val="en-US" w:eastAsia="en-US" w:bidi="ar-SA"/>
      </w:rPr>
    </w:lvl>
    <w:lvl w:ilvl="5">
      <w:numFmt w:val="bullet"/>
      <w:lvlText w:val="•"/>
      <w:lvlJc w:val="left"/>
      <w:pPr>
        <w:ind w:left="191" w:hanging="568"/>
      </w:pPr>
      <w:rPr>
        <w:rFonts w:hint="default"/>
        <w:lang w:val="en-US" w:eastAsia="en-US" w:bidi="ar-SA"/>
      </w:rPr>
    </w:lvl>
    <w:lvl w:ilvl="6">
      <w:numFmt w:val="bullet"/>
      <w:lvlText w:val="•"/>
      <w:lvlJc w:val="left"/>
      <w:pPr>
        <w:ind w:left="94" w:hanging="568"/>
      </w:pPr>
      <w:rPr>
        <w:rFonts w:hint="default"/>
        <w:lang w:val="en-US" w:eastAsia="en-US" w:bidi="ar-SA"/>
      </w:rPr>
    </w:lvl>
    <w:lvl w:ilvl="7">
      <w:numFmt w:val="bullet"/>
      <w:lvlText w:val="•"/>
      <w:lvlJc w:val="left"/>
      <w:pPr>
        <w:ind w:left="-4" w:hanging="568"/>
      </w:pPr>
      <w:rPr>
        <w:rFonts w:hint="default"/>
        <w:lang w:val="en-US" w:eastAsia="en-US" w:bidi="ar-SA"/>
      </w:rPr>
    </w:lvl>
    <w:lvl w:ilvl="8">
      <w:numFmt w:val="bullet"/>
      <w:lvlText w:val="•"/>
      <w:lvlJc w:val="left"/>
      <w:pPr>
        <w:ind w:left="-101" w:hanging="568"/>
      </w:pPr>
      <w:rPr>
        <w:rFonts w:hint="default"/>
        <w:lang w:val="en-US" w:eastAsia="en-US" w:bidi="ar-SA"/>
      </w:rPr>
    </w:lvl>
  </w:abstractNum>
  <w:abstractNum w:abstractNumId="32" w15:restartNumberingAfterBreak="0">
    <w:nsid w:val="6A6F6411"/>
    <w:multiLevelType w:val="multilevel"/>
    <w:tmpl w:val="19483364"/>
    <w:lvl w:ilvl="0">
      <w:start w:val="1"/>
      <w:numFmt w:val="decimal"/>
      <w:lvlText w:val="%1)"/>
      <w:lvlJc w:val="left"/>
      <w:pPr>
        <w:ind w:left="360" w:hanging="360"/>
      </w:pPr>
      <w:rPr>
        <w:rFonts w:hint="default"/>
      </w:rPr>
    </w:lvl>
    <w:lvl w:ilvl="1">
      <w:start w:val="1"/>
      <w:numFmt w:val="none"/>
      <w:lvlText w:val="4.1"/>
      <w:lvlJc w:val="left"/>
      <w:pPr>
        <w:ind w:left="100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EE05E4B"/>
    <w:multiLevelType w:val="hybridMultilevel"/>
    <w:tmpl w:val="52C85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E7264E"/>
    <w:multiLevelType w:val="hybridMultilevel"/>
    <w:tmpl w:val="8BEE934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402140"/>
    <w:multiLevelType w:val="hybridMultilevel"/>
    <w:tmpl w:val="B50E6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F82ECE"/>
    <w:multiLevelType w:val="hybridMultilevel"/>
    <w:tmpl w:val="DAB0136C"/>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30"/>
  </w:num>
  <w:num w:numId="5">
    <w:abstractNumId w:val="8"/>
  </w:num>
  <w:num w:numId="6">
    <w:abstractNumId w:val="27"/>
  </w:num>
  <w:num w:numId="7">
    <w:abstractNumId w:val="7"/>
  </w:num>
  <w:num w:numId="8">
    <w:abstractNumId w:val="26"/>
  </w:num>
  <w:num w:numId="9">
    <w:abstractNumId w:val="5"/>
  </w:num>
  <w:num w:numId="10">
    <w:abstractNumId w:val="1"/>
  </w:num>
  <w:num w:numId="11">
    <w:abstractNumId w:val="33"/>
  </w:num>
  <w:num w:numId="12">
    <w:abstractNumId w:val="35"/>
  </w:num>
  <w:num w:numId="13">
    <w:abstractNumId w:val="9"/>
  </w:num>
  <w:num w:numId="14">
    <w:abstractNumId w:val="10"/>
  </w:num>
  <w:num w:numId="15">
    <w:abstractNumId w:val="14"/>
  </w:num>
  <w:num w:numId="16">
    <w:abstractNumId w:val="19"/>
  </w:num>
  <w:num w:numId="17">
    <w:abstractNumId w:val="20"/>
  </w:num>
  <w:num w:numId="18">
    <w:abstractNumId w:val="31"/>
  </w:num>
  <w:num w:numId="19">
    <w:abstractNumId w:val="15"/>
  </w:num>
  <w:num w:numId="20">
    <w:abstractNumId w:val="22"/>
  </w:num>
  <w:num w:numId="21">
    <w:abstractNumId w:val="25"/>
  </w:num>
  <w:num w:numId="22">
    <w:abstractNumId w:val="4"/>
  </w:num>
  <w:num w:numId="23">
    <w:abstractNumId w:val="34"/>
  </w:num>
  <w:num w:numId="24">
    <w:abstractNumId w:val="36"/>
  </w:num>
  <w:num w:numId="25">
    <w:abstractNumId w:val="18"/>
  </w:num>
  <w:num w:numId="26">
    <w:abstractNumId w:val="24"/>
  </w:num>
  <w:num w:numId="27">
    <w:abstractNumId w:val="2"/>
  </w:num>
  <w:num w:numId="28">
    <w:abstractNumId w:val="32"/>
  </w:num>
  <w:num w:numId="29">
    <w:abstractNumId w:val="29"/>
  </w:num>
  <w:num w:numId="30">
    <w:abstractNumId w:val="13"/>
  </w:num>
  <w:num w:numId="31">
    <w:abstractNumId w:val="16"/>
  </w:num>
  <w:num w:numId="32">
    <w:abstractNumId w:val="21"/>
  </w:num>
  <w:num w:numId="33">
    <w:abstractNumId w:val="0"/>
  </w:num>
  <w:num w:numId="34">
    <w:abstractNumId w:val="23"/>
  </w:num>
  <w:num w:numId="35">
    <w:abstractNumId w:val="28"/>
  </w:num>
  <w:num w:numId="36">
    <w:abstractNumId w:val="17"/>
  </w:num>
  <w:num w:numId="3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1tDQzsjA1sjAxMzNR0lEKTi0uzszPAymwqAUAsjTbTSwAAAA="/>
  </w:docVars>
  <w:rsids>
    <w:rsidRoot w:val="00B5367A"/>
    <w:rsid w:val="00000FB2"/>
    <w:rsid w:val="00016C46"/>
    <w:rsid w:val="000244A3"/>
    <w:rsid w:val="00025A6E"/>
    <w:rsid w:val="00025D2A"/>
    <w:rsid w:val="00027543"/>
    <w:rsid w:val="0003313C"/>
    <w:rsid w:val="00037986"/>
    <w:rsid w:val="00041E0E"/>
    <w:rsid w:val="00042A9A"/>
    <w:rsid w:val="00042F0B"/>
    <w:rsid w:val="00044113"/>
    <w:rsid w:val="000471CD"/>
    <w:rsid w:val="00052E75"/>
    <w:rsid w:val="00053360"/>
    <w:rsid w:val="00060158"/>
    <w:rsid w:val="00064736"/>
    <w:rsid w:val="00067D54"/>
    <w:rsid w:val="0007755D"/>
    <w:rsid w:val="000779B4"/>
    <w:rsid w:val="00090AD4"/>
    <w:rsid w:val="0009161B"/>
    <w:rsid w:val="00097D7E"/>
    <w:rsid w:val="000A071A"/>
    <w:rsid w:val="000A123A"/>
    <w:rsid w:val="000A3F00"/>
    <w:rsid w:val="000A6AF1"/>
    <w:rsid w:val="000A7956"/>
    <w:rsid w:val="000C0C6D"/>
    <w:rsid w:val="000D04B8"/>
    <w:rsid w:val="000D2D97"/>
    <w:rsid w:val="000D3B98"/>
    <w:rsid w:val="000D48A6"/>
    <w:rsid w:val="000D59FE"/>
    <w:rsid w:val="000E0770"/>
    <w:rsid w:val="000E0C37"/>
    <w:rsid w:val="000E1C14"/>
    <w:rsid w:val="000E47D8"/>
    <w:rsid w:val="000F2FED"/>
    <w:rsid w:val="000F34B0"/>
    <w:rsid w:val="00102E07"/>
    <w:rsid w:val="001041A1"/>
    <w:rsid w:val="00104DDB"/>
    <w:rsid w:val="001052B8"/>
    <w:rsid w:val="001068E8"/>
    <w:rsid w:val="00110F28"/>
    <w:rsid w:val="0013630E"/>
    <w:rsid w:val="0014583D"/>
    <w:rsid w:val="00145F0A"/>
    <w:rsid w:val="001479A2"/>
    <w:rsid w:val="00151303"/>
    <w:rsid w:val="00152970"/>
    <w:rsid w:val="00154F01"/>
    <w:rsid w:val="001609C6"/>
    <w:rsid w:val="001709C4"/>
    <w:rsid w:val="00174507"/>
    <w:rsid w:val="0018250D"/>
    <w:rsid w:val="001835CC"/>
    <w:rsid w:val="00184812"/>
    <w:rsid w:val="00191F21"/>
    <w:rsid w:val="001A1074"/>
    <w:rsid w:val="001A3993"/>
    <w:rsid w:val="001A3D8D"/>
    <w:rsid w:val="001B0807"/>
    <w:rsid w:val="001D06F4"/>
    <w:rsid w:val="001D5F65"/>
    <w:rsid w:val="001E10FC"/>
    <w:rsid w:val="001F7739"/>
    <w:rsid w:val="002020AE"/>
    <w:rsid w:val="00204ADB"/>
    <w:rsid w:val="00204F4F"/>
    <w:rsid w:val="002074AB"/>
    <w:rsid w:val="002126B1"/>
    <w:rsid w:val="002425F2"/>
    <w:rsid w:val="00244C09"/>
    <w:rsid w:val="00251CA7"/>
    <w:rsid w:val="00253244"/>
    <w:rsid w:val="00255E05"/>
    <w:rsid w:val="00257C89"/>
    <w:rsid w:val="002613B3"/>
    <w:rsid w:val="00275A79"/>
    <w:rsid w:val="00290CB9"/>
    <w:rsid w:val="00292736"/>
    <w:rsid w:val="002A42A3"/>
    <w:rsid w:val="002B20F3"/>
    <w:rsid w:val="002B28AF"/>
    <w:rsid w:val="002B3739"/>
    <w:rsid w:val="002B386D"/>
    <w:rsid w:val="002C4840"/>
    <w:rsid w:val="002C7222"/>
    <w:rsid w:val="002E46F3"/>
    <w:rsid w:val="003029E3"/>
    <w:rsid w:val="00302B36"/>
    <w:rsid w:val="00304034"/>
    <w:rsid w:val="00306A71"/>
    <w:rsid w:val="00314E20"/>
    <w:rsid w:val="0034585E"/>
    <w:rsid w:val="00357605"/>
    <w:rsid w:val="00362462"/>
    <w:rsid w:val="003737CE"/>
    <w:rsid w:val="00377EB2"/>
    <w:rsid w:val="00394741"/>
    <w:rsid w:val="003954AB"/>
    <w:rsid w:val="00397465"/>
    <w:rsid w:val="003B201A"/>
    <w:rsid w:val="003D10BA"/>
    <w:rsid w:val="003D2182"/>
    <w:rsid w:val="003E117F"/>
    <w:rsid w:val="003E28E3"/>
    <w:rsid w:val="0040132C"/>
    <w:rsid w:val="004014E9"/>
    <w:rsid w:val="004035D6"/>
    <w:rsid w:val="00413590"/>
    <w:rsid w:val="0042186E"/>
    <w:rsid w:val="00430CF6"/>
    <w:rsid w:val="004353FA"/>
    <w:rsid w:val="004366B0"/>
    <w:rsid w:val="00441FDC"/>
    <w:rsid w:val="00445B5F"/>
    <w:rsid w:val="00450904"/>
    <w:rsid w:val="004557B7"/>
    <w:rsid w:val="00456024"/>
    <w:rsid w:val="00462D93"/>
    <w:rsid w:val="004634A2"/>
    <w:rsid w:val="00481A8E"/>
    <w:rsid w:val="00485795"/>
    <w:rsid w:val="00497803"/>
    <w:rsid w:val="004B7B7A"/>
    <w:rsid w:val="004D2552"/>
    <w:rsid w:val="004D76E6"/>
    <w:rsid w:val="004D7EF0"/>
    <w:rsid w:val="004E049D"/>
    <w:rsid w:val="004F10AC"/>
    <w:rsid w:val="004F7826"/>
    <w:rsid w:val="00526C98"/>
    <w:rsid w:val="00530CDB"/>
    <w:rsid w:val="00535331"/>
    <w:rsid w:val="005357F4"/>
    <w:rsid w:val="005600CC"/>
    <w:rsid w:val="00562B61"/>
    <w:rsid w:val="00563854"/>
    <w:rsid w:val="00564D4A"/>
    <w:rsid w:val="00573ACD"/>
    <w:rsid w:val="0058269C"/>
    <w:rsid w:val="005874FC"/>
    <w:rsid w:val="00587D8A"/>
    <w:rsid w:val="00590844"/>
    <w:rsid w:val="00594E4B"/>
    <w:rsid w:val="005A1D93"/>
    <w:rsid w:val="005C1959"/>
    <w:rsid w:val="005C572E"/>
    <w:rsid w:val="005D71AE"/>
    <w:rsid w:val="005F05F1"/>
    <w:rsid w:val="005F241F"/>
    <w:rsid w:val="005F2848"/>
    <w:rsid w:val="005F4276"/>
    <w:rsid w:val="005F53E9"/>
    <w:rsid w:val="006124D9"/>
    <w:rsid w:val="006168AF"/>
    <w:rsid w:val="006220A4"/>
    <w:rsid w:val="006353AD"/>
    <w:rsid w:val="00637ADC"/>
    <w:rsid w:val="006403F9"/>
    <w:rsid w:val="006407CC"/>
    <w:rsid w:val="00647FA6"/>
    <w:rsid w:val="00661FA6"/>
    <w:rsid w:val="00665CA5"/>
    <w:rsid w:val="0066663B"/>
    <w:rsid w:val="00672966"/>
    <w:rsid w:val="00677316"/>
    <w:rsid w:val="0068116B"/>
    <w:rsid w:val="006A346A"/>
    <w:rsid w:val="006A6D15"/>
    <w:rsid w:val="006B6594"/>
    <w:rsid w:val="006B7B83"/>
    <w:rsid w:val="006D0493"/>
    <w:rsid w:val="006D1E37"/>
    <w:rsid w:val="006D4F58"/>
    <w:rsid w:val="006D7237"/>
    <w:rsid w:val="006D7A53"/>
    <w:rsid w:val="006F31E0"/>
    <w:rsid w:val="006F58BF"/>
    <w:rsid w:val="00707A7E"/>
    <w:rsid w:val="007166CB"/>
    <w:rsid w:val="007172B7"/>
    <w:rsid w:val="00717601"/>
    <w:rsid w:val="00717C78"/>
    <w:rsid w:val="00720452"/>
    <w:rsid w:val="0072330A"/>
    <w:rsid w:val="00726D58"/>
    <w:rsid w:val="007319E6"/>
    <w:rsid w:val="00734E40"/>
    <w:rsid w:val="007360A6"/>
    <w:rsid w:val="0073633D"/>
    <w:rsid w:val="00737FB1"/>
    <w:rsid w:val="00744627"/>
    <w:rsid w:val="0075053B"/>
    <w:rsid w:val="00752244"/>
    <w:rsid w:val="007526CA"/>
    <w:rsid w:val="00757D4B"/>
    <w:rsid w:val="0077599B"/>
    <w:rsid w:val="00776AAD"/>
    <w:rsid w:val="0077792C"/>
    <w:rsid w:val="00780F6D"/>
    <w:rsid w:val="00784B7F"/>
    <w:rsid w:val="007B4B79"/>
    <w:rsid w:val="007C6CAA"/>
    <w:rsid w:val="007D30BA"/>
    <w:rsid w:val="007D54F5"/>
    <w:rsid w:val="007D68B4"/>
    <w:rsid w:val="007E434F"/>
    <w:rsid w:val="007E71CD"/>
    <w:rsid w:val="007F2CF5"/>
    <w:rsid w:val="007F5040"/>
    <w:rsid w:val="008009F9"/>
    <w:rsid w:val="00803082"/>
    <w:rsid w:val="0080776C"/>
    <w:rsid w:val="00812198"/>
    <w:rsid w:val="00815459"/>
    <w:rsid w:val="00830D7F"/>
    <w:rsid w:val="00832FEB"/>
    <w:rsid w:val="00840A0C"/>
    <w:rsid w:val="008429A1"/>
    <w:rsid w:val="00843DAC"/>
    <w:rsid w:val="0085180E"/>
    <w:rsid w:val="00852ECE"/>
    <w:rsid w:val="00864C13"/>
    <w:rsid w:val="00865543"/>
    <w:rsid w:val="00874BC5"/>
    <w:rsid w:val="008806B0"/>
    <w:rsid w:val="0089232C"/>
    <w:rsid w:val="0089574C"/>
    <w:rsid w:val="008A6758"/>
    <w:rsid w:val="008B2628"/>
    <w:rsid w:val="008B6806"/>
    <w:rsid w:val="008C2835"/>
    <w:rsid w:val="008D70C5"/>
    <w:rsid w:val="008E4C8B"/>
    <w:rsid w:val="008F4A88"/>
    <w:rsid w:val="008F5AFD"/>
    <w:rsid w:val="008F7614"/>
    <w:rsid w:val="0090095B"/>
    <w:rsid w:val="00913D64"/>
    <w:rsid w:val="00925C0B"/>
    <w:rsid w:val="0093431B"/>
    <w:rsid w:val="00942E88"/>
    <w:rsid w:val="00957CFD"/>
    <w:rsid w:val="009601EB"/>
    <w:rsid w:val="0096132A"/>
    <w:rsid w:val="00971A41"/>
    <w:rsid w:val="00977AE5"/>
    <w:rsid w:val="00980908"/>
    <w:rsid w:val="009829EE"/>
    <w:rsid w:val="0099261D"/>
    <w:rsid w:val="009B4055"/>
    <w:rsid w:val="009D15CC"/>
    <w:rsid w:val="009D71A0"/>
    <w:rsid w:val="009D790B"/>
    <w:rsid w:val="009E1335"/>
    <w:rsid w:val="009E47DC"/>
    <w:rsid w:val="009E5853"/>
    <w:rsid w:val="009F11DC"/>
    <w:rsid w:val="009F5102"/>
    <w:rsid w:val="009F70DB"/>
    <w:rsid w:val="009F7510"/>
    <w:rsid w:val="00A01D9E"/>
    <w:rsid w:val="00A06094"/>
    <w:rsid w:val="00A23347"/>
    <w:rsid w:val="00A237D6"/>
    <w:rsid w:val="00A246EC"/>
    <w:rsid w:val="00A26484"/>
    <w:rsid w:val="00A31D85"/>
    <w:rsid w:val="00A42E81"/>
    <w:rsid w:val="00A43837"/>
    <w:rsid w:val="00A50FF3"/>
    <w:rsid w:val="00A635A5"/>
    <w:rsid w:val="00A74DA0"/>
    <w:rsid w:val="00A75CFF"/>
    <w:rsid w:val="00AA166C"/>
    <w:rsid w:val="00AA49CD"/>
    <w:rsid w:val="00AA652C"/>
    <w:rsid w:val="00AB23E0"/>
    <w:rsid w:val="00AC2E4D"/>
    <w:rsid w:val="00AC75B8"/>
    <w:rsid w:val="00AD050F"/>
    <w:rsid w:val="00AD41C4"/>
    <w:rsid w:val="00AE41FA"/>
    <w:rsid w:val="00AE6F82"/>
    <w:rsid w:val="00B05914"/>
    <w:rsid w:val="00B13896"/>
    <w:rsid w:val="00B214AC"/>
    <w:rsid w:val="00B24110"/>
    <w:rsid w:val="00B31DF8"/>
    <w:rsid w:val="00B44D42"/>
    <w:rsid w:val="00B465CC"/>
    <w:rsid w:val="00B5367A"/>
    <w:rsid w:val="00B546EC"/>
    <w:rsid w:val="00B75552"/>
    <w:rsid w:val="00B8158D"/>
    <w:rsid w:val="00B8551C"/>
    <w:rsid w:val="00BB0A50"/>
    <w:rsid w:val="00BB7534"/>
    <w:rsid w:val="00BE1E55"/>
    <w:rsid w:val="00BE23E3"/>
    <w:rsid w:val="00BF1AC0"/>
    <w:rsid w:val="00BF5349"/>
    <w:rsid w:val="00BF6020"/>
    <w:rsid w:val="00BF72D8"/>
    <w:rsid w:val="00C0604C"/>
    <w:rsid w:val="00C06B95"/>
    <w:rsid w:val="00C16919"/>
    <w:rsid w:val="00C24A81"/>
    <w:rsid w:val="00C34F47"/>
    <w:rsid w:val="00C457AF"/>
    <w:rsid w:val="00C46F2A"/>
    <w:rsid w:val="00C51B33"/>
    <w:rsid w:val="00C557D6"/>
    <w:rsid w:val="00C62C19"/>
    <w:rsid w:val="00C73265"/>
    <w:rsid w:val="00C75AD9"/>
    <w:rsid w:val="00C878D8"/>
    <w:rsid w:val="00C9738F"/>
    <w:rsid w:val="00CB1259"/>
    <w:rsid w:val="00CB14AA"/>
    <w:rsid w:val="00CC6B3B"/>
    <w:rsid w:val="00CE0ED3"/>
    <w:rsid w:val="00CE4F72"/>
    <w:rsid w:val="00CF3CC1"/>
    <w:rsid w:val="00CF4AEB"/>
    <w:rsid w:val="00CF5BFF"/>
    <w:rsid w:val="00CF7607"/>
    <w:rsid w:val="00D01A2B"/>
    <w:rsid w:val="00D02452"/>
    <w:rsid w:val="00D0253F"/>
    <w:rsid w:val="00D2444E"/>
    <w:rsid w:val="00D36667"/>
    <w:rsid w:val="00D36F1C"/>
    <w:rsid w:val="00D36FB8"/>
    <w:rsid w:val="00D41EC4"/>
    <w:rsid w:val="00D44990"/>
    <w:rsid w:val="00D4500A"/>
    <w:rsid w:val="00D509C7"/>
    <w:rsid w:val="00D624F3"/>
    <w:rsid w:val="00D645D6"/>
    <w:rsid w:val="00D64FCF"/>
    <w:rsid w:val="00D81858"/>
    <w:rsid w:val="00D83976"/>
    <w:rsid w:val="00D8450D"/>
    <w:rsid w:val="00D94569"/>
    <w:rsid w:val="00DB0A43"/>
    <w:rsid w:val="00DB1BE9"/>
    <w:rsid w:val="00DB32FB"/>
    <w:rsid w:val="00DB5849"/>
    <w:rsid w:val="00DC07EF"/>
    <w:rsid w:val="00DD37C3"/>
    <w:rsid w:val="00DD6264"/>
    <w:rsid w:val="00DE7ACD"/>
    <w:rsid w:val="00DF2E83"/>
    <w:rsid w:val="00DF62A2"/>
    <w:rsid w:val="00E02836"/>
    <w:rsid w:val="00E06B11"/>
    <w:rsid w:val="00E11BDF"/>
    <w:rsid w:val="00E218A5"/>
    <w:rsid w:val="00E42571"/>
    <w:rsid w:val="00E464EE"/>
    <w:rsid w:val="00E46B35"/>
    <w:rsid w:val="00E54370"/>
    <w:rsid w:val="00E55388"/>
    <w:rsid w:val="00E725A5"/>
    <w:rsid w:val="00E80339"/>
    <w:rsid w:val="00E81238"/>
    <w:rsid w:val="00E85FBC"/>
    <w:rsid w:val="00E96BA8"/>
    <w:rsid w:val="00EA0D70"/>
    <w:rsid w:val="00EA108B"/>
    <w:rsid w:val="00EB009D"/>
    <w:rsid w:val="00EB7CE4"/>
    <w:rsid w:val="00EE19FA"/>
    <w:rsid w:val="00EE1B07"/>
    <w:rsid w:val="00EE406D"/>
    <w:rsid w:val="00EF63F4"/>
    <w:rsid w:val="00EF7765"/>
    <w:rsid w:val="00F037E3"/>
    <w:rsid w:val="00F1538A"/>
    <w:rsid w:val="00F21DD4"/>
    <w:rsid w:val="00F441F4"/>
    <w:rsid w:val="00F46CD8"/>
    <w:rsid w:val="00F50F4E"/>
    <w:rsid w:val="00F56020"/>
    <w:rsid w:val="00F61D32"/>
    <w:rsid w:val="00F76FB1"/>
    <w:rsid w:val="00F865F4"/>
    <w:rsid w:val="00F90097"/>
    <w:rsid w:val="00F9057B"/>
    <w:rsid w:val="00FA18AD"/>
    <w:rsid w:val="00FA70F1"/>
    <w:rsid w:val="00FB3A22"/>
    <w:rsid w:val="00FB58C2"/>
    <w:rsid w:val="00FC79D4"/>
    <w:rsid w:val="00FE18EA"/>
    <w:rsid w:val="00FF2FF8"/>
    <w:rsid w:val="00FF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223D"/>
  <w15:chartTrackingRefBased/>
  <w15:docId w15:val="{2C7F6D16-2008-43AA-A87E-BE138B1E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FCF"/>
    <w:rPr>
      <w:lang w:val="en-ZA"/>
    </w:rPr>
  </w:style>
  <w:style w:type="paragraph" w:styleId="Heading1">
    <w:name w:val="heading 1"/>
    <w:basedOn w:val="Normal"/>
    <w:next w:val="Normal"/>
    <w:link w:val="Heading1Char"/>
    <w:uiPriority w:val="9"/>
    <w:qFormat/>
    <w:rsid w:val="004D76E6"/>
    <w:pPr>
      <w:keepNext/>
      <w:keepLines/>
      <w:spacing w:before="240" w:after="0"/>
      <w:outlineLvl w:val="0"/>
    </w:pPr>
    <w:rPr>
      <w:rFonts w:asciiTheme="majorHAnsi" w:eastAsiaTheme="majorEastAsia" w:hAnsiTheme="majorHAnsi" w:cstheme="majorBidi"/>
      <w:b/>
      <w:sz w:val="24"/>
      <w:szCs w:val="32"/>
      <w:lang w:val="en-GB"/>
    </w:rPr>
  </w:style>
  <w:style w:type="paragraph" w:styleId="Heading2">
    <w:name w:val="heading 2"/>
    <w:basedOn w:val="Normal"/>
    <w:next w:val="Normal"/>
    <w:link w:val="Heading2Char"/>
    <w:uiPriority w:val="9"/>
    <w:unhideWhenUsed/>
    <w:qFormat/>
    <w:rsid w:val="00E80339"/>
    <w:pPr>
      <w:keepNext/>
      <w:keepLines/>
      <w:spacing w:before="40" w:after="0"/>
      <w:outlineLvl w:val="1"/>
    </w:pPr>
    <w:rPr>
      <w:rFonts w:asciiTheme="majorHAnsi" w:eastAsiaTheme="majorEastAsia" w:hAnsiTheme="majorHAnsi"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Riana Table Bullets 1"/>
    <w:basedOn w:val="Normal"/>
    <w:link w:val="ListParagraphChar"/>
    <w:uiPriority w:val="34"/>
    <w:qFormat/>
    <w:rsid w:val="00B5367A"/>
    <w:pPr>
      <w:ind w:left="720"/>
      <w:contextualSpacing/>
    </w:pPr>
  </w:style>
  <w:style w:type="character" w:customStyle="1" w:styleId="ListParagraphChar">
    <w:name w:val="List Paragraph Char"/>
    <w:aliases w:val="EOH bullet Char,Use Case List Paragraph Char,Riana Table Bullets 1 Char"/>
    <w:link w:val="ListParagraph"/>
    <w:uiPriority w:val="34"/>
    <w:rsid w:val="003E117F"/>
  </w:style>
  <w:style w:type="character" w:styleId="CommentReference">
    <w:name w:val="annotation reference"/>
    <w:basedOn w:val="DefaultParagraphFont"/>
    <w:uiPriority w:val="99"/>
    <w:semiHidden/>
    <w:unhideWhenUsed/>
    <w:rsid w:val="000E1C14"/>
    <w:rPr>
      <w:sz w:val="16"/>
      <w:szCs w:val="16"/>
    </w:rPr>
  </w:style>
  <w:style w:type="paragraph" w:styleId="CommentText">
    <w:name w:val="annotation text"/>
    <w:basedOn w:val="Normal"/>
    <w:link w:val="CommentTextChar"/>
    <w:uiPriority w:val="99"/>
    <w:semiHidden/>
    <w:unhideWhenUsed/>
    <w:rsid w:val="000E1C14"/>
    <w:pPr>
      <w:spacing w:line="240" w:lineRule="auto"/>
    </w:pPr>
    <w:rPr>
      <w:sz w:val="20"/>
      <w:szCs w:val="20"/>
    </w:rPr>
  </w:style>
  <w:style w:type="character" w:customStyle="1" w:styleId="CommentTextChar">
    <w:name w:val="Comment Text Char"/>
    <w:basedOn w:val="DefaultParagraphFont"/>
    <w:link w:val="CommentText"/>
    <w:uiPriority w:val="99"/>
    <w:semiHidden/>
    <w:rsid w:val="000E1C14"/>
    <w:rPr>
      <w:sz w:val="20"/>
      <w:szCs w:val="20"/>
      <w:lang w:val="en-ZA"/>
    </w:rPr>
  </w:style>
  <w:style w:type="paragraph" w:styleId="CommentSubject">
    <w:name w:val="annotation subject"/>
    <w:basedOn w:val="CommentText"/>
    <w:next w:val="CommentText"/>
    <w:link w:val="CommentSubjectChar"/>
    <w:uiPriority w:val="99"/>
    <w:semiHidden/>
    <w:unhideWhenUsed/>
    <w:rsid w:val="000E1C14"/>
    <w:rPr>
      <w:b/>
      <w:bCs/>
    </w:rPr>
  </w:style>
  <w:style w:type="character" w:customStyle="1" w:styleId="CommentSubjectChar">
    <w:name w:val="Comment Subject Char"/>
    <w:basedOn w:val="CommentTextChar"/>
    <w:link w:val="CommentSubject"/>
    <w:uiPriority w:val="99"/>
    <w:semiHidden/>
    <w:rsid w:val="000E1C14"/>
    <w:rPr>
      <w:b/>
      <w:bCs/>
      <w:sz w:val="20"/>
      <w:szCs w:val="20"/>
      <w:lang w:val="en-ZA"/>
    </w:rPr>
  </w:style>
  <w:style w:type="paragraph" w:styleId="BalloonText">
    <w:name w:val="Balloon Text"/>
    <w:basedOn w:val="Normal"/>
    <w:link w:val="BalloonTextChar"/>
    <w:uiPriority w:val="99"/>
    <w:semiHidden/>
    <w:unhideWhenUsed/>
    <w:rsid w:val="000E1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C14"/>
    <w:rPr>
      <w:rFonts w:ascii="Segoe UI" w:hAnsi="Segoe UI" w:cs="Segoe UI"/>
      <w:sz w:val="18"/>
      <w:szCs w:val="18"/>
      <w:lang w:val="en-ZA"/>
    </w:rPr>
  </w:style>
  <w:style w:type="paragraph" w:styleId="Header">
    <w:name w:val="header"/>
    <w:basedOn w:val="Normal"/>
    <w:link w:val="HeaderChar"/>
    <w:uiPriority w:val="99"/>
    <w:unhideWhenUsed/>
    <w:rsid w:val="00744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27"/>
    <w:rPr>
      <w:lang w:val="en-ZA"/>
    </w:rPr>
  </w:style>
  <w:style w:type="paragraph" w:styleId="Footer">
    <w:name w:val="footer"/>
    <w:basedOn w:val="Normal"/>
    <w:link w:val="FooterChar"/>
    <w:uiPriority w:val="99"/>
    <w:unhideWhenUsed/>
    <w:rsid w:val="0074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27"/>
    <w:rPr>
      <w:lang w:val="en-ZA"/>
    </w:rPr>
  </w:style>
  <w:style w:type="character" w:customStyle="1" w:styleId="NoSpacingChar">
    <w:name w:val="No Spacing Char"/>
    <w:link w:val="NoSpacing"/>
    <w:locked/>
    <w:rsid w:val="00D36FB8"/>
  </w:style>
  <w:style w:type="paragraph" w:styleId="NoSpacing">
    <w:name w:val="No Spacing"/>
    <w:link w:val="NoSpacingChar"/>
    <w:qFormat/>
    <w:rsid w:val="00D36FB8"/>
    <w:pPr>
      <w:spacing w:after="0" w:line="240" w:lineRule="auto"/>
    </w:pPr>
  </w:style>
  <w:style w:type="paragraph" w:styleId="NormalWeb">
    <w:name w:val="Normal (Web)"/>
    <w:basedOn w:val="Normal"/>
    <w:uiPriority w:val="99"/>
    <w:semiHidden/>
    <w:unhideWhenUsed/>
    <w:rsid w:val="000779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0331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13C"/>
    <w:rPr>
      <w:sz w:val="20"/>
      <w:szCs w:val="20"/>
      <w:lang w:val="en-ZA"/>
    </w:rPr>
  </w:style>
  <w:style w:type="character" w:styleId="EndnoteReference">
    <w:name w:val="endnote reference"/>
    <w:basedOn w:val="DefaultParagraphFont"/>
    <w:uiPriority w:val="99"/>
    <w:semiHidden/>
    <w:unhideWhenUsed/>
    <w:rsid w:val="0003313C"/>
    <w:rPr>
      <w:vertAlign w:val="superscript"/>
    </w:rPr>
  </w:style>
  <w:style w:type="character" w:styleId="Hyperlink">
    <w:name w:val="Hyperlink"/>
    <w:basedOn w:val="DefaultParagraphFont"/>
    <w:uiPriority w:val="99"/>
    <w:unhideWhenUsed/>
    <w:rsid w:val="0003313C"/>
    <w:rPr>
      <w:color w:val="0000FF"/>
      <w:u w:val="single"/>
    </w:rPr>
  </w:style>
  <w:style w:type="character" w:styleId="Strong">
    <w:name w:val="Strong"/>
    <w:basedOn w:val="DefaultParagraphFont"/>
    <w:uiPriority w:val="22"/>
    <w:qFormat/>
    <w:rsid w:val="0003313C"/>
    <w:rPr>
      <w:b/>
      <w:bCs/>
    </w:rPr>
  </w:style>
  <w:style w:type="character" w:customStyle="1" w:styleId="date-display-single">
    <w:name w:val="date-display-single"/>
    <w:basedOn w:val="DefaultParagraphFont"/>
    <w:rsid w:val="0003313C"/>
  </w:style>
  <w:style w:type="character" w:customStyle="1" w:styleId="Heading1Char">
    <w:name w:val="Heading 1 Char"/>
    <w:basedOn w:val="DefaultParagraphFont"/>
    <w:link w:val="Heading1"/>
    <w:uiPriority w:val="9"/>
    <w:rsid w:val="004D76E6"/>
    <w:rPr>
      <w:rFonts w:asciiTheme="majorHAnsi" w:eastAsiaTheme="majorEastAsia" w:hAnsiTheme="majorHAnsi" w:cstheme="majorBidi"/>
      <w:b/>
      <w:sz w:val="24"/>
      <w:szCs w:val="32"/>
      <w:lang w:val="en-GB"/>
    </w:rPr>
  </w:style>
  <w:style w:type="character" w:styleId="FollowedHyperlink">
    <w:name w:val="FollowedHyperlink"/>
    <w:basedOn w:val="DefaultParagraphFont"/>
    <w:uiPriority w:val="99"/>
    <w:semiHidden/>
    <w:unhideWhenUsed/>
    <w:rsid w:val="00413590"/>
    <w:rPr>
      <w:color w:val="954F72" w:themeColor="followedHyperlink"/>
      <w:u w:val="single"/>
    </w:rPr>
  </w:style>
  <w:style w:type="character" w:customStyle="1" w:styleId="Heading2Char">
    <w:name w:val="Heading 2 Char"/>
    <w:basedOn w:val="DefaultParagraphFont"/>
    <w:link w:val="Heading2"/>
    <w:uiPriority w:val="9"/>
    <w:rsid w:val="00E80339"/>
    <w:rPr>
      <w:rFonts w:asciiTheme="majorHAnsi" w:eastAsiaTheme="majorEastAsia" w:hAnsiTheme="majorHAnsi" w:cstheme="majorBidi"/>
      <w:b/>
      <w:i/>
      <w:sz w:val="24"/>
      <w:szCs w:val="26"/>
      <w:lang w:val="en-ZA"/>
    </w:rPr>
  </w:style>
  <w:style w:type="table" w:styleId="GridTable6Colorful-Accent2">
    <w:name w:val="Grid Table 6 Colorful Accent 2"/>
    <w:basedOn w:val="TableNormal"/>
    <w:uiPriority w:val="51"/>
    <w:rsid w:val="00BB75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qFormat/>
    <w:rsid w:val="00E80339"/>
    <w:pPr>
      <w:outlineLvl w:val="9"/>
    </w:pPr>
    <w:rPr>
      <w:b w:val="0"/>
      <w:color w:val="2E74B5" w:themeColor="accent1" w:themeShade="BF"/>
      <w:sz w:val="32"/>
      <w:lang w:val="en-US"/>
    </w:rPr>
  </w:style>
  <w:style w:type="paragraph" w:styleId="TOC1">
    <w:name w:val="toc 1"/>
    <w:basedOn w:val="Normal"/>
    <w:next w:val="Normal"/>
    <w:autoRedefine/>
    <w:uiPriority w:val="39"/>
    <w:unhideWhenUsed/>
    <w:rsid w:val="00E80339"/>
    <w:pPr>
      <w:spacing w:after="100"/>
    </w:pPr>
  </w:style>
  <w:style w:type="paragraph" w:styleId="TOC2">
    <w:name w:val="toc 2"/>
    <w:basedOn w:val="Normal"/>
    <w:next w:val="Normal"/>
    <w:autoRedefine/>
    <w:uiPriority w:val="39"/>
    <w:unhideWhenUsed/>
    <w:rsid w:val="00E80339"/>
    <w:pPr>
      <w:spacing w:after="100"/>
      <w:ind w:left="220"/>
    </w:pPr>
  </w:style>
  <w:style w:type="table" w:styleId="TableGrid">
    <w:name w:val="Table Grid"/>
    <w:basedOn w:val="TableNormal"/>
    <w:uiPriority w:val="39"/>
    <w:rsid w:val="00812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45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50D"/>
    <w:rPr>
      <w:sz w:val="20"/>
      <w:szCs w:val="20"/>
      <w:lang w:val="en-ZA"/>
    </w:rPr>
  </w:style>
  <w:style w:type="character" w:styleId="FootnoteReference">
    <w:name w:val="footnote reference"/>
    <w:basedOn w:val="DefaultParagraphFont"/>
    <w:uiPriority w:val="99"/>
    <w:semiHidden/>
    <w:unhideWhenUsed/>
    <w:rsid w:val="00D8450D"/>
    <w:rPr>
      <w:vertAlign w:val="superscript"/>
    </w:rPr>
  </w:style>
  <w:style w:type="table" w:styleId="GridTable5Dark-Accent3">
    <w:name w:val="Grid Table 5 Dark Accent 3"/>
    <w:basedOn w:val="TableNormal"/>
    <w:uiPriority w:val="50"/>
    <w:rsid w:val="00CF5B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1">
    <w:name w:val="Plain Table 1"/>
    <w:basedOn w:val="TableNormal"/>
    <w:uiPriority w:val="41"/>
    <w:rsid w:val="00CF5B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815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D64FC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FB58C2"/>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9682">
      <w:bodyDiv w:val="1"/>
      <w:marLeft w:val="0"/>
      <w:marRight w:val="0"/>
      <w:marTop w:val="0"/>
      <w:marBottom w:val="0"/>
      <w:divBdr>
        <w:top w:val="none" w:sz="0" w:space="0" w:color="auto"/>
        <w:left w:val="none" w:sz="0" w:space="0" w:color="auto"/>
        <w:bottom w:val="none" w:sz="0" w:space="0" w:color="auto"/>
        <w:right w:val="none" w:sz="0" w:space="0" w:color="auto"/>
      </w:divBdr>
    </w:div>
    <w:div w:id="413358560">
      <w:bodyDiv w:val="1"/>
      <w:marLeft w:val="0"/>
      <w:marRight w:val="0"/>
      <w:marTop w:val="0"/>
      <w:marBottom w:val="0"/>
      <w:divBdr>
        <w:top w:val="none" w:sz="0" w:space="0" w:color="auto"/>
        <w:left w:val="none" w:sz="0" w:space="0" w:color="auto"/>
        <w:bottom w:val="none" w:sz="0" w:space="0" w:color="auto"/>
        <w:right w:val="none" w:sz="0" w:space="0" w:color="auto"/>
      </w:divBdr>
    </w:div>
    <w:div w:id="597905201">
      <w:bodyDiv w:val="1"/>
      <w:marLeft w:val="0"/>
      <w:marRight w:val="0"/>
      <w:marTop w:val="0"/>
      <w:marBottom w:val="0"/>
      <w:divBdr>
        <w:top w:val="none" w:sz="0" w:space="0" w:color="auto"/>
        <w:left w:val="none" w:sz="0" w:space="0" w:color="auto"/>
        <w:bottom w:val="none" w:sz="0" w:space="0" w:color="auto"/>
        <w:right w:val="none" w:sz="0" w:space="0" w:color="auto"/>
      </w:divBdr>
    </w:div>
    <w:div w:id="1718895965">
      <w:bodyDiv w:val="1"/>
      <w:marLeft w:val="0"/>
      <w:marRight w:val="0"/>
      <w:marTop w:val="0"/>
      <w:marBottom w:val="0"/>
      <w:divBdr>
        <w:top w:val="none" w:sz="0" w:space="0" w:color="auto"/>
        <w:left w:val="none" w:sz="0" w:space="0" w:color="auto"/>
        <w:bottom w:val="none" w:sz="0" w:space="0" w:color="auto"/>
        <w:right w:val="none" w:sz="0" w:space="0" w:color="auto"/>
      </w:divBdr>
    </w:div>
    <w:div w:id="206536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ziM@nda.org.za/ZibuyileZ@nda.org.za"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MuziM@nda.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honyB@nda.org.za"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055AE340BA14A98BB5F9E77F1661A" ma:contentTypeVersion="14" ma:contentTypeDescription="Create a new document." ma:contentTypeScope="" ma:versionID="e65c0ae352cf9d5d30cf41cfa1b9dbe2">
  <xsd:schema xmlns:xsd="http://www.w3.org/2001/XMLSchema" xmlns:xs="http://www.w3.org/2001/XMLSchema" xmlns:p="http://schemas.microsoft.com/office/2006/metadata/properties" xmlns:ns3="14ba93b8-5e1d-4501-b155-a2632b5b5309" xmlns:ns4="589d9145-f04c-4c18-b349-3a6158e4e436" targetNamespace="http://schemas.microsoft.com/office/2006/metadata/properties" ma:root="true" ma:fieldsID="5a0335af398ac29ea0516fe203fa2f28" ns3:_="" ns4:_="">
    <xsd:import namespace="14ba93b8-5e1d-4501-b155-a2632b5b5309"/>
    <xsd:import namespace="589d9145-f04c-4c18-b349-3a6158e4e4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a93b8-5e1d-4501-b155-a2632b5b5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d9145-f04c-4c18-b349-3a6158e4e4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2832-D91A-420F-AF18-D5989F82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a93b8-5e1d-4501-b155-a2632b5b5309"/>
    <ds:schemaRef ds:uri="589d9145-f04c-4c18-b349-3a6158e4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20904-F804-4A87-8340-FC9E3815ED97}">
  <ds:schemaRefs>
    <ds:schemaRef ds:uri="http://schemas.microsoft.com/sharepoint/v3/contenttype/forms"/>
  </ds:schemaRefs>
</ds:datastoreItem>
</file>

<file path=customXml/itemProps3.xml><?xml version="1.0" encoding="utf-8"?>
<ds:datastoreItem xmlns:ds="http://schemas.openxmlformats.org/officeDocument/2006/customXml" ds:itemID="{97520C0A-2309-41DA-859A-2737B179D6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53EE80-A187-4B28-9165-6FCD7C62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18</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Nthabiseng Kraai</dc:creator>
  <cp:keywords/>
  <dc:description/>
  <cp:lastModifiedBy>Muzi Matsenjwa</cp:lastModifiedBy>
  <cp:revision>7</cp:revision>
  <dcterms:created xsi:type="dcterms:W3CDTF">2022-05-26T08:18:00Z</dcterms:created>
  <dcterms:modified xsi:type="dcterms:W3CDTF">2022-06-29T14:46:00Z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0x010100E0F055AE340BA14A98BB5F9E77F1661A</vt:lpwstr>
  </property>
</Properties>
</file>