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180" w:type="dxa"/>
        <w:tblInd w:w="0" w:type="dxa"/>
        <w:tblLook w:val="04A0" w:firstRow="1" w:lastRow="0" w:firstColumn="1" w:lastColumn="0" w:noHBand="0" w:noVBand="1"/>
      </w:tblPr>
      <w:tblGrid>
        <w:gridCol w:w="3227"/>
        <w:gridCol w:w="5953"/>
      </w:tblGrid>
      <w:tr w:rsidR="00D566B1" w:rsidRPr="00D566B1" w14:paraId="690441D2" w14:textId="77777777">
        <w:tc>
          <w:tcPr>
            <w:tcW w:w="3227" w:type="dxa"/>
            <w:tcBorders>
              <w:top w:val="single" w:sz="4" w:space="0" w:color="auto"/>
              <w:left w:val="single" w:sz="4" w:space="0" w:color="auto"/>
              <w:bottom w:val="single" w:sz="4" w:space="0" w:color="auto"/>
              <w:right w:val="single" w:sz="4" w:space="0" w:color="auto"/>
            </w:tcBorders>
            <w:hideMark/>
          </w:tcPr>
          <w:p w14:paraId="686ED7ED" w14:textId="77777777" w:rsidR="00D566B1" w:rsidRPr="00D566B1" w:rsidRDefault="00D566B1" w:rsidP="00D566B1">
            <w:pPr>
              <w:spacing w:before="60" w:after="60" w:line="276" w:lineRule="auto"/>
              <w:rPr>
                <w:rFonts w:ascii="Arial" w:hAnsi="Arial" w:cs="Arial"/>
                <w:b/>
                <w:sz w:val="22"/>
              </w:rPr>
            </w:pPr>
            <w:r w:rsidRPr="00D566B1">
              <w:rPr>
                <w:rFonts w:ascii="Arial" w:hAnsi="Arial" w:cs="Arial"/>
                <w:b/>
                <w:sz w:val="22"/>
              </w:rPr>
              <w:t>Business Unit</w:t>
            </w:r>
          </w:p>
        </w:tc>
        <w:tc>
          <w:tcPr>
            <w:tcW w:w="5953" w:type="dxa"/>
            <w:tcBorders>
              <w:top w:val="single" w:sz="4" w:space="0" w:color="auto"/>
              <w:left w:val="single" w:sz="4" w:space="0" w:color="auto"/>
              <w:bottom w:val="single" w:sz="4" w:space="0" w:color="auto"/>
              <w:right w:val="single" w:sz="4" w:space="0" w:color="auto"/>
            </w:tcBorders>
            <w:hideMark/>
          </w:tcPr>
          <w:p w14:paraId="7F5E8AEA" w14:textId="77777777" w:rsidR="00D566B1" w:rsidRPr="00D566B1" w:rsidRDefault="00D566B1" w:rsidP="00D566B1">
            <w:pPr>
              <w:spacing w:before="60" w:after="60" w:line="276" w:lineRule="auto"/>
              <w:jc w:val="both"/>
              <w:rPr>
                <w:rFonts w:ascii="Arial" w:hAnsi="Arial" w:cs="Arial"/>
                <w:sz w:val="22"/>
                <w:szCs w:val="22"/>
              </w:rPr>
            </w:pPr>
            <w:r w:rsidRPr="00D566B1">
              <w:rPr>
                <w:rFonts w:ascii="Arial" w:hAnsi="Arial" w:cs="Arial"/>
                <w:sz w:val="22"/>
                <w:szCs w:val="22"/>
              </w:rPr>
              <w:t>CentralEast Cluster</w:t>
            </w:r>
          </w:p>
        </w:tc>
      </w:tr>
      <w:tr w:rsidR="00D566B1" w:rsidRPr="00D566B1" w14:paraId="487456FA" w14:textId="77777777">
        <w:tc>
          <w:tcPr>
            <w:tcW w:w="3227" w:type="dxa"/>
            <w:tcBorders>
              <w:top w:val="single" w:sz="4" w:space="0" w:color="auto"/>
              <w:left w:val="single" w:sz="4" w:space="0" w:color="auto"/>
              <w:bottom w:val="single" w:sz="4" w:space="0" w:color="auto"/>
              <w:right w:val="single" w:sz="4" w:space="0" w:color="auto"/>
            </w:tcBorders>
            <w:hideMark/>
          </w:tcPr>
          <w:p w14:paraId="635DF738" w14:textId="77777777" w:rsidR="00D566B1" w:rsidRPr="00D566B1" w:rsidRDefault="00D566B1" w:rsidP="00D566B1">
            <w:pPr>
              <w:spacing w:before="60" w:after="60" w:line="276" w:lineRule="auto"/>
              <w:rPr>
                <w:rFonts w:ascii="Arial" w:hAnsi="Arial" w:cs="Arial"/>
                <w:b/>
                <w:sz w:val="22"/>
              </w:rPr>
            </w:pPr>
            <w:r w:rsidRPr="00D566B1">
              <w:rPr>
                <w:rFonts w:ascii="Arial" w:hAnsi="Arial" w:cs="Arial"/>
                <w:b/>
                <w:sz w:val="22"/>
              </w:rPr>
              <w:t>Description/ Scope of Work</w:t>
            </w:r>
          </w:p>
        </w:tc>
        <w:tc>
          <w:tcPr>
            <w:tcW w:w="5953" w:type="dxa"/>
            <w:tcBorders>
              <w:top w:val="single" w:sz="4" w:space="0" w:color="auto"/>
              <w:left w:val="single" w:sz="4" w:space="0" w:color="auto"/>
              <w:bottom w:val="single" w:sz="4" w:space="0" w:color="auto"/>
              <w:right w:val="single" w:sz="4" w:space="0" w:color="auto"/>
            </w:tcBorders>
            <w:hideMark/>
          </w:tcPr>
          <w:p w14:paraId="26E208B2" w14:textId="77777777" w:rsidR="00D566B1" w:rsidRPr="00D566B1" w:rsidRDefault="00D566B1" w:rsidP="00D566B1">
            <w:pPr>
              <w:rPr>
                <w:rFonts w:ascii="Arial" w:hAnsi="Arial" w:cs="Arial"/>
                <w:b/>
                <w:bCs/>
                <w:sz w:val="22"/>
                <w:szCs w:val="22"/>
                <w:lang w:val="en-ZA"/>
              </w:rPr>
            </w:pPr>
            <w:r w:rsidRPr="00D566B1">
              <w:rPr>
                <w:rFonts w:ascii="Arial" w:hAnsi="Arial" w:cs="Arial"/>
                <w:b/>
                <w:bCs/>
                <w:sz w:val="22"/>
                <w:szCs w:val="22"/>
              </w:rPr>
              <w:t xml:space="preserve">Woodpole Inspection and Treatment </w:t>
            </w:r>
          </w:p>
        </w:tc>
      </w:tr>
      <w:tr w:rsidR="00D566B1" w:rsidRPr="00D566B1" w14:paraId="4B80CC73" w14:textId="77777777">
        <w:tc>
          <w:tcPr>
            <w:tcW w:w="3227" w:type="dxa"/>
            <w:tcBorders>
              <w:top w:val="single" w:sz="4" w:space="0" w:color="auto"/>
              <w:left w:val="single" w:sz="4" w:space="0" w:color="auto"/>
              <w:bottom w:val="single" w:sz="4" w:space="0" w:color="auto"/>
              <w:right w:val="single" w:sz="4" w:space="0" w:color="auto"/>
            </w:tcBorders>
            <w:hideMark/>
          </w:tcPr>
          <w:p w14:paraId="32398525" w14:textId="77777777" w:rsidR="00D566B1" w:rsidRPr="00D566B1" w:rsidRDefault="00D566B1" w:rsidP="00D566B1">
            <w:pPr>
              <w:spacing w:before="60" w:after="60" w:line="276" w:lineRule="auto"/>
              <w:rPr>
                <w:rFonts w:ascii="Arial" w:hAnsi="Arial" w:cs="Arial"/>
                <w:b/>
                <w:sz w:val="22"/>
              </w:rPr>
            </w:pPr>
            <w:r w:rsidRPr="00D566B1">
              <w:rPr>
                <w:rFonts w:ascii="Arial" w:hAnsi="Arial" w:cs="Arial"/>
                <w:b/>
                <w:sz w:val="22"/>
              </w:rPr>
              <w:t>Duration of the Project</w:t>
            </w:r>
          </w:p>
        </w:tc>
        <w:tc>
          <w:tcPr>
            <w:tcW w:w="5953" w:type="dxa"/>
            <w:tcBorders>
              <w:top w:val="single" w:sz="4" w:space="0" w:color="auto"/>
              <w:left w:val="single" w:sz="4" w:space="0" w:color="auto"/>
              <w:bottom w:val="single" w:sz="4" w:space="0" w:color="auto"/>
              <w:right w:val="single" w:sz="4" w:space="0" w:color="auto"/>
            </w:tcBorders>
            <w:hideMark/>
          </w:tcPr>
          <w:p w14:paraId="63B5AB7D" w14:textId="77777777" w:rsidR="00D566B1" w:rsidRPr="00D566B1" w:rsidRDefault="00D566B1" w:rsidP="00D566B1">
            <w:pPr>
              <w:spacing w:before="60" w:after="60" w:line="276" w:lineRule="auto"/>
              <w:jc w:val="both"/>
              <w:rPr>
                <w:rFonts w:ascii="Arial" w:hAnsi="Arial" w:cs="Arial"/>
                <w:sz w:val="22"/>
                <w:szCs w:val="22"/>
              </w:rPr>
            </w:pPr>
            <w:r w:rsidRPr="00D566B1">
              <w:rPr>
                <w:rFonts w:ascii="Arial" w:hAnsi="Arial" w:cs="Arial"/>
                <w:sz w:val="22"/>
                <w:szCs w:val="22"/>
              </w:rPr>
              <w:t>3 Years (36 Months)</w:t>
            </w:r>
          </w:p>
        </w:tc>
      </w:tr>
    </w:tbl>
    <w:p w14:paraId="63C8B88F" w14:textId="77777777" w:rsidR="00D566B1" w:rsidRPr="00D566B1" w:rsidRDefault="00D566B1" w:rsidP="00D566B1">
      <w:pPr>
        <w:spacing w:line="276" w:lineRule="auto"/>
        <w:rPr>
          <w:rFonts w:ascii="Arial" w:hAnsi="Arial" w:cs="Arial"/>
          <w:sz w:val="16"/>
          <w:szCs w:val="16"/>
        </w:rPr>
      </w:pPr>
    </w:p>
    <w:p w14:paraId="265D43C1" w14:textId="77777777" w:rsidR="00D566B1" w:rsidRPr="00D566B1" w:rsidRDefault="00D566B1" w:rsidP="00D566B1">
      <w:pPr>
        <w:spacing w:before="60" w:after="60"/>
        <w:rPr>
          <w:rFonts w:ascii="Arial" w:hAnsi="Arial" w:cs="Arial"/>
          <w:b/>
        </w:rPr>
      </w:pPr>
      <w:r w:rsidRPr="00D566B1">
        <w:rPr>
          <w:rFonts w:ascii="Arial" w:hAnsi="Arial" w:cs="Arial"/>
          <w:b/>
        </w:rPr>
        <w:t>Section 1: Specific Goals</w:t>
      </w:r>
    </w:p>
    <w:p w14:paraId="62FD1BFA" w14:textId="747A6EB1" w:rsidR="00D566B1" w:rsidRPr="00D566B1" w:rsidRDefault="00D566B1" w:rsidP="00D566B1">
      <w:pPr>
        <w:spacing w:line="276" w:lineRule="auto"/>
        <w:jc w:val="both"/>
        <w:rPr>
          <w:rFonts w:ascii="Arial" w:hAnsi="Arial" w:cs="Arial"/>
          <w:bCs/>
          <w:sz w:val="20"/>
          <w:lang w:val="en-ZA"/>
        </w:rPr>
      </w:pPr>
      <w:r w:rsidRPr="00D566B1">
        <w:rPr>
          <w:rFonts w:ascii="Arial" w:hAnsi="Arial" w:cs="Arial"/>
          <w:bCs/>
          <w:sz w:val="20"/>
          <w:lang w:val="en-ZA"/>
        </w:rPr>
        <w:t>A maximum of 20 points may be awarded to a tenderer for the specific goal specified for the</w:t>
      </w:r>
    </w:p>
    <w:p w14:paraId="23272FFF" w14:textId="77777777" w:rsidR="00D566B1" w:rsidRPr="00D566B1" w:rsidRDefault="00D566B1" w:rsidP="00D566B1">
      <w:pPr>
        <w:spacing w:line="276" w:lineRule="auto"/>
        <w:jc w:val="both"/>
        <w:rPr>
          <w:rFonts w:ascii="Arial" w:hAnsi="Arial" w:cs="Arial"/>
          <w:bCs/>
          <w:sz w:val="20"/>
          <w:lang w:val="en-ZA"/>
        </w:rPr>
      </w:pPr>
      <w:r w:rsidRPr="00D566B1">
        <w:rPr>
          <w:rFonts w:ascii="Arial" w:hAnsi="Arial" w:cs="Arial"/>
          <w:bCs/>
          <w:sz w:val="20"/>
          <w:lang w:val="en-ZA"/>
        </w:rPr>
        <w:t>tender. The points scored for the specific goal must be added to the points scored for price and the</w:t>
      </w:r>
    </w:p>
    <w:p w14:paraId="31690BE0" w14:textId="77777777" w:rsidR="00D566B1" w:rsidRPr="00D566B1" w:rsidRDefault="00D566B1" w:rsidP="00D566B1">
      <w:pPr>
        <w:spacing w:line="276" w:lineRule="auto"/>
        <w:jc w:val="both"/>
        <w:rPr>
          <w:rFonts w:ascii="Arial" w:hAnsi="Arial" w:cs="Arial"/>
          <w:bCs/>
          <w:sz w:val="20"/>
          <w:lang w:val="en-ZA"/>
        </w:rPr>
      </w:pPr>
      <w:r w:rsidRPr="00D566B1">
        <w:rPr>
          <w:rFonts w:ascii="Arial" w:hAnsi="Arial" w:cs="Arial"/>
          <w:bCs/>
          <w:sz w:val="20"/>
          <w:lang w:val="en-ZA"/>
        </w:rPr>
        <w:t>total must be rounded off to the nearest two decimal places. Subject to section 2(1)(f) of the</w:t>
      </w:r>
    </w:p>
    <w:p w14:paraId="25F959BB" w14:textId="77777777" w:rsidR="00D566B1" w:rsidRPr="00D566B1" w:rsidRDefault="00D566B1" w:rsidP="00D566B1">
      <w:pPr>
        <w:spacing w:line="276" w:lineRule="auto"/>
        <w:jc w:val="both"/>
        <w:rPr>
          <w:rFonts w:ascii="Arial" w:hAnsi="Arial" w:cs="Arial"/>
          <w:bCs/>
          <w:sz w:val="20"/>
          <w:lang w:val="en-ZA"/>
        </w:rPr>
      </w:pPr>
      <w:r w:rsidRPr="00D566B1">
        <w:rPr>
          <w:rFonts w:ascii="Arial" w:hAnsi="Arial" w:cs="Arial"/>
          <w:bCs/>
          <w:sz w:val="20"/>
          <w:lang w:val="en-ZA"/>
        </w:rPr>
        <w:t>Preferential Procurement Policy Framework Act, the contract must be awarded to the tenderer</w:t>
      </w:r>
    </w:p>
    <w:p w14:paraId="69F42E1A" w14:textId="77777777" w:rsidR="00D566B1" w:rsidRPr="00D566B1" w:rsidRDefault="00D566B1" w:rsidP="00D566B1">
      <w:pPr>
        <w:spacing w:line="276" w:lineRule="auto"/>
        <w:jc w:val="both"/>
        <w:rPr>
          <w:rFonts w:ascii="Arial" w:hAnsi="Arial" w:cs="Arial"/>
          <w:bCs/>
          <w:sz w:val="20"/>
          <w:lang w:val="en-ZA"/>
        </w:rPr>
      </w:pPr>
      <w:r w:rsidRPr="00D566B1">
        <w:rPr>
          <w:rFonts w:ascii="Arial" w:hAnsi="Arial" w:cs="Arial"/>
          <w:bCs/>
          <w:sz w:val="20"/>
          <w:lang w:val="en-ZA"/>
        </w:rPr>
        <w:t>scoring the highest points.</w:t>
      </w:r>
    </w:p>
    <w:p w14:paraId="57998D1C" w14:textId="77777777" w:rsidR="00D566B1" w:rsidRPr="00D566B1" w:rsidRDefault="00D566B1" w:rsidP="00D566B1">
      <w:pPr>
        <w:spacing w:line="276" w:lineRule="auto"/>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D566B1" w:rsidRPr="00D566B1" w14:paraId="67CE7D7D" w14:textId="77777777">
        <w:trPr>
          <w:trHeight w:val="863"/>
        </w:trPr>
        <w:tc>
          <w:tcPr>
            <w:tcW w:w="3391"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38C75A11" w14:textId="77777777" w:rsidR="00D566B1" w:rsidRPr="00D566B1" w:rsidRDefault="00D566B1" w:rsidP="00D566B1">
            <w:pPr>
              <w:kinsoku w:val="0"/>
              <w:overflowPunct w:val="0"/>
              <w:spacing w:before="96" w:line="276" w:lineRule="auto"/>
              <w:jc w:val="center"/>
              <w:textAlignment w:val="baseline"/>
              <w:rPr>
                <w:rFonts w:ascii="Arial" w:hAnsi="Arial" w:cs="Arial"/>
                <w:b/>
                <w:sz w:val="20"/>
              </w:rPr>
            </w:pPr>
            <w:r w:rsidRPr="00D566B1">
              <w:rPr>
                <w:rFonts w:ascii="Arial" w:hAnsi="Arial" w:cs="Arial"/>
                <w:b/>
                <w:kern w:val="24"/>
                <w:sz w:val="20"/>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2D7116C" w14:textId="77777777" w:rsidR="00D566B1" w:rsidRPr="00D566B1" w:rsidRDefault="00D566B1" w:rsidP="00D566B1">
            <w:pPr>
              <w:kinsoku w:val="0"/>
              <w:overflowPunct w:val="0"/>
              <w:spacing w:before="96" w:line="276" w:lineRule="auto"/>
              <w:jc w:val="center"/>
              <w:textAlignment w:val="baseline"/>
              <w:rPr>
                <w:rFonts w:ascii="Arial" w:hAnsi="Arial" w:cs="Arial"/>
                <w:b/>
                <w:kern w:val="24"/>
                <w:sz w:val="20"/>
              </w:rPr>
            </w:pPr>
            <w:r w:rsidRPr="00D566B1">
              <w:rPr>
                <w:rFonts w:ascii="Arial" w:hAnsi="Arial" w:cs="Arial"/>
                <w:b/>
                <w:kern w:val="24"/>
                <w:sz w:val="20"/>
              </w:rPr>
              <w:t>Number of points</w:t>
            </w:r>
          </w:p>
          <w:p w14:paraId="1FC42E82" w14:textId="77777777" w:rsidR="00D566B1" w:rsidRPr="00D566B1" w:rsidRDefault="00D566B1" w:rsidP="00D566B1">
            <w:pPr>
              <w:kinsoku w:val="0"/>
              <w:overflowPunct w:val="0"/>
              <w:spacing w:before="96" w:line="276" w:lineRule="auto"/>
              <w:jc w:val="center"/>
              <w:textAlignment w:val="baseline"/>
              <w:rPr>
                <w:rFonts w:ascii="Arial" w:hAnsi="Arial" w:cs="Arial"/>
                <w:b/>
                <w:sz w:val="20"/>
              </w:rPr>
            </w:pPr>
            <w:r w:rsidRPr="00D566B1">
              <w:rPr>
                <w:rFonts w:ascii="Arial" w:hAnsi="Arial" w:cs="Arial"/>
                <w:b/>
                <w:kern w:val="24"/>
                <w:sz w:val="20"/>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438F5A3" w14:textId="77777777" w:rsidR="00D566B1" w:rsidRPr="00D566B1" w:rsidRDefault="00D566B1" w:rsidP="00D566B1">
            <w:pPr>
              <w:kinsoku w:val="0"/>
              <w:overflowPunct w:val="0"/>
              <w:spacing w:before="96" w:line="276" w:lineRule="auto"/>
              <w:jc w:val="center"/>
              <w:textAlignment w:val="baseline"/>
              <w:rPr>
                <w:rFonts w:ascii="Arial" w:hAnsi="Arial" w:cs="Arial"/>
                <w:b/>
                <w:kern w:val="24"/>
                <w:sz w:val="20"/>
              </w:rPr>
            </w:pPr>
            <w:r w:rsidRPr="00D566B1">
              <w:rPr>
                <w:rFonts w:ascii="Arial" w:hAnsi="Arial" w:cs="Arial"/>
                <w:b/>
                <w:kern w:val="24"/>
                <w:sz w:val="20"/>
              </w:rPr>
              <w:t>Number of points</w:t>
            </w:r>
          </w:p>
          <w:p w14:paraId="583441D5" w14:textId="77777777" w:rsidR="00D566B1" w:rsidRPr="00D566B1" w:rsidRDefault="00D566B1" w:rsidP="00D566B1">
            <w:pPr>
              <w:kinsoku w:val="0"/>
              <w:overflowPunct w:val="0"/>
              <w:spacing w:before="96" w:line="276" w:lineRule="auto"/>
              <w:jc w:val="center"/>
              <w:textAlignment w:val="baseline"/>
              <w:rPr>
                <w:rFonts w:ascii="Arial" w:hAnsi="Arial" w:cs="Arial"/>
                <w:b/>
                <w:sz w:val="20"/>
              </w:rPr>
            </w:pPr>
            <w:r w:rsidRPr="00D566B1">
              <w:rPr>
                <w:rFonts w:ascii="Arial" w:hAnsi="Arial" w:cs="Arial"/>
                <w:b/>
                <w:kern w:val="24"/>
                <w:sz w:val="20"/>
              </w:rPr>
              <w:t>(80/20 system)</w:t>
            </w:r>
          </w:p>
        </w:tc>
      </w:tr>
      <w:tr w:rsidR="00D566B1" w:rsidRPr="00D566B1" w14:paraId="790C2099" w14:textId="77777777">
        <w:trPr>
          <w:trHeight w:val="317"/>
        </w:trPr>
        <w:tc>
          <w:tcPr>
            <w:tcW w:w="3391" w:type="dxa"/>
            <w:tcBorders>
              <w:top w:val="single" w:sz="4" w:space="0" w:color="auto"/>
              <w:left w:val="single" w:sz="4" w:space="0" w:color="auto"/>
              <w:bottom w:val="single" w:sz="4" w:space="0" w:color="auto"/>
              <w:right w:val="single" w:sz="4" w:space="0" w:color="auto"/>
            </w:tcBorders>
            <w:hideMark/>
          </w:tcPr>
          <w:p w14:paraId="77B120F0"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1</w:t>
            </w:r>
          </w:p>
        </w:tc>
        <w:tc>
          <w:tcPr>
            <w:tcW w:w="2700" w:type="dxa"/>
            <w:tcBorders>
              <w:top w:val="single" w:sz="4" w:space="0" w:color="auto"/>
              <w:left w:val="single" w:sz="4" w:space="0" w:color="auto"/>
              <w:bottom w:val="single" w:sz="4" w:space="0" w:color="auto"/>
              <w:right w:val="single" w:sz="4" w:space="0" w:color="auto"/>
            </w:tcBorders>
            <w:hideMark/>
          </w:tcPr>
          <w:p w14:paraId="6149930B"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10</w:t>
            </w:r>
          </w:p>
        </w:tc>
        <w:tc>
          <w:tcPr>
            <w:tcW w:w="2520" w:type="dxa"/>
            <w:tcBorders>
              <w:top w:val="single" w:sz="4" w:space="0" w:color="auto"/>
              <w:left w:val="single" w:sz="4" w:space="0" w:color="auto"/>
              <w:bottom w:val="single" w:sz="4" w:space="0" w:color="auto"/>
              <w:right w:val="single" w:sz="4" w:space="0" w:color="auto"/>
            </w:tcBorders>
            <w:hideMark/>
          </w:tcPr>
          <w:p w14:paraId="5E9AF093"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20</w:t>
            </w:r>
          </w:p>
        </w:tc>
      </w:tr>
      <w:tr w:rsidR="00D566B1" w:rsidRPr="00D566B1" w14:paraId="21F134DA" w14:textId="77777777">
        <w:trPr>
          <w:trHeight w:val="317"/>
        </w:trPr>
        <w:tc>
          <w:tcPr>
            <w:tcW w:w="3391" w:type="dxa"/>
            <w:tcBorders>
              <w:top w:val="single" w:sz="4" w:space="0" w:color="auto"/>
              <w:left w:val="single" w:sz="4" w:space="0" w:color="auto"/>
              <w:bottom w:val="single" w:sz="4" w:space="0" w:color="auto"/>
              <w:right w:val="single" w:sz="4" w:space="0" w:color="auto"/>
            </w:tcBorders>
            <w:hideMark/>
          </w:tcPr>
          <w:p w14:paraId="614B8EAF"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2</w:t>
            </w:r>
          </w:p>
        </w:tc>
        <w:tc>
          <w:tcPr>
            <w:tcW w:w="2700" w:type="dxa"/>
            <w:tcBorders>
              <w:top w:val="single" w:sz="4" w:space="0" w:color="auto"/>
              <w:left w:val="single" w:sz="4" w:space="0" w:color="auto"/>
              <w:bottom w:val="single" w:sz="4" w:space="0" w:color="auto"/>
              <w:right w:val="single" w:sz="4" w:space="0" w:color="auto"/>
            </w:tcBorders>
            <w:hideMark/>
          </w:tcPr>
          <w:p w14:paraId="2AADA837"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9</w:t>
            </w:r>
          </w:p>
        </w:tc>
        <w:tc>
          <w:tcPr>
            <w:tcW w:w="2520" w:type="dxa"/>
            <w:tcBorders>
              <w:top w:val="single" w:sz="4" w:space="0" w:color="auto"/>
              <w:left w:val="single" w:sz="4" w:space="0" w:color="auto"/>
              <w:bottom w:val="single" w:sz="4" w:space="0" w:color="auto"/>
              <w:right w:val="single" w:sz="4" w:space="0" w:color="auto"/>
            </w:tcBorders>
            <w:hideMark/>
          </w:tcPr>
          <w:p w14:paraId="631B1B3F"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18</w:t>
            </w:r>
          </w:p>
        </w:tc>
      </w:tr>
      <w:tr w:rsidR="00D566B1" w:rsidRPr="00D566B1" w14:paraId="3B34B120" w14:textId="77777777">
        <w:trPr>
          <w:trHeight w:val="317"/>
        </w:trPr>
        <w:tc>
          <w:tcPr>
            <w:tcW w:w="3391" w:type="dxa"/>
            <w:tcBorders>
              <w:top w:val="single" w:sz="4" w:space="0" w:color="auto"/>
              <w:left w:val="single" w:sz="4" w:space="0" w:color="auto"/>
              <w:bottom w:val="single" w:sz="4" w:space="0" w:color="auto"/>
              <w:right w:val="single" w:sz="4" w:space="0" w:color="auto"/>
            </w:tcBorders>
            <w:hideMark/>
          </w:tcPr>
          <w:p w14:paraId="3D85576D"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3</w:t>
            </w:r>
          </w:p>
        </w:tc>
        <w:tc>
          <w:tcPr>
            <w:tcW w:w="2700" w:type="dxa"/>
            <w:tcBorders>
              <w:top w:val="single" w:sz="4" w:space="0" w:color="auto"/>
              <w:left w:val="single" w:sz="4" w:space="0" w:color="auto"/>
              <w:bottom w:val="single" w:sz="4" w:space="0" w:color="auto"/>
              <w:right w:val="single" w:sz="4" w:space="0" w:color="auto"/>
            </w:tcBorders>
            <w:hideMark/>
          </w:tcPr>
          <w:p w14:paraId="3F77CE55"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6</w:t>
            </w:r>
          </w:p>
        </w:tc>
        <w:tc>
          <w:tcPr>
            <w:tcW w:w="2520" w:type="dxa"/>
            <w:tcBorders>
              <w:top w:val="single" w:sz="4" w:space="0" w:color="auto"/>
              <w:left w:val="single" w:sz="4" w:space="0" w:color="auto"/>
              <w:bottom w:val="single" w:sz="4" w:space="0" w:color="auto"/>
              <w:right w:val="single" w:sz="4" w:space="0" w:color="auto"/>
            </w:tcBorders>
            <w:hideMark/>
          </w:tcPr>
          <w:p w14:paraId="723375A2"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14</w:t>
            </w:r>
          </w:p>
        </w:tc>
      </w:tr>
      <w:tr w:rsidR="00D566B1" w:rsidRPr="00D566B1" w14:paraId="22B4256C" w14:textId="77777777">
        <w:trPr>
          <w:trHeight w:val="317"/>
        </w:trPr>
        <w:tc>
          <w:tcPr>
            <w:tcW w:w="3391" w:type="dxa"/>
            <w:tcBorders>
              <w:top w:val="single" w:sz="4" w:space="0" w:color="auto"/>
              <w:left w:val="single" w:sz="4" w:space="0" w:color="auto"/>
              <w:bottom w:val="single" w:sz="4" w:space="0" w:color="auto"/>
              <w:right w:val="single" w:sz="4" w:space="0" w:color="auto"/>
            </w:tcBorders>
            <w:hideMark/>
          </w:tcPr>
          <w:p w14:paraId="6F7BFA67"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4</w:t>
            </w:r>
          </w:p>
        </w:tc>
        <w:tc>
          <w:tcPr>
            <w:tcW w:w="2700" w:type="dxa"/>
            <w:tcBorders>
              <w:top w:val="single" w:sz="4" w:space="0" w:color="auto"/>
              <w:left w:val="single" w:sz="4" w:space="0" w:color="auto"/>
              <w:bottom w:val="single" w:sz="4" w:space="0" w:color="auto"/>
              <w:right w:val="single" w:sz="4" w:space="0" w:color="auto"/>
            </w:tcBorders>
            <w:hideMark/>
          </w:tcPr>
          <w:p w14:paraId="02424333" w14:textId="77777777" w:rsidR="00D566B1" w:rsidRPr="00D566B1" w:rsidRDefault="00D566B1" w:rsidP="00D566B1">
            <w:pPr>
              <w:tabs>
                <w:tab w:val="left" w:pos="645"/>
                <w:tab w:val="center" w:pos="1242"/>
              </w:tabs>
              <w:kinsoku w:val="0"/>
              <w:overflowPunct w:val="0"/>
              <w:spacing w:before="115" w:line="276" w:lineRule="auto"/>
              <w:textAlignment w:val="baseline"/>
              <w:rPr>
                <w:rFonts w:ascii="Arial" w:hAnsi="Arial" w:cs="Arial"/>
                <w:sz w:val="20"/>
              </w:rPr>
            </w:pPr>
            <w:r w:rsidRPr="00D566B1">
              <w:rPr>
                <w:rFonts w:ascii="Arial" w:hAnsi="Arial" w:cs="Arial"/>
                <w:kern w:val="24"/>
                <w:sz w:val="20"/>
              </w:rPr>
              <w:tab/>
            </w:r>
            <w:r w:rsidRPr="00D566B1">
              <w:rPr>
                <w:rFonts w:ascii="Arial" w:hAnsi="Arial" w:cs="Arial"/>
                <w:kern w:val="24"/>
                <w:sz w:val="20"/>
              </w:rPr>
              <w:tab/>
              <w:t>5</w:t>
            </w:r>
          </w:p>
        </w:tc>
        <w:tc>
          <w:tcPr>
            <w:tcW w:w="2520" w:type="dxa"/>
            <w:tcBorders>
              <w:top w:val="single" w:sz="4" w:space="0" w:color="auto"/>
              <w:left w:val="single" w:sz="4" w:space="0" w:color="auto"/>
              <w:bottom w:val="single" w:sz="4" w:space="0" w:color="auto"/>
              <w:right w:val="single" w:sz="4" w:space="0" w:color="auto"/>
            </w:tcBorders>
            <w:hideMark/>
          </w:tcPr>
          <w:p w14:paraId="43189FB8"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12</w:t>
            </w:r>
          </w:p>
        </w:tc>
      </w:tr>
      <w:tr w:rsidR="00D566B1" w:rsidRPr="00D566B1" w14:paraId="12727224" w14:textId="77777777">
        <w:trPr>
          <w:trHeight w:val="317"/>
        </w:trPr>
        <w:tc>
          <w:tcPr>
            <w:tcW w:w="3391" w:type="dxa"/>
            <w:tcBorders>
              <w:top w:val="single" w:sz="4" w:space="0" w:color="auto"/>
              <w:left w:val="single" w:sz="4" w:space="0" w:color="auto"/>
              <w:bottom w:val="single" w:sz="4" w:space="0" w:color="auto"/>
              <w:right w:val="single" w:sz="4" w:space="0" w:color="auto"/>
            </w:tcBorders>
            <w:hideMark/>
          </w:tcPr>
          <w:p w14:paraId="740C66F7"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5</w:t>
            </w:r>
          </w:p>
        </w:tc>
        <w:tc>
          <w:tcPr>
            <w:tcW w:w="2700" w:type="dxa"/>
            <w:tcBorders>
              <w:top w:val="single" w:sz="4" w:space="0" w:color="auto"/>
              <w:left w:val="single" w:sz="4" w:space="0" w:color="auto"/>
              <w:bottom w:val="single" w:sz="4" w:space="0" w:color="auto"/>
              <w:right w:val="single" w:sz="4" w:space="0" w:color="auto"/>
            </w:tcBorders>
            <w:hideMark/>
          </w:tcPr>
          <w:p w14:paraId="1AD6FD8E"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4</w:t>
            </w:r>
          </w:p>
        </w:tc>
        <w:tc>
          <w:tcPr>
            <w:tcW w:w="2520" w:type="dxa"/>
            <w:tcBorders>
              <w:top w:val="single" w:sz="4" w:space="0" w:color="auto"/>
              <w:left w:val="single" w:sz="4" w:space="0" w:color="auto"/>
              <w:bottom w:val="single" w:sz="4" w:space="0" w:color="auto"/>
              <w:right w:val="single" w:sz="4" w:space="0" w:color="auto"/>
            </w:tcBorders>
            <w:hideMark/>
          </w:tcPr>
          <w:p w14:paraId="44C9F2BF"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8</w:t>
            </w:r>
          </w:p>
        </w:tc>
      </w:tr>
      <w:tr w:rsidR="00D566B1" w:rsidRPr="00D566B1" w14:paraId="50EB117B" w14:textId="77777777">
        <w:trPr>
          <w:trHeight w:val="317"/>
        </w:trPr>
        <w:tc>
          <w:tcPr>
            <w:tcW w:w="3391" w:type="dxa"/>
            <w:tcBorders>
              <w:top w:val="single" w:sz="4" w:space="0" w:color="auto"/>
              <w:left w:val="single" w:sz="4" w:space="0" w:color="auto"/>
              <w:bottom w:val="single" w:sz="4" w:space="0" w:color="auto"/>
              <w:right w:val="single" w:sz="4" w:space="0" w:color="auto"/>
            </w:tcBorders>
            <w:hideMark/>
          </w:tcPr>
          <w:p w14:paraId="4B918002"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6</w:t>
            </w:r>
          </w:p>
        </w:tc>
        <w:tc>
          <w:tcPr>
            <w:tcW w:w="2700" w:type="dxa"/>
            <w:tcBorders>
              <w:top w:val="single" w:sz="4" w:space="0" w:color="auto"/>
              <w:left w:val="single" w:sz="4" w:space="0" w:color="auto"/>
              <w:bottom w:val="single" w:sz="4" w:space="0" w:color="auto"/>
              <w:right w:val="single" w:sz="4" w:space="0" w:color="auto"/>
            </w:tcBorders>
            <w:hideMark/>
          </w:tcPr>
          <w:p w14:paraId="27E897A8"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3</w:t>
            </w:r>
          </w:p>
        </w:tc>
        <w:tc>
          <w:tcPr>
            <w:tcW w:w="2520" w:type="dxa"/>
            <w:tcBorders>
              <w:top w:val="single" w:sz="4" w:space="0" w:color="auto"/>
              <w:left w:val="single" w:sz="4" w:space="0" w:color="auto"/>
              <w:bottom w:val="single" w:sz="4" w:space="0" w:color="auto"/>
              <w:right w:val="single" w:sz="4" w:space="0" w:color="auto"/>
            </w:tcBorders>
            <w:hideMark/>
          </w:tcPr>
          <w:p w14:paraId="210ED416"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6</w:t>
            </w:r>
          </w:p>
        </w:tc>
      </w:tr>
      <w:tr w:rsidR="00D566B1" w:rsidRPr="00D566B1" w14:paraId="0114BDAC" w14:textId="77777777">
        <w:trPr>
          <w:trHeight w:val="317"/>
        </w:trPr>
        <w:tc>
          <w:tcPr>
            <w:tcW w:w="3391" w:type="dxa"/>
            <w:tcBorders>
              <w:top w:val="single" w:sz="4" w:space="0" w:color="auto"/>
              <w:left w:val="single" w:sz="4" w:space="0" w:color="auto"/>
              <w:bottom w:val="single" w:sz="4" w:space="0" w:color="auto"/>
              <w:right w:val="single" w:sz="4" w:space="0" w:color="auto"/>
            </w:tcBorders>
            <w:hideMark/>
          </w:tcPr>
          <w:p w14:paraId="650A6C14"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7</w:t>
            </w:r>
          </w:p>
        </w:tc>
        <w:tc>
          <w:tcPr>
            <w:tcW w:w="2700" w:type="dxa"/>
            <w:tcBorders>
              <w:top w:val="single" w:sz="4" w:space="0" w:color="auto"/>
              <w:left w:val="single" w:sz="4" w:space="0" w:color="auto"/>
              <w:bottom w:val="single" w:sz="4" w:space="0" w:color="auto"/>
              <w:right w:val="single" w:sz="4" w:space="0" w:color="auto"/>
            </w:tcBorders>
            <w:hideMark/>
          </w:tcPr>
          <w:p w14:paraId="5BE137A5"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2</w:t>
            </w:r>
          </w:p>
        </w:tc>
        <w:tc>
          <w:tcPr>
            <w:tcW w:w="2520" w:type="dxa"/>
            <w:tcBorders>
              <w:top w:val="single" w:sz="4" w:space="0" w:color="auto"/>
              <w:left w:val="single" w:sz="4" w:space="0" w:color="auto"/>
              <w:bottom w:val="single" w:sz="4" w:space="0" w:color="auto"/>
              <w:right w:val="single" w:sz="4" w:space="0" w:color="auto"/>
            </w:tcBorders>
            <w:hideMark/>
          </w:tcPr>
          <w:p w14:paraId="6A20A2DC"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4</w:t>
            </w:r>
          </w:p>
        </w:tc>
      </w:tr>
      <w:tr w:rsidR="00D566B1" w:rsidRPr="00D566B1" w14:paraId="27124B46" w14:textId="77777777">
        <w:trPr>
          <w:trHeight w:val="317"/>
        </w:trPr>
        <w:tc>
          <w:tcPr>
            <w:tcW w:w="3391" w:type="dxa"/>
            <w:tcBorders>
              <w:top w:val="single" w:sz="4" w:space="0" w:color="auto"/>
              <w:left w:val="single" w:sz="4" w:space="0" w:color="auto"/>
              <w:bottom w:val="single" w:sz="4" w:space="0" w:color="auto"/>
              <w:right w:val="single" w:sz="4" w:space="0" w:color="auto"/>
            </w:tcBorders>
            <w:hideMark/>
          </w:tcPr>
          <w:p w14:paraId="13BD2A9B"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8</w:t>
            </w:r>
          </w:p>
        </w:tc>
        <w:tc>
          <w:tcPr>
            <w:tcW w:w="2700" w:type="dxa"/>
            <w:tcBorders>
              <w:top w:val="single" w:sz="4" w:space="0" w:color="auto"/>
              <w:left w:val="single" w:sz="4" w:space="0" w:color="auto"/>
              <w:bottom w:val="single" w:sz="4" w:space="0" w:color="auto"/>
              <w:right w:val="single" w:sz="4" w:space="0" w:color="auto"/>
            </w:tcBorders>
            <w:hideMark/>
          </w:tcPr>
          <w:p w14:paraId="5B183BD9"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1</w:t>
            </w:r>
          </w:p>
        </w:tc>
        <w:tc>
          <w:tcPr>
            <w:tcW w:w="2520" w:type="dxa"/>
            <w:tcBorders>
              <w:top w:val="single" w:sz="4" w:space="0" w:color="auto"/>
              <w:left w:val="single" w:sz="4" w:space="0" w:color="auto"/>
              <w:bottom w:val="single" w:sz="4" w:space="0" w:color="auto"/>
              <w:right w:val="single" w:sz="4" w:space="0" w:color="auto"/>
            </w:tcBorders>
            <w:hideMark/>
          </w:tcPr>
          <w:p w14:paraId="4BBCDA5F"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2</w:t>
            </w:r>
          </w:p>
        </w:tc>
      </w:tr>
      <w:tr w:rsidR="00D566B1" w:rsidRPr="00D566B1" w14:paraId="0C1E6592" w14:textId="77777777">
        <w:trPr>
          <w:trHeight w:val="317"/>
        </w:trPr>
        <w:tc>
          <w:tcPr>
            <w:tcW w:w="3391" w:type="dxa"/>
            <w:tcBorders>
              <w:top w:val="single" w:sz="4" w:space="0" w:color="auto"/>
              <w:left w:val="single" w:sz="4" w:space="0" w:color="auto"/>
              <w:bottom w:val="single" w:sz="4" w:space="0" w:color="auto"/>
              <w:right w:val="single" w:sz="4" w:space="0" w:color="auto"/>
            </w:tcBorders>
            <w:hideMark/>
          </w:tcPr>
          <w:p w14:paraId="03DE9154"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14:paraId="0C79EF47"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0</w:t>
            </w:r>
          </w:p>
        </w:tc>
        <w:tc>
          <w:tcPr>
            <w:tcW w:w="2520" w:type="dxa"/>
            <w:tcBorders>
              <w:top w:val="single" w:sz="4" w:space="0" w:color="auto"/>
              <w:left w:val="single" w:sz="4" w:space="0" w:color="auto"/>
              <w:bottom w:val="single" w:sz="4" w:space="0" w:color="auto"/>
              <w:right w:val="single" w:sz="4" w:space="0" w:color="auto"/>
            </w:tcBorders>
            <w:hideMark/>
          </w:tcPr>
          <w:p w14:paraId="3CDD2D44" w14:textId="77777777" w:rsidR="00D566B1" w:rsidRPr="00D566B1" w:rsidRDefault="00D566B1" w:rsidP="00D566B1">
            <w:pPr>
              <w:kinsoku w:val="0"/>
              <w:overflowPunct w:val="0"/>
              <w:spacing w:before="115" w:line="276" w:lineRule="auto"/>
              <w:jc w:val="center"/>
              <w:textAlignment w:val="baseline"/>
              <w:rPr>
                <w:rFonts w:ascii="Arial" w:hAnsi="Arial" w:cs="Arial"/>
                <w:sz w:val="20"/>
              </w:rPr>
            </w:pPr>
            <w:r w:rsidRPr="00D566B1">
              <w:rPr>
                <w:rFonts w:ascii="Arial" w:hAnsi="Arial" w:cs="Arial"/>
                <w:kern w:val="24"/>
                <w:sz w:val="20"/>
              </w:rPr>
              <w:t>0</w:t>
            </w:r>
          </w:p>
        </w:tc>
      </w:tr>
    </w:tbl>
    <w:p w14:paraId="052B39AE" w14:textId="77777777" w:rsidR="00D566B1" w:rsidRPr="00D566B1" w:rsidRDefault="00D566B1" w:rsidP="00D566B1">
      <w:pPr>
        <w:spacing w:line="276" w:lineRule="auto"/>
        <w:jc w:val="both"/>
        <w:rPr>
          <w:rFonts w:ascii="Arial" w:hAnsi="Arial" w:cs="Arial"/>
          <w:b/>
          <w:color w:val="FF0000"/>
          <w:sz w:val="20"/>
          <w:lang w:val="en-ZA"/>
        </w:rPr>
      </w:pPr>
    </w:p>
    <w:p w14:paraId="66507F0E" w14:textId="77777777" w:rsidR="00D566B1" w:rsidRPr="00D566B1" w:rsidRDefault="00D566B1" w:rsidP="00D566B1">
      <w:pPr>
        <w:spacing w:line="276" w:lineRule="auto"/>
        <w:jc w:val="both"/>
        <w:rPr>
          <w:rFonts w:ascii="Arial" w:hAnsi="Arial" w:cs="Arial"/>
          <w:b/>
          <w:color w:val="FF0000"/>
          <w:sz w:val="20"/>
          <w:lang w:val="en-ZA"/>
        </w:rPr>
      </w:pPr>
      <w:bookmarkStart w:id="0" w:name="_Hlk135903630"/>
      <w:r w:rsidRPr="00D566B1">
        <w:rPr>
          <w:rFonts w:ascii="Arial" w:hAnsi="Arial" w:cs="Arial"/>
          <w:b/>
          <w:color w:val="FF0000"/>
          <w:sz w:val="20"/>
          <w:lang w:val="en-ZA"/>
        </w:rPr>
        <w:t>NB: The following documents are required to claim preference points,</w:t>
      </w:r>
    </w:p>
    <w:p w14:paraId="39273ACA" w14:textId="77777777" w:rsidR="00D566B1" w:rsidRDefault="00D566B1" w:rsidP="00D566B1">
      <w:pPr>
        <w:numPr>
          <w:ilvl w:val="0"/>
          <w:numId w:val="18"/>
        </w:numPr>
        <w:spacing w:after="200" w:line="276" w:lineRule="auto"/>
        <w:ind w:left="644"/>
        <w:contextualSpacing/>
        <w:jc w:val="both"/>
        <w:rPr>
          <w:rFonts w:ascii="Arial" w:hAnsi="Arial" w:cs="Arial"/>
          <w:bCs/>
          <w:sz w:val="20"/>
          <w:lang w:val="en-ZA"/>
        </w:rPr>
      </w:pPr>
      <w:r w:rsidRPr="00D566B1">
        <w:rPr>
          <w:rFonts w:ascii="Arial" w:hAnsi="Arial" w:cs="Arial"/>
          <w:b/>
          <w:sz w:val="20"/>
          <w:lang w:val="en-ZA"/>
        </w:rPr>
        <w:t>Valid</w:t>
      </w:r>
      <w:r w:rsidRPr="00D566B1">
        <w:rPr>
          <w:rFonts w:ascii="Arial" w:hAnsi="Arial" w:cs="Arial"/>
          <w:bCs/>
          <w:sz w:val="20"/>
          <w:lang w:val="en-ZA"/>
        </w:rPr>
        <w:t xml:space="preserve"> BBBEE certificate issued by a SANAS accredited verification agency </w:t>
      </w:r>
      <w:r w:rsidRPr="00D566B1">
        <w:rPr>
          <w:rFonts w:ascii="Arial" w:hAnsi="Arial" w:cs="Arial"/>
          <w:b/>
          <w:sz w:val="20"/>
          <w:lang w:val="en-ZA"/>
        </w:rPr>
        <w:t>or</w:t>
      </w:r>
      <w:r w:rsidRPr="00D566B1">
        <w:rPr>
          <w:rFonts w:ascii="Arial" w:hAnsi="Arial" w:cs="Arial"/>
          <w:bCs/>
          <w:sz w:val="20"/>
          <w:lang w:val="en-ZA"/>
        </w:rPr>
        <w:t xml:space="preserve"> a </w:t>
      </w:r>
      <w:r w:rsidRPr="00D566B1">
        <w:rPr>
          <w:rFonts w:ascii="Arial" w:hAnsi="Arial" w:cs="Arial"/>
          <w:b/>
          <w:sz w:val="20"/>
          <w:lang w:val="en-ZA"/>
        </w:rPr>
        <w:t>valid</w:t>
      </w:r>
      <w:r w:rsidRPr="00D566B1">
        <w:rPr>
          <w:rFonts w:ascii="Arial" w:hAnsi="Arial" w:cs="Arial"/>
          <w:bCs/>
          <w:sz w:val="20"/>
          <w:lang w:val="en-ZA"/>
        </w:rPr>
        <w:t xml:space="preserve"> sworn affidavit </w:t>
      </w:r>
      <w:r w:rsidRPr="00D566B1">
        <w:rPr>
          <w:rFonts w:ascii="Arial" w:hAnsi="Arial" w:cs="Arial"/>
          <w:b/>
          <w:sz w:val="20"/>
          <w:lang w:val="en-ZA"/>
        </w:rPr>
        <w:t>or</w:t>
      </w:r>
      <w:r w:rsidRPr="00D566B1">
        <w:rPr>
          <w:rFonts w:ascii="Arial" w:hAnsi="Arial" w:cs="Arial"/>
          <w:bCs/>
          <w:sz w:val="20"/>
          <w:lang w:val="en-ZA"/>
        </w:rPr>
        <w:t xml:space="preserve"> a </w:t>
      </w:r>
      <w:r w:rsidRPr="00D566B1">
        <w:rPr>
          <w:rFonts w:ascii="Arial" w:hAnsi="Arial" w:cs="Arial"/>
          <w:b/>
          <w:sz w:val="20"/>
          <w:lang w:val="en-ZA"/>
        </w:rPr>
        <w:t>valid</w:t>
      </w:r>
      <w:r w:rsidRPr="00D566B1">
        <w:rPr>
          <w:rFonts w:ascii="Arial" w:hAnsi="Arial" w:cs="Arial"/>
          <w:bCs/>
          <w:sz w:val="20"/>
          <w:lang w:val="en-ZA"/>
        </w:rPr>
        <w:t xml:space="preserve"> BBBEE Certificate issued by CIPC for EME companies </w:t>
      </w:r>
    </w:p>
    <w:p w14:paraId="2A2B05C1" w14:textId="77777777" w:rsidR="00C851C7" w:rsidRPr="00D566B1" w:rsidRDefault="00C851C7" w:rsidP="00C851C7">
      <w:pPr>
        <w:spacing w:after="200" w:line="276" w:lineRule="auto"/>
        <w:ind w:left="644"/>
        <w:contextualSpacing/>
        <w:jc w:val="both"/>
        <w:rPr>
          <w:rFonts w:ascii="Arial" w:hAnsi="Arial" w:cs="Arial"/>
          <w:bCs/>
          <w:sz w:val="20"/>
          <w:lang w:val="en-ZA"/>
        </w:rPr>
      </w:pPr>
    </w:p>
    <w:p w14:paraId="1CDB9207" w14:textId="77777777" w:rsidR="00C851C7" w:rsidRDefault="00D566B1" w:rsidP="00C851C7">
      <w:pPr>
        <w:spacing w:after="200" w:line="276" w:lineRule="auto"/>
        <w:jc w:val="both"/>
        <w:rPr>
          <w:rFonts w:ascii="Arial" w:hAnsi="Arial" w:cs="Arial"/>
          <w:b/>
          <w:color w:val="FF0000"/>
          <w:sz w:val="20"/>
          <w:lang w:val="en-ZA"/>
        </w:rPr>
      </w:pPr>
      <w:r w:rsidRPr="00D566B1">
        <w:rPr>
          <w:rFonts w:ascii="Arial" w:hAnsi="Arial" w:cs="Arial"/>
          <w:b/>
          <w:color w:val="FF0000"/>
          <w:sz w:val="20"/>
          <w:u w:val="single"/>
          <w:lang w:val="en-ZA"/>
        </w:rPr>
        <w:t>NB:  Supporting documents may be requested during evaluation (This list is not exhaustive)</w:t>
      </w:r>
      <w:r w:rsidRPr="00D566B1">
        <w:rPr>
          <w:rFonts w:ascii="Arial" w:hAnsi="Arial" w:cs="Arial"/>
          <w:b/>
          <w:color w:val="FF0000"/>
          <w:sz w:val="20"/>
          <w:lang w:val="en-ZA"/>
        </w:rPr>
        <w:t>:</w:t>
      </w:r>
    </w:p>
    <w:p w14:paraId="39C48801" w14:textId="77777777" w:rsidR="00B54896" w:rsidRDefault="00D566B1" w:rsidP="00E070C6">
      <w:pPr>
        <w:pStyle w:val="ListParagraph"/>
        <w:numPr>
          <w:ilvl w:val="0"/>
          <w:numId w:val="18"/>
        </w:numPr>
        <w:spacing w:after="200" w:line="276" w:lineRule="auto"/>
        <w:ind w:left="644"/>
        <w:jc w:val="both"/>
        <w:rPr>
          <w:rFonts w:ascii="Arial" w:hAnsi="Arial" w:cs="Arial"/>
          <w:bCs/>
          <w:sz w:val="20"/>
          <w:lang w:val="en-ZA"/>
        </w:rPr>
      </w:pPr>
      <w:r w:rsidRPr="00B54896">
        <w:rPr>
          <w:rFonts w:ascii="Arial" w:hAnsi="Arial" w:cs="Arial"/>
          <w:bCs/>
          <w:sz w:val="20"/>
          <w:lang w:val="en-ZA"/>
        </w:rPr>
        <w:t>Proof of ownership / shareholding (CIPC registration documentation) inclusive of shareholding breakdown</w:t>
      </w:r>
    </w:p>
    <w:p w14:paraId="2AAC61B7" w14:textId="77777777" w:rsidR="005347A8" w:rsidRPr="005347A8" w:rsidRDefault="00D566B1" w:rsidP="00035223">
      <w:pPr>
        <w:pStyle w:val="ListParagraph"/>
        <w:numPr>
          <w:ilvl w:val="0"/>
          <w:numId w:val="18"/>
        </w:numPr>
        <w:spacing w:after="200" w:line="276" w:lineRule="auto"/>
        <w:ind w:left="644"/>
        <w:jc w:val="both"/>
        <w:rPr>
          <w:rFonts w:ascii="Arial" w:hAnsi="Arial" w:cs="Arial"/>
          <w:b/>
          <w:sz w:val="20"/>
          <w:lang w:val="en-ZA"/>
        </w:rPr>
      </w:pPr>
      <w:r w:rsidRPr="00D566B1">
        <w:rPr>
          <w:rFonts w:ascii="Arial" w:hAnsi="Arial" w:cs="Arial"/>
          <w:bCs/>
          <w:sz w:val="20"/>
          <w:lang w:val="en-ZA"/>
        </w:rPr>
        <w:t>ID copies of shareholder(s) or owner(s) of the business</w:t>
      </w:r>
    </w:p>
    <w:p w14:paraId="2C4D79BC" w14:textId="1BBC87A4" w:rsidR="00D566B1" w:rsidRPr="00D566B1" w:rsidRDefault="00D566B1" w:rsidP="00035223">
      <w:pPr>
        <w:pStyle w:val="ListParagraph"/>
        <w:numPr>
          <w:ilvl w:val="0"/>
          <w:numId w:val="18"/>
        </w:numPr>
        <w:spacing w:after="200" w:line="276" w:lineRule="auto"/>
        <w:ind w:left="644"/>
        <w:jc w:val="both"/>
        <w:rPr>
          <w:rFonts w:ascii="Arial" w:hAnsi="Arial" w:cs="Arial"/>
          <w:b/>
          <w:sz w:val="20"/>
          <w:lang w:val="en-ZA"/>
        </w:rPr>
      </w:pPr>
      <w:r w:rsidRPr="00D566B1">
        <w:rPr>
          <w:rFonts w:ascii="Arial" w:hAnsi="Arial" w:cs="Arial"/>
          <w:bCs/>
          <w:sz w:val="20"/>
          <w:lang w:val="en-ZA"/>
        </w:rPr>
        <w:t>Proof of Disability of owner(s) of the business (where applicable)</w:t>
      </w:r>
    </w:p>
    <w:p w14:paraId="3343E363" w14:textId="77777777" w:rsidR="00D566B1" w:rsidRPr="00D566B1" w:rsidRDefault="00D566B1" w:rsidP="00D566B1">
      <w:pPr>
        <w:spacing w:line="276" w:lineRule="auto"/>
        <w:contextualSpacing/>
        <w:jc w:val="both"/>
        <w:rPr>
          <w:rFonts w:ascii="Arial" w:hAnsi="Arial" w:cs="Arial"/>
          <w:b/>
          <w:color w:val="FF0000"/>
          <w:sz w:val="20"/>
          <w:lang w:val="en-ZA"/>
        </w:rPr>
      </w:pPr>
      <w:r w:rsidRPr="00D566B1">
        <w:rPr>
          <w:rFonts w:ascii="Arial" w:hAnsi="Arial" w:cs="Arial"/>
          <w:b/>
          <w:color w:val="FF0000"/>
          <w:sz w:val="20"/>
          <w:lang w:val="en-ZA"/>
        </w:rPr>
        <w:t>Tenderer failing to provide documentation for the allocation of preference points will not be disqualified, but’</w:t>
      </w:r>
    </w:p>
    <w:p w14:paraId="4E771F63" w14:textId="37121833" w:rsidR="00D566B1" w:rsidRPr="00D566B1" w:rsidRDefault="00D566B1" w:rsidP="00D566B1">
      <w:pPr>
        <w:numPr>
          <w:ilvl w:val="0"/>
          <w:numId w:val="19"/>
        </w:numPr>
        <w:spacing w:after="200" w:line="276" w:lineRule="auto"/>
        <w:contextualSpacing/>
        <w:jc w:val="both"/>
        <w:rPr>
          <w:rFonts w:ascii="Arial" w:hAnsi="Arial" w:cs="Arial"/>
          <w:bCs/>
          <w:sz w:val="20"/>
          <w:lang w:val="en-ZA"/>
        </w:rPr>
      </w:pPr>
      <w:r w:rsidRPr="00D566B1">
        <w:rPr>
          <w:rFonts w:ascii="Arial" w:hAnsi="Arial" w:cs="Arial"/>
          <w:bCs/>
          <w:sz w:val="20"/>
          <w:lang w:val="en-ZA"/>
        </w:rPr>
        <w:t>May only score point out of 80 for price</w:t>
      </w:r>
    </w:p>
    <w:p w14:paraId="4AFBEB50" w14:textId="7C69447E" w:rsidR="00D566B1" w:rsidRDefault="00D566B1" w:rsidP="00D566B1">
      <w:pPr>
        <w:numPr>
          <w:ilvl w:val="0"/>
          <w:numId w:val="19"/>
        </w:numPr>
        <w:spacing w:after="200" w:line="276" w:lineRule="auto"/>
        <w:contextualSpacing/>
        <w:jc w:val="both"/>
        <w:rPr>
          <w:rFonts w:ascii="Arial" w:hAnsi="Arial" w:cs="Arial"/>
          <w:bCs/>
          <w:sz w:val="20"/>
          <w:lang w:val="en-ZA"/>
        </w:rPr>
      </w:pPr>
      <w:r w:rsidRPr="00D566B1">
        <w:rPr>
          <w:rFonts w:ascii="Arial" w:hAnsi="Arial" w:cs="Arial"/>
          <w:bCs/>
          <w:sz w:val="20"/>
          <w:lang w:val="en-ZA"/>
        </w:rPr>
        <w:t>Scores 0 points out of 20 for specific goals</w:t>
      </w:r>
    </w:p>
    <w:p w14:paraId="15A3C304" w14:textId="77777777" w:rsidR="005347A8" w:rsidRDefault="005347A8" w:rsidP="005347A8">
      <w:pPr>
        <w:spacing w:after="200" w:line="276" w:lineRule="auto"/>
        <w:contextualSpacing/>
        <w:jc w:val="both"/>
        <w:rPr>
          <w:rFonts w:ascii="Arial" w:hAnsi="Arial" w:cs="Arial"/>
          <w:bCs/>
          <w:sz w:val="20"/>
          <w:lang w:val="en-ZA"/>
        </w:rPr>
      </w:pPr>
    </w:p>
    <w:p w14:paraId="2A6FE6DD" w14:textId="77777777" w:rsidR="005347A8" w:rsidRDefault="005347A8" w:rsidP="005347A8">
      <w:pPr>
        <w:spacing w:after="200" w:line="276" w:lineRule="auto"/>
        <w:contextualSpacing/>
        <w:jc w:val="both"/>
        <w:rPr>
          <w:rFonts w:ascii="Arial" w:hAnsi="Arial" w:cs="Arial"/>
          <w:bCs/>
          <w:sz w:val="20"/>
          <w:lang w:val="en-ZA"/>
        </w:rPr>
      </w:pPr>
    </w:p>
    <w:p w14:paraId="12FFF1CC" w14:textId="77777777" w:rsidR="005347A8" w:rsidRDefault="005347A8" w:rsidP="005347A8">
      <w:pPr>
        <w:spacing w:after="200" w:line="276" w:lineRule="auto"/>
        <w:contextualSpacing/>
        <w:jc w:val="both"/>
        <w:rPr>
          <w:rFonts w:ascii="Arial" w:hAnsi="Arial" w:cs="Arial"/>
          <w:bCs/>
          <w:sz w:val="20"/>
          <w:lang w:val="en-ZA"/>
        </w:rPr>
      </w:pPr>
    </w:p>
    <w:p w14:paraId="72D009DA" w14:textId="77777777" w:rsidR="005347A8" w:rsidRDefault="005347A8" w:rsidP="005347A8">
      <w:pPr>
        <w:spacing w:after="200" w:line="276" w:lineRule="auto"/>
        <w:contextualSpacing/>
        <w:jc w:val="both"/>
        <w:rPr>
          <w:rFonts w:ascii="Arial" w:hAnsi="Arial" w:cs="Arial"/>
          <w:bCs/>
          <w:sz w:val="20"/>
          <w:lang w:val="en-ZA"/>
        </w:rPr>
      </w:pPr>
    </w:p>
    <w:p w14:paraId="38DF1869" w14:textId="77777777" w:rsidR="005347A8" w:rsidRPr="00D566B1" w:rsidRDefault="005347A8" w:rsidP="005347A8">
      <w:pPr>
        <w:spacing w:after="200" w:line="276" w:lineRule="auto"/>
        <w:contextualSpacing/>
        <w:jc w:val="both"/>
        <w:rPr>
          <w:rFonts w:ascii="Arial" w:hAnsi="Arial" w:cs="Arial"/>
          <w:bCs/>
          <w:sz w:val="20"/>
          <w:lang w:val="en-ZA"/>
        </w:rPr>
      </w:pPr>
    </w:p>
    <w:p w14:paraId="3D7F2771" w14:textId="77777777" w:rsidR="00D566B1" w:rsidRPr="00D566B1" w:rsidRDefault="00D566B1" w:rsidP="00D566B1">
      <w:pPr>
        <w:autoSpaceDE w:val="0"/>
        <w:autoSpaceDN w:val="0"/>
        <w:adjustRightInd w:val="0"/>
        <w:rPr>
          <w:rFonts w:ascii="Arial" w:hAnsi="Arial" w:cs="Arial"/>
          <w:b/>
        </w:rPr>
      </w:pPr>
      <w:bookmarkStart w:id="1" w:name="_Hlk124873248"/>
      <w:bookmarkEnd w:id="0"/>
      <w:r w:rsidRPr="00D566B1">
        <w:rPr>
          <w:rFonts w:ascii="Arial" w:hAnsi="Arial" w:cs="Arial"/>
          <w:b/>
        </w:rPr>
        <w:lastRenderedPageBreak/>
        <w:t>S</w:t>
      </w:r>
      <w:r w:rsidRPr="00D566B1">
        <w:rPr>
          <w:rFonts w:ascii="Arial" w:hAnsi="Arial" w:cs="Arial"/>
          <w:b/>
          <w:sz w:val="22"/>
        </w:rPr>
        <w:t>ection 2</w:t>
      </w:r>
      <w:r w:rsidRPr="00D566B1">
        <w:rPr>
          <w:rFonts w:ascii="Arial" w:hAnsi="Arial" w:cs="Arial"/>
          <w:b/>
        </w:rPr>
        <w:t xml:space="preserve">: Objective criteria </w:t>
      </w:r>
    </w:p>
    <w:p w14:paraId="5218E98D" w14:textId="77777777" w:rsidR="00D566B1" w:rsidRPr="00D566B1" w:rsidRDefault="00D566B1" w:rsidP="00D566B1">
      <w:pPr>
        <w:autoSpaceDE w:val="0"/>
        <w:autoSpaceDN w:val="0"/>
        <w:adjustRightInd w:val="0"/>
        <w:rPr>
          <w:rFonts w:ascii="Arial" w:hAnsi="Arial" w:cs="Arial"/>
          <w:bCs/>
          <w:sz w:val="16"/>
          <w:szCs w:val="16"/>
        </w:rPr>
      </w:pPr>
    </w:p>
    <w:p w14:paraId="20C49559" w14:textId="77777777" w:rsidR="00D566B1" w:rsidRPr="00D566B1" w:rsidRDefault="00D566B1" w:rsidP="00D566B1">
      <w:pPr>
        <w:spacing w:before="60" w:after="60"/>
        <w:rPr>
          <w:rFonts w:ascii="Arial" w:hAnsi="Arial" w:cs="Arial"/>
          <w:bCs/>
          <w:sz w:val="20"/>
          <w:lang w:val="en-ZA"/>
        </w:rPr>
      </w:pPr>
      <w:r w:rsidRPr="00D566B1">
        <w:rPr>
          <w:rFonts w:ascii="Arial" w:hAnsi="Arial" w:cs="Arial"/>
          <w:bCs/>
          <w:sz w:val="20"/>
          <w:lang w:val="en-ZA"/>
        </w:rPr>
        <w:t>The inclusion of objective criteria is not mandatory but a condition for contract award. If the tenderer does not meet objective criteria; it may lead to the second-ranked tenderer being recommended for</w:t>
      </w:r>
    </w:p>
    <w:p w14:paraId="30A249FB" w14:textId="77777777" w:rsidR="00D566B1" w:rsidRPr="00D566B1" w:rsidRDefault="00D566B1" w:rsidP="00D566B1">
      <w:pPr>
        <w:autoSpaceDE w:val="0"/>
        <w:autoSpaceDN w:val="0"/>
        <w:adjustRightInd w:val="0"/>
        <w:rPr>
          <w:rFonts w:ascii="Arial" w:hAnsi="Arial" w:cs="Arial"/>
          <w:b/>
        </w:rPr>
      </w:pPr>
      <w:r w:rsidRPr="00D566B1">
        <w:rPr>
          <w:rFonts w:ascii="Arial" w:hAnsi="Arial" w:cs="Arial"/>
          <w:bCs/>
          <w:sz w:val="20"/>
          <w:lang w:val="en-ZA"/>
        </w:rPr>
        <w:t>award.</w:t>
      </w:r>
    </w:p>
    <w:p w14:paraId="5CFCE312" w14:textId="77777777" w:rsidR="00D566B1" w:rsidRPr="00D566B1" w:rsidRDefault="00D566B1" w:rsidP="00D566B1">
      <w:pPr>
        <w:autoSpaceDE w:val="0"/>
        <w:autoSpaceDN w:val="0"/>
        <w:adjustRightInd w:val="0"/>
        <w:rPr>
          <w:rFonts w:ascii="Arial" w:hAnsi="Arial" w:cs="Arial"/>
          <w:bCs/>
          <w:sz w:val="16"/>
          <w:szCs w:val="16"/>
        </w:rPr>
      </w:pPr>
    </w:p>
    <w:bookmarkEnd w:id="1"/>
    <w:p w14:paraId="6CA00EEA" w14:textId="77777777" w:rsidR="00D566B1" w:rsidRPr="00D566B1" w:rsidRDefault="00D566B1" w:rsidP="00D566B1">
      <w:pPr>
        <w:spacing w:before="120" w:after="120" w:line="276" w:lineRule="auto"/>
        <w:rPr>
          <w:rFonts w:ascii="Arial" w:hAnsi="Arial" w:cs="Arial"/>
          <w:b/>
          <w:sz w:val="22"/>
        </w:rPr>
      </w:pPr>
      <w:r w:rsidRPr="00D566B1">
        <w:rPr>
          <w:rFonts w:ascii="Arial" w:hAnsi="Arial" w:cs="Arial"/>
          <w:b/>
          <w:sz w:val="22"/>
        </w:rPr>
        <w:t xml:space="preserve">2.1 Designated Sectors </w:t>
      </w:r>
    </w:p>
    <w:tbl>
      <w:tblPr>
        <w:tblStyle w:val="TableGrid2"/>
        <w:tblW w:w="9407" w:type="dxa"/>
        <w:tblInd w:w="0" w:type="dxa"/>
        <w:tblLook w:val="04A0" w:firstRow="1" w:lastRow="0" w:firstColumn="1" w:lastColumn="0" w:noHBand="0" w:noVBand="1"/>
      </w:tblPr>
      <w:tblGrid>
        <w:gridCol w:w="9407"/>
      </w:tblGrid>
      <w:tr w:rsidR="00D566B1" w:rsidRPr="00D566B1" w14:paraId="02B08433" w14:textId="77777777">
        <w:trPr>
          <w:trHeight w:val="447"/>
        </w:trPr>
        <w:tc>
          <w:tcPr>
            <w:tcW w:w="940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3691DFE" w14:textId="77777777" w:rsidR="00D566B1" w:rsidRPr="00D566B1" w:rsidRDefault="00D566B1" w:rsidP="00D566B1">
            <w:pPr>
              <w:tabs>
                <w:tab w:val="left" w:pos="720"/>
              </w:tabs>
              <w:jc w:val="both"/>
              <w:rPr>
                <w:rFonts w:ascii="Arial" w:hAnsi="Arial" w:cs="Arial"/>
                <w:b/>
                <w:sz w:val="20"/>
              </w:rPr>
            </w:pPr>
            <w:r w:rsidRPr="00D566B1">
              <w:rPr>
                <w:rFonts w:ascii="Arial" w:hAnsi="Arial" w:cs="Arial"/>
                <w:sz w:val="20"/>
              </w:rPr>
              <w:t>When applicable the following stipulated minimum threshold for Local Production and Content must be achieved in full by the tenderer</w:t>
            </w:r>
          </w:p>
        </w:tc>
      </w:tr>
      <w:tr w:rsidR="00D566B1" w:rsidRPr="00D566B1" w14:paraId="4788EFF6" w14:textId="77777777">
        <w:trPr>
          <w:trHeight w:val="3422"/>
        </w:trPr>
        <w:tc>
          <w:tcPr>
            <w:tcW w:w="9407" w:type="dxa"/>
            <w:tcBorders>
              <w:top w:val="single" w:sz="4" w:space="0" w:color="auto"/>
              <w:left w:val="single" w:sz="4" w:space="0" w:color="auto"/>
              <w:bottom w:val="single" w:sz="4" w:space="0" w:color="auto"/>
              <w:right w:val="single" w:sz="4" w:space="0" w:color="auto"/>
            </w:tcBorders>
          </w:tcPr>
          <w:p w14:paraId="48CC53B8" w14:textId="77777777" w:rsidR="00D566B1" w:rsidRPr="00D566B1" w:rsidRDefault="00D566B1" w:rsidP="00D566B1">
            <w:pPr>
              <w:rPr>
                <w:sz w:val="20"/>
              </w:rPr>
            </w:pPr>
          </w:p>
          <w:tbl>
            <w:tblPr>
              <w:tblStyle w:val="TableGrid2"/>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D566B1" w:rsidRPr="00D566B1" w14:paraId="437A65F4" w14:textId="77777777">
              <w:trPr>
                <w:gridAfter w:val="1"/>
                <w:wAfter w:w="1035" w:type="dxa"/>
                <w:trHeight w:val="365"/>
              </w:trPr>
              <w:tc>
                <w:tcPr>
                  <w:tcW w:w="5522" w:type="dxa"/>
                  <w:gridSpan w:val="2"/>
                  <w:tcBorders>
                    <w:top w:val="nil"/>
                    <w:left w:val="nil"/>
                    <w:bottom w:val="nil"/>
                    <w:right w:val="single" w:sz="4" w:space="0" w:color="auto"/>
                  </w:tcBorders>
                </w:tcPr>
                <w:p w14:paraId="61B4A6B7" w14:textId="77777777" w:rsidR="00D566B1" w:rsidRPr="00D566B1" w:rsidRDefault="00D566B1" w:rsidP="00D566B1">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hideMark/>
                </w:tcPr>
                <w:p w14:paraId="6A6CA866" w14:textId="77777777" w:rsidR="00D566B1" w:rsidRPr="00D566B1" w:rsidRDefault="00D566B1" w:rsidP="00D566B1">
                  <w:pPr>
                    <w:spacing w:before="60" w:after="60"/>
                    <w:jc w:val="center"/>
                    <w:rPr>
                      <w:rFonts w:ascii="Arial" w:hAnsi="Arial" w:cs="Arial"/>
                      <w:b/>
                      <w:sz w:val="20"/>
                    </w:rPr>
                  </w:pPr>
                  <w:r w:rsidRPr="00D566B1">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hideMark/>
                </w:tcPr>
                <w:p w14:paraId="65853CCD" w14:textId="77777777" w:rsidR="00D566B1" w:rsidRPr="00D566B1" w:rsidRDefault="00D566B1" w:rsidP="00D566B1">
                  <w:pPr>
                    <w:spacing w:before="60" w:after="60"/>
                    <w:jc w:val="center"/>
                    <w:rPr>
                      <w:rFonts w:ascii="Arial" w:hAnsi="Arial" w:cs="Arial"/>
                      <w:b/>
                      <w:sz w:val="20"/>
                    </w:rPr>
                  </w:pPr>
                  <w:r w:rsidRPr="00D566B1">
                    <w:rPr>
                      <w:rFonts w:ascii="Arial" w:hAnsi="Arial" w:cs="Arial"/>
                      <w:b/>
                      <w:sz w:val="20"/>
                    </w:rPr>
                    <w:t>NO</w:t>
                  </w:r>
                </w:p>
              </w:tc>
            </w:tr>
            <w:tr w:rsidR="00D566B1" w:rsidRPr="00D566B1" w14:paraId="09434DA7" w14:textId="77777777">
              <w:trPr>
                <w:gridAfter w:val="1"/>
                <w:wAfter w:w="1035" w:type="dxa"/>
                <w:trHeight w:val="491"/>
              </w:trPr>
              <w:tc>
                <w:tcPr>
                  <w:tcW w:w="5522" w:type="dxa"/>
                  <w:gridSpan w:val="2"/>
                  <w:tcBorders>
                    <w:top w:val="nil"/>
                    <w:left w:val="nil"/>
                    <w:bottom w:val="nil"/>
                    <w:right w:val="single" w:sz="4" w:space="0" w:color="auto"/>
                  </w:tcBorders>
                  <w:hideMark/>
                </w:tcPr>
                <w:p w14:paraId="49A6278B" w14:textId="77777777" w:rsidR="00D566B1" w:rsidRPr="00D566B1" w:rsidRDefault="00D566B1" w:rsidP="00D566B1">
                  <w:pPr>
                    <w:numPr>
                      <w:ilvl w:val="0"/>
                      <w:numId w:val="20"/>
                    </w:numPr>
                    <w:contextualSpacing/>
                    <w:rPr>
                      <w:rFonts w:ascii="Arial" w:hAnsi="Arial" w:cs="Arial"/>
                      <w:sz w:val="20"/>
                    </w:rPr>
                  </w:pPr>
                  <w:r w:rsidRPr="00D566B1">
                    <w:rPr>
                      <w:rFonts w:ascii="Arial" w:hAnsi="Arial" w:cs="Arial"/>
                      <w:sz w:val="20"/>
                    </w:rPr>
                    <w:t xml:space="preserve">Is this Commodity or part of it a Designated Sector?     </w:t>
                  </w:r>
                </w:p>
              </w:tc>
              <w:sdt>
                <w:sdtPr>
                  <w:rPr>
                    <w:rFonts w:ascii="Arial" w:hAnsi="Arial" w:cs="Arial"/>
                    <w:sz w:val="20"/>
                  </w:rPr>
                  <w:id w:val="1394622228"/>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hideMark/>
                    </w:tcPr>
                    <w:p w14:paraId="0647DA8A" w14:textId="77777777" w:rsidR="00D566B1" w:rsidRPr="00D566B1" w:rsidRDefault="00D566B1" w:rsidP="00D566B1">
                      <w:pPr>
                        <w:spacing w:before="60" w:after="60"/>
                        <w:jc w:val="center"/>
                        <w:rPr>
                          <w:rFonts w:ascii="Arial" w:hAnsi="Arial" w:cs="Arial"/>
                          <w:sz w:val="20"/>
                        </w:rPr>
                      </w:pPr>
                      <w:r w:rsidRPr="00D566B1">
                        <w:rPr>
                          <w:rFonts w:ascii="Arial" w:eastAsia="MS Gothic" w:hAnsi="Arial"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hideMark/>
                    </w:tcPr>
                    <w:p w14:paraId="0D9787D9" w14:textId="77777777" w:rsidR="00D566B1" w:rsidRPr="00D566B1" w:rsidRDefault="00D566B1" w:rsidP="00D566B1">
                      <w:pPr>
                        <w:spacing w:before="60" w:after="60"/>
                        <w:jc w:val="center"/>
                        <w:rPr>
                          <w:rFonts w:ascii="Arial" w:hAnsi="Arial" w:cs="Arial"/>
                          <w:sz w:val="20"/>
                        </w:rPr>
                      </w:pPr>
                      <w:r w:rsidRPr="00D566B1">
                        <w:rPr>
                          <w:rFonts w:ascii="Arial" w:hAnsi="Arial" w:cs="Arial"/>
                          <w:sz w:val="20"/>
                        </w:rPr>
                        <w:sym w:font="Wingdings 2" w:char="F052"/>
                      </w:r>
                    </w:p>
                  </w:tc>
                </w:sdtContent>
              </w:sdt>
            </w:tr>
            <w:tr w:rsidR="00D566B1" w:rsidRPr="00D566B1" w14:paraId="1A2AA3FF" w14:textId="77777777">
              <w:trPr>
                <w:gridAfter w:val="1"/>
                <w:wAfter w:w="1035" w:type="dxa"/>
                <w:trHeight w:val="969"/>
              </w:trPr>
              <w:tc>
                <w:tcPr>
                  <w:tcW w:w="5522" w:type="dxa"/>
                  <w:gridSpan w:val="2"/>
                </w:tcPr>
                <w:p w14:paraId="7606AD85" w14:textId="77777777" w:rsidR="00D566B1" w:rsidRPr="00D566B1" w:rsidRDefault="00D566B1" w:rsidP="00D566B1">
                  <w:pPr>
                    <w:ind w:right="-3795"/>
                    <w:rPr>
                      <w:rFonts w:ascii="Arial" w:hAnsi="Arial" w:cs="Arial"/>
                      <w:sz w:val="20"/>
                    </w:rPr>
                  </w:pPr>
                </w:p>
                <w:p w14:paraId="793BCDCF" w14:textId="77777777" w:rsidR="00D566B1" w:rsidRPr="00D566B1" w:rsidRDefault="00D566B1" w:rsidP="00D566B1">
                  <w:pPr>
                    <w:ind w:right="-3795"/>
                    <w:rPr>
                      <w:rFonts w:ascii="Arial" w:hAnsi="Arial" w:cs="Arial"/>
                      <w:sz w:val="20"/>
                    </w:rPr>
                  </w:pPr>
                  <w:r w:rsidRPr="00D566B1">
                    <w:rPr>
                      <w:rFonts w:ascii="Arial" w:hAnsi="Arial" w:cs="Arial"/>
                      <w:sz w:val="20"/>
                    </w:rPr>
                    <w:t>Please indicate below Designated Components</w:t>
                  </w:r>
                </w:p>
              </w:tc>
              <w:tc>
                <w:tcPr>
                  <w:tcW w:w="2619" w:type="dxa"/>
                  <w:gridSpan w:val="3"/>
                  <w:tcBorders>
                    <w:top w:val="single" w:sz="4" w:space="0" w:color="auto"/>
                    <w:left w:val="nil"/>
                    <w:bottom w:val="nil"/>
                    <w:right w:val="nil"/>
                  </w:tcBorders>
                </w:tcPr>
                <w:p w14:paraId="06538034" w14:textId="77777777" w:rsidR="00D566B1" w:rsidRPr="00D566B1" w:rsidRDefault="00D566B1" w:rsidP="00D566B1">
                  <w:pPr>
                    <w:spacing w:before="60" w:after="60"/>
                    <w:ind w:left="1583"/>
                    <w:jc w:val="center"/>
                    <w:rPr>
                      <w:rFonts w:ascii="Arial" w:hAnsi="Arial" w:cs="Arial"/>
                      <w:b/>
                      <w:sz w:val="20"/>
                    </w:rPr>
                  </w:pPr>
                </w:p>
                <w:p w14:paraId="4C6A040F" w14:textId="77777777" w:rsidR="00D566B1" w:rsidRPr="00D566B1" w:rsidRDefault="00D566B1" w:rsidP="00D566B1">
                  <w:pPr>
                    <w:spacing w:before="60" w:after="60"/>
                    <w:ind w:left="1583"/>
                    <w:jc w:val="center"/>
                    <w:rPr>
                      <w:rFonts w:ascii="Arial" w:hAnsi="Arial" w:cs="Arial"/>
                      <w:b/>
                      <w:sz w:val="20"/>
                    </w:rPr>
                  </w:pPr>
                </w:p>
              </w:tc>
            </w:tr>
            <w:tr w:rsidR="00D566B1" w:rsidRPr="00D566B1" w14:paraId="328956EB" w14:textId="77777777">
              <w:trPr>
                <w:trHeight w:val="224"/>
              </w:trPr>
              <w:tc>
                <w:tcPr>
                  <w:tcW w:w="30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E21A5E" w14:textId="77777777" w:rsidR="00D566B1" w:rsidRPr="00D566B1" w:rsidRDefault="00D566B1" w:rsidP="00D566B1">
                  <w:pPr>
                    <w:jc w:val="center"/>
                    <w:rPr>
                      <w:rFonts w:ascii="Arial" w:hAnsi="Arial" w:cs="Arial"/>
                      <w:b/>
                      <w:sz w:val="20"/>
                    </w:rPr>
                  </w:pPr>
                  <w:r w:rsidRPr="00D566B1">
                    <w:rPr>
                      <w:rFonts w:ascii="Arial" w:hAnsi="Arial" w:cs="Arial"/>
                      <w:b/>
                      <w:sz w:val="20"/>
                    </w:rPr>
                    <w:t>Commodity</w:t>
                  </w:r>
                </w:p>
              </w:tc>
              <w:tc>
                <w:tcPr>
                  <w:tcW w:w="30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1A72D9" w14:textId="77777777" w:rsidR="00D566B1" w:rsidRPr="00D566B1" w:rsidRDefault="00D566B1" w:rsidP="00D566B1">
                  <w:pPr>
                    <w:jc w:val="center"/>
                    <w:rPr>
                      <w:rFonts w:ascii="Arial" w:hAnsi="Arial" w:cs="Arial"/>
                      <w:b/>
                      <w:sz w:val="20"/>
                    </w:rPr>
                  </w:pPr>
                  <w:r w:rsidRPr="00D566B1">
                    <w:rPr>
                      <w:rFonts w:ascii="Arial" w:hAnsi="Arial" w:cs="Arial"/>
                      <w:b/>
                      <w:sz w:val="20"/>
                    </w:rPr>
                    <w:t>Components</w:t>
                  </w:r>
                </w:p>
              </w:tc>
              <w:tc>
                <w:tcPr>
                  <w:tcW w:w="306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B4BB7B" w14:textId="77777777" w:rsidR="00D566B1" w:rsidRPr="00D566B1" w:rsidRDefault="00D566B1" w:rsidP="00D566B1">
                  <w:pPr>
                    <w:jc w:val="center"/>
                    <w:rPr>
                      <w:rFonts w:ascii="Arial" w:hAnsi="Arial" w:cs="Arial"/>
                      <w:b/>
                      <w:sz w:val="20"/>
                    </w:rPr>
                  </w:pPr>
                  <w:r w:rsidRPr="00D566B1">
                    <w:rPr>
                      <w:rFonts w:ascii="Arial" w:hAnsi="Arial" w:cs="Arial"/>
                      <w:b/>
                      <w:sz w:val="20"/>
                    </w:rPr>
                    <w:t>Local Content Threshold</w:t>
                  </w:r>
                </w:p>
              </w:tc>
            </w:tr>
            <w:tr w:rsidR="00D566B1" w:rsidRPr="00D566B1" w14:paraId="34B20CB5" w14:textId="77777777">
              <w:trPr>
                <w:trHeight w:val="343"/>
              </w:trPr>
              <w:tc>
                <w:tcPr>
                  <w:tcW w:w="3057" w:type="dxa"/>
                  <w:tcBorders>
                    <w:top w:val="single" w:sz="4" w:space="0" w:color="auto"/>
                    <w:left w:val="single" w:sz="4" w:space="0" w:color="auto"/>
                    <w:bottom w:val="single" w:sz="4" w:space="0" w:color="auto"/>
                    <w:right w:val="single" w:sz="4" w:space="0" w:color="auto"/>
                  </w:tcBorders>
                  <w:hideMark/>
                </w:tcPr>
                <w:p w14:paraId="59D84B2A" w14:textId="77777777" w:rsidR="00D566B1" w:rsidRPr="00D566B1" w:rsidRDefault="00D566B1" w:rsidP="00D566B1">
                  <w:pPr>
                    <w:jc w:val="center"/>
                    <w:rPr>
                      <w:rFonts w:ascii="Arial" w:hAnsi="Arial" w:cs="Arial"/>
                      <w:sz w:val="20"/>
                    </w:rPr>
                  </w:pPr>
                  <w:r w:rsidRPr="00D566B1">
                    <w:rPr>
                      <w:rFonts w:ascii="Arial" w:hAnsi="Arial" w:cs="Arial"/>
                      <w:sz w:val="20"/>
                    </w:rPr>
                    <w:t>Not Applicable</w:t>
                  </w:r>
                </w:p>
              </w:tc>
              <w:tc>
                <w:tcPr>
                  <w:tcW w:w="3057" w:type="dxa"/>
                  <w:gridSpan w:val="2"/>
                  <w:tcBorders>
                    <w:top w:val="single" w:sz="4" w:space="0" w:color="auto"/>
                    <w:left w:val="single" w:sz="4" w:space="0" w:color="auto"/>
                    <w:bottom w:val="single" w:sz="4" w:space="0" w:color="auto"/>
                    <w:right w:val="single" w:sz="4" w:space="0" w:color="auto"/>
                  </w:tcBorders>
                  <w:hideMark/>
                </w:tcPr>
                <w:p w14:paraId="59C86345" w14:textId="77777777" w:rsidR="00D566B1" w:rsidRPr="00D566B1" w:rsidRDefault="00D566B1" w:rsidP="00D566B1">
                  <w:pPr>
                    <w:jc w:val="center"/>
                    <w:rPr>
                      <w:rFonts w:ascii="Arial" w:hAnsi="Arial" w:cs="Arial"/>
                      <w:sz w:val="20"/>
                    </w:rPr>
                  </w:pPr>
                  <w:r w:rsidRPr="00D566B1">
                    <w:rPr>
                      <w:rFonts w:ascii="Arial" w:hAnsi="Arial" w:cs="Arial"/>
                      <w:sz w:val="20"/>
                    </w:rPr>
                    <w:t>Not Applicable</w:t>
                  </w:r>
                </w:p>
              </w:tc>
              <w:tc>
                <w:tcPr>
                  <w:tcW w:w="3062" w:type="dxa"/>
                  <w:gridSpan w:val="3"/>
                  <w:tcBorders>
                    <w:top w:val="single" w:sz="4" w:space="0" w:color="auto"/>
                    <w:left w:val="single" w:sz="4" w:space="0" w:color="auto"/>
                    <w:bottom w:val="single" w:sz="4" w:space="0" w:color="auto"/>
                    <w:right w:val="single" w:sz="4" w:space="0" w:color="auto"/>
                  </w:tcBorders>
                  <w:hideMark/>
                </w:tcPr>
                <w:p w14:paraId="7795462C" w14:textId="77777777" w:rsidR="00D566B1" w:rsidRPr="00D566B1" w:rsidRDefault="00D566B1" w:rsidP="00D566B1">
                  <w:pPr>
                    <w:jc w:val="center"/>
                    <w:rPr>
                      <w:rFonts w:ascii="Arial" w:hAnsi="Arial" w:cs="Arial"/>
                      <w:sz w:val="20"/>
                    </w:rPr>
                  </w:pPr>
                  <w:r w:rsidRPr="00D566B1">
                    <w:rPr>
                      <w:rFonts w:ascii="Arial" w:hAnsi="Arial" w:cs="Arial"/>
                      <w:sz w:val="20"/>
                    </w:rPr>
                    <w:t>Not Applicable</w:t>
                  </w:r>
                </w:p>
              </w:tc>
            </w:tr>
          </w:tbl>
          <w:p w14:paraId="2D9E4602" w14:textId="77777777" w:rsidR="00D566B1" w:rsidRPr="00D566B1" w:rsidRDefault="00D566B1" w:rsidP="00D566B1">
            <w:pPr>
              <w:spacing w:before="60" w:after="60" w:line="276" w:lineRule="auto"/>
              <w:rPr>
                <w:rFonts w:ascii="Arial" w:hAnsi="Arial" w:cs="Arial"/>
                <w:b/>
                <w:sz w:val="20"/>
              </w:rPr>
            </w:pPr>
          </w:p>
          <w:p w14:paraId="2BF094CB" w14:textId="77777777" w:rsidR="00D566B1" w:rsidRPr="00D566B1" w:rsidRDefault="00D566B1" w:rsidP="00D566B1">
            <w:pPr>
              <w:spacing w:before="60" w:after="60" w:line="276" w:lineRule="auto"/>
              <w:rPr>
                <w:rFonts w:ascii="Arial" w:hAnsi="Arial" w:cs="Arial"/>
                <w:sz w:val="20"/>
              </w:rPr>
            </w:pPr>
            <w:r w:rsidRPr="00D566B1">
              <w:rPr>
                <w:rFonts w:ascii="Arial" w:hAnsi="Arial" w:cs="Arial"/>
                <w:b/>
                <w:sz w:val="20"/>
              </w:rPr>
              <w:t>NOTE</w:t>
            </w:r>
            <w:r w:rsidRPr="00D566B1">
              <w:rPr>
                <w:rFonts w:ascii="Arial" w:hAnsi="Arial" w:cs="Arial"/>
                <w:sz w:val="20"/>
              </w:rPr>
              <w:t xml:space="preserve">: SBD 6.2 Declaration Form and Annex C (Local Content Declaration-Summary Schedule) are therefore </w:t>
            </w:r>
            <w:r w:rsidRPr="00D566B1">
              <w:rPr>
                <w:rFonts w:ascii="Arial" w:hAnsi="Arial" w:cs="Arial"/>
                <w:b/>
                <w:sz w:val="20"/>
              </w:rPr>
              <w:t xml:space="preserve">mandatory at contract award </w:t>
            </w:r>
            <w:r w:rsidRPr="00D566B1">
              <w:rPr>
                <w:rFonts w:ascii="Arial" w:hAnsi="Arial" w:cs="Arial"/>
                <w:sz w:val="20"/>
              </w:rPr>
              <w:t>and must be a tender returnable if applicable.</w:t>
            </w:r>
          </w:p>
        </w:tc>
      </w:tr>
    </w:tbl>
    <w:p w14:paraId="6B6A7D64" w14:textId="77777777" w:rsidR="00D566B1" w:rsidRPr="00D566B1" w:rsidRDefault="00D566B1" w:rsidP="00D566B1">
      <w:pPr>
        <w:spacing w:before="240" w:after="120" w:line="276" w:lineRule="auto"/>
        <w:rPr>
          <w:rFonts w:ascii="Arial" w:hAnsi="Arial" w:cs="Arial"/>
          <w:b/>
          <w:sz w:val="22"/>
        </w:rPr>
      </w:pPr>
      <w:r w:rsidRPr="00D566B1">
        <w:rPr>
          <w:rFonts w:ascii="Arial" w:hAnsi="Arial" w:cs="Arial"/>
          <w:b/>
          <w:sz w:val="22"/>
        </w:rPr>
        <w:t xml:space="preserve">2.2 CIDB Skills Development </w:t>
      </w:r>
    </w:p>
    <w:tbl>
      <w:tblPr>
        <w:tblStyle w:val="TableGrid2"/>
        <w:tblW w:w="0" w:type="auto"/>
        <w:tblInd w:w="0" w:type="dxa"/>
        <w:tblLook w:val="04A0" w:firstRow="1" w:lastRow="0" w:firstColumn="1" w:lastColumn="0" w:noHBand="0" w:noVBand="1"/>
      </w:tblPr>
      <w:tblGrid>
        <w:gridCol w:w="9016"/>
      </w:tblGrid>
      <w:tr w:rsidR="00D566B1" w:rsidRPr="00D566B1" w14:paraId="52067642" w14:textId="77777777">
        <w:tc>
          <w:tcPr>
            <w:tcW w:w="9016"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F595B0A" w14:textId="77777777" w:rsidR="00D566B1" w:rsidRPr="00D566B1" w:rsidRDefault="00D566B1" w:rsidP="00D566B1">
            <w:pPr>
              <w:tabs>
                <w:tab w:val="left" w:pos="720"/>
              </w:tabs>
              <w:jc w:val="both"/>
              <w:rPr>
                <w:rFonts w:ascii="Arial" w:hAnsi="Arial" w:cs="Arial"/>
                <w:b/>
                <w:sz w:val="20"/>
              </w:rPr>
            </w:pPr>
            <w:r w:rsidRPr="00D566B1">
              <w:rPr>
                <w:rFonts w:ascii="Arial" w:hAnsi="Arial" w:cs="Arial"/>
                <w:b/>
                <w:sz w:val="20"/>
              </w:rPr>
              <w:t>Continuation of Requirements</w:t>
            </w:r>
          </w:p>
        </w:tc>
      </w:tr>
      <w:tr w:rsidR="00D566B1" w:rsidRPr="00D566B1" w14:paraId="7656A6D8" w14:textId="77777777">
        <w:tc>
          <w:tcPr>
            <w:tcW w:w="9016" w:type="dxa"/>
            <w:tcBorders>
              <w:top w:val="single" w:sz="4" w:space="0" w:color="auto"/>
              <w:left w:val="single" w:sz="4" w:space="0" w:color="auto"/>
              <w:bottom w:val="single" w:sz="4" w:space="0" w:color="auto"/>
              <w:right w:val="single" w:sz="4" w:space="0" w:color="auto"/>
            </w:tcBorders>
          </w:tcPr>
          <w:p w14:paraId="5CF3A3E8" w14:textId="77777777" w:rsidR="00D566B1" w:rsidRPr="00D566B1" w:rsidRDefault="00D566B1" w:rsidP="00D566B1">
            <w:pPr>
              <w:rPr>
                <w:sz w:val="20"/>
              </w:rPr>
            </w:pP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D566B1" w:rsidRPr="00D566B1" w14:paraId="4D62772E" w14:textId="77777777">
              <w:tc>
                <w:tcPr>
                  <w:tcW w:w="5680" w:type="dxa"/>
                  <w:tcBorders>
                    <w:top w:val="nil"/>
                    <w:left w:val="nil"/>
                    <w:bottom w:val="nil"/>
                    <w:right w:val="single" w:sz="4" w:space="0" w:color="auto"/>
                  </w:tcBorders>
                </w:tcPr>
                <w:p w14:paraId="09E3E4A2" w14:textId="77777777" w:rsidR="00D566B1" w:rsidRPr="00D566B1" w:rsidRDefault="00D566B1" w:rsidP="00D566B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hideMark/>
                </w:tcPr>
                <w:p w14:paraId="06C6DD2B" w14:textId="77777777" w:rsidR="00D566B1" w:rsidRPr="00D566B1" w:rsidRDefault="00D566B1" w:rsidP="00D566B1">
                  <w:pPr>
                    <w:spacing w:before="60" w:after="60"/>
                    <w:jc w:val="center"/>
                    <w:rPr>
                      <w:rFonts w:ascii="Arial" w:hAnsi="Arial" w:cs="Arial"/>
                      <w:b/>
                      <w:sz w:val="20"/>
                    </w:rPr>
                  </w:pPr>
                  <w:r w:rsidRPr="00D566B1">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hideMark/>
                </w:tcPr>
                <w:p w14:paraId="161F6495" w14:textId="77777777" w:rsidR="00D566B1" w:rsidRPr="00D566B1" w:rsidRDefault="00D566B1" w:rsidP="00D566B1">
                  <w:pPr>
                    <w:spacing w:before="60" w:after="60"/>
                    <w:jc w:val="center"/>
                    <w:rPr>
                      <w:rFonts w:ascii="Arial" w:hAnsi="Arial" w:cs="Arial"/>
                      <w:b/>
                      <w:sz w:val="20"/>
                    </w:rPr>
                  </w:pPr>
                  <w:r w:rsidRPr="00D566B1">
                    <w:rPr>
                      <w:rFonts w:ascii="Arial" w:hAnsi="Arial" w:cs="Arial"/>
                      <w:b/>
                      <w:sz w:val="20"/>
                    </w:rPr>
                    <w:t>NO</w:t>
                  </w:r>
                </w:p>
              </w:tc>
            </w:tr>
            <w:tr w:rsidR="00D566B1" w:rsidRPr="00D566B1" w14:paraId="30920D08" w14:textId="77777777">
              <w:tc>
                <w:tcPr>
                  <w:tcW w:w="5680" w:type="dxa"/>
                  <w:tcBorders>
                    <w:top w:val="nil"/>
                    <w:left w:val="nil"/>
                    <w:bottom w:val="nil"/>
                    <w:right w:val="single" w:sz="4" w:space="0" w:color="auto"/>
                  </w:tcBorders>
                  <w:hideMark/>
                </w:tcPr>
                <w:p w14:paraId="5582EB63" w14:textId="77777777" w:rsidR="00D566B1" w:rsidRPr="00D566B1" w:rsidRDefault="00D566B1" w:rsidP="00D566B1">
                  <w:pPr>
                    <w:numPr>
                      <w:ilvl w:val="0"/>
                      <w:numId w:val="21"/>
                    </w:numPr>
                    <w:contextualSpacing/>
                    <w:jc w:val="both"/>
                    <w:rPr>
                      <w:rFonts w:ascii="Arial" w:hAnsi="Arial" w:cs="Arial"/>
                      <w:b/>
                      <w:sz w:val="20"/>
                    </w:rPr>
                  </w:pPr>
                  <w:r w:rsidRPr="00D566B1">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hideMark/>
                    </w:tcPr>
                    <w:p w14:paraId="1A8D2057" w14:textId="77777777" w:rsidR="00D566B1" w:rsidRPr="00D566B1" w:rsidRDefault="00D566B1" w:rsidP="00D566B1">
                      <w:pPr>
                        <w:spacing w:before="60" w:after="60"/>
                        <w:jc w:val="center"/>
                        <w:rPr>
                          <w:rFonts w:ascii="Arial" w:hAnsi="Arial" w:cs="Arial"/>
                          <w:sz w:val="20"/>
                        </w:rPr>
                      </w:pPr>
                      <w:r w:rsidRPr="00D566B1">
                        <w:rPr>
                          <w:rFonts w:ascii="Arial" w:eastAsia="MS Gothic" w:hAnsi="Arial"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hideMark/>
                    </w:tcPr>
                    <w:p w14:paraId="331E683F" w14:textId="77777777" w:rsidR="00D566B1" w:rsidRPr="00D566B1" w:rsidRDefault="00D566B1" w:rsidP="00D566B1">
                      <w:pPr>
                        <w:spacing w:before="60" w:after="60"/>
                        <w:jc w:val="center"/>
                        <w:rPr>
                          <w:rFonts w:ascii="Arial" w:hAnsi="Arial" w:cs="Arial"/>
                          <w:sz w:val="20"/>
                        </w:rPr>
                      </w:pPr>
                      <w:r w:rsidRPr="00D566B1">
                        <w:rPr>
                          <w:rFonts w:ascii="Arial" w:hAnsi="Arial" w:cs="Arial"/>
                          <w:sz w:val="20"/>
                        </w:rPr>
                        <w:sym w:font="Wingdings 2" w:char="F052"/>
                      </w:r>
                    </w:p>
                  </w:tc>
                </w:sdtContent>
              </w:sdt>
            </w:tr>
            <w:tr w:rsidR="00D566B1" w:rsidRPr="00D566B1" w14:paraId="144F19E7" w14:textId="77777777">
              <w:tc>
                <w:tcPr>
                  <w:tcW w:w="5680" w:type="dxa"/>
                  <w:tcBorders>
                    <w:top w:val="nil"/>
                    <w:left w:val="nil"/>
                    <w:bottom w:val="nil"/>
                    <w:right w:val="single" w:sz="4" w:space="0" w:color="auto"/>
                  </w:tcBorders>
                  <w:hideMark/>
                </w:tcPr>
                <w:p w14:paraId="6E0AC512" w14:textId="77777777" w:rsidR="00D566B1" w:rsidRPr="00D566B1" w:rsidRDefault="00D566B1" w:rsidP="00D566B1">
                  <w:pPr>
                    <w:rPr>
                      <w:rFonts w:ascii="Arial" w:hAnsi="Arial" w:cs="Arial"/>
                      <w:sz w:val="20"/>
                    </w:rPr>
                  </w:pPr>
                  <w:r w:rsidRPr="00D566B1">
                    <w:rPr>
                      <w:rFonts w:ascii="Arial" w:hAnsi="Arial" w:cs="Arial"/>
                      <w:sz w:val="20"/>
                    </w:rPr>
                    <w:t xml:space="preserve">If </w:t>
                  </w:r>
                  <w:r w:rsidRPr="00D566B1">
                    <w:rPr>
                      <w:rFonts w:ascii="Arial" w:hAnsi="Arial" w:cs="Arial"/>
                      <w:i/>
                      <w:sz w:val="20"/>
                    </w:rPr>
                    <w:t>Yes,</w:t>
                  </w:r>
                  <w:r w:rsidRPr="00D566B1">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hideMark/>
                </w:tcPr>
                <w:p w14:paraId="2E372339" w14:textId="77777777" w:rsidR="00D566B1" w:rsidRPr="00D566B1" w:rsidRDefault="00D566B1" w:rsidP="00D566B1">
                  <w:pPr>
                    <w:spacing w:before="60" w:after="60"/>
                    <w:jc w:val="center"/>
                    <w:rPr>
                      <w:rFonts w:ascii="Arial" w:hAnsi="Arial" w:cs="Arial"/>
                      <w:b/>
                      <w:sz w:val="20"/>
                    </w:rPr>
                  </w:pPr>
                  <w:r w:rsidRPr="00D566B1">
                    <w:rPr>
                      <w:rFonts w:ascii="Arial" w:hAnsi="Arial" w:cs="Arial"/>
                      <w:b/>
                      <w:sz w:val="20"/>
                    </w:rPr>
                    <w:t>Not applicable</w:t>
                  </w:r>
                </w:p>
              </w:tc>
            </w:tr>
            <w:tr w:rsidR="00D566B1" w:rsidRPr="00D566B1" w14:paraId="051340E1" w14:textId="77777777">
              <w:tc>
                <w:tcPr>
                  <w:tcW w:w="5680" w:type="dxa"/>
                </w:tcPr>
                <w:p w14:paraId="39A15E61" w14:textId="77777777" w:rsidR="00D566B1" w:rsidRPr="00D566B1" w:rsidRDefault="00D566B1" w:rsidP="00D566B1">
                  <w:pPr>
                    <w:ind w:left="426"/>
                    <w:jc w:val="center"/>
                    <w:rPr>
                      <w:rFonts w:ascii="Arial" w:hAnsi="Arial" w:cs="Arial"/>
                      <w:sz w:val="20"/>
                    </w:rPr>
                  </w:pPr>
                </w:p>
              </w:tc>
              <w:tc>
                <w:tcPr>
                  <w:tcW w:w="2694" w:type="dxa"/>
                  <w:gridSpan w:val="2"/>
                  <w:tcBorders>
                    <w:top w:val="single" w:sz="4" w:space="0" w:color="auto"/>
                    <w:left w:val="nil"/>
                    <w:bottom w:val="nil"/>
                    <w:right w:val="nil"/>
                  </w:tcBorders>
                </w:tcPr>
                <w:p w14:paraId="7EAE7033" w14:textId="77777777" w:rsidR="00D566B1" w:rsidRPr="00D566B1" w:rsidRDefault="00D566B1" w:rsidP="00D566B1">
                  <w:pPr>
                    <w:spacing w:before="60" w:after="60"/>
                    <w:jc w:val="center"/>
                    <w:rPr>
                      <w:rFonts w:ascii="Arial" w:hAnsi="Arial" w:cs="Arial"/>
                      <w:b/>
                      <w:sz w:val="20"/>
                    </w:rPr>
                  </w:pPr>
                </w:p>
              </w:tc>
            </w:tr>
          </w:tbl>
          <w:p w14:paraId="4EAC9E07" w14:textId="77777777" w:rsidR="00D566B1" w:rsidRPr="00D566B1" w:rsidRDefault="00D566B1" w:rsidP="00D566B1">
            <w:pPr>
              <w:spacing w:before="60" w:after="60"/>
              <w:rPr>
                <w:rFonts w:ascii="Arial" w:hAnsi="Arial" w:cs="Arial"/>
                <w:sz w:val="20"/>
              </w:rPr>
            </w:pPr>
            <w:r w:rsidRPr="00D566B1">
              <w:rPr>
                <w:rFonts w:ascii="Arial" w:hAnsi="Arial" w:cs="Arial"/>
                <w:sz w:val="20"/>
              </w:rPr>
              <w:t xml:space="preserve"> If the answer above is Yes, it will then be mandatory for the supplier to match Eskom’s targets</w:t>
            </w:r>
          </w:p>
          <w:tbl>
            <w:tblPr>
              <w:tblStyle w:val="TableGrid2"/>
              <w:tblW w:w="0" w:type="auto"/>
              <w:tblInd w:w="0" w:type="dxa"/>
              <w:tblLook w:val="04A0" w:firstRow="1" w:lastRow="0" w:firstColumn="1" w:lastColumn="0" w:noHBand="0" w:noVBand="1"/>
            </w:tblPr>
            <w:tblGrid>
              <w:gridCol w:w="2930"/>
              <w:gridCol w:w="2930"/>
              <w:gridCol w:w="2930"/>
            </w:tblGrid>
            <w:tr w:rsidR="00D566B1" w:rsidRPr="00D566B1" w14:paraId="6FFB26A8" w14:textId="77777777">
              <w:tc>
                <w:tcPr>
                  <w:tcW w:w="2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37456A" w14:textId="77777777" w:rsidR="00D566B1" w:rsidRPr="00D566B1" w:rsidRDefault="00D566B1" w:rsidP="00D566B1">
                  <w:pPr>
                    <w:rPr>
                      <w:rFonts w:ascii="Arial" w:hAnsi="Arial" w:cs="Arial"/>
                      <w:b/>
                      <w:sz w:val="20"/>
                    </w:rPr>
                  </w:pPr>
                  <w:r w:rsidRPr="00D566B1">
                    <w:rPr>
                      <w:rFonts w:ascii="Arial" w:hAnsi="Arial" w:cs="Arial"/>
                      <w:b/>
                      <w:sz w:val="20"/>
                    </w:rPr>
                    <w:t>Criteria</w:t>
                  </w:r>
                </w:p>
              </w:tc>
              <w:tc>
                <w:tcPr>
                  <w:tcW w:w="2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6EC94E" w14:textId="77777777" w:rsidR="00D566B1" w:rsidRPr="00D566B1" w:rsidRDefault="00D566B1" w:rsidP="00D566B1">
                  <w:pPr>
                    <w:rPr>
                      <w:rFonts w:ascii="Arial" w:hAnsi="Arial" w:cs="Arial"/>
                      <w:b/>
                      <w:sz w:val="20"/>
                    </w:rPr>
                  </w:pPr>
                  <w:r w:rsidRPr="00D566B1">
                    <w:rPr>
                      <w:rFonts w:ascii="Arial" w:hAnsi="Arial" w:cs="Arial"/>
                      <w:b/>
                      <w:sz w:val="20"/>
                    </w:rPr>
                    <w:t>Eskom Target</w:t>
                  </w:r>
                </w:p>
              </w:tc>
              <w:tc>
                <w:tcPr>
                  <w:tcW w:w="2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2D67FD" w14:textId="77777777" w:rsidR="00D566B1" w:rsidRPr="00D566B1" w:rsidRDefault="00D566B1" w:rsidP="00D566B1">
                  <w:pPr>
                    <w:rPr>
                      <w:rFonts w:ascii="Arial" w:hAnsi="Arial" w:cs="Arial"/>
                      <w:b/>
                      <w:sz w:val="20"/>
                    </w:rPr>
                  </w:pPr>
                  <w:r w:rsidRPr="00D566B1">
                    <w:rPr>
                      <w:rFonts w:ascii="Arial" w:hAnsi="Arial" w:cs="Arial"/>
                      <w:b/>
                      <w:sz w:val="20"/>
                    </w:rPr>
                    <w:t>Tenderer Commitment</w:t>
                  </w:r>
                </w:p>
              </w:tc>
            </w:tr>
            <w:tr w:rsidR="00D566B1" w:rsidRPr="00D566B1" w14:paraId="64E6B160" w14:textId="77777777">
              <w:tc>
                <w:tcPr>
                  <w:tcW w:w="2930" w:type="dxa"/>
                  <w:tcBorders>
                    <w:top w:val="single" w:sz="4" w:space="0" w:color="auto"/>
                    <w:left w:val="single" w:sz="4" w:space="0" w:color="auto"/>
                    <w:bottom w:val="single" w:sz="4" w:space="0" w:color="auto"/>
                    <w:right w:val="single" w:sz="4" w:space="0" w:color="auto"/>
                  </w:tcBorders>
                  <w:hideMark/>
                </w:tcPr>
                <w:p w14:paraId="1106DB64" w14:textId="77777777" w:rsidR="00D566B1" w:rsidRPr="00D566B1" w:rsidRDefault="00D566B1" w:rsidP="00D566B1">
                  <w:pPr>
                    <w:tabs>
                      <w:tab w:val="left" w:pos="720"/>
                    </w:tabs>
                    <w:jc w:val="both"/>
                    <w:rPr>
                      <w:rFonts w:ascii="Arial" w:hAnsi="Arial" w:cs="Arial"/>
                      <w:sz w:val="20"/>
                    </w:rPr>
                  </w:pPr>
                  <w:r w:rsidRPr="00D566B1">
                    <w:rPr>
                      <w:rFonts w:ascii="Arial" w:hAnsi="Arial" w:cs="Arial"/>
                      <w:sz w:val="20"/>
                    </w:rPr>
                    <w:t>CSDG Percentage</w:t>
                  </w:r>
                </w:p>
              </w:tc>
              <w:tc>
                <w:tcPr>
                  <w:tcW w:w="2930" w:type="dxa"/>
                  <w:tcBorders>
                    <w:top w:val="single" w:sz="4" w:space="0" w:color="auto"/>
                    <w:left w:val="single" w:sz="4" w:space="0" w:color="auto"/>
                    <w:bottom w:val="single" w:sz="4" w:space="0" w:color="auto"/>
                    <w:right w:val="single" w:sz="4" w:space="0" w:color="auto"/>
                  </w:tcBorders>
                  <w:hideMark/>
                </w:tcPr>
                <w:p w14:paraId="4F1B5595" w14:textId="77777777" w:rsidR="00D566B1" w:rsidRPr="00D566B1" w:rsidRDefault="00D566B1" w:rsidP="00D566B1">
                  <w:pPr>
                    <w:spacing w:before="60" w:after="60"/>
                    <w:rPr>
                      <w:rFonts w:ascii="Arial" w:hAnsi="Arial" w:cs="Arial"/>
                      <w:sz w:val="20"/>
                    </w:rPr>
                  </w:pPr>
                  <w:r w:rsidRPr="00D566B1">
                    <w:rPr>
                      <w:rFonts w:ascii="Arial" w:hAnsi="Arial" w:cs="Arial"/>
                      <w:sz w:val="20"/>
                    </w:rPr>
                    <w:t>N/A</w:t>
                  </w:r>
                </w:p>
              </w:tc>
              <w:tc>
                <w:tcPr>
                  <w:tcW w:w="2930" w:type="dxa"/>
                  <w:tcBorders>
                    <w:top w:val="single" w:sz="4" w:space="0" w:color="auto"/>
                    <w:left w:val="single" w:sz="4" w:space="0" w:color="auto"/>
                    <w:bottom w:val="single" w:sz="4" w:space="0" w:color="auto"/>
                    <w:right w:val="single" w:sz="4" w:space="0" w:color="auto"/>
                  </w:tcBorders>
                </w:tcPr>
                <w:p w14:paraId="66AF0F31" w14:textId="77777777" w:rsidR="00D566B1" w:rsidRPr="00D566B1" w:rsidRDefault="00D566B1" w:rsidP="00D566B1">
                  <w:pPr>
                    <w:spacing w:before="60" w:after="60"/>
                    <w:rPr>
                      <w:rFonts w:ascii="Arial" w:hAnsi="Arial" w:cs="Arial"/>
                      <w:sz w:val="20"/>
                    </w:rPr>
                  </w:pPr>
                </w:p>
              </w:tc>
            </w:tr>
            <w:tr w:rsidR="00D566B1" w:rsidRPr="00D566B1" w14:paraId="7A2DC4D1" w14:textId="77777777">
              <w:tc>
                <w:tcPr>
                  <w:tcW w:w="2930" w:type="dxa"/>
                  <w:tcBorders>
                    <w:top w:val="single" w:sz="4" w:space="0" w:color="auto"/>
                    <w:left w:val="single" w:sz="4" w:space="0" w:color="auto"/>
                    <w:bottom w:val="single" w:sz="4" w:space="0" w:color="auto"/>
                    <w:right w:val="single" w:sz="4" w:space="0" w:color="auto"/>
                  </w:tcBorders>
                  <w:hideMark/>
                </w:tcPr>
                <w:p w14:paraId="012FA345" w14:textId="77777777" w:rsidR="00D566B1" w:rsidRPr="00D566B1" w:rsidRDefault="00D566B1" w:rsidP="00D566B1">
                  <w:pPr>
                    <w:tabs>
                      <w:tab w:val="left" w:pos="720"/>
                    </w:tabs>
                    <w:jc w:val="both"/>
                    <w:rPr>
                      <w:rFonts w:ascii="Arial" w:hAnsi="Arial" w:cs="Arial"/>
                      <w:sz w:val="20"/>
                    </w:rPr>
                  </w:pPr>
                  <w:r w:rsidRPr="00D566B1">
                    <w:rPr>
                      <w:rFonts w:ascii="Arial" w:hAnsi="Arial" w:cs="Arial"/>
                      <w:sz w:val="20"/>
                    </w:rPr>
                    <w:t>Description</w:t>
                  </w:r>
                </w:p>
              </w:tc>
              <w:tc>
                <w:tcPr>
                  <w:tcW w:w="2930" w:type="dxa"/>
                  <w:tcBorders>
                    <w:top w:val="single" w:sz="4" w:space="0" w:color="auto"/>
                    <w:left w:val="single" w:sz="4" w:space="0" w:color="auto"/>
                    <w:bottom w:val="single" w:sz="4" w:space="0" w:color="auto"/>
                    <w:right w:val="single" w:sz="4" w:space="0" w:color="auto"/>
                  </w:tcBorders>
                  <w:hideMark/>
                </w:tcPr>
                <w:p w14:paraId="1B97370E" w14:textId="77777777" w:rsidR="00D566B1" w:rsidRPr="00D566B1" w:rsidRDefault="00D566B1" w:rsidP="00D566B1">
                  <w:pPr>
                    <w:spacing w:before="60" w:after="60"/>
                    <w:rPr>
                      <w:rFonts w:ascii="Arial" w:hAnsi="Arial" w:cs="Arial"/>
                      <w:sz w:val="20"/>
                    </w:rPr>
                  </w:pPr>
                  <w:r w:rsidRPr="00D566B1">
                    <w:rPr>
                      <w:rFonts w:ascii="Arial" w:hAnsi="Arial" w:cs="Arial"/>
                      <w:sz w:val="20"/>
                    </w:rPr>
                    <w:t>N/A</w:t>
                  </w:r>
                </w:p>
              </w:tc>
              <w:tc>
                <w:tcPr>
                  <w:tcW w:w="2930" w:type="dxa"/>
                  <w:tcBorders>
                    <w:top w:val="single" w:sz="4" w:space="0" w:color="auto"/>
                    <w:left w:val="single" w:sz="4" w:space="0" w:color="auto"/>
                    <w:bottom w:val="single" w:sz="4" w:space="0" w:color="auto"/>
                    <w:right w:val="single" w:sz="4" w:space="0" w:color="auto"/>
                  </w:tcBorders>
                </w:tcPr>
                <w:p w14:paraId="1327D547" w14:textId="77777777" w:rsidR="00D566B1" w:rsidRPr="00D566B1" w:rsidRDefault="00D566B1" w:rsidP="00D566B1">
                  <w:pPr>
                    <w:spacing w:before="60" w:after="60"/>
                    <w:rPr>
                      <w:rFonts w:ascii="Arial" w:hAnsi="Arial" w:cs="Arial"/>
                      <w:sz w:val="20"/>
                    </w:rPr>
                  </w:pPr>
                </w:p>
              </w:tc>
            </w:tr>
          </w:tbl>
          <w:p w14:paraId="48E47B13" w14:textId="77777777" w:rsidR="00D566B1" w:rsidRPr="00D566B1" w:rsidRDefault="00D566B1" w:rsidP="00D566B1">
            <w:pPr>
              <w:spacing w:before="60" w:after="60" w:line="276" w:lineRule="auto"/>
              <w:rPr>
                <w:rFonts w:ascii="Arial" w:hAnsi="Arial" w:cs="Arial"/>
                <w:sz w:val="20"/>
              </w:rPr>
            </w:pPr>
          </w:p>
          <w:p w14:paraId="005274C7" w14:textId="77777777" w:rsidR="00D566B1" w:rsidRPr="00D566B1" w:rsidRDefault="00D566B1" w:rsidP="00D566B1">
            <w:pPr>
              <w:spacing w:before="60" w:after="60" w:line="276" w:lineRule="auto"/>
              <w:rPr>
                <w:rFonts w:ascii="Arial" w:hAnsi="Arial" w:cs="Arial"/>
                <w:sz w:val="20"/>
              </w:rPr>
            </w:pPr>
            <w:r w:rsidRPr="00D566B1">
              <w:rPr>
                <w:rFonts w:ascii="Arial" w:hAnsi="Arial" w:cs="Arial"/>
                <w:b/>
                <w:sz w:val="20"/>
              </w:rPr>
              <w:t>NOTE</w:t>
            </w:r>
            <w:r w:rsidRPr="00D566B1">
              <w:rPr>
                <w:rFonts w:ascii="Arial" w:hAnsi="Arial" w:cs="Arial"/>
                <w:sz w:val="20"/>
              </w:rPr>
              <w:t>: Failure by the Contractor/Service Provider/Supplier to meet the CIDB CSDG mandatory % will render their tender non-responsive.</w:t>
            </w:r>
          </w:p>
        </w:tc>
      </w:tr>
    </w:tbl>
    <w:p w14:paraId="754BA148" w14:textId="77777777" w:rsidR="00D566B1" w:rsidRPr="00D566B1" w:rsidRDefault="00D566B1" w:rsidP="00D566B1">
      <w:pPr>
        <w:spacing w:after="200" w:line="276" w:lineRule="auto"/>
        <w:rPr>
          <w:rFonts w:ascii="Arial" w:hAnsi="Arial" w:cs="Arial"/>
          <w:b/>
          <w:sz w:val="20"/>
        </w:rPr>
      </w:pPr>
      <w:bookmarkStart w:id="2" w:name="_Hlk135903695"/>
    </w:p>
    <w:p w14:paraId="71773646" w14:textId="77777777" w:rsidR="00D566B1" w:rsidRPr="00D566B1" w:rsidRDefault="00D566B1" w:rsidP="00D566B1">
      <w:pPr>
        <w:spacing w:after="200" w:line="276" w:lineRule="auto"/>
        <w:rPr>
          <w:rFonts w:ascii="Arial" w:hAnsi="Arial" w:cs="Arial"/>
          <w:b/>
          <w:bCs/>
          <w:color w:val="FF0000"/>
          <w:sz w:val="20"/>
          <w:u w:val="single"/>
          <w:lang w:val="en-GB"/>
        </w:rPr>
      </w:pPr>
      <w:r w:rsidRPr="00D566B1">
        <w:rPr>
          <w:rFonts w:ascii="Arial" w:hAnsi="Arial" w:cs="Arial"/>
          <w:b/>
          <w:sz w:val="20"/>
        </w:rPr>
        <w:t xml:space="preserve">2.3 </w:t>
      </w:r>
      <w:r w:rsidRPr="00D566B1">
        <w:rPr>
          <w:rFonts w:ascii="Arial" w:hAnsi="Arial" w:cs="Arial"/>
          <w:b/>
          <w:bCs/>
          <w:color w:val="000000" w:themeColor="text1"/>
          <w:sz w:val="20"/>
          <w:u w:val="single"/>
          <w:lang w:val="en-GB"/>
        </w:rPr>
        <w:t xml:space="preserve">National Industrial Participation Programme - </w:t>
      </w:r>
      <w:r w:rsidRPr="00D566B1">
        <w:rPr>
          <w:rFonts w:ascii="Arial" w:hAnsi="Arial" w:cs="Arial"/>
          <w:b/>
          <w:bCs/>
          <w:sz w:val="20"/>
          <w:u w:val="single"/>
          <w:lang w:val="en-GB"/>
        </w:rPr>
        <w:t>Not Applicable</w:t>
      </w:r>
    </w:p>
    <w:p w14:paraId="4B436C9F" w14:textId="77777777" w:rsidR="00D566B1" w:rsidRPr="00D566B1" w:rsidRDefault="00D566B1" w:rsidP="00D566B1">
      <w:pPr>
        <w:spacing w:after="200" w:line="276" w:lineRule="auto"/>
        <w:rPr>
          <w:rFonts w:ascii="Arial" w:hAnsi="Arial" w:cs="Arial"/>
          <w:b/>
          <w:sz w:val="20"/>
          <w:u w:val="single"/>
        </w:rPr>
      </w:pPr>
      <w:r w:rsidRPr="00D566B1">
        <w:rPr>
          <w:rFonts w:ascii="Arial" w:hAnsi="Arial" w:cs="Arial"/>
          <w:b/>
          <w:sz w:val="20"/>
        </w:rPr>
        <w:t xml:space="preserve">2.4 </w:t>
      </w:r>
      <w:r w:rsidRPr="00D566B1">
        <w:rPr>
          <w:rFonts w:ascii="Arial" w:hAnsi="Arial" w:cs="Arial"/>
          <w:b/>
          <w:sz w:val="20"/>
          <w:u w:val="single"/>
        </w:rPr>
        <w:t xml:space="preserve">Mandatory Subcontracting as condition of award - </w:t>
      </w:r>
      <w:r w:rsidRPr="00D566B1">
        <w:rPr>
          <w:rFonts w:ascii="Arial" w:hAnsi="Arial" w:cs="Arial"/>
          <w:b/>
          <w:bCs/>
          <w:sz w:val="20"/>
          <w:u w:val="single"/>
          <w:lang w:val="en-GB"/>
        </w:rPr>
        <w:t xml:space="preserve">Not Applicable </w:t>
      </w:r>
    </w:p>
    <w:bookmarkEnd w:id="2"/>
    <w:p w14:paraId="563151F6" w14:textId="77777777" w:rsidR="005D1536" w:rsidRDefault="005D1536" w:rsidP="00D566B1">
      <w:pPr>
        <w:spacing w:after="200" w:line="276" w:lineRule="auto"/>
        <w:rPr>
          <w:rFonts w:ascii="Arial" w:hAnsi="Arial" w:cs="Arial"/>
          <w:b/>
        </w:rPr>
      </w:pPr>
    </w:p>
    <w:p w14:paraId="32EDACCF" w14:textId="5FC9A7A5" w:rsidR="00D566B1" w:rsidRPr="00D566B1" w:rsidRDefault="00D566B1" w:rsidP="00D566B1">
      <w:pPr>
        <w:spacing w:after="200" w:line="276" w:lineRule="auto"/>
        <w:rPr>
          <w:rFonts w:ascii="Arial" w:hAnsi="Arial" w:cs="Arial"/>
          <w:b/>
          <w:sz w:val="22"/>
        </w:rPr>
      </w:pPr>
      <w:r w:rsidRPr="00D566B1">
        <w:rPr>
          <w:rFonts w:ascii="Arial" w:hAnsi="Arial" w:cs="Arial"/>
          <w:b/>
        </w:rPr>
        <w:lastRenderedPageBreak/>
        <w:t>S</w:t>
      </w:r>
      <w:r w:rsidRPr="00D566B1">
        <w:rPr>
          <w:rFonts w:ascii="Arial" w:hAnsi="Arial" w:cs="Arial"/>
          <w:b/>
          <w:sz w:val="22"/>
        </w:rPr>
        <w:t xml:space="preserve">ection 3: </w:t>
      </w:r>
      <w:bookmarkStart w:id="3" w:name="_Hlk124873330"/>
      <w:r w:rsidRPr="00D566B1">
        <w:rPr>
          <w:rFonts w:ascii="Arial" w:hAnsi="Arial" w:cs="Arial"/>
          <w:b/>
        </w:rPr>
        <w:t>SDL&amp;I Objectives in line with Reconstruction and Development Programme (RDP) Goals</w:t>
      </w:r>
    </w:p>
    <w:tbl>
      <w:tblPr>
        <w:tblStyle w:val="TableGrid2"/>
        <w:tblW w:w="0" w:type="auto"/>
        <w:tblInd w:w="0" w:type="dxa"/>
        <w:tblLook w:val="04A0" w:firstRow="1" w:lastRow="0" w:firstColumn="1" w:lastColumn="0" w:noHBand="0" w:noVBand="1"/>
      </w:tblPr>
      <w:tblGrid>
        <w:gridCol w:w="9016"/>
      </w:tblGrid>
      <w:tr w:rsidR="00D566B1" w:rsidRPr="00D566B1" w14:paraId="467F56FE" w14:textId="77777777">
        <w:tc>
          <w:tcPr>
            <w:tcW w:w="9016" w:type="dxa"/>
            <w:tcBorders>
              <w:top w:val="single" w:sz="4" w:space="0" w:color="auto"/>
              <w:left w:val="single" w:sz="4" w:space="0" w:color="auto"/>
              <w:bottom w:val="single" w:sz="4" w:space="0" w:color="auto"/>
              <w:right w:val="single" w:sz="4" w:space="0" w:color="auto"/>
            </w:tcBorders>
            <w:shd w:val="clear" w:color="auto" w:fill="000000" w:themeFill="text1"/>
            <w:hideMark/>
          </w:tcPr>
          <w:bookmarkEnd w:id="3"/>
          <w:p w14:paraId="630B606E" w14:textId="77777777" w:rsidR="00D566B1" w:rsidRPr="00D566B1" w:rsidRDefault="00D566B1" w:rsidP="00D566B1">
            <w:pPr>
              <w:tabs>
                <w:tab w:val="left" w:pos="720"/>
              </w:tabs>
              <w:jc w:val="both"/>
              <w:rPr>
                <w:rFonts w:ascii="Arial" w:hAnsi="Arial" w:cs="Arial"/>
                <w:b/>
                <w:sz w:val="20"/>
              </w:rPr>
            </w:pPr>
            <w:r w:rsidRPr="00D566B1">
              <w:rPr>
                <w:rFonts w:ascii="Arial" w:hAnsi="Arial" w:cs="Arial"/>
                <w:sz w:val="20"/>
              </w:rPr>
              <w:t>Tenderers who complete and submit the objectives as required, but who do not meet Eskom’s targets, will not be disqualified. SDL&amp;I objectives do not form part of scoring but commitments will form part of contractual obligations</w:t>
            </w:r>
          </w:p>
        </w:tc>
      </w:tr>
      <w:tr w:rsidR="00D566B1" w:rsidRPr="00D566B1" w14:paraId="555FFE09" w14:textId="77777777">
        <w:trPr>
          <w:trHeight w:val="1148"/>
        </w:trPr>
        <w:tc>
          <w:tcPr>
            <w:tcW w:w="9016" w:type="dxa"/>
            <w:tcBorders>
              <w:top w:val="single" w:sz="4" w:space="0" w:color="auto"/>
              <w:left w:val="single" w:sz="4" w:space="0" w:color="auto"/>
              <w:bottom w:val="single" w:sz="4" w:space="0" w:color="auto"/>
              <w:right w:val="single" w:sz="4" w:space="0" w:color="auto"/>
            </w:tcBorders>
            <w:shd w:val="clear" w:color="auto" w:fill="FFFFFF" w:themeFill="background1"/>
          </w:tcPr>
          <w:p w14:paraId="433ECA09" w14:textId="77777777" w:rsidR="005A7605" w:rsidRPr="00B11F74" w:rsidRDefault="005A7605" w:rsidP="005A7605">
            <w:pPr>
              <w:tabs>
                <w:tab w:val="left" w:pos="720"/>
              </w:tabs>
              <w:spacing w:line="360" w:lineRule="auto"/>
              <w:ind w:left="457"/>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Cs w:val="22"/>
              </w:rPr>
              <w:t>Transformation – BBBEE Improvement or Retention Plan</w:t>
            </w:r>
          </w:p>
          <w:p w14:paraId="5AD98991" w14:textId="77777777" w:rsidR="005A7605" w:rsidRPr="00DD747B" w:rsidRDefault="005A7605" w:rsidP="005A7605">
            <w:pPr>
              <w:pStyle w:val="ListParagraph"/>
              <w:spacing w:after="200" w:line="360" w:lineRule="auto"/>
              <w:ind w:left="457"/>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667F78C2" w14:textId="77777777" w:rsidR="005A7605" w:rsidRPr="00DD747B" w:rsidRDefault="005A7605" w:rsidP="005A7605">
            <w:pPr>
              <w:pStyle w:val="ListParagraph"/>
              <w:spacing w:after="200" w:line="360" w:lineRule="auto"/>
              <w:ind w:left="457"/>
              <w:jc w:val="both"/>
              <w:rPr>
                <w:rFonts w:ascii="Arial" w:hAnsi="Arial" w:cs="Arial"/>
                <w:sz w:val="16"/>
                <w:szCs w:val="16"/>
              </w:rPr>
            </w:pPr>
          </w:p>
          <w:p w14:paraId="434898B2" w14:textId="77777777" w:rsidR="005A7605" w:rsidRPr="00DD747B" w:rsidRDefault="005A7605" w:rsidP="005A7605">
            <w:pPr>
              <w:pStyle w:val="ListParagraph"/>
              <w:spacing w:after="200" w:line="360" w:lineRule="auto"/>
              <w:ind w:left="457"/>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5316C5EC" w14:textId="77777777" w:rsidR="005A7605" w:rsidRPr="00DD747B" w:rsidRDefault="005A7605" w:rsidP="005A7605">
            <w:pPr>
              <w:pStyle w:val="ListParagraph"/>
              <w:spacing w:after="200" w:line="360" w:lineRule="auto"/>
              <w:ind w:left="457"/>
              <w:jc w:val="both"/>
              <w:rPr>
                <w:rFonts w:ascii="Arial" w:hAnsi="Arial" w:cs="Arial"/>
                <w:sz w:val="16"/>
                <w:szCs w:val="16"/>
              </w:rPr>
            </w:pPr>
          </w:p>
          <w:p w14:paraId="2BB3BFBC" w14:textId="77777777" w:rsidR="005A7605" w:rsidRPr="00DD747B" w:rsidRDefault="005A7605" w:rsidP="005A7605">
            <w:pPr>
              <w:pStyle w:val="ListParagraph"/>
              <w:spacing w:after="200" w:line="360" w:lineRule="auto"/>
              <w:ind w:left="457"/>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29CF5056" w14:textId="77777777" w:rsidR="005A7605" w:rsidRPr="00DD747B" w:rsidRDefault="005A7605" w:rsidP="005A7605">
            <w:pPr>
              <w:pStyle w:val="ListParagraph"/>
              <w:spacing w:after="200" w:line="360" w:lineRule="auto"/>
              <w:ind w:left="457"/>
              <w:jc w:val="both"/>
              <w:rPr>
                <w:rFonts w:ascii="Arial" w:hAnsi="Arial" w:cs="Arial"/>
                <w:sz w:val="16"/>
                <w:szCs w:val="16"/>
              </w:rPr>
            </w:pPr>
          </w:p>
          <w:p w14:paraId="1149C032" w14:textId="77777777" w:rsidR="005A7605" w:rsidRPr="00DD747B" w:rsidRDefault="005A7605" w:rsidP="005A7605">
            <w:pPr>
              <w:pStyle w:val="ListParagraph"/>
              <w:spacing w:after="200" w:line="360" w:lineRule="auto"/>
              <w:ind w:left="457"/>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555F068B" w14:textId="77777777" w:rsidR="005A7605" w:rsidRPr="00DD747B" w:rsidRDefault="005A7605" w:rsidP="005A7605">
            <w:pPr>
              <w:pStyle w:val="ListParagraph"/>
              <w:spacing w:after="200" w:line="360" w:lineRule="auto"/>
              <w:ind w:left="457"/>
              <w:jc w:val="both"/>
              <w:rPr>
                <w:rFonts w:ascii="Arial" w:hAnsi="Arial" w:cs="Arial"/>
                <w:sz w:val="16"/>
                <w:szCs w:val="16"/>
              </w:rPr>
            </w:pPr>
          </w:p>
          <w:p w14:paraId="398AEE2B" w14:textId="77777777" w:rsidR="005A7605" w:rsidRPr="00DD747B" w:rsidRDefault="005A7605" w:rsidP="005A7605">
            <w:pPr>
              <w:pStyle w:val="ListParagraph"/>
              <w:spacing w:after="200" w:line="360" w:lineRule="auto"/>
              <w:ind w:left="457"/>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21DFC223" w14:textId="77777777" w:rsidR="005A7605" w:rsidRDefault="005A7605" w:rsidP="005A7605">
            <w:pPr>
              <w:spacing w:line="360" w:lineRule="auto"/>
              <w:ind w:left="457"/>
              <w:jc w:val="both"/>
              <w:rPr>
                <w:rFonts w:ascii="Arial" w:hAnsi="Arial" w:cs="Arial"/>
                <w:sz w:val="20"/>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Enterprise therefore you can submit Sworn Affidavit. If your annual Total Revenue is R50 Million or less, you qualify as Qualifying Small Enterprise and must comply with all of the elements of QSE score card relevant to your sector unless an entity is at least 51% Black owned you are required to obtain a Sworn affidavit. If your Annual Total Revenue is above R50m you need to submit a Valid B-BBEE certificate</w:t>
            </w:r>
          </w:p>
          <w:p w14:paraId="2355E6C9" w14:textId="77777777" w:rsidR="003A1668" w:rsidRDefault="003A1668" w:rsidP="005A7605">
            <w:pPr>
              <w:spacing w:line="360" w:lineRule="auto"/>
              <w:ind w:left="457"/>
              <w:jc w:val="both"/>
              <w:rPr>
                <w:sz w:val="20"/>
                <w:lang w:eastAsia="en-ZA"/>
              </w:rPr>
            </w:pPr>
          </w:p>
          <w:p w14:paraId="1D667CC5" w14:textId="77777777" w:rsidR="003A1668" w:rsidRPr="00DD747B" w:rsidRDefault="003A1668" w:rsidP="005A7605">
            <w:pPr>
              <w:spacing w:line="360" w:lineRule="auto"/>
              <w:ind w:left="457"/>
              <w:jc w:val="both"/>
              <w:rPr>
                <w:sz w:val="20"/>
                <w:lang w:eastAsia="en-ZA"/>
              </w:rPr>
            </w:pPr>
          </w:p>
          <w:p w14:paraId="133A6166" w14:textId="77777777" w:rsidR="00D566B1" w:rsidRPr="00D566B1" w:rsidRDefault="00D566B1" w:rsidP="00D566B1">
            <w:pPr>
              <w:tabs>
                <w:tab w:val="left" w:pos="720"/>
              </w:tabs>
              <w:spacing w:line="276" w:lineRule="auto"/>
              <w:ind w:left="360"/>
              <w:jc w:val="both"/>
              <w:rPr>
                <w:rFonts w:ascii="Arial" w:hAnsi="Arial" w:cs="Arial"/>
                <w:b/>
                <w:sz w:val="20"/>
              </w:rPr>
            </w:pPr>
          </w:p>
          <w:p w14:paraId="41B73A6E" w14:textId="77777777" w:rsidR="00D566B1" w:rsidRPr="00D566B1" w:rsidRDefault="00D566B1" w:rsidP="00D566B1">
            <w:pPr>
              <w:numPr>
                <w:ilvl w:val="0"/>
                <w:numId w:val="24"/>
              </w:numPr>
              <w:tabs>
                <w:tab w:val="left" w:pos="720"/>
              </w:tabs>
              <w:spacing w:line="360" w:lineRule="auto"/>
              <w:jc w:val="both"/>
              <w:rPr>
                <w:rFonts w:ascii="Arial" w:hAnsi="Arial" w:cs="Arial"/>
                <w:b/>
                <w:sz w:val="20"/>
                <w:lang w:val="en-ZA"/>
              </w:rPr>
            </w:pPr>
            <w:r w:rsidRPr="00D566B1">
              <w:rPr>
                <w:rFonts w:ascii="Arial" w:hAnsi="Arial" w:cs="Arial"/>
                <w:b/>
                <w:sz w:val="20"/>
                <w:lang w:val="en-ZA"/>
              </w:rPr>
              <w:lastRenderedPageBreak/>
              <w:t xml:space="preserve">Local Procurement Content </w:t>
            </w:r>
          </w:p>
          <w:p w14:paraId="2D496687" w14:textId="77777777" w:rsidR="00D566B1" w:rsidRPr="00D566B1" w:rsidRDefault="00D566B1" w:rsidP="00D566B1">
            <w:pPr>
              <w:tabs>
                <w:tab w:val="left" w:pos="720"/>
              </w:tabs>
              <w:spacing w:line="360" w:lineRule="auto"/>
              <w:ind w:left="360"/>
              <w:jc w:val="both"/>
              <w:rPr>
                <w:rFonts w:ascii="Arial" w:hAnsi="Arial" w:cs="Arial"/>
                <w:sz w:val="20"/>
                <w:lang w:val="en-ZA"/>
              </w:rPr>
            </w:pPr>
            <w:r w:rsidRPr="00D566B1">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3EF1757" w14:textId="77777777" w:rsidR="00D566B1" w:rsidRPr="00D566B1" w:rsidRDefault="00D566B1" w:rsidP="00D566B1">
            <w:pPr>
              <w:tabs>
                <w:tab w:val="left" w:pos="720"/>
              </w:tabs>
              <w:spacing w:line="360" w:lineRule="auto"/>
              <w:ind w:left="360"/>
              <w:jc w:val="both"/>
              <w:rPr>
                <w:rFonts w:ascii="Arial" w:hAnsi="Arial" w:cs="Arial"/>
                <w:sz w:val="20"/>
                <w:lang w:val="en-ZA"/>
              </w:rPr>
            </w:pPr>
            <w:r w:rsidRPr="00D566B1">
              <w:rPr>
                <w:rFonts w:ascii="Arial" w:hAnsi="Arial" w:cs="Arial"/>
                <w:sz w:val="20"/>
                <w:lang w:val="en-ZA"/>
              </w:rPr>
              <w:t>Tenderers are required to submit their proposals in the table below.</w:t>
            </w:r>
          </w:p>
          <w:p w14:paraId="365F5DB1" w14:textId="77777777" w:rsidR="00D566B1" w:rsidRPr="00D566B1" w:rsidRDefault="00D566B1" w:rsidP="00D566B1">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D566B1" w:rsidRPr="00D566B1" w14:paraId="5974F8A3" w14:textId="77777777">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039A1729" w14:textId="77777777" w:rsidR="00D566B1" w:rsidRPr="00D566B1" w:rsidRDefault="00D566B1" w:rsidP="00D566B1">
                  <w:pPr>
                    <w:spacing w:line="276" w:lineRule="auto"/>
                    <w:rPr>
                      <w:rFonts w:ascii="Arial" w:hAnsi="Arial" w:cs="Arial"/>
                      <w:b/>
                      <w:sz w:val="20"/>
                    </w:rPr>
                  </w:pPr>
                  <w:r w:rsidRPr="00D566B1">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hideMark/>
                </w:tcPr>
                <w:p w14:paraId="49773ACA" w14:textId="77777777" w:rsidR="00D566B1" w:rsidRPr="00D566B1" w:rsidRDefault="00D566B1" w:rsidP="00D566B1">
                  <w:pPr>
                    <w:spacing w:line="276" w:lineRule="auto"/>
                    <w:jc w:val="center"/>
                    <w:rPr>
                      <w:rFonts w:ascii="Arial" w:hAnsi="Arial" w:cs="Arial"/>
                      <w:b/>
                      <w:sz w:val="20"/>
                    </w:rPr>
                  </w:pPr>
                  <w:r w:rsidRPr="00D566B1">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7E172860" w14:textId="77777777" w:rsidR="00D566B1" w:rsidRPr="00D566B1" w:rsidRDefault="00D566B1" w:rsidP="00D566B1">
                  <w:pPr>
                    <w:spacing w:line="276" w:lineRule="auto"/>
                    <w:jc w:val="center"/>
                    <w:rPr>
                      <w:rFonts w:ascii="Arial" w:hAnsi="Arial" w:cs="Arial"/>
                      <w:b/>
                      <w:sz w:val="20"/>
                    </w:rPr>
                  </w:pPr>
                  <w:r w:rsidRPr="00D566B1">
                    <w:rPr>
                      <w:rFonts w:ascii="Arial" w:hAnsi="Arial" w:cs="Arial"/>
                      <w:b/>
                      <w:sz w:val="20"/>
                    </w:rPr>
                    <w:t>Tenderer Proposal</w:t>
                  </w:r>
                </w:p>
              </w:tc>
            </w:tr>
            <w:tr w:rsidR="00D566B1" w:rsidRPr="00D566B1" w14:paraId="2F9B4B8F" w14:textId="77777777">
              <w:trPr>
                <w:trHeight w:val="3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37887" w14:textId="77777777" w:rsidR="00D566B1" w:rsidRPr="00D566B1" w:rsidRDefault="00D566B1" w:rsidP="00D566B1">
                  <w:pPr>
                    <w:spacing w:line="276" w:lineRule="auto"/>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hideMark/>
                </w:tcPr>
                <w:p w14:paraId="23E3C1CA" w14:textId="77777777" w:rsidR="00D566B1" w:rsidRPr="00D566B1" w:rsidRDefault="00D566B1" w:rsidP="00D566B1">
                  <w:pPr>
                    <w:spacing w:line="276" w:lineRule="auto"/>
                    <w:jc w:val="center"/>
                    <w:rPr>
                      <w:rFonts w:ascii="Arial" w:hAnsi="Arial" w:cs="Arial"/>
                      <w:sz w:val="20"/>
                    </w:rPr>
                  </w:pPr>
                  <w:r w:rsidRPr="00D566B1">
                    <w:rPr>
                      <w:rFonts w:ascii="Arial" w:hAnsi="Arial" w:cs="Arial"/>
                      <w:sz w:val="20"/>
                    </w:rPr>
                    <w:t>100%</w:t>
                  </w:r>
                </w:p>
              </w:tc>
              <w:tc>
                <w:tcPr>
                  <w:tcW w:w="2797" w:type="dxa"/>
                  <w:tcBorders>
                    <w:top w:val="single" w:sz="4" w:space="0" w:color="auto"/>
                    <w:left w:val="single" w:sz="4" w:space="0" w:color="auto"/>
                    <w:bottom w:val="single" w:sz="4" w:space="0" w:color="auto"/>
                    <w:right w:val="single" w:sz="4" w:space="0" w:color="auto"/>
                  </w:tcBorders>
                </w:tcPr>
                <w:p w14:paraId="738E27D7" w14:textId="77777777" w:rsidR="00D566B1" w:rsidRPr="00D566B1" w:rsidRDefault="00D566B1" w:rsidP="00D566B1">
                  <w:pPr>
                    <w:spacing w:line="276" w:lineRule="auto"/>
                    <w:jc w:val="both"/>
                    <w:rPr>
                      <w:rFonts w:ascii="Arial" w:hAnsi="Arial" w:cs="Arial"/>
                      <w:sz w:val="20"/>
                    </w:rPr>
                  </w:pPr>
                </w:p>
              </w:tc>
            </w:tr>
          </w:tbl>
          <w:p w14:paraId="73AE6884" w14:textId="77777777" w:rsidR="00D566B1" w:rsidRPr="00D566B1" w:rsidRDefault="00D566B1" w:rsidP="00D566B1">
            <w:pPr>
              <w:tabs>
                <w:tab w:val="left" w:pos="720"/>
              </w:tabs>
              <w:spacing w:line="360" w:lineRule="auto"/>
              <w:ind w:left="360"/>
              <w:jc w:val="both"/>
              <w:rPr>
                <w:rFonts w:ascii="Arial" w:hAnsi="Arial" w:cs="Arial"/>
                <w:b/>
                <w:sz w:val="20"/>
                <w:lang w:val="en-ZA"/>
              </w:rPr>
            </w:pPr>
          </w:p>
          <w:p w14:paraId="04EC794E" w14:textId="77777777" w:rsidR="00D566B1" w:rsidRPr="00D566B1" w:rsidRDefault="00D566B1" w:rsidP="00D566B1">
            <w:pPr>
              <w:numPr>
                <w:ilvl w:val="0"/>
                <w:numId w:val="24"/>
              </w:numPr>
              <w:tabs>
                <w:tab w:val="left" w:pos="720"/>
              </w:tabs>
              <w:spacing w:line="360" w:lineRule="auto"/>
              <w:jc w:val="both"/>
              <w:rPr>
                <w:rFonts w:ascii="Arial" w:hAnsi="Arial" w:cs="Arial"/>
                <w:b/>
                <w:sz w:val="20"/>
                <w:lang w:val="en-ZA"/>
              </w:rPr>
            </w:pPr>
            <w:r w:rsidRPr="00D566B1">
              <w:rPr>
                <w:rFonts w:ascii="Arial" w:hAnsi="Arial" w:cs="Arial"/>
                <w:b/>
                <w:sz w:val="20"/>
                <w:lang w:val="en-ZA"/>
              </w:rPr>
              <w:t>Procurement spend on</w:t>
            </w:r>
            <w:r w:rsidRPr="00D566B1">
              <w:rPr>
                <w:rFonts w:ascii="Arial" w:hAnsi="Arial" w:cs="Arial"/>
                <w:b/>
                <w:sz w:val="20"/>
              </w:rPr>
              <w:t xml:space="preserve"> entities with a minimum 51% black ownership</w:t>
            </w:r>
          </w:p>
          <w:p w14:paraId="7EF667CB" w14:textId="77777777" w:rsidR="00D566B1" w:rsidRPr="00D566B1" w:rsidRDefault="00D566B1" w:rsidP="00D566B1">
            <w:pPr>
              <w:spacing w:before="160" w:line="360" w:lineRule="auto"/>
              <w:ind w:left="360"/>
              <w:jc w:val="both"/>
              <w:rPr>
                <w:rFonts w:ascii="Arial" w:hAnsi="Arial" w:cs="Arial"/>
                <w:sz w:val="20"/>
                <w:lang w:val="en-ZA"/>
              </w:rPr>
            </w:pPr>
            <w:r w:rsidRPr="00D566B1">
              <w:rPr>
                <w:rFonts w:ascii="Arial" w:hAnsi="Arial" w:cs="Arial"/>
                <w:sz w:val="20"/>
                <w:lang w:val="en-ZA"/>
              </w:rPr>
              <w:t>The winning tenderer is encouraged to procure/spend on designated groups on the following paid invoices for both:</w:t>
            </w:r>
          </w:p>
          <w:p w14:paraId="4DF8DB5E" w14:textId="77777777" w:rsidR="00D566B1" w:rsidRPr="00D566B1" w:rsidRDefault="00D566B1" w:rsidP="00D566B1">
            <w:pPr>
              <w:spacing w:before="160" w:line="276" w:lineRule="auto"/>
              <w:ind w:left="360"/>
              <w:jc w:val="both"/>
              <w:rPr>
                <w:rFonts w:ascii="Arial" w:hAnsi="Arial" w:cs="Arial"/>
                <w:sz w:val="20"/>
                <w:lang w:val="en-ZA"/>
              </w:rPr>
            </w:pPr>
            <w:r w:rsidRPr="00D566B1">
              <w:rPr>
                <w:rFonts w:ascii="Arial" w:hAnsi="Arial" w:cs="Arial"/>
                <w:sz w:val="20"/>
                <w:lang w:val="en-ZA"/>
              </w:rPr>
              <w:t>•</w:t>
            </w:r>
            <w:r w:rsidRPr="00D566B1">
              <w:rPr>
                <w:rFonts w:ascii="Arial" w:hAnsi="Arial" w:cs="Arial"/>
                <w:sz w:val="20"/>
                <w:lang w:val="en-ZA"/>
              </w:rPr>
              <w:tab/>
              <w:t>the indirect expenses (e.g. overheads) on goods and services supplied to the contractor/supplier by designated groups; and</w:t>
            </w:r>
          </w:p>
          <w:p w14:paraId="5F049278" w14:textId="77777777" w:rsidR="00D566B1" w:rsidRPr="00D566B1" w:rsidRDefault="00D566B1" w:rsidP="00D566B1">
            <w:pPr>
              <w:spacing w:before="160" w:line="276" w:lineRule="auto"/>
              <w:ind w:left="360"/>
              <w:jc w:val="both"/>
              <w:rPr>
                <w:rFonts w:ascii="Arial" w:hAnsi="Arial" w:cs="Arial"/>
                <w:sz w:val="20"/>
                <w:lang w:val="en-ZA"/>
              </w:rPr>
            </w:pPr>
            <w:r w:rsidRPr="00D566B1">
              <w:rPr>
                <w:rFonts w:ascii="Arial" w:hAnsi="Arial" w:cs="Arial"/>
                <w:sz w:val="20"/>
                <w:lang w:val="en-ZA"/>
              </w:rPr>
              <w:t>•</w:t>
            </w:r>
            <w:r w:rsidRPr="00D566B1">
              <w:rPr>
                <w:rFonts w:ascii="Arial" w:hAnsi="Arial" w:cs="Arial"/>
                <w:sz w:val="20"/>
                <w:lang w:val="en-ZA"/>
              </w:rPr>
              <w:tab/>
              <w:t xml:space="preserve">direct spend on goods and services supplied by the subcontractors for the execution of the scope of work. </w:t>
            </w:r>
          </w:p>
          <w:p w14:paraId="4D73DFF5" w14:textId="77777777" w:rsidR="00D566B1" w:rsidRPr="00D566B1" w:rsidRDefault="00D566B1" w:rsidP="00D566B1">
            <w:pPr>
              <w:tabs>
                <w:tab w:val="left" w:pos="720"/>
              </w:tabs>
              <w:spacing w:line="360" w:lineRule="auto"/>
              <w:ind w:left="360"/>
              <w:jc w:val="both"/>
              <w:rPr>
                <w:rFonts w:ascii="Arial" w:hAnsi="Arial" w:cs="Arial"/>
                <w:sz w:val="20"/>
                <w:lang w:val="en-ZA"/>
              </w:rPr>
            </w:pPr>
          </w:p>
          <w:p w14:paraId="71639617" w14:textId="77777777" w:rsidR="00D566B1" w:rsidRPr="00D566B1" w:rsidRDefault="00D566B1" w:rsidP="00D566B1">
            <w:pPr>
              <w:tabs>
                <w:tab w:val="left" w:pos="720"/>
              </w:tabs>
              <w:spacing w:line="360" w:lineRule="auto"/>
              <w:ind w:left="360"/>
              <w:jc w:val="both"/>
              <w:rPr>
                <w:rFonts w:ascii="Arial" w:hAnsi="Arial" w:cs="Arial"/>
                <w:sz w:val="20"/>
                <w:lang w:val="en-ZA"/>
              </w:rPr>
            </w:pPr>
            <w:r w:rsidRPr="00D566B1">
              <w:rPr>
                <w:rFonts w:ascii="Arial" w:hAnsi="Arial" w:cs="Arial"/>
                <w:sz w:val="20"/>
                <w:lang w:val="en-ZA"/>
              </w:rPr>
              <w:t>Activities, as a proportion of the local procurement content, which may be subcontracted to designated black owned enterprises must be submitted in a table below.</w:t>
            </w:r>
          </w:p>
          <w:p w14:paraId="1481D344" w14:textId="77777777" w:rsidR="00D566B1" w:rsidRPr="00D566B1" w:rsidRDefault="00D566B1" w:rsidP="00D566B1">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D566B1" w:rsidRPr="00D566B1" w14:paraId="47EA4B2B" w14:textId="77777777">
              <w:trPr>
                <w:trHeight w:val="364"/>
              </w:trPr>
              <w:tc>
                <w:tcPr>
                  <w:tcW w:w="3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928230" w14:textId="77777777" w:rsidR="00D566B1" w:rsidRPr="00D566B1" w:rsidRDefault="00D566B1" w:rsidP="00D566B1">
                  <w:pPr>
                    <w:tabs>
                      <w:tab w:val="left" w:pos="720"/>
                    </w:tabs>
                    <w:spacing w:line="276" w:lineRule="auto"/>
                    <w:jc w:val="both"/>
                    <w:rPr>
                      <w:rFonts w:ascii="Arial" w:hAnsi="Arial" w:cs="Arial"/>
                      <w:b/>
                      <w:sz w:val="20"/>
                    </w:rPr>
                  </w:pPr>
                  <w:r w:rsidRPr="00D566B1">
                    <w:rPr>
                      <w:rFonts w:ascii="Arial" w:hAnsi="Arial" w:cs="Arial"/>
                      <w:b/>
                      <w:sz w:val="20"/>
                    </w:rPr>
                    <w:t>Procurement from Designated Group</w:t>
                  </w:r>
                </w:p>
              </w:tc>
              <w:tc>
                <w:tcPr>
                  <w:tcW w:w="2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944E7" w14:textId="77777777" w:rsidR="00D566B1" w:rsidRPr="00D566B1" w:rsidRDefault="00D566B1" w:rsidP="00D566B1">
                  <w:pPr>
                    <w:tabs>
                      <w:tab w:val="left" w:pos="720"/>
                    </w:tabs>
                    <w:spacing w:line="276" w:lineRule="auto"/>
                    <w:jc w:val="center"/>
                    <w:rPr>
                      <w:rFonts w:ascii="Arial" w:hAnsi="Arial" w:cs="Arial"/>
                      <w:b/>
                      <w:sz w:val="20"/>
                    </w:rPr>
                  </w:pPr>
                  <w:r w:rsidRPr="00D566B1">
                    <w:rPr>
                      <w:rFonts w:ascii="Arial" w:hAnsi="Arial" w:cs="Arial"/>
                      <w:b/>
                      <w:sz w:val="20"/>
                    </w:rPr>
                    <w:t>Eskom Target</w:t>
                  </w: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F5271D" w14:textId="77777777" w:rsidR="00D566B1" w:rsidRPr="00D566B1" w:rsidRDefault="00D566B1" w:rsidP="00D566B1">
                  <w:pPr>
                    <w:tabs>
                      <w:tab w:val="left" w:pos="720"/>
                    </w:tabs>
                    <w:spacing w:line="276" w:lineRule="auto"/>
                    <w:jc w:val="center"/>
                    <w:rPr>
                      <w:rFonts w:ascii="Arial" w:hAnsi="Arial" w:cs="Arial"/>
                      <w:b/>
                      <w:sz w:val="20"/>
                    </w:rPr>
                  </w:pPr>
                  <w:r w:rsidRPr="00D566B1">
                    <w:rPr>
                      <w:rFonts w:ascii="Arial" w:hAnsi="Arial" w:cs="Arial"/>
                      <w:b/>
                      <w:sz w:val="20"/>
                    </w:rPr>
                    <w:t>Tenderer Proposal</w:t>
                  </w:r>
                </w:p>
              </w:tc>
            </w:tr>
            <w:tr w:rsidR="00D566B1" w:rsidRPr="00D566B1" w14:paraId="338FD269" w14:textId="77777777">
              <w:trPr>
                <w:trHeight w:val="427"/>
              </w:trPr>
              <w:tc>
                <w:tcPr>
                  <w:tcW w:w="3291" w:type="dxa"/>
                  <w:tcBorders>
                    <w:top w:val="single" w:sz="4" w:space="0" w:color="auto"/>
                    <w:left w:val="single" w:sz="4" w:space="0" w:color="auto"/>
                    <w:bottom w:val="single" w:sz="4" w:space="0" w:color="auto"/>
                    <w:right w:val="single" w:sz="4" w:space="0" w:color="auto"/>
                  </w:tcBorders>
                  <w:hideMark/>
                </w:tcPr>
                <w:p w14:paraId="02527CFA" w14:textId="77777777" w:rsidR="00D566B1" w:rsidRPr="00D566B1" w:rsidRDefault="00D566B1" w:rsidP="00D566B1">
                  <w:pPr>
                    <w:tabs>
                      <w:tab w:val="left" w:pos="720"/>
                    </w:tabs>
                    <w:spacing w:line="276" w:lineRule="auto"/>
                    <w:jc w:val="both"/>
                    <w:rPr>
                      <w:rFonts w:ascii="Arial" w:hAnsi="Arial" w:cs="Arial"/>
                      <w:sz w:val="20"/>
                    </w:rPr>
                  </w:pPr>
                  <w:r w:rsidRPr="00D566B1">
                    <w:rPr>
                      <w:rFonts w:ascii="Arial" w:hAnsi="Arial" w:cs="Arial"/>
                      <w:sz w:val="20"/>
                    </w:rPr>
                    <w:t xml:space="preserve">Black Owned </w:t>
                  </w:r>
                </w:p>
              </w:tc>
              <w:tc>
                <w:tcPr>
                  <w:tcW w:w="2119" w:type="dxa"/>
                  <w:tcBorders>
                    <w:top w:val="single" w:sz="4" w:space="0" w:color="auto"/>
                    <w:left w:val="single" w:sz="4" w:space="0" w:color="auto"/>
                    <w:bottom w:val="single" w:sz="4" w:space="0" w:color="auto"/>
                    <w:right w:val="single" w:sz="4" w:space="0" w:color="auto"/>
                  </w:tcBorders>
                  <w:hideMark/>
                </w:tcPr>
                <w:p w14:paraId="319139D2" w14:textId="77777777" w:rsidR="00D566B1" w:rsidRPr="00D566B1" w:rsidRDefault="00D566B1" w:rsidP="00D566B1">
                  <w:pPr>
                    <w:tabs>
                      <w:tab w:val="left" w:pos="720"/>
                    </w:tabs>
                    <w:spacing w:line="276" w:lineRule="auto"/>
                    <w:jc w:val="center"/>
                    <w:rPr>
                      <w:rFonts w:ascii="Arial" w:hAnsi="Arial" w:cs="Arial"/>
                      <w:sz w:val="20"/>
                    </w:rPr>
                  </w:pPr>
                  <w:r w:rsidRPr="00D566B1">
                    <w:rPr>
                      <w:rFonts w:ascii="Arial" w:hAnsi="Arial" w:cs="Arial"/>
                      <w:sz w:val="20"/>
                    </w:rPr>
                    <w:t>4.0%</w:t>
                  </w:r>
                </w:p>
              </w:tc>
              <w:tc>
                <w:tcPr>
                  <w:tcW w:w="2120" w:type="dxa"/>
                  <w:tcBorders>
                    <w:top w:val="single" w:sz="4" w:space="0" w:color="auto"/>
                    <w:left w:val="single" w:sz="4" w:space="0" w:color="auto"/>
                    <w:bottom w:val="single" w:sz="4" w:space="0" w:color="auto"/>
                    <w:right w:val="single" w:sz="4" w:space="0" w:color="auto"/>
                  </w:tcBorders>
                </w:tcPr>
                <w:p w14:paraId="2B63ED35" w14:textId="77777777" w:rsidR="00D566B1" w:rsidRPr="00D566B1" w:rsidRDefault="00D566B1" w:rsidP="00D566B1">
                  <w:pPr>
                    <w:tabs>
                      <w:tab w:val="left" w:pos="720"/>
                    </w:tabs>
                    <w:spacing w:line="276" w:lineRule="auto"/>
                    <w:jc w:val="both"/>
                    <w:rPr>
                      <w:rFonts w:ascii="Arial" w:hAnsi="Arial" w:cs="Arial"/>
                      <w:sz w:val="20"/>
                    </w:rPr>
                  </w:pPr>
                </w:p>
              </w:tc>
            </w:tr>
            <w:tr w:rsidR="00D566B1" w:rsidRPr="00D566B1" w14:paraId="504CA335" w14:textId="77777777">
              <w:trPr>
                <w:trHeight w:val="427"/>
              </w:trPr>
              <w:tc>
                <w:tcPr>
                  <w:tcW w:w="3291" w:type="dxa"/>
                  <w:tcBorders>
                    <w:top w:val="single" w:sz="4" w:space="0" w:color="auto"/>
                    <w:left w:val="single" w:sz="4" w:space="0" w:color="auto"/>
                    <w:bottom w:val="single" w:sz="4" w:space="0" w:color="auto"/>
                    <w:right w:val="single" w:sz="4" w:space="0" w:color="auto"/>
                  </w:tcBorders>
                  <w:hideMark/>
                </w:tcPr>
                <w:p w14:paraId="2F87DCEA" w14:textId="77777777" w:rsidR="00D566B1" w:rsidRPr="00D566B1" w:rsidRDefault="00D566B1" w:rsidP="00D566B1">
                  <w:pPr>
                    <w:tabs>
                      <w:tab w:val="left" w:pos="720"/>
                    </w:tabs>
                    <w:spacing w:line="276" w:lineRule="auto"/>
                    <w:jc w:val="both"/>
                    <w:rPr>
                      <w:rFonts w:ascii="Arial" w:hAnsi="Arial" w:cs="Arial"/>
                      <w:sz w:val="20"/>
                    </w:rPr>
                  </w:pPr>
                  <w:r w:rsidRPr="00D566B1">
                    <w:rPr>
                      <w:rFonts w:ascii="Arial" w:hAnsi="Arial" w:cs="Arial"/>
                      <w:sz w:val="20"/>
                    </w:rPr>
                    <w:t>Black Women Owned</w:t>
                  </w:r>
                </w:p>
              </w:tc>
              <w:tc>
                <w:tcPr>
                  <w:tcW w:w="2119" w:type="dxa"/>
                  <w:tcBorders>
                    <w:top w:val="single" w:sz="4" w:space="0" w:color="auto"/>
                    <w:left w:val="single" w:sz="4" w:space="0" w:color="auto"/>
                    <w:bottom w:val="single" w:sz="4" w:space="0" w:color="auto"/>
                    <w:right w:val="single" w:sz="4" w:space="0" w:color="auto"/>
                  </w:tcBorders>
                  <w:hideMark/>
                </w:tcPr>
                <w:p w14:paraId="0A32BD86" w14:textId="77777777" w:rsidR="00D566B1" w:rsidRPr="00D566B1" w:rsidRDefault="00D566B1" w:rsidP="00D566B1">
                  <w:pPr>
                    <w:tabs>
                      <w:tab w:val="left" w:pos="720"/>
                    </w:tabs>
                    <w:spacing w:line="276" w:lineRule="auto"/>
                    <w:jc w:val="center"/>
                    <w:rPr>
                      <w:rFonts w:ascii="Arial" w:hAnsi="Arial" w:cs="Arial"/>
                      <w:sz w:val="20"/>
                    </w:rPr>
                  </w:pPr>
                  <w:r w:rsidRPr="00D566B1">
                    <w:rPr>
                      <w:rFonts w:ascii="Arial" w:hAnsi="Arial" w:cs="Arial"/>
                      <w:sz w:val="20"/>
                    </w:rPr>
                    <w:t>3.0%</w:t>
                  </w:r>
                </w:p>
              </w:tc>
              <w:tc>
                <w:tcPr>
                  <w:tcW w:w="2120" w:type="dxa"/>
                  <w:tcBorders>
                    <w:top w:val="single" w:sz="4" w:space="0" w:color="auto"/>
                    <w:left w:val="single" w:sz="4" w:space="0" w:color="auto"/>
                    <w:bottom w:val="single" w:sz="4" w:space="0" w:color="auto"/>
                    <w:right w:val="single" w:sz="4" w:space="0" w:color="auto"/>
                  </w:tcBorders>
                </w:tcPr>
                <w:p w14:paraId="579D8037" w14:textId="77777777" w:rsidR="00D566B1" w:rsidRPr="00D566B1" w:rsidRDefault="00D566B1" w:rsidP="00D566B1">
                  <w:pPr>
                    <w:tabs>
                      <w:tab w:val="left" w:pos="720"/>
                    </w:tabs>
                    <w:spacing w:line="276" w:lineRule="auto"/>
                    <w:jc w:val="both"/>
                    <w:rPr>
                      <w:rFonts w:ascii="Arial" w:hAnsi="Arial" w:cs="Arial"/>
                      <w:sz w:val="20"/>
                    </w:rPr>
                  </w:pPr>
                </w:p>
              </w:tc>
            </w:tr>
            <w:tr w:rsidR="00D566B1" w:rsidRPr="00D566B1" w14:paraId="02B19F3C" w14:textId="77777777">
              <w:trPr>
                <w:trHeight w:val="427"/>
              </w:trPr>
              <w:tc>
                <w:tcPr>
                  <w:tcW w:w="3291" w:type="dxa"/>
                  <w:tcBorders>
                    <w:top w:val="single" w:sz="4" w:space="0" w:color="auto"/>
                    <w:left w:val="single" w:sz="4" w:space="0" w:color="auto"/>
                    <w:bottom w:val="single" w:sz="4" w:space="0" w:color="auto"/>
                    <w:right w:val="single" w:sz="4" w:space="0" w:color="auto"/>
                  </w:tcBorders>
                  <w:hideMark/>
                </w:tcPr>
                <w:p w14:paraId="271E114E" w14:textId="77777777" w:rsidR="00D566B1" w:rsidRPr="00D566B1" w:rsidRDefault="00D566B1" w:rsidP="00D566B1">
                  <w:pPr>
                    <w:tabs>
                      <w:tab w:val="left" w:pos="720"/>
                    </w:tabs>
                    <w:spacing w:line="276" w:lineRule="auto"/>
                    <w:jc w:val="both"/>
                    <w:rPr>
                      <w:rFonts w:ascii="Arial" w:hAnsi="Arial" w:cs="Arial"/>
                      <w:sz w:val="20"/>
                    </w:rPr>
                  </w:pPr>
                  <w:r w:rsidRPr="00D566B1">
                    <w:rPr>
                      <w:rFonts w:ascii="Arial" w:hAnsi="Arial" w:cs="Arial"/>
                      <w:sz w:val="20"/>
                    </w:rPr>
                    <w:t>Black Youth Owned</w:t>
                  </w:r>
                </w:p>
              </w:tc>
              <w:tc>
                <w:tcPr>
                  <w:tcW w:w="2119" w:type="dxa"/>
                  <w:tcBorders>
                    <w:top w:val="single" w:sz="4" w:space="0" w:color="auto"/>
                    <w:left w:val="single" w:sz="4" w:space="0" w:color="auto"/>
                    <w:bottom w:val="single" w:sz="4" w:space="0" w:color="auto"/>
                    <w:right w:val="single" w:sz="4" w:space="0" w:color="auto"/>
                  </w:tcBorders>
                  <w:hideMark/>
                </w:tcPr>
                <w:p w14:paraId="478AAA23" w14:textId="77777777" w:rsidR="00D566B1" w:rsidRPr="00D566B1" w:rsidRDefault="00D566B1" w:rsidP="00D566B1">
                  <w:pPr>
                    <w:tabs>
                      <w:tab w:val="left" w:pos="720"/>
                    </w:tabs>
                    <w:spacing w:line="276" w:lineRule="auto"/>
                    <w:jc w:val="center"/>
                    <w:rPr>
                      <w:rFonts w:ascii="Arial" w:hAnsi="Arial" w:cs="Arial"/>
                      <w:sz w:val="20"/>
                    </w:rPr>
                  </w:pPr>
                  <w:r w:rsidRPr="00D566B1">
                    <w:rPr>
                      <w:rFonts w:ascii="Arial" w:hAnsi="Arial" w:cs="Arial"/>
                      <w:sz w:val="20"/>
                    </w:rPr>
                    <w:t>2.0%</w:t>
                  </w:r>
                </w:p>
              </w:tc>
              <w:tc>
                <w:tcPr>
                  <w:tcW w:w="2120" w:type="dxa"/>
                  <w:tcBorders>
                    <w:top w:val="single" w:sz="4" w:space="0" w:color="auto"/>
                    <w:left w:val="single" w:sz="4" w:space="0" w:color="auto"/>
                    <w:bottom w:val="single" w:sz="4" w:space="0" w:color="auto"/>
                    <w:right w:val="single" w:sz="4" w:space="0" w:color="auto"/>
                  </w:tcBorders>
                </w:tcPr>
                <w:p w14:paraId="2DADE186" w14:textId="77777777" w:rsidR="00D566B1" w:rsidRPr="00D566B1" w:rsidRDefault="00D566B1" w:rsidP="00D566B1">
                  <w:pPr>
                    <w:tabs>
                      <w:tab w:val="left" w:pos="720"/>
                    </w:tabs>
                    <w:spacing w:line="276" w:lineRule="auto"/>
                    <w:jc w:val="both"/>
                    <w:rPr>
                      <w:rFonts w:ascii="Arial" w:hAnsi="Arial" w:cs="Arial"/>
                      <w:sz w:val="20"/>
                    </w:rPr>
                  </w:pPr>
                </w:p>
              </w:tc>
            </w:tr>
            <w:tr w:rsidR="00D566B1" w:rsidRPr="00D566B1" w14:paraId="3EEC5910" w14:textId="77777777">
              <w:trPr>
                <w:trHeight w:val="427"/>
              </w:trPr>
              <w:tc>
                <w:tcPr>
                  <w:tcW w:w="3291" w:type="dxa"/>
                  <w:tcBorders>
                    <w:top w:val="single" w:sz="4" w:space="0" w:color="auto"/>
                    <w:left w:val="single" w:sz="4" w:space="0" w:color="auto"/>
                    <w:bottom w:val="single" w:sz="4" w:space="0" w:color="auto"/>
                    <w:right w:val="single" w:sz="4" w:space="0" w:color="auto"/>
                  </w:tcBorders>
                  <w:hideMark/>
                </w:tcPr>
                <w:p w14:paraId="73367432" w14:textId="77777777" w:rsidR="00D566B1" w:rsidRPr="00D566B1" w:rsidRDefault="00D566B1" w:rsidP="00D566B1">
                  <w:pPr>
                    <w:tabs>
                      <w:tab w:val="left" w:pos="720"/>
                    </w:tabs>
                    <w:spacing w:line="276" w:lineRule="auto"/>
                    <w:jc w:val="both"/>
                    <w:rPr>
                      <w:rFonts w:ascii="Arial" w:hAnsi="Arial" w:cs="Arial"/>
                      <w:sz w:val="20"/>
                    </w:rPr>
                  </w:pPr>
                  <w:r w:rsidRPr="00D566B1">
                    <w:rPr>
                      <w:rFonts w:ascii="Arial" w:hAnsi="Arial" w:cs="Arial"/>
                      <w:sz w:val="20"/>
                    </w:rPr>
                    <w:t>Black Persons with Disability</w:t>
                  </w:r>
                </w:p>
              </w:tc>
              <w:tc>
                <w:tcPr>
                  <w:tcW w:w="2119" w:type="dxa"/>
                  <w:tcBorders>
                    <w:top w:val="single" w:sz="4" w:space="0" w:color="auto"/>
                    <w:left w:val="single" w:sz="4" w:space="0" w:color="auto"/>
                    <w:bottom w:val="single" w:sz="4" w:space="0" w:color="auto"/>
                    <w:right w:val="single" w:sz="4" w:space="0" w:color="auto"/>
                  </w:tcBorders>
                  <w:hideMark/>
                </w:tcPr>
                <w:p w14:paraId="0B14933D" w14:textId="77777777" w:rsidR="00D566B1" w:rsidRPr="00D566B1" w:rsidRDefault="00D566B1" w:rsidP="00D566B1">
                  <w:pPr>
                    <w:tabs>
                      <w:tab w:val="left" w:pos="720"/>
                    </w:tabs>
                    <w:spacing w:line="276" w:lineRule="auto"/>
                    <w:jc w:val="center"/>
                    <w:rPr>
                      <w:rFonts w:ascii="Arial" w:hAnsi="Arial" w:cs="Arial"/>
                      <w:sz w:val="20"/>
                    </w:rPr>
                  </w:pPr>
                  <w:r w:rsidRPr="00D566B1">
                    <w:rPr>
                      <w:rFonts w:ascii="Arial" w:hAnsi="Arial" w:cs="Arial"/>
                      <w:sz w:val="20"/>
                    </w:rPr>
                    <w:t>1.0%</w:t>
                  </w:r>
                </w:p>
              </w:tc>
              <w:tc>
                <w:tcPr>
                  <w:tcW w:w="2120" w:type="dxa"/>
                  <w:tcBorders>
                    <w:top w:val="single" w:sz="4" w:space="0" w:color="auto"/>
                    <w:left w:val="single" w:sz="4" w:space="0" w:color="auto"/>
                    <w:bottom w:val="single" w:sz="4" w:space="0" w:color="auto"/>
                    <w:right w:val="single" w:sz="4" w:space="0" w:color="auto"/>
                  </w:tcBorders>
                </w:tcPr>
                <w:p w14:paraId="2F6132F3" w14:textId="77777777" w:rsidR="00D566B1" w:rsidRPr="00D566B1" w:rsidRDefault="00D566B1" w:rsidP="00D566B1">
                  <w:pPr>
                    <w:tabs>
                      <w:tab w:val="left" w:pos="720"/>
                    </w:tabs>
                    <w:spacing w:line="276" w:lineRule="auto"/>
                    <w:jc w:val="both"/>
                    <w:rPr>
                      <w:rFonts w:ascii="Arial" w:hAnsi="Arial" w:cs="Arial"/>
                      <w:sz w:val="20"/>
                    </w:rPr>
                  </w:pPr>
                </w:p>
              </w:tc>
            </w:tr>
          </w:tbl>
          <w:p w14:paraId="0C218AEA" w14:textId="77777777" w:rsidR="00D566B1" w:rsidRPr="00D566B1" w:rsidRDefault="00D566B1" w:rsidP="00D566B1">
            <w:pPr>
              <w:tabs>
                <w:tab w:val="left" w:pos="720"/>
              </w:tabs>
              <w:spacing w:line="276" w:lineRule="auto"/>
              <w:jc w:val="both"/>
              <w:rPr>
                <w:rFonts w:ascii="Arial" w:hAnsi="Arial" w:cs="Arial"/>
                <w:sz w:val="20"/>
                <w:lang w:val="en-ZA"/>
              </w:rPr>
            </w:pPr>
          </w:p>
          <w:p w14:paraId="7DDAED26" w14:textId="77777777" w:rsidR="00D566B1" w:rsidRPr="00D566B1" w:rsidRDefault="00D566B1" w:rsidP="00D566B1">
            <w:pPr>
              <w:numPr>
                <w:ilvl w:val="0"/>
                <w:numId w:val="24"/>
              </w:numPr>
              <w:tabs>
                <w:tab w:val="left" w:pos="720"/>
              </w:tabs>
              <w:spacing w:line="360" w:lineRule="auto"/>
              <w:jc w:val="both"/>
              <w:rPr>
                <w:rFonts w:ascii="Arial" w:hAnsi="Arial" w:cs="Arial"/>
                <w:b/>
                <w:sz w:val="20"/>
                <w:lang w:val="en-ZA"/>
              </w:rPr>
            </w:pPr>
            <w:r w:rsidRPr="00D566B1">
              <w:rPr>
                <w:rFonts w:ascii="Arial" w:hAnsi="Arial" w:cs="Arial"/>
                <w:b/>
                <w:sz w:val="20"/>
                <w:lang w:val="en-ZA"/>
              </w:rPr>
              <w:t>Jobs.</w:t>
            </w:r>
            <w:r w:rsidRPr="00D566B1">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52C8C935" w14:textId="77777777" w:rsidR="00D566B1" w:rsidRPr="00D566B1" w:rsidRDefault="00D566B1" w:rsidP="00D566B1">
            <w:pPr>
              <w:tabs>
                <w:tab w:val="left" w:pos="720"/>
              </w:tabs>
              <w:spacing w:line="360" w:lineRule="auto"/>
              <w:ind w:left="360"/>
              <w:jc w:val="both"/>
              <w:rPr>
                <w:rFonts w:ascii="Arial" w:hAnsi="Arial" w:cs="Arial"/>
                <w:b/>
                <w:sz w:val="20"/>
                <w:lang w:val="en-ZA"/>
              </w:rPr>
            </w:pPr>
          </w:p>
          <w:tbl>
            <w:tblPr>
              <w:tblpPr w:leftFromText="180" w:rightFromText="180" w:bottomFromText="20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D566B1" w:rsidRPr="00D566B1" w14:paraId="5C77A7D0" w14:textId="77777777">
              <w:trPr>
                <w:trHeight w:val="341"/>
              </w:trPr>
              <w:tc>
                <w:tcPr>
                  <w:tcW w:w="3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DBE093" w14:textId="77777777" w:rsidR="00D566B1" w:rsidRPr="00D566B1" w:rsidRDefault="00D566B1" w:rsidP="00D566B1">
                  <w:pPr>
                    <w:tabs>
                      <w:tab w:val="left" w:pos="720"/>
                    </w:tabs>
                    <w:spacing w:line="276" w:lineRule="auto"/>
                    <w:jc w:val="center"/>
                    <w:rPr>
                      <w:rFonts w:ascii="Arial" w:hAnsi="Arial" w:cs="Arial"/>
                      <w:b/>
                      <w:sz w:val="20"/>
                    </w:rPr>
                  </w:pPr>
                  <w:r w:rsidRPr="00D566B1">
                    <w:rPr>
                      <w:rFonts w:ascii="Arial" w:hAnsi="Arial" w:cs="Arial"/>
                      <w:b/>
                      <w:sz w:val="20"/>
                    </w:rPr>
                    <w:t>Jobs to be created</w:t>
                  </w:r>
                </w:p>
              </w:tc>
              <w:tc>
                <w:tcPr>
                  <w:tcW w:w="3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435DF0" w14:textId="77777777" w:rsidR="00D566B1" w:rsidRPr="00D566B1" w:rsidRDefault="00D566B1" w:rsidP="00D566B1">
                  <w:pPr>
                    <w:tabs>
                      <w:tab w:val="left" w:pos="720"/>
                    </w:tabs>
                    <w:spacing w:line="276" w:lineRule="auto"/>
                    <w:jc w:val="center"/>
                    <w:rPr>
                      <w:rFonts w:ascii="Arial" w:hAnsi="Arial" w:cs="Arial"/>
                      <w:b/>
                      <w:sz w:val="20"/>
                    </w:rPr>
                  </w:pPr>
                  <w:r w:rsidRPr="00D566B1">
                    <w:rPr>
                      <w:rFonts w:ascii="Arial" w:hAnsi="Arial" w:cs="Arial"/>
                      <w:b/>
                      <w:sz w:val="20"/>
                    </w:rPr>
                    <w:t xml:space="preserve">Jobs to be retained </w:t>
                  </w:r>
                </w:p>
              </w:tc>
            </w:tr>
            <w:tr w:rsidR="00D566B1" w:rsidRPr="00D566B1" w14:paraId="3B775B1F" w14:textId="77777777">
              <w:trPr>
                <w:trHeight w:val="359"/>
              </w:trPr>
              <w:tc>
                <w:tcPr>
                  <w:tcW w:w="3676" w:type="dxa"/>
                  <w:tcBorders>
                    <w:top w:val="single" w:sz="4" w:space="0" w:color="auto"/>
                    <w:left w:val="single" w:sz="4" w:space="0" w:color="auto"/>
                    <w:bottom w:val="single" w:sz="4" w:space="0" w:color="auto"/>
                    <w:right w:val="single" w:sz="4" w:space="0" w:color="auto"/>
                  </w:tcBorders>
                </w:tcPr>
                <w:p w14:paraId="756DB86A" w14:textId="77777777" w:rsidR="00D566B1" w:rsidRPr="00D566B1" w:rsidRDefault="00D566B1" w:rsidP="00D566B1">
                  <w:pPr>
                    <w:tabs>
                      <w:tab w:val="left" w:pos="720"/>
                    </w:tabs>
                    <w:spacing w:line="276" w:lineRule="auto"/>
                    <w:jc w:val="both"/>
                    <w:rPr>
                      <w:rFonts w:ascii="Arial" w:hAnsi="Arial" w:cs="Arial"/>
                      <w:sz w:val="20"/>
                    </w:rPr>
                  </w:pPr>
                </w:p>
              </w:tc>
              <w:tc>
                <w:tcPr>
                  <w:tcW w:w="3676" w:type="dxa"/>
                  <w:tcBorders>
                    <w:top w:val="single" w:sz="4" w:space="0" w:color="auto"/>
                    <w:left w:val="single" w:sz="4" w:space="0" w:color="auto"/>
                    <w:bottom w:val="single" w:sz="4" w:space="0" w:color="auto"/>
                    <w:right w:val="single" w:sz="4" w:space="0" w:color="auto"/>
                  </w:tcBorders>
                </w:tcPr>
                <w:p w14:paraId="0D48C341" w14:textId="77777777" w:rsidR="00D566B1" w:rsidRPr="00D566B1" w:rsidRDefault="00D566B1" w:rsidP="00D566B1">
                  <w:pPr>
                    <w:tabs>
                      <w:tab w:val="left" w:pos="720"/>
                    </w:tabs>
                    <w:spacing w:line="276" w:lineRule="auto"/>
                    <w:jc w:val="both"/>
                    <w:rPr>
                      <w:rFonts w:ascii="Arial" w:hAnsi="Arial" w:cs="Arial"/>
                      <w:sz w:val="20"/>
                    </w:rPr>
                  </w:pPr>
                </w:p>
              </w:tc>
            </w:tr>
          </w:tbl>
          <w:p w14:paraId="6CEF8B2D" w14:textId="77777777" w:rsidR="00D566B1" w:rsidRPr="00D566B1" w:rsidRDefault="00D566B1" w:rsidP="00D566B1">
            <w:pPr>
              <w:tabs>
                <w:tab w:val="left" w:pos="720"/>
              </w:tabs>
              <w:spacing w:line="360" w:lineRule="auto"/>
              <w:ind w:left="360"/>
              <w:jc w:val="both"/>
              <w:rPr>
                <w:rFonts w:ascii="Arial" w:hAnsi="Arial" w:cs="Arial"/>
                <w:b/>
                <w:sz w:val="20"/>
                <w:lang w:val="en-ZA"/>
              </w:rPr>
            </w:pPr>
          </w:p>
          <w:p w14:paraId="3CBB3229" w14:textId="77777777" w:rsidR="00D566B1" w:rsidRPr="00D566B1" w:rsidRDefault="00D566B1" w:rsidP="00D566B1">
            <w:pPr>
              <w:tabs>
                <w:tab w:val="left" w:pos="720"/>
              </w:tabs>
              <w:spacing w:line="360" w:lineRule="auto"/>
              <w:ind w:left="360"/>
              <w:jc w:val="both"/>
              <w:rPr>
                <w:rFonts w:ascii="Arial" w:hAnsi="Arial" w:cs="Arial"/>
                <w:b/>
                <w:sz w:val="20"/>
                <w:lang w:val="en-ZA"/>
              </w:rPr>
            </w:pPr>
          </w:p>
          <w:p w14:paraId="74802FA0" w14:textId="77777777" w:rsidR="00D566B1" w:rsidRDefault="00D566B1" w:rsidP="00D566B1">
            <w:pPr>
              <w:ind w:left="720"/>
              <w:contextualSpacing/>
              <w:rPr>
                <w:rFonts w:ascii="Arial" w:hAnsi="Arial" w:cs="Arial"/>
                <w:b/>
                <w:sz w:val="20"/>
                <w:lang w:val="en-ZA"/>
              </w:rPr>
            </w:pPr>
          </w:p>
          <w:p w14:paraId="028235CA" w14:textId="77777777" w:rsidR="003A1668" w:rsidRDefault="003A1668" w:rsidP="00D566B1">
            <w:pPr>
              <w:ind w:left="720"/>
              <w:contextualSpacing/>
              <w:rPr>
                <w:rFonts w:ascii="Arial" w:hAnsi="Arial" w:cs="Arial"/>
                <w:b/>
                <w:sz w:val="20"/>
                <w:lang w:val="en-ZA"/>
              </w:rPr>
            </w:pPr>
          </w:p>
          <w:p w14:paraId="00B6EA6D" w14:textId="77777777" w:rsidR="003A1668" w:rsidRDefault="003A1668" w:rsidP="00D566B1">
            <w:pPr>
              <w:ind w:left="720"/>
              <w:contextualSpacing/>
              <w:rPr>
                <w:rFonts w:ascii="Arial" w:hAnsi="Arial" w:cs="Arial"/>
                <w:b/>
                <w:sz w:val="20"/>
                <w:lang w:val="en-ZA"/>
              </w:rPr>
            </w:pPr>
          </w:p>
          <w:p w14:paraId="735794D3" w14:textId="77777777" w:rsidR="003A1668" w:rsidRPr="00D566B1" w:rsidRDefault="003A1668" w:rsidP="00D566B1">
            <w:pPr>
              <w:ind w:left="720"/>
              <w:contextualSpacing/>
              <w:rPr>
                <w:rFonts w:ascii="Arial" w:hAnsi="Arial" w:cs="Arial"/>
                <w:b/>
                <w:sz w:val="20"/>
                <w:lang w:val="en-ZA"/>
              </w:rPr>
            </w:pPr>
          </w:p>
          <w:p w14:paraId="74AFFA11" w14:textId="77777777" w:rsidR="00D566B1" w:rsidRPr="00D566B1" w:rsidRDefault="00D566B1" w:rsidP="00D566B1">
            <w:pPr>
              <w:tabs>
                <w:tab w:val="left" w:pos="720"/>
              </w:tabs>
              <w:spacing w:line="276" w:lineRule="auto"/>
              <w:ind w:left="360"/>
              <w:jc w:val="both"/>
              <w:rPr>
                <w:rFonts w:ascii="Arial" w:hAnsi="Arial" w:cs="Arial"/>
                <w:b/>
                <w:sz w:val="20"/>
                <w:lang w:val="en-ZA"/>
              </w:rPr>
            </w:pPr>
          </w:p>
          <w:p w14:paraId="1E196294" w14:textId="77777777" w:rsidR="00D566B1" w:rsidRPr="00D566B1" w:rsidRDefault="00D566B1" w:rsidP="00D566B1">
            <w:pPr>
              <w:numPr>
                <w:ilvl w:val="0"/>
                <w:numId w:val="24"/>
              </w:numPr>
              <w:tabs>
                <w:tab w:val="left" w:pos="720"/>
              </w:tabs>
              <w:spacing w:line="276" w:lineRule="auto"/>
              <w:jc w:val="both"/>
              <w:rPr>
                <w:rFonts w:ascii="Arial" w:hAnsi="Arial" w:cs="Arial"/>
                <w:b/>
                <w:sz w:val="20"/>
                <w:lang w:val="en-ZA"/>
              </w:rPr>
            </w:pPr>
            <w:r w:rsidRPr="00D566B1">
              <w:rPr>
                <w:rFonts w:ascii="Arial" w:hAnsi="Arial" w:cs="Arial"/>
                <w:b/>
                <w:sz w:val="20"/>
                <w:lang w:val="en-ZA"/>
              </w:rPr>
              <w:lastRenderedPageBreak/>
              <w:t>Skills development</w:t>
            </w:r>
          </w:p>
          <w:p w14:paraId="4EE779BE" w14:textId="77777777" w:rsidR="00D566B1" w:rsidRPr="00D566B1" w:rsidRDefault="00D566B1" w:rsidP="00D566B1">
            <w:pPr>
              <w:tabs>
                <w:tab w:val="left" w:pos="720"/>
              </w:tabs>
              <w:jc w:val="both"/>
              <w:rPr>
                <w:rFonts w:ascii="Arial" w:hAnsi="Arial" w:cs="Arial"/>
                <w:sz w:val="20"/>
              </w:rPr>
            </w:pPr>
          </w:p>
          <w:p w14:paraId="21364DC9" w14:textId="77777777" w:rsidR="00D566B1" w:rsidRPr="00D566B1" w:rsidRDefault="00D566B1" w:rsidP="00D566B1">
            <w:pPr>
              <w:tabs>
                <w:tab w:val="left" w:pos="720"/>
              </w:tabs>
              <w:spacing w:line="360" w:lineRule="auto"/>
              <w:jc w:val="both"/>
              <w:rPr>
                <w:rFonts w:ascii="Arial" w:hAnsi="Arial" w:cs="Arial"/>
                <w:sz w:val="20"/>
              </w:rPr>
            </w:pPr>
            <w:r w:rsidRPr="00D566B1">
              <w:rPr>
                <w:rFonts w:ascii="Arial" w:hAnsi="Arial" w:cs="Arial"/>
                <w:sz w:val="20"/>
              </w:rPr>
              <w:t xml:space="preserve">Tenderers are required to submit proposals in a table below for developing the skills of unemployed candidates in the country. Skills development is intended to address Eskom’s core, scarce and critical skills and the scarce and critical skills.  These skills are also included in a 2020 list of occupations in high demand as stipulated in the Government Gazette 43937.   Candidates shall be from </w:t>
            </w:r>
            <w:r w:rsidRPr="00D566B1">
              <w:rPr>
                <w:rFonts w:ascii="Arial" w:hAnsi="Arial" w:cs="Arial"/>
                <w:b/>
                <w:bCs/>
                <w:sz w:val="20"/>
              </w:rPr>
              <w:t>Kwa Zulu Natal and Free State</w:t>
            </w:r>
            <w:r w:rsidRPr="00D566B1">
              <w:rPr>
                <w:rFonts w:ascii="Arial" w:hAnsi="Arial" w:cs="Arial"/>
                <w:sz w:val="20"/>
              </w:rPr>
              <w:t>, and their composition shall be representative of the population demographics of South Africa</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tblGrid>
            <w:tr w:rsidR="00D566B1" w:rsidRPr="00D566B1" w14:paraId="731ECFC1" w14:textId="77777777">
              <w:trPr>
                <w:trHeight w:val="359"/>
              </w:trPr>
              <w:tc>
                <w:tcPr>
                  <w:tcW w:w="4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52D0BE" w14:textId="77777777" w:rsidR="00D566B1" w:rsidRPr="00D566B1" w:rsidRDefault="00D566B1" w:rsidP="00D566B1">
                  <w:pPr>
                    <w:tabs>
                      <w:tab w:val="left" w:pos="720"/>
                    </w:tabs>
                    <w:spacing w:line="276" w:lineRule="auto"/>
                    <w:jc w:val="center"/>
                    <w:rPr>
                      <w:rFonts w:ascii="Arial" w:hAnsi="Arial" w:cs="Arial"/>
                      <w:b/>
                      <w:sz w:val="20"/>
                    </w:rPr>
                  </w:pPr>
                  <w:r w:rsidRPr="00D566B1">
                    <w:rPr>
                      <w:rFonts w:ascii="Arial" w:hAnsi="Arial" w:cs="Arial"/>
                      <w:b/>
                      <w:sz w:val="20"/>
                    </w:rPr>
                    <w:t>Skill type / Occupation</w:t>
                  </w:r>
                </w:p>
              </w:tc>
            </w:tr>
            <w:tr w:rsidR="00D566B1" w:rsidRPr="00D566B1" w14:paraId="42515B59" w14:textId="77777777">
              <w:trPr>
                <w:trHeight w:val="359"/>
              </w:trPr>
              <w:tc>
                <w:tcPr>
                  <w:tcW w:w="4525" w:type="dxa"/>
                  <w:tcBorders>
                    <w:top w:val="single" w:sz="4" w:space="0" w:color="auto"/>
                    <w:left w:val="single" w:sz="4" w:space="0" w:color="auto"/>
                    <w:bottom w:val="single" w:sz="4" w:space="0" w:color="auto"/>
                    <w:right w:val="single" w:sz="4" w:space="0" w:color="auto"/>
                  </w:tcBorders>
                  <w:hideMark/>
                </w:tcPr>
                <w:p w14:paraId="00150AF0" w14:textId="77777777" w:rsidR="00D566B1" w:rsidRPr="00D566B1" w:rsidRDefault="00D566B1" w:rsidP="00D566B1">
                  <w:pPr>
                    <w:spacing w:line="276" w:lineRule="auto"/>
                    <w:rPr>
                      <w:rFonts w:ascii="Arial" w:hAnsi="Arial" w:cs="Arial"/>
                      <w:sz w:val="20"/>
                    </w:rPr>
                  </w:pPr>
                  <w:r w:rsidRPr="00D566B1">
                    <w:rPr>
                      <w:rFonts w:ascii="Arial" w:hAnsi="Arial" w:cs="Arial"/>
                      <w:sz w:val="20"/>
                    </w:rPr>
                    <w:t>Introduction to Basic Hand Tools Training</w:t>
                  </w:r>
                </w:p>
              </w:tc>
            </w:tr>
            <w:tr w:rsidR="00D566B1" w:rsidRPr="00D566B1" w14:paraId="6002608E" w14:textId="77777777">
              <w:trPr>
                <w:trHeight w:val="359"/>
              </w:trPr>
              <w:tc>
                <w:tcPr>
                  <w:tcW w:w="4525" w:type="dxa"/>
                  <w:tcBorders>
                    <w:top w:val="single" w:sz="4" w:space="0" w:color="auto"/>
                    <w:left w:val="single" w:sz="4" w:space="0" w:color="auto"/>
                    <w:bottom w:val="single" w:sz="4" w:space="0" w:color="auto"/>
                    <w:right w:val="single" w:sz="4" w:space="0" w:color="auto"/>
                  </w:tcBorders>
                  <w:hideMark/>
                </w:tcPr>
                <w:p w14:paraId="462A4E15" w14:textId="77777777" w:rsidR="00D566B1" w:rsidRPr="00D566B1" w:rsidRDefault="00D566B1" w:rsidP="00D566B1">
                  <w:pPr>
                    <w:spacing w:line="276" w:lineRule="auto"/>
                    <w:rPr>
                      <w:rFonts w:ascii="Arial" w:hAnsi="Arial" w:cs="Arial"/>
                      <w:sz w:val="20"/>
                    </w:rPr>
                  </w:pPr>
                  <w:r w:rsidRPr="00D566B1">
                    <w:rPr>
                      <w:rFonts w:ascii="Arial" w:hAnsi="Arial" w:cs="Arial"/>
                      <w:sz w:val="20"/>
                    </w:rPr>
                    <w:t>Driver Training</w:t>
                  </w:r>
                </w:p>
              </w:tc>
            </w:tr>
            <w:tr w:rsidR="00D566B1" w:rsidRPr="00D566B1" w14:paraId="4E0077E9" w14:textId="77777777">
              <w:trPr>
                <w:trHeight w:val="359"/>
              </w:trPr>
              <w:tc>
                <w:tcPr>
                  <w:tcW w:w="4525" w:type="dxa"/>
                  <w:tcBorders>
                    <w:top w:val="single" w:sz="4" w:space="0" w:color="auto"/>
                    <w:left w:val="single" w:sz="4" w:space="0" w:color="auto"/>
                    <w:bottom w:val="single" w:sz="4" w:space="0" w:color="auto"/>
                    <w:right w:val="single" w:sz="4" w:space="0" w:color="auto"/>
                  </w:tcBorders>
                  <w:hideMark/>
                </w:tcPr>
                <w:p w14:paraId="563F1B20" w14:textId="77777777" w:rsidR="00D566B1" w:rsidRPr="00D566B1" w:rsidRDefault="00D566B1" w:rsidP="00D566B1">
                  <w:pPr>
                    <w:spacing w:line="276" w:lineRule="auto"/>
                    <w:rPr>
                      <w:rFonts w:ascii="Arial" w:hAnsi="Arial" w:cs="Arial"/>
                      <w:sz w:val="20"/>
                    </w:rPr>
                  </w:pPr>
                  <w:r w:rsidRPr="00D566B1">
                    <w:rPr>
                      <w:rFonts w:ascii="Arial" w:hAnsi="Arial" w:cs="Arial"/>
                      <w:sz w:val="20"/>
                    </w:rPr>
                    <w:t>Introduction to Computer Course (Excel)</w:t>
                  </w:r>
                </w:p>
              </w:tc>
            </w:tr>
            <w:tr w:rsidR="00D566B1" w:rsidRPr="00D566B1" w14:paraId="729BE046" w14:textId="77777777">
              <w:trPr>
                <w:trHeight w:val="359"/>
              </w:trPr>
              <w:tc>
                <w:tcPr>
                  <w:tcW w:w="4525" w:type="dxa"/>
                  <w:tcBorders>
                    <w:top w:val="single" w:sz="4" w:space="0" w:color="auto"/>
                    <w:left w:val="single" w:sz="4" w:space="0" w:color="auto"/>
                    <w:bottom w:val="single" w:sz="4" w:space="0" w:color="auto"/>
                    <w:right w:val="single" w:sz="4" w:space="0" w:color="auto"/>
                  </w:tcBorders>
                  <w:hideMark/>
                </w:tcPr>
                <w:p w14:paraId="030504F5" w14:textId="77777777" w:rsidR="00D566B1" w:rsidRPr="00D566B1" w:rsidRDefault="00D566B1" w:rsidP="00D566B1">
                  <w:pPr>
                    <w:spacing w:line="276" w:lineRule="auto"/>
                    <w:rPr>
                      <w:rFonts w:ascii="Arial" w:hAnsi="Arial" w:cs="Arial"/>
                      <w:sz w:val="20"/>
                    </w:rPr>
                  </w:pPr>
                  <w:r w:rsidRPr="00D566B1">
                    <w:rPr>
                      <w:rFonts w:ascii="Arial" w:hAnsi="Arial" w:cs="Arial"/>
                      <w:sz w:val="20"/>
                    </w:rPr>
                    <w:t>ORHVS</w:t>
                  </w:r>
                </w:p>
              </w:tc>
            </w:tr>
            <w:tr w:rsidR="00D566B1" w:rsidRPr="00D566B1" w14:paraId="20D60EE7" w14:textId="77777777">
              <w:trPr>
                <w:trHeight w:val="359"/>
              </w:trPr>
              <w:tc>
                <w:tcPr>
                  <w:tcW w:w="4525" w:type="dxa"/>
                  <w:tcBorders>
                    <w:top w:val="single" w:sz="4" w:space="0" w:color="auto"/>
                    <w:left w:val="single" w:sz="4" w:space="0" w:color="auto"/>
                    <w:bottom w:val="single" w:sz="4" w:space="0" w:color="auto"/>
                    <w:right w:val="single" w:sz="4" w:space="0" w:color="auto"/>
                  </w:tcBorders>
                  <w:hideMark/>
                </w:tcPr>
                <w:p w14:paraId="60F7E341" w14:textId="77777777" w:rsidR="00D566B1" w:rsidRPr="00D566B1" w:rsidRDefault="00D566B1" w:rsidP="00D566B1">
                  <w:pPr>
                    <w:spacing w:line="276" w:lineRule="auto"/>
                    <w:rPr>
                      <w:rFonts w:ascii="Arial" w:hAnsi="Arial" w:cs="Arial"/>
                      <w:sz w:val="20"/>
                    </w:rPr>
                  </w:pPr>
                  <w:r w:rsidRPr="00D566B1">
                    <w:rPr>
                      <w:rFonts w:ascii="Arial" w:hAnsi="Arial" w:cs="Arial"/>
                      <w:sz w:val="20"/>
                    </w:rPr>
                    <w:t>Risk Assessment and Hira</w:t>
                  </w:r>
                </w:p>
              </w:tc>
            </w:tr>
          </w:tbl>
          <w:p w14:paraId="4F068909" w14:textId="77777777" w:rsidR="00D566B1" w:rsidRPr="00D566B1" w:rsidRDefault="00D566B1" w:rsidP="00D566B1">
            <w:pPr>
              <w:tabs>
                <w:tab w:val="left" w:pos="720"/>
              </w:tabs>
              <w:jc w:val="both"/>
              <w:rPr>
                <w:rFonts w:ascii="Arial" w:hAnsi="Arial" w:cs="Arial"/>
                <w:sz w:val="20"/>
                <w:lang w:val="en-ZA"/>
              </w:rPr>
            </w:pPr>
          </w:p>
          <w:p w14:paraId="3E8C34B1" w14:textId="77777777" w:rsidR="0050084E" w:rsidRPr="00FD0D2A" w:rsidRDefault="0050084E" w:rsidP="0050084E">
            <w:pPr>
              <w:pStyle w:val="Default"/>
              <w:rPr>
                <w:b/>
                <w:bCs/>
                <w:i/>
                <w:iCs/>
                <w:sz w:val="20"/>
                <w:szCs w:val="20"/>
              </w:rPr>
            </w:pPr>
            <w:r w:rsidRPr="00FD0D2A">
              <w:rPr>
                <w:b/>
                <w:bCs/>
                <w:i/>
                <w:iCs/>
                <w:sz w:val="20"/>
                <w:szCs w:val="20"/>
                <w:u w:val="single"/>
              </w:rPr>
              <w:t>Note</w:t>
            </w:r>
            <w:r w:rsidRPr="00FD0D2A">
              <w:rPr>
                <w:b/>
                <w:bCs/>
                <w:i/>
                <w:iCs/>
                <w:sz w:val="20"/>
                <w:szCs w:val="20"/>
              </w:rPr>
              <w:t xml:space="preserve">: Successful </w:t>
            </w:r>
            <w:r>
              <w:rPr>
                <w:b/>
                <w:bCs/>
                <w:i/>
                <w:iCs/>
                <w:sz w:val="20"/>
                <w:szCs w:val="20"/>
              </w:rPr>
              <w:t>supplier/s</w:t>
            </w:r>
            <w:r w:rsidRPr="00FD0D2A">
              <w:rPr>
                <w:b/>
                <w:bCs/>
                <w:i/>
                <w:iCs/>
                <w:sz w:val="20"/>
                <w:szCs w:val="20"/>
              </w:rPr>
              <w:t xml:space="preserve"> to deliver on 1 Skill (from the list above) for every </w:t>
            </w:r>
          </w:p>
          <w:p w14:paraId="23CE3F6C" w14:textId="3CB18BE4" w:rsidR="0050084E" w:rsidRDefault="0050084E" w:rsidP="0050084E">
            <w:pPr>
              <w:pStyle w:val="Default"/>
              <w:rPr>
                <w:b/>
                <w:bCs/>
                <w:i/>
                <w:iCs/>
                <w:sz w:val="20"/>
                <w:szCs w:val="20"/>
              </w:rPr>
            </w:pPr>
            <w:r>
              <w:rPr>
                <w:b/>
                <w:bCs/>
                <w:i/>
                <w:iCs/>
                <w:sz w:val="20"/>
                <w:szCs w:val="20"/>
              </w:rPr>
              <w:t xml:space="preserve">          </w:t>
            </w:r>
            <w:r w:rsidRPr="00FD0D2A">
              <w:rPr>
                <w:b/>
                <w:bCs/>
                <w:i/>
                <w:iCs/>
                <w:sz w:val="20"/>
                <w:szCs w:val="20"/>
              </w:rPr>
              <w:t>R</w:t>
            </w:r>
            <w:r>
              <w:rPr>
                <w:b/>
                <w:bCs/>
                <w:i/>
                <w:iCs/>
                <w:sz w:val="20"/>
                <w:szCs w:val="20"/>
              </w:rPr>
              <w:t>3</w:t>
            </w:r>
            <w:r w:rsidRPr="00FD0D2A">
              <w:rPr>
                <w:b/>
                <w:bCs/>
                <w:i/>
                <w:iCs/>
                <w:sz w:val="20"/>
                <w:szCs w:val="20"/>
              </w:rPr>
              <w:t xml:space="preserve"> 000 000 invoiced to Eskom. </w:t>
            </w:r>
          </w:p>
          <w:p w14:paraId="1F2BD39E" w14:textId="77777777" w:rsidR="00D566B1" w:rsidRPr="00D566B1" w:rsidRDefault="00D566B1" w:rsidP="00D566B1">
            <w:pPr>
              <w:tabs>
                <w:tab w:val="left" w:pos="720"/>
              </w:tabs>
              <w:jc w:val="both"/>
              <w:rPr>
                <w:rFonts w:ascii="Arial" w:hAnsi="Arial" w:cs="Arial"/>
                <w:sz w:val="20"/>
                <w:lang w:val="en-ZA"/>
              </w:rPr>
            </w:pPr>
          </w:p>
          <w:p w14:paraId="6F6217D5" w14:textId="77777777" w:rsidR="00D566B1" w:rsidRPr="00D566B1" w:rsidRDefault="00D566B1" w:rsidP="00D566B1">
            <w:pPr>
              <w:spacing w:line="360" w:lineRule="auto"/>
              <w:ind w:left="360"/>
              <w:contextualSpacing/>
              <w:jc w:val="both"/>
              <w:rPr>
                <w:rFonts w:ascii="Arial" w:eastAsia="Calibri" w:hAnsi="Arial" w:cs="Arial"/>
                <w:sz w:val="20"/>
                <w:szCs w:val="22"/>
                <w:lang w:val="en-ZA"/>
              </w:rPr>
            </w:pPr>
            <w:r w:rsidRPr="00D566B1">
              <w:rPr>
                <w:rFonts w:ascii="Arial" w:eastAsia="Calibri" w:hAnsi="Arial" w:cs="Arial"/>
                <w:sz w:val="20"/>
                <w:szCs w:val="22"/>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21393281" w14:textId="77777777" w:rsidR="00D566B1" w:rsidRPr="00D566B1" w:rsidRDefault="00D566B1" w:rsidP="00D566B1">
            <w:pPr>
              <w:spacing w:line="360" w:lineRule="auto"/>
              <w:ind w:left="360"/>
              <w:contextualSpacing/>
              <w:jc w:val="both"/>
              <w:rPr>
                <w:rFonts w:ascii="Arial" w:eastAsia="Calibri" w:hAnsi="Arial" w:cs="Arial"/>
                <w:sz w:val="20"/>
                <w:szCs w:val="22"/>
                <w:lang w:val="en-ZA"/>
              </w:rPr>
            </w:pPr>
          </w:p>
          <w:p w14:paraId="2A533689" w14:textId="77777777" w:rsidR="00D566B1" w:rsidRPr="00D566B1" w:rsidRDefault="00D566B1" w:rsidP="00D566B1">
            <w:pPr>
              <w:spacing w:line="360" w:lineRule="auto"/>
              <w:ind w:left="360"/>
              <w:contextualSpacing/>
              <w:jc w:val="both"/>
              <w:rPr>
                <w:rFonts w:ascii="Arial" w:hAnsi="Arial" w:cs="Arial"/>
                <w:sz w:val="20"/>
              </w:rPr>
            </w:pPr>
            <w:r w:rsidRPr="00D566B1">
              <w:rPr>
                <w:rFonts w:ascii="Arial" w:eastAsia="Calibri" w:hAnsi="Arial" w:cs="Arial"/>
                <w:b/>
                <w:bCs/>
                <w:sz w:val="20"/>
                <w:szCs w:val="22"/>
                <w:u w:val="single"/>
                <w:lang w:val="en-ZA"/>
              </w:rPr>
              <w:t>Note</w:t>
            </w:r>
            <w:r w:rsidRPr="00D566B1">
              <w:rPr>
                <w:rFonts w:ascii="Arial" w:eastAsia="Calibri" w:hAnsi="Arial" w:cs="Arial"/>
                <w:sz w:val="20"/>
                <w:szCs w:val="22"/>
                <w:lang w:val="en-ZA"/>
              </w:rPr>
              <w:t xml:space="preserve">: </w:t>
            </w:r>
            <w:r w:rsidRPr="00D566B1">
              <w:rPr>
                <w:rFonts w:ascii="Arial" w:hAnsi="Arial" w:cs="Arial"/>
                <w:sz w:val="20"/>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5EA1780F" w14:textId="77777777" w:rsidR="00D566B1" w:rsidRPr="00D566B1" w:rsidRDefault="00D566B1" w:rsidP="00D566B1">
      <w:pPr>
        <w:spacing w:after="120" w:line="276" w:lineRule="auto"/>
        <w:rPr>
          <w:rFonts w:ascii="Arial" w:hAnsi="Arial" w:cs="Arial"/>
          <w:b/>
          <w:sz w:val="22"/>
        </w:rPr>
      </w:pPr>
    </w:p>
    <w:p w14:paraId="7387BAA7" w14:textId="6D52D0FB" w:rsidR="00D566B1" w:rsidRPr="00D566B1" w:rsidRDefault="00D566B1" w:rsidP="00D566B1">
      <w:pPr>
        <w:spacing w:after="120" w:line="276" w:lineRule="auto"/>
        <w:rPr>
          <w:rFonts w:ascii="Arial" w:hAnsi="Arial" w:cs="Arial"/>
          <w:b/>
          <w:sz w:val="22"/>
        </w:rPr>
      </w:pPr>
      <w:r w:rsidRPr="00D566B1">
        <w:rPr>
          <w:rFonts w:ascii="Arial" w:hAnsi="Arial" w:cs="Arial"/>
          <w:b/>
          <w:sz w:val="22"/>
        </w:rPr>
        <w:t xml:space="preserve">Section </w:t>
      </w:r>
      <w:r w:rsidR="004C2AC1">
        <w:rPr>
          <w:rFonts w:ascii="Arial" w:hAnsi="Arial" w:cs="Arial"/>
          <w:b/>
          <w:sz w:val="22"/>
        </w:rPr>
        <w:t>4</w:t>
      </w:r>
      <w:r w:rsidRPr="00D566B1">
        <w:rPr>
          <w:rFonts w:ascii="Arial" w:hAnsi="Arial" w:cs="Arial"/>
          <w:b/>
          <w:sz w:val="22"/>
        </w:rPr>
        <w:t>: SDL&amp;I Penalty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D566B1" w:rsidRPr="00D566B1" w14:paraId="49DA1662" w14:textId="77777777">
        <w:tc>
          <w:tcPr>
            <w:tcW w:w="9050" w:type="dxa"/>
            <w:tcBorders>
              <w:top w:val="single" w:sz="4" w:space="0" w:color="auto"/>
              <w:left w:val="single" w:sz="4" w:space="0" w:color="auto"/>
              <w:bottom w:val="single" w:sz="4" w:space="0" w:color="auto"/>
              <w:right w:val="single" w:sz="4" w:space="0" w:color="auto"/>
            </w:tcBorders>
            <w:shd w:val="clear" w:color="auto" w:fill="000000"/>
            <w:hideMark/>
          </w:tcPr>
          <w:p w14:paraId="39108564" w14:textId="77777777" w:rsidR="00D566B1" w:rsidRPr="00D566B1" w:rsidRDefault="00D566B1" w:rsidP="00D566B1">
            <w:pPr>
              <w:spacing w:after="120" w:line="276" w:lineRule="auto"/>
              <w:jc w:val="both"/>
              <w:rPr>
                <w:rFonts w:ascii="Arial" w:hAnsi="Arial" w:cs="Arial"/>
                <w:sz w:val="20"/>
                <w:szCs w:val="22"/>
                <w:lang w:val="en-ZA"/>
              </w:rPr>
            </w:pPr>
            <w:r w:rsidRPr="00D566B1">
              <w:rPr>
                <w:rFonts w:ascii="Arial" w:hAnsi="Arial" w:cs="Arial"/>
                <w:sz w:val="20"/>
                <w:szCs w:val="22"/>
                <w:lang w:val="en-ZA"/>
              </w:rPr>
              <w:t>Eskom will apply a penalty of 2.5% of the Contract Value for failure to meet SDL&amp;I obligations.</w:t>
            </w:r>
          </w:p>
        </w:tc>
      </w:tr>
      <w:tr w:rsidR="00D566B1" w:rsidRPr="00D566B1" w14:paraId="21D540C6" w14:textId="77777777">
        <w:trPr>
          <w:trHeight w:val="723"/>
        </w:trPr>
        <w:tc>
          <w:tcPr>
            <w:tcW w:w="9050" w:type="dxa"/>
            <w:tcBorders>
              <w:top w:val="single" w:sz="4" w:space="0" w:color="auto"/>
              <w:left w:val="single" w:sz="4" w:space="0" w:color="auto"/>
              <w:bottom w:val="single" w:sz="4" w:space="0" w:color="auto"/>
              <w:right w:val="single" w:sz="4" w:space="0" w:color="auto"/>
            </w:tcBorders>
            <w:hideMark/>
          </w:tcPr>
          <w:p w14:paraId="4E998B43" w14:textId="77777777" w:rsidR="00D566B1" w:rsidRPr="00D566B1" w:rsidRDefault="00D566B1" w:rsidP="00D566B1">
            <w:pPr>
              <w:spacing w:line="360" w:lineRule="auto"/>
              <w:jc w:val="both"/>
              <w:rPr>
                <w:rFonts w:ascii="Arial" w:eastAsia="Calibri" w:hAnsi="Arial" w:cs="Arial"/>
                <w:sz w:val="20"/>
                <w:lang w:val="en-ZA"/>
              </w:rPr>
            </w:pPr>
            <w:r w:rsidRPr="00D566B1">
              <w:rPr>
                <w:rFonts w:ascii="Arial" w:hAnsi="Arial" w:cs="Arial"/>
                <w:sz w:val="20"/>
                <w:lang w:val="en-ZA"/>
              </w:rPr>
              <w:t>For the duration of the contract, Eskom will retain 2.5% of every invoice (excluding VAT) as security for the fulfilment of</w:t>
            </w:r>
            <w:r w:rsidRPr="00D566B1">
              <w:rPr>
                <w:rFonts w:ascii="Arial" w:hAnsi="Arial" w:cs="Arial"/>
                <w:sz w:val="20"/>
              </w:rPr>
              <w:t xml:space="preserve"> all SDL&amp;I Obligations.</w:t>
            </w:r>
            <w:r w:rsidRPr="00D566B1">
              <w:rPr>
                <w:rFonts w:ascii="Arial" w:eastAsia="Calibri" w:hAnsi="Arial" w:cs="Arial"/>
                <w:sz w:val="20"/>
                <w:lang w:val="en-ZA"/>
              </w:rPr>
              <w:t xml:space="preserve"> The retained amounts shall only be released to the Contractor upon:</w:t>
            </w:r>
          </w:p>
          <w:p w14:paraId="73806520" w14:textId="77777777" w:rsidR="00D566B1" w:rsidRPr="00D566B1" w:rsidRDefault="00D566B1" w:rsidP="00D566B1">
            <w:pPr>
              <w:numPr>
                <w:ilvl w:val="0"/>
                <w:numId w:val="26"/>
              </w:numPr>
              <w:spacing w:line="360" w:lineRule="auto"/>
              <w:contextualSpacing/>
              <w:jc w:val="both"/>
              <w:rPr>
                <w:rFonts w:ascii="Arial" w:eastAsia="Calibri" w:hAnsi="Arial" w:cs="Arial"/>
                <w:sz w:val="20"/>
                <w:lang w:val="en-ZA"/>
              </w:rPr>
            </w:pPr>
            <w:r w:rsidRPr="00D566B1">
              <w:rPr>
                <w:rFonts w:ascii="Arial" w:eastAsia="Calibri" w:hAnsi="Arial" w:cs="Arial"/>
                <w:sz w:val="20"/>
                <w:lang w:val="en-ZA"/>
              </w:rPr>
              <w:t>Eskom receives the SDL&amp;I progress report/s from the contractor.</w:t>
            </w:r>
          </w:p>
          <w:p w14:paraId="1FB46A06" w14:textId="77777777" w:rsidR="00D566B1" w:rsidRPr="00D566B1" w:rsidRDefault="00D566B1" w:rsidP="00D566B1">
            <w:pPr>
              <w:numPr>
                <w:ilvl w:val="0"/>
                <w:numId w:val="26"/>
              </w:numPr>
              <w:spacing w:line="360" w:lineRule="auto"/>
              <w:contextualSpacing/>
              <w:jc w:val="both"/>
              <w:rPr>
                <w:rFonts w:ascii="Arial" w:eastAsia="Calibri" w:hAnsi="Arial" w:cs="Arial"/>
                <w:sz w:val="20"/>
                <w:lang w:val="en-ZA"/>
              </w:rPr>
            </w:pPr>
            <w:r w:rsidRPr="00D566B1">
              <w:rPr>
                <w:rFonts w:ascii="Arial" w:eastAsia="Calibri" w:hAnsi="Arial" w:cs="Arial"/>
                <w:sz w:val="20"/>
                <w:lang w:val="en-ZA"/>
              </w:rPr>
              <w:t>Fulfilment of all SDL&amp;I obligations by the contractor.</w:t>
            </w:r>
          </w:p>
          <w:p w14:paraId="67542325" w14:textId="77777777" w:rsidR="00D566B1" w:rsidRPr="00D566B1" w:rsidRDefault="00D566B1" w:rsidP="00D566B1">
            <w:pPr>
              <w:numPr>
                <w:ilvl w:val="0"/>
                <w:numId w:val="26"/>
              </w:numPr>
              <w:spacing w:line="360" w:lineRule="auto"/>
              <w:contextualSpacing/>
              <w:jc w:val="both"/>
              <w:rPr>
                <w:rFonts w:ascii="Arial" w:eastAsia="Calibri" w:hAnsi="Arial" w:cs="Arial"/>
                <w:sz w:val="20"/>
                <w:szCs w:val="22"/>
                <w:lang w:val="en-ZA"/>
              </w:rPr>
            </w:pPr>
            <w:r w:rsidRPr="00D566B1">
              <w:rPr>
                <w:rFonts w:ascii="Arial" w:eastAsia="Calibri" w:hAnsi="Arial" w:cs="Arial"/>
                <w:sz w:val="20"/>
                <w:lang w:val="en-ZA"/>
              </w:rPr>
              <w:t>Submission of an approved compliance report by SDL&amp;I Department.</w:t>
            </w:r>
          </w:p>
        </w:tc>
      </w:tr>
    </w:tbl>
    <w:p w14:paraId="0D22A8DA" w14:textId="77777777" w:rsidR="00D566B1" w:rsidRPr="00D566B1" w:rsidRDefault="00D566B1" w:rsidP="00D566B1">
      <w:pPr>
        <w:spacing w:after="200" w:line="276" w:lineRule="auto"/>
        <w:rPr>
          <w:rFonts w:ascii="Arial" w:hAnsi="Arial" w:cs="Arial"/>
          <w:b/>
          <w:sz w:val="22"/>
        </w:rPr>
      </w:pPr>
    </w:p>
    <w:p w14:paraId="79AFADC9" w14:textId="77777777" w:rsidR="001F3B3B" w:rsidRDefault="001F3B3B" w:rsidP="00D566B1">
      <w:pPr>
        <w:spacing w:after="200" w:line="276" w:lineRule="auto"/>
        <w:rPr>
          <w:rFonts w:ascii="Arial" w:hAnsi="Arial" w:cs="Arial"/>
          <w:b/>
          <w:sz w:val="22"/>
        </w:rPr>
      </w:pPr>
    </w:p>
    <w:p w14:paraId="05B45A29" w14:textId="2867EBE4" w:rsidR="00D566B1" w:rsidRPr="00D566B1" w:rsidRDefault="00D566B1" w:rsidP="00D566B1">
      <w:pPr>
        <w:spacing w:after="200" w:line="276" w:lineRule="auto"/>
        <w:rPr>
          <w:rFonts w:ascii="Arial" w:hAnsi="Arial" w:cs="Arial"/>
          <w:b/>
          <w:sz w:val="22"/>
        </w:rPr>
      </w:pPr>
      <w:r w:rsidRPr="00D566B1">
        <w:rPr>
          <w:rFonts w:ascii="Arial" w:hAnsi="Arial" w:cs="Arial"/>
          <w:b/>
          <w:sz w:val="22"/>
        </w:rPr>
        <w:lastRenderedPageBreak/>
        <w:t xml:space="preserve">Section </w:t>
      </w:r>
      <w:r w:rsidR="004C2AC1">
        <w:rPr>
          <w:rFonts w:ascii="Arial" w:hAnsi="Arial" w:cs="Arial"/>
          <w:b/>
          <w:sz w:val="22"/>
        </w:rPr>
        <w:t>5</w:t>
      </w:r>
      <w:r w:rsidRPr="00D566B1">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D566B1" w:rsidRPr="00D566B1" w14:paraId="06AB122F" w14:textId="77777777">
        <w:tc>
          <w:tcPr>
            <w:tcW w:w="9050" w:type="dxa"/>
            <w:tcBorders>
              <w:top w:val="single" w:sz="4" w:space="0" w:color="auto"/>
              <w:left w:val="single" w:sz="4" w:space="0" w:color="auto"/>
              <w:bottom w:val="single" w:sz="4" w:space="0" w:color="auto"/>
              <w:right w:val="single" w:sz="4" w:space="0" w:color="auto"/>
            </w:tcBorders>
            <w:shd w:val="clear" w:color="auto" w:fill="000000"/>
          </w:tcPr>
          <w:p w14:paraId="72F39BC0" w14:textId="77777777" w:rsidR="00D566B1" w:rsidRPr="00D566B1" w:rsidRDefault="00D566B1" w:rsidP="00D566B1">
            <w:pPr>
              <w:tabs>
                <w:tab w:val="left" w:pos="720"/>
              </w:tabs>
              <w:spacing w:line="276" w:lineRule="auto"/>
              <w:jc w:val="both"/>
              <w:rPr>
                <w:rFonts w:ascii="Arial" w:hAnsi="Arial" w:cs="Arial"/>
                <w:sz w:val="20"/>
              </w:rPr>
            </w:pPr>
          </w:p>
        </w:tc>
      </w:tr>
      <w:tr w:rsidR="00D566B1" w:rsidRPr="00D566B1" w14:paraId="520061E0" w14:textId="77777777">
        <w:trPr>
          <w:trHeight w:val="1395"/>
        </w:trPr>
        <w:tc>
          <w:tcPr>
            <w:tcW w:w="905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BE54B3F" w14:textId="77777777" w:rsidR="00D566B1" w:rsidRPr="00D566B1" w:rsidRDefault="00D566B1" w:rsidP="00D566B1">
            <w:pPr>
              <w:numPr>
                <w:ilvl w:val="0"/>
                <w:numId w:val="27"/>
              </w:numPr>
              <w:spacing w:after="200" w:line="276" w:lineRule="auto"/>
              <w:ind w:left="314" w:hanging="218"/>
              <w:contextualSpacing/>
              <w:jc w:val="both"/>
              <w:rPr>
                <w:rFonts w:ascii="Arial" w:eastAsia="Calibri" w:hAnsi="Arial" w:cs="Arial"/>
                <w:sz w:val="20"/>
                <w:lang w:val="en-GB"/>
              </w:rPr>
            </w:pPr>
            <w:bookmarkStart w:id="4" w:name="OLE_LINK6"/>
            <w:r w:rsidRPr="00D566B1">
              <w:rPr>
                <w:rFonts w:ascii="Arial" w:eastAsia="Calibri" w:hAnsi="Arial" w:cs="Arial"/>
                <w:sz w:val="20"/>
                <w:lang w:val="en-GB"/>
              </w:rPr>
              <w:t xml:space="preserve">The suppliers shall on a </w:t>
            </w:r>
            <w:r w:rsidRPr="00D566B1">
              <w:rPr>
                <w:rFonts w:ascii="Arial" w:eastAsia="Calibri" w:hAnsi="Arial" w:cs="Arial"/>
                <w:b/>
                <w:bCs/>
                <w:sz w:val="20"/>
                <w:lang w:val="en-GB"/>
              </w:rPr>
              <w:t>yearly</w:t>
            </w:r>
            <w:r w:rsidRPr="00D566B1">
              <w:rPr>
                <w:rFonts w:ascii="Arial" w:eastAsia="Calibri" w:hAnsi="Arial" w:cs="Arial"/>
                <w:sz w:val="20"/>
                <w:lang w:val="en-GB"/>
              </w:rPr>
              <w:t xml:space="preserve"> basis submit a report to Eskom in accordance with Data Collection Template on their compliance with the SDL&amp;I obligations described above.</w:t>
            </w:r>
            <w:bookmarkEnd w:id="4"/>
          </w:p>
          <w:p w14:paraId="5684963D" w14:textId="77777777" w:rsidR="00D566B1" w:rsidRPr="00D566B1" w:rsidRDefault="00D566B1" w:rsidP="00D566B1">
            <w:pPr>
              <w:numPr>
                <w:ilvl w:val="0"/>
                <w:numId w:val="27"/>
              </w:numPr>
              <w:spacing w:after="200" w:line="276" w:lineRule="auto"/>
              <w:ind w:left="314" w:hanging="218"/>
              <w:contextualSpacing/>
              <w:jc w:val="both"/>
              <w:rPr>
                <w:rFonts w:ascii="Arial" w:eastAsia="Calibri" w:hAnsi="Arial" w:cs="Arial"/>
                <w:sz w:val="20"/>
                <w:lang w:val="en-GB"/>
              </w:rPr>
            </w:pPr>
            <w:r w:rsidRPr="00D566B1">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378480CC" w14:textId="77777777" w:rsidR="00D566B1" w:rsidRPr="00D566B1" w:rsidRDefault="00D566B1" w:rsidP="00D566B1">
            <w:pPr>
              <w:numPr>
                <w:ilvl w:val="0"/>
                <w:numId w:val="27"/>
              </w:numPr>
              <w:spacing w:after="200" w:line="276" w:lineRule="auto"/>
              <w:ind w:left="314" w:hanging="218"/>
              <w:contextualSpacing/>
              <w:jc w:val="both"/>
              <w:rPr>
                <w:rFonts w:ascii="Arial" w:eastAsia="Calibri" w:hAnsi="Arial" w:cs="Arial"/>
                <w:sz w:val="20"/>
                <w:lang w:val="en-ZA"/>
              </w:rPr>
            </w:pPr>
            <w:r w:rsidRPr="00D566B1">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714DD564" w14:textId="77777777" w:rsidR="00D566B1" w:rsidRPr="00D566B1" w:rsidRDefault="00D566B1" w:rsidP="00D566B1">
            <w:pPr>
              <w:numPr>
                <w:ilvl w:val="0"/>
                <w:numId w:val="27"/>
              </w:numPr>
              <w:spacing w:after="200" w:line="276" w:lineRule="auto"/>
              <w:ind w:left="314" w:hanging="218"/>
              <w:contextualSpacing/>
              <w:jc w:val="both"/>
              <w:rPr>
                <w:rFonts w:ascii="Arial" w:eastAsia="Calibri" w:hAnsi="Arial" w:cs="Arial"/>
                <w:sz w:val="16"/>
                <w:szCs w:val="22"/>
                <w:lang w:val="en-ZA"/>
              </w:rPr>
            </w:pPr>
            <w:r w:rsidRPr="00D566B1">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73B7B4A6" w14:textId="77777777" w:rsidR="00D566B1" w:rsidRPr="00D566B1" w:rsidRDefault="00D566B1" w:rsidP="00D566B1">
      <w:pPr>
        <w:spacing w:after="120" w:line="276" w:lineRule="auto"/>
        <w:rPr>
          <w:rFonts w:ascii="Arial" w:hAnsi="Arial" w:cs="Arial"/>
          <w:b/>
          <w:sz w:val="22"/>
        </w:rPr>
      </w:pPr>
    </w:p>
    <w:p w14:paraId="4FF194D4" w14:textId="391534E5" w:rsidR="00D566B1" w:rsidRPr="00D566B1" w:rsidRDefault="00D566B1" w:rsidP="00D566B1">
      <w:pPr>
        <w:spacing w:before="120" w:after="120" w:line="276" w:lineRule="auto"/>
        <w:rPr>
          <w:rFonts w:ascii="Arial" w:hAnsi="Arial" w:cs="Arial"/>
          <w:b/>
          <w:sz w:val="22"/>
        </w:rPr>
      </w:pPr>
      <w:r w:rsidRPr="00D566B1">
        <w:rPr>
          <w:rFonts w:ascii="Arial" w:hAnsi="Arial" w:cs="Arial"/>
          <w:b/>
          <w:sz w:val="22"/>
        </w:rPr>
        <w:t xml:space="preserve">Section </w:t>
      </w:r>
      <w:r w:rsidR="004C2AC1">
        <w:rPr>
          <w:rFonts w:ascii="Arial" w:hAnsi="Arial" w:cs="Arial"/>
          <w:b/>
          <w:sz w:val="22"/>
        </w:rPr>
        <w:t>6</w:t>
      </w:r>
      <w:r w:rsidRPr="00D566B1">
        <w:rPr>
          <w:rFonts w:ascii="Arial" w:hAnsi="Arial" w:cs="Arial"/>
          <w:b/>
          <w:sz w:val="22"/>
        </w:rPr>
        <w:t>: General Information on Validity of Sworn Affidavits</w:t>
      </w:r>
    </w:p>
    <w:tbl>
      <w:tblPr>
        <w:tblStyle w:val="TableGrid2"/>
        <w:tblW w:w="0" w:type="auto"/>
        <w:tblInd w:w="0" w:type="dxa"/>
        <w:tblLook w:val="04A0" w:firstRow="1" w:lastRow="0" w:firstColumn="1" w:lastColumn="0" w:noHBand="0" w:noVBand="1"/>
      </w:tblPr>
      <w:tblGrid>
        <w:gridCol w:w="9016"/>
      </w:tblGrid>
      <w:tr w:rsidR="00D566B1" w:rsidRPr="00D566B1" w14:paraId="245DE204" w14:textId="77777777">
        <w:tc>
          <w:tcPr>
            <w:tcW w:w="9016"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1E76016" w14:textId="77777777" w:rsidR="00D566B1" w:rsidRPr="00D566B1" w:rsidRDefault="00D566B1" w:rsidP="00D566B1">
            <w:pPr>
              <w:tabs>
                <w:tab w:val="left" w:pos="720"/>
              </w:tabs>
              <w:jc w:val="both"/>
              <w:rPr>
                <w:rFonts w:ascii="Arial" w:hAnsi="Arial" w:cs="Arial"/>
                <w:sz w:val="20"/>
              </w:rPr>
            </w:pPr>
            <w:r w:rsidRPr="00D566B1">
              <w:rPr>
                <w:rFonts w:ascii="Arial" w:hAnsi="Arial" w:cs="Arial"/>
                <w:sz w:val="20"/>
              </w:rPr>
              <w:t>The following must be considered when it comes to validity of Affidavits;</w:t>
            </w:r>
          </w:p>
        </w:tc>
      </w:tr>
      <w:tr w:rsidR="00D566B1" w:rsidRPr="00D566B1" w14:paraId="3583140D" w14:textId="77777777">
        <w:tc>
          <w:tcPr>
            <w:tcW w:w="901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0B48BDF" w14:textId="77777777" w:rsidR="00D566B1" w:rsidRPr="00D566B1" w:rsidRDefault="00D566B1" w:rsidP="00D566B1">
            <w:pPr>
              <w:rPr>
                <w:rFonts w:ascii="Arial" w:hAnsi="Arial" w:cs="Arial"/>
                <w:b/>
                <w:sz w:val="16"/>
                <w:lang w:val="en-ZA"/>
              </w:rPr>
            </w:pPr>
            <w:r w:rsidRPr="00D566B1">
              <w:rPr>
                <w:rFonts w:ascii="Arial" w:hAnsi="Arial" w:cs="Arial"/>
                <w:b/>
                <w:sz w:val="16"/>
                <w:lang w:val="en-ZA"/>
              </w:rPr>
              <w:t>Tenderers submitting B-BBEE Sworn Affidavits must ensure that the affidavits meet the following key pointers to ensure their validity:</w:t>
            </w:r>
          </w:p>
          <w:p w14:paraId="6966C160" w14:textId="77777777" w:rsidR="00D566B1" w:rsidRPr="00D566B1" w:rsidRDefault="00D566B1" w:rsidP="00D566B1">
            <w:pPr>
              <w:numPr>
                <w:ilvl w:val="0"/>
                <w:numId w:val="28"/>
              </w:numPr>
              <w:ind w:left="426"/>
              <w:contextualSpacing/>
              <w:rPr>
                <w:rFonts w:ascii="Arial" w:hAnsi="Arial" w:cs="Arial"/>
                <w:sz w:val="16"/>
                <w:lang w:val="en-ZA"/>
              </w:rPr>
            </w:pPr>
            <w:r w:rsidRPr="00D566B1">
              <w:rPr>
                <w:rFonts w:ascii="Arial" w:hAnsi="Arial" w:cs="Arial"/>
                <w:sz w:val="16"/>
                <w:lang w:val="en-ZA"/>
              </w:rPr>
              <w:t xml:space="preserve">Name/s of deponent as they appear in the identity document and the identity number. </w:t>
            </w:r>
          </w:p>
          <w:p w14:paraId="26157823" w14:textId="77777777" w:rsidR="00D566B1" w:rsidRPr="00D566B1" w:rsidRDefault="00D566B1" w:rsidP="00D566B1">
            <w:pPr>
              <w:numPr>
                <w:ilvl w:val="0"/>
                <w:numId w:val="28"/>
              </w:numPr>
              <w:ind w:left="426"/>
              <w:contextualSpacing/>
              <w:rPr>
                <w:rFonts w:ascii="Arial" w:hAnsi="Arial" w:cs="Arial"/>
                <w:b/>
                <w:sz w:val="16"/>
                <w:u w:val="single"/>
                <w:lang w:val="en-ZA"/>
              </w:rPr>
            </w:pPr>
            <w:r w:rsidRPr="00D566B1">
              <w:rPr>
                <w:rFonts w:ascii="Arial" w:hAnsi="Arial" w:cs="Arial"/>
                <w:sz w:val="16"/>
                <w:lang w:val="en-ZA"/>
              </w:rPr>
              <w:t xml:space="preserve">Designation of the deponent as the </w:t>
            </w:r>
            <w:r w:rsidRPr="00D566B1">
              <w:rPr>
                <w:rFonts w:ascii="Arial" w:hAnsi="Arial" w:cs="Arial"/>
                <w:b/>
                <w:sz w:val="16"/>
                <w:lang w:val="en-ZA"/>
              </w:rPr>
              <w:t>director</w:t>
            </w:r>
            <w:r w:rsidRPr="00D566B1">
              <w:rPr>
                <w:rFonts w:ascii="Arial" w:hAnsi="Arial" w:cs="Arial"/>
                <w:sz w:val="16"/>
                <w:lang w:val="en-ZA"/>
              </w:rPr>
              <w:t xml:space="preserve">, </w:t>
            </w:r>
            <w:r w:rsidRPr="00D566B1">
              <w:rPr>
                <w:rFonts w:ascii="Arial" w:hAnsi="Arial" w:cs="Arial"/>
                <w:b/>
                <w:sz w:val="16"/>
                <w:lang w:val="en-ZA"/>
              </w:rPr>
              <w:t>owner</w:t>
            </w:r>
            <w:r w:rsidRPr="00D566B1">
              <w:rPr>
                <w:rFonts w:ascii="Arial" w:hAnsi="Arial" w:cs="Arial"/>
                <w:sz w:val="16"/>
                <w:lang w:val="en-ZA"/>
              </w:rPr>
              <w:t xml:space="preserve"> or </w:t>
            </w:r>
            <w:r w:rsidRPr="00D566B1">
              <w:rPr>
                <w:rFonts w:ascii="Arial" w:hAnsi="Arial" w:cs="Arial"/>
                <w:b/>
                <w:sz w:val="16"/>
                <w:lang w:val="en-ZA"/>
              </w:rPr>
              <w:t>member</w:t>
            </w:r>
            <w:r w:rsidRPr="00D566B1">
              <w:rPr>
                <w:rFonts w:ascii="Arial" w:hAnsi="Arial" w:cs="Arial"/>
                <w:sz w:val="16"/>
                <w:lang w:val="en-ZA"/>
              </w:rPr>
              <w:t xml:space="preserve"> must be indicated in order to know that person is duly authorised to depose of an affidavit. </w:t>
            </w:r>
            <w:r w:rsidRPr="00D566B1">
              <w:rPr>
                <w:rFonts w:ascii="Arial" w:hAnsi="Arial" w:cs="Arial"/>
                <w:b/>
                <w:sz w:val="16"/>
                <w:u w:val="single"/>
                <w:lang w:val="en-ZA"/>
              </w:rPr>
              <w:t>(Mark the applicable option).</w:t>
            </w:r>
          </w:p>
          <w:p w14:paraId="20AE9EA6" w14:textId="77777777" w:rsidR="00D566B1" w:rsidRPr="00D566B1" w:rsidRDefault="00D566B1" w:rsidP="00D566B1">
            <w:pPr>
              <w:numPr>
                <w:ilvl w:val="0"/>
                <w:numId w:val="28"/>
              </w:numPr>
              <w:ind w:left="426"/>
              <w:contextualSpacing/>
              <w:rPr>
                <w:rFonts w:ascii="Arial" w:hAnsi="Arial" w:cs="Arial"/>
                <w:sz w:val="16"/>
                <w:lang w:val="en-ZA"/>
              </w:rPr>
            </w:pPr>
            <w:r w:rsidRPr="00D566B1">
              <w:rPr>
                <w:rFonts w:ascii="Arial" w:hAnsi="Arial" w:cs="Arial"/>
                <w:sz w:val="16"/>
                <w:lang w:val="en-ZA"/>
              </w:rPr>
              <w:t xml:space="preserve">Name of enterprise as per enterprise registration documents issued by the CIPC, where applicable, and enterprise business address. </w:t>
            </w:r>
          </w:p>
          <w:p w14:paraId="6609082A" w14:textId="77777777" w:rsidR="00D566B1" w:rsidRPr="00D566B1" w:rsidRDefault="00D566B1" w:rsidP="00D566B1">
            <w:pPr>
              <w:numPr>
                <w:ilvl w:val="0"/>
                <w:numId w:val="28"/>
              </w:numPr>
              <w:ind w:left="426"/>
              <w:contextualSpacing/>
              <w:rPr>
                <w:rFonts w:ascii="Arial" w:hAnsi="Arial" w:cs="Arial"/>
                <w:sz w:val="16"/>
                <w:lang w:val="en-ZA"/>
              </w:rPr>
            </w:pPr>
            <w:r w:rsidRPr="00D566B1">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D566B1">
              <w:rPr>
                <w:rFonts w:ascii="Arial" w:hAnsi="Arial" w:cs="Arial"/>
                <w:sz w:val="16"/>
                <w:u w:val="single"/>
                <w:lang w:val="en-ZA"/>
              </w:rPr>
              <w:t>(</w:t>
            </w:r>
            <w:r w:rsidRPr="00D566B1">
              <w:rPr>
                <w:rFonts w:ascii="Arial" w:hAnsi="Arial" w:cs="Arial"/>
                <w:b/>
                <w:sz w:val="16"/>
                <w:u w:val="single"/>
                <w:lang w:val="en-ZA"/>
              </w:rPr>
              <w:t>No blank spaces to be left</w:t>
            </w:r>
            <w:r w:rsidRPr="00D566B1">
              <w:rPr>
                <w:rFonts w:ascii="Arial" w:hAnsi="Arial" w:cs="Arial"/>
                <w:sz w:val="16"/>
                <w:u w:val="single"/>
                <w:lang w:val="en-ZA"/>
              </w:rPr>
              <w:t>).</w:t>
            </w:r>
          </w:p>
          <w:p w14:paraId="038B2680" w14:textId="77777777" w:rsidR="00D566B1" w:rsidRPr="00D566B1" w:rsidRDefault="00D566B1" w:rsidP="00D566B1">
            <w:pPr>
              <w:numPr>
                <w:ilvl w:val="0"/>
                <w:numId w:val="28"/>
              </w:numPr>
              <w:ind w:left="426"/>
              <w:contextualSpacing/>
              <w:rPr>
                <w:rFonts w:ascii="Arial" w:hAnsi="Arial" w:cs="Arial"/>
                <w:sz w:val="16"/>
                <w:lang w:val="en-ZA"/>
              </w:rPr>
            </w:pPr>
            <w:r w:rsidRPr="00D566B1">
              <w:rPr>
                <w:rFonts w:ascii="Arial" w:hAnsi="Arial" w:cs="Arial"/>
                <w:sz w:val="16"/>
                <w:lang w:val="en-ZA"/>
              </w:rPr>
              <w:t xml:space="preserve">Indicate total revenue for the year under review and whether it is based on </w:t>
            </w:r>
            <w:r w:rsidRPr="00D566B1">
              <w:rPr>
                <w:rFonts w:ascii="Arial" w:hAnsi="Arial" w:cs="Arial"/>
                <w:b/>
                <w:sz w:val="16"/>
                <w:lang w:val="en-ZA"/>
              </w:rPr>
              <w:t>audited financial statements</w:t>
            </w:r>
            <w:r w:rsidRPr="00D566B1">
              <w:rPr>
                <w:rFonts w:ascii="Arial" w:hAnsi="Arial" w:cs="Arial"/>
                <w:sz w:val="16"/>
                <w:lang w:val="en-ZA"/>
              </w:rPr>
              <w:t xml:space="preserve"> or </w:t>
            </w:r>
            <w:r w:rsidRPr="00D566B1">
              <w:rPr>
                <w:rFonts w:ascii="Arial" w:hAnsi="Arial" w:cs="Arial"/>
                <w:b/>
                <w:sz w:val="16"/>
                <w:lang w:val="en-ZA"/>
              </w:rPr>
              <w:t>management account</w:t>
            </w:r>
            <w:r w:rsidRPr="00D566B1">
              <w:rPr>
                <w:rFonts w:ascii="Arial" w:hAnsi="Arial" w:cs="Arial"/>
                <w:sz w:val="16"/>
                <w:lang w:val="en-ZA"/>
              </w:rPr>
              <w:t xml:space="preserve">. </w:t>
            </w:r>
            <w:r w:rsidRPr="00D566B1">
              <w:rPr>
                <w:rFonts w:ascii="Arial" w:hAnsi="Arial" w:cs="Arial"/>
                <w:b/>
                <w:sz w:val="16"/>
                <w:u w:val="single"/>
                <w:lang w:val="en-ZA"/>
              </w:rPr>
              <w:t>(Mark the applicable option).</w:t>
            </w:r>
          </w:p>
          <w:p w14:paraId="0C50BDEA" w14:textId="77777777" w:rsidR="00D566B1" w:rsidRPr="00D566B1" w:rsidRDefault="00D566B1" w:rsidP="00D566B1">
            <w:pPr>
              <w:numPr>
                <w:ilvl w:val="0"/>
                <w:numId w:val="28"/>
              </w:numPr>
              <w:ind w:left="426"/>
              <w:contextualSpacing/>
              <w:rPr>
                <w:rFonts w:ascii="Arial" w:hAnsi="Arial" w:cs="Arial"/>
                <w:sz w:val="16"/>
                <w:lang w:val="en-ZA"/>
              </w:rPr>
            </w:pPr>
            <w:r w:rsidRPr="00D566B1">
              <w:rPr>
                <w:rFonts w:ascii="Arial" w:hAnsi="Arial" w:cs="Arial"/>
                <w:sz w:val="16"/>
                <w:lang w:val="en-ZA"/>
              </w:rPr>
              <w:t xml:space="preserve">Financial year end as per the </w:t>
            </w:r>
            <w:r w:rsidRPr="00D566B1">
              <w:rPr>
                <w:rFonts w:ascii="Arial" w:hAnsi="Arial" w:cs="Arial"/>
                <w:b/>
                <w:sz w:val="16"/>
                <w:lang w:val="en-ZA"/>
              </w:rPr>
              <w:t>enterprise’s registration documents</w:t>
            </w:r>
            <w:r w:rsidRPr="00D566B1">
              <w:rPr>
                <w:rFonts w:ascii="Arial" w:hAnsi="Arial" w:cs="Arial"/>
                <w:sz w:val="16"/>
                <w:lang w:val="en-ZA"/>
              </w:rPr>
              <w:t xml:space="preserve">, which was used to determine the total revenue. </w:t>
            </w:r>
            <w:r w:rsidRPr="00D566B1">
              <w:rPr>
                <w:rFonts w:ascii="Arial" w:hAnsi="Arial" w:cs="Arial"/>
                <w:sz w:val="16"/>
                <w:u w:val="single"/>
                <w:lang w:val="en-ZA"/>
              </w:rPr>
              <w:t xml:space="preserve">(Financial year end to be stipulated by </w:t>
            </w:r>
            <w:r w:rsidRPr="00D566B1">
              <w:rPr>
                <w:rFonts w:ascii="Arial" w:hAnsi="Arial" w:cs="Arial"/>
                <w:b/>
                <w:sz w:val="16"/>
                <w:u w:val="single"/>
                <w:lang w:val="en-ZA"/>
              </w:rPr>
              <w:t>day/month/year).</w:t>
            </w:r>
          </w:p>
          <w:p w14:paraId="10928371" w14:textId="77777777" w:rsidR="00D566B1" w:rsidRPr="00D566B1" w:rsidRDefault="00D566B1" w:rsidP="00D566B1">
            <w:pPr>
              <w:numPr>
                <w:ilvl w:val="0"/>
                <w:numId w:val="28"/>
              </w:numPr>
              <w:ind w:left="426"/>
              <w:contextualSpacing/>
              <w:rPr>
                <w:rFonts w:ascii="Arial" w:hAnsi="Arial" w:cs="Arial"/>
                <w:sz w:val="16"/>
                <w:lang w:val="en-ZA"/>
              </w:rPr>
            </w:pPr>
            <w:r w:rsidRPr="00D566B1">
              <w:rPr>
                <w:rFonts w:ascii="Arial" w:hAnsi="Arial" w:cs="Arial"/>
                <w:sz w:val="16"/>
                <w:lang w:val="en-ZA"/>
              </w:rPr>
              <w:t xml:space="preserve">B-BBEE Status level. An enterprise can only have one status level. </w:t>
            </w:r>
            <w:r w:rsidRPr="00D566B1">
              <w:rPr>
                <w:rFonts w:ascii="Arial" w:hAnsi="Arial" w:cs="Arial"/>
                <w:b/>
                <w:sz w:val="16"/>
                <w:lang w:val="en-ZA"/>
              </w:rPr>
              <w:t>(Tick applicable level)</w:t>
            </w:r>
          </w:p>
          <w:p w14:paraId="5FC939D3" w14:textId="77777777" w:rsidR="00D566B1" w:rsidRPr="00D566B1" w:rsidRDefault="00D566B1" w:rsidP="00D566B1">
            <w:pPr>
              <w:numPr>
                <w:ilvl w:val="0"/>
                <w:numId w:val="28"/>
              </w:numPr>
              <w:ind w:left="426"/>
              <w:contextualSpacing/>
              <w:rPr>
                <w:rFonts w:ascii="Arial" w:hAnsi="Arial" w:cs="Arial"/>
                <w:sz w:val="16"/>
                <w:lang w:val="en-ZA"/>
              </w:rPr>
            </w:pPr>
            <w:r w:rsidRPr="00D566B1">
              <w:rPr>
                <w:rFonts w:ascii="Arial" w:hAnsi="Arial" w:cs="Arial"/>
                <w:sz w:val="16"/>
                <w:lang w:val="en-ZA"/>
              </w:rPr>
              <w:t xml:space="preserve">Empowering supplier status must be indicated. For QSEs, the deponent must select the basis for the empowering supplier status. </w:t>
            </w:r>
          </w:p>
          <w:p w14:paraId="45BC4133" w14:textId="77777777" w:rsidR="00D566B1" w:rsidRPr="00D566B1" w:rsidRDefault="00D566B1" w:rsidP="00D566B1">
            <w:pPr>
              <w:numPr>
                <w:ilvl w:val="0"/>
                <w:numId w:val="28"/>
              </w:numPr>
              <w:ind w:left="426"/>
              <w:contextualSpacing/>
              <w:rPr>
                <w:rFonts w:ascii="Arial" w:hAnsi="Arial" w:cs="Arial"/>
                <w:sz w:val="16"/>
                <w:lang w:val="en-ZA"/>
              </w:rPr>
            </w:pPr>
            <w:r w:rsidRPr="00D566B1">
              <w:rPr>
                <w:rFonts w:ascii="Arial" w:hAnsi="Arial" w:cs="Arial"/>
                <w:sz w:val="16"/>
                <w:lang w:val="en-ZA"/>
              </w:rPr>
              <w:t xml:space="preserve">Date deponent signed and date of Commissioner of Oath must be the same. </w:t>
            </w:r>
            <w:r w:rsidRPr="00D566B1">
              <w:rPr>
                <w:rFonts w:ascii="Arial" w:hAnsi="Arial" w:cs="Arial"/>
                <w:b/>
                <w:sz w:val="16"/>
                <w:u w:val="single"/>
                <w:lang w:val="en-ZA"/>
              </w:rPr>
              <w:t>(The sworn affidavit must be signed in the presence of the Commissioner of Oath. Furthermore the Commissioner must also sign and stamp)</w:t>
            </w:r>
          </w:p>
          <w:p w14:paraId="621E0A6E" w14:textId="77777777" w:rsidR="00D566B1" w:rsidRPr="00D566B1" w:rsidRDefault="00D566B1" w:rsidP="00D566B1">
            <w:pPr>
              <w:numPr>
                <w:ilvl w:val="0"/>
                <w:numId w:val="28"/>
              </w:numPr>
              <w:ind w:left="426"/>
              <w:contextualSpacing/>
              <w:rPr>
                <w:rFonts w:ascii="Arial" w:hAnsi="Arial" w:cs="Arial"/>
                <w:sz w:val="16"/>
                <w:lang w:val="en-ZA"/>
              </w:rPr>
            </w:pPr>
            <w:r w:rsidRPr="00D566B1">
              <w:rPr>
                <w:rFonts w:ascii="Arial" w:hAnsi="Arial" w:cs="Arial"/>
                <w:sz w:val="16"/>
                <w:lang w:val="en-ZA"/>
              </w:rPr>
              <w:t>Commissioner of Oath cannot be an employee or ex officio of the enterprise because, a person cannot by law, commission a sworn affidavit in which they have an interest.</w:t>
            </w:r>
          </w:p>
        </w:tc>
      </w:tr>
    </w:tbl>
    <w:p w14:paraId="00A4F465" w14:textId="77777777" w:rsidR="00D566B1" w:rsidRPr="00D566B1" w:rsidRDefault="00D566B1" w:rsidP="00BD3794">
      <w:pPr>
        <w:pBdr>
          <w:bottom w:val="single" w:sz="12" w:space="0" w:color="auto"/>
        </w:pBdr>
        <w:tabs>
          <w:tab w:val="left" w:pos="720"/>
        </w:tabs>
        <w:jc w:val="both"/>
        <w:rPr>
          <w:rFonts w:ascii="Arial" w:hAnsi="Arial" w:cs="Arial"/>
          <w:b/>
          <w:sz w:val="20"/>
        </w:rPr>
      </w:pPr>
    </w:p>
    <w:p w14:paraId="5340669C" w14:textId="77777777" w:rsidR="00D566B1" w:rsidRPr="00D566B1" w:rsidRDefault="00D566B1" w:rsidP="00BD3794">
      <w:pPr>
        <w:pBdr>
          <w:bottom w:val="single" w:sz="12" w:space="0" w:color="auto"/>
        </w:pBdr>
        <w:tabs>
          <w:tab w:val="left" w:pos="720"/>
        </w:tabs>
        <w:jc w:val="both"/>
        <w:rPr>
          <w:rFonts w:ascii="Arial" w:hAnsi="Arial" w:cs="Arial"/>
          <w:b/>
          <w:sz w:val="20"/>
        </w:rPr>
      </w:pPr>
    </w:p>
    <w:p w14:paraId="68AD570C" w14:textId="77777777" w:rsidR="00D566B1" w:rsidRPr="00D566B1" w:rsidRDefault="00D566B1" w:rsidP="00BD3794">
      <w:pPr>
        <w:pBdr>
          <w:bottom w:val="single" w:sz="12" w:space="0" w:color="auto"/>
        </w:pBdr>
        <w:tabs>
          <w:tab w:val="left" w:pos="720"/>
        </w:tabs>
        <w:jc w:val="both"/>
        <w:rPr>
          <w:rFonts w:ascii="Arial" w:hAnsi="Arial" w:cs="Arial"/>
          <w:b/>
          <w:sz w:val="20"/>
        </w:rPr>
      </w:pPr>
    </w:p>
    <w:p w14:paraId="5CF14DA3" w14:textId="77777777" w:rsidR="00D566B1" w:rsidRPr="00D566B1" w:rsidRDefault="00D566B1" w:rsidP="00BD3794">
      <w:pPr>
        <w:pBdr>
          <w:bottom w:val="single" w:sz="12" w:space="0" w:color="auto"/>
        </w:pBdr>
        <w:tabs>
          <w:tab w:val="left" w:pos="720"/>
        </w:tabs>
        <w:jc w:val="both"/>
        <w:rPr>
          <w:rFonts w:ascii="Arial" w:hAnsi="Arial" w:cs="Arial"/>
          <w:b/>
          <w:sz w:val="20"/>
        </w:rPr>
      </w:pPr>
    </w:p>
    <w:p w14:paraId="303C3DBB" w14:textId="77777777" w:rsidR="00D566B1" w:rsidRPr="00D566B1" w:rsidRDefault="00D566B1" w:rsidP="00BD3794">
      <w:pPr>
        <w:pBdr>
          <w:bottom w:val="single" w:sz="12" w:space="0" w:color="auto"/>
        </w:pBdr>
        <w:tabs>
          <w:tab w:val="left" w:pos="720"/>
        </w:tabs>
        <w:jc w:val="both"/>
        <w:rPr>
          <w:rFonts w:ascii="Arial" w:hAnsi="Arial" w:cs="Arial"/>
          <w:b/>
          <w:sz w:val="20"/>
        </w:rPr>
      </w:pPr>
    </w:p>
    <w:tbl>
      <w:tblPr>
        <w:tblStyle w:val="TableGrid2"/>
        <w:tblW w:w="225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gridCol w:w="4508"/>
      </w:tblGrid>
      <w:tr w:rsidR="00D566B1" w:rsidRPr="00D566B1" w14:paraId="1D990980" w14:textId="77777777">
        <w:tc>
          <w:tcPr>
            <w:tcW w:w="4508" w:type="dxa"/>
          </w:tcPr>
          <w:p w14:paraId="66585B41" w14:textId="05D3971C" w:rsidR="00D566B1" w:rsidRPr="00D566B1" w:rsidRDefault="00D566B1" w:rsidP="00D566B1">
            <w:pPr>
              <w:tabs>
                <w:tab w:val="left" w:pos="720"/>
              </w:tabs>
              <w:jc w:val="both"/>
              <w:rPr>
                <w:rFonts w:ascii="Arial" w:hAnsi="Arial" w:cs="Arial"/>
                <w:sz w:val="20"/>
              </w:rPr>
            </w:pPr>
          </w:p>
        </w:tc>
        <w:tc>
          <w:tcPr>
            <w:tcW w:w="4508" w:type="dxa"/>
          </w:tcPr>
          <w:p w14:paraId="4A9027B0" w14:textId="781D47E1" w:rsidR="00D566B1" w:rsidRPr="00D566B1" w:rsidRDefault="00D566B1" w:rsidP="00D566B1">
            <w:pPr>
              <w:tabs>
                <w:tab w:val="left" w:pos="720"/>
              </w:tabs>
              <w:jc w:val="both"/>
              <w:rPr>
                <w:rFonts w:ascii="Arial" w:hAnsi="Arial" w:cs="Arial"/>
                <w:sz w:val="20"/>
              </w:rPr>
            </w:pPr>
          </w:p>
        </w:tc>
        <w:tc>
          <w:tcPr>
            <w:tcW w:w="4508" w:type="dxa"/>
          </w:tcPr>
          <w:p w14:paraId="174F6FDE" w14:textId="77777777" w:rsidR="00D566B1" w:rsidRPr="00D566B1" w:rsidRDefault="00D566B1" w:rsidP="00D566B1">
            <w:pPr>
              <w:tabs>
                <w:tab w:val="left" w:pos="720"/>
              </w:tabs>
              <w:jc w:val="both"/>
              <w:rPr>
                <w:rFonts w:ascii="Arial" w:hAnsi="Arial" w:cs="Arial"/>
                <w:sz w:val="20"/>
              </w:rPr>
            </w:pPr>
          </w:p>
        </w:tc>
        <w:tc>
          <w:tcPr>
            <w:tcW w:w="4508" w:type="dxa"/>
          </w:tcPr>
          <w:p w14:paraId="5D8364D3" w14:textId="77777777" w:rsidR="00D566B1" w:rsidRPr="00D566B1" w:rsidRDefault="00D566B1" w:rsidP="00D566B1">
            <w:pPr>
              <w:tabs>
                <w:tab w:val="left" w:pos="720"/>
              </w:tabs>
              <w:jc w:val="both"/>
              <w:rPr>
                <w:rFonts w:ascii="Arial" w:hAnsi="Arial" w:cs="Arial"/>
                <w:sz w:val="20"/>
              </w:rPr>
            </w:pPr>
          </w:p>
        </w:tc>
        <w:tc>
          <w:tcPr>
            <w:tcW w:w="4508" w:type="dxa"/>
          </w:tcPr>
          <w:p w14:paraId="14BFCFF1" w14:textId="77777777" w:rsidR="00D566B1" w:rsidRPr="00D566B1" w:rsidRDefault="00D566B1" w:rsidP="00D566B1">
            <w:pPr>
              <w:tabs>
                <w:tab w:val="left" w:pos="720"/>
              </w:tabs>
              <w:jc w:val="both"/>
              <w:rPr>
                <w:rFonts w:ascii="Arial" w:hAnsi="Arial" w:cs="Arial"/>
                <w:sz w:val="20"/>
              </w:rPr>
            </w:pPr>
          </w:p>
        </w:tc>
      </w:tr>
      <w:tr w:rsidR="00D566B1" w:rsidRPr="00D566B1" w14:paraId="7514337D" w14:textId="77777777">
        <w:tc>
          <w:tcPr>
            <w:tcW w:w="4508" w:type="dxa"/>
          </w:tcPr>
          <w:p w14:paraId="4BE4E7A8" w14:textId="2FD669E1" w:rsidR="00D566B1" w:rsidRPr="00D566B1" w:rsidRDefault="00D566B1" w:rsidP="00D566B1">
            <w:pPr>
              <w:tabs>
                <w:tab w:val="left" w:pos="720"/>
              </w:tabs>
              <w:jc w:val="both"/>
              <w:rPr>
                <w:rFonts w:ascii="Arial" w:hAnsi="Arial" w:cs="Arial"/>
                <w:sz w:val="20"/>
              </w:rPr>
            </w:pPr>
          </w:p>
        </w:tc>
        <w:tc>
          <w:tcPr>
            <w:tcW w:w="4508" w:type="dxa"/>
          </w:tcPr>
          <w:p w14:paraId="58A5CF86" w14:textId="7C6F91FD" w:rsidR="00D566B1" w:rsidRPr="00D566B1" w:rsidRDefault="00D566B1" w:rsidP="00D566B1">
            <w:pPr>
              <w:tabs>
                <w:tab w:val="left" w:pos="720"/>
              </w:tabs>
              <w:jc w:val="both"/>
              <w:rPr>
                <w:rFonts w:ascii="Arial" w:hAnsi="Arial" w:cs="Arial"/>
                <w:sz w:val="20"/>
              </w:rPr>
            </w:pPr>
          </w:p>
        </w:tc>
        <w:tc>
          <w:tcPr>
            <w:tcW w:w="4508" w:type="dxa"/>
          </w:tcPr>
          <w:p w14:paraId="6C173081" w14:textId="77777777" w:rsidR="00D566B1" w:rsidRPr="00D566B1" w:rsidRDefault="00D566B1" w:rsidP="00D566B1">
            <w:pPr>
              <w:tabs>
                <w:tab w:val="left" w:pos="720"/>
              </w:tabs>
              <w:jc w:val="both"/>
              <w:rPr>
                <w:rFonts w:ascii="Arial" w:hAnsi="Arial" w:cs="Arial"/>
                <w:sz w:val="20"/>
              </w:rPr>
            </w:pPr>
          </w:p>
        </w:tc>
        <w:tc>
          <w:tcPr>
            <w:tcW w:w="4508" w:type="dxa"/>
          </w:tcPr>
          <w:p w14:paraId="50ACA31F" w14:textId="77777777" w:rsidR="00D566B1" w:rsidRPr="00D566B1" w:rsidRDefault="00D566B1" w:rsidP="00D566B1">
            <w:pPr>
              <w:tabs>
                <w:tab w:val="left" w:pos="720"/>
              </w:tabs>
              <w:jc w:val="both"/>
              <w:rPr>
                <w:rFonts w:ascii="Arial" w:hAnsi="Arial" w:cs="Arial"/>
                <w:sz w:val="20"/>
              </w:rPr>
            </w:pPr>
          </w:p>
        </w:tc>
        <w:tc>
          <w:tcPr>
            <w:tcW w:w="4508" w:type="dxa"/>
          </w:tcPr>
          <w:p w14:paraId="09FAC996" w14:textId="77777777" w:rsidR="00D566B1" w:rsidRPr="00D566B1" w:rsidRDefault="00D566B1" w:rsidP="00D566B1">
            <w:pPr>
              <w:tabs>
                <w:tab w:val="left" w:pos="720"/>
              </w:tabs>
              <w:jc w:val="both"/>
              <w:rPr>
                <w:rFonts w:ascii="Arial" w:hAnsi="Arial" w:cs="Arial"/>
                <w:sz w:val="20"/>
              </w:rPr>
            </w:pPr>
          </w:p>
        </w:tc>
      </w:tr>
      <w:tr w:rsidR="00D566B1" w:rsidRPr="00D566B1" w14:paraId="033F9AEB" w14:textId="77777777">
        <w:tc>
          <w:tcPr>
            <w:tcW w:w="4508" w:type="dxa"/>
          </w:tcPr>
          <w:p w14:paraId="5E8BA252" w14:textId="77777777" w:rsidR="00E35683" w:rsidRDefault="00E35683" w:rsidP="00E35683">
            <w:pPr>
              <w:tabs>
                <w:tab w:val="left" w:pos="720"/>
              </w:tabs>
              <w:rPr>
                <w:rFonts w:ascii="Arial" w:hAnsi="Arial" w:cs="Arial"/>
                <w:sz w:val="20"/>
              </w:rPr>
            </w:pPr>
            <w:r>
              <w:rPr>
                <w:rFonts w:ascii="Arial" w:hAnsi="Arial" w:cs="Arial"/>
                <w:sz w:val="20"/>
              </w:rPr>
              <w:t xml:space="preserve">Name of tenderer: </w:t>
            </w:r>
          </w:p>
          <w:p w14:paraId="2DDF19E1" w14:textId="77777777" w:rsidR="00E35683" w:rsidRDefault="00E35683" w:rsidP="00E35683">
            <w:pPr>
              <w:tabs>
                <w:tab w:val="left" w:pos="720"/>
              </w:tabs>
              <w:rPr>
                <w:rFonts w:ascii="Arial" w:hAnsi="Arial" w:cs="Arial"/>
                <w:sz w:val="20"/>
              </w:rPr>
            </w:pPr>
          </w:p>
          <w:p w14:paraId="62F08A67" w14:textId="77777777" w:rsidR="00E35683" w:rsidRDefault="00E35683" w:rsidP="00E35683">
            <w:pPr>
              <w:tabs>
                <w:tab w:val="left" w:pos="720"/>
              </w:tabs>
              <w:rPr>
                <w:rFonts w:ascii="Arial" w:hAnsi="Arial" w:cs="Arial"/>
                <w:sz w:val="20"/>
              </w:rPr>
            </w:pPr>
            <w:r>
              <w:rPr>
                <w:rFonts w:ascii="Arial" w:hAnsi="Arial" w:cs="Arial"/>
                <w:sz w:val="20"/>
              </w:rPr>
              <w:t>Tenderer representative:</w:t>
            </w:r>
          </w:p>
          <w:p w14:paraId="40FA7E10" w14:textId="77777777" w:rsidR="00E35683" w:rsidRDefault="00E35683" w:rsidP="00E35683">
            <w:pPr>
              <w:tabs>
                <w:tab w:val="left" w:pos="720"/>
              </w:tabs>
              <w:rPr>
                <w:rFonts w:ascii="Arial" w:hAnsi="Arial" w:cs="Arial"/>
                <w:sz w:val="20"/>
              </w:rPr>
            </w:pPr>
          </w:p>
          <w:p w14:paraId="64C31430" w14:textId="77777777" w:rsidR="00E35683" w:rsidRDefault="00E35683" w:rsidP="00E35683">
            <w:pPr>
              <w:tabs>
                <w:tab w:val="left" w:pos="720"/>
              </w:tabs>
              <w:rPr>
                <w:rFonts w:ascii="Arial" w:hAnsi="Arial" w:cs="Arial"/>
                <w:sz w:val="20"/>
              </w:rPr>
            </w:pPr>
            <w:r>
              <w:rPr>
                <w:rFonts w:ascii="Arial" w:hAnsi="Arial" w:cs="Arial"/>
                <w:sz w:val="20"/>
              </w:rPr>
              <w:t>Representative signature:</w:t>
            </w:r>
          </w:p>
          <w:p w14:paraId="2AEA5041" w14:textId="77777777" w:rsidR="00E35683" w:rsidRDefault="00E35683" w:rsidP="00E35683">
            <w:pPr>
              <w:tabs>
                <w:tab w:val="left" w:pos="720"/>
              </w:tabs>
              <w:rPr>
                <w:rFonts w:ascii="Arial" w:hAnsi="Arial" w:cs="Arial"/>
                <w:sz w:val="20"/>
              </w:rPr>
            </w:pPr>
          </w:p>
          <w:p w14:paraId="111552C7" w14:textId="77777777" w:rsidR="00E35683" w:rsidRDefault="00E35683" w:rsidP="00E35683">
            <w:pPr>
              <w:tabs>
                <w:tab w:val="left" w:pos="720"/>
              </w:tabs>
              <w:rPr>
                <w:rFonts w:ascii="Arial" w:hAnsi="Arial" w:cs="Arial"/>
                <w:sz w:val="20"/>
              </w:rPr>
            </w:pPr>
            <w:r>
              <w:rPr>
                <w:rFonts w:ascii="Arial" w:hAnsi="Arial" w:cs="Arial"/>
                <w:sz w:val="20"/>
              </w:rPr>
              <w:t>Date:</w:t>
            </w:r>
          </w:p>
          <w:p w14:paraId="230844DD" w14:textId="77777777" w:rsidR="00D566B1" w:rsidRPr="00D566B1" w:rsidRDefault="00D566B1" w:rsidP="00D566B1">
            <w:pPr>
              <w:tabs>
                <w:tab w:val="left" w:pos="720"/>
              </w:tabs>
              <w:jc w:val="both"/>
              <w:rPr>
                <w:rFonts w:ascii="Arial" w:hAnsi="Arial" w:cs="Arial"/>
                <w:sz w:val="20"/>
              </w:rPr>
            </w:pPr>
          </w:p>
        </w:tc>
        <w:tc>
          <w:tcPr>
            <w:tcW w:w="4508" w:type="dxa"/>
          </w:tcPr>
          <w:p w14:paraId="0F468EE8" w14:textId="77777777" w:rsidR="00D566B1" w:rsidRPr="00D566B1" w:rsidRDefault="00D566B1" w:rsidP="00D566B1">
            <w:pPr>
              <w:tabs>
                <w:tab w:val="left" w:pos="720"/>
              </w:tabs>
              <w:jc w:val="both"/>
              <w:rPr>
                <w:rFonts w:ascii="Arial" w:hAnsi="Arial" w:cs="Arial"/>
                <w:sz w:val="20"/>
              </w:rPr>
            </w:pPr>
          </w:p>
        </w:tc>
        <w:tc>
          <w:tcPr>
            <w:tcW w:w="4508" w:type="dxa"/>
          </w:tcPr>
          <w:p w14:paraId="20E50BBC" w14:textId="77777777" w:rsidR="00D566B1" w:rsidRPr="00D566B1" w:rsidRDefault="00D566B1" w:rsidP="00D566B1">
            <w:pPr>
              <w:tabs>
                <w:tab w:val="left" w:pos="720"/>
              </w:tabs>
              <w:jc w:val="both"/>
              <w:rPr>
                <w:rFonts w:ascii="Arial" w:hAnsi="Arial" w:cs="Arial"/>
                <w:sz w:val="20"/>
              </w:rPr>
            </w:pPr>
          </w:p>
        </w:tc>
        <w:tc>
          <w:tcPr>
            <w:tcW w:w="4508" w:type="dxa"/>
          </w:tcPr>
          <w:p w14:paraId="0E0000A5" w14:textId="77777777" w:rsidR="00D566B1" w:rsidRPr="00D566B1" w:rsidRDefault="00D566B1" w:rsidP="00D566B1">
            <w:pPr>
              <w:tabs>
                <w:tab w:val="left" w:pos="720"/>
              </w:tabs>
              <w:jc w:val="both"/>
              <w:rPr>
                <w:rFonts w:ascii="Arial" w:hAnsi="Arial" w:cs="Arial"/>
                <w:sz w:val="20"/>
              </w:rPr>
            </w:pPr>
          </w:p>
        </w:tc>
        <w:tc>
          <w:tcPr>
            <w:tcW w:w="4508" w:type="dxa"/>
          </w:tcPr>
          <w:p w14:paraId="31256926" w14:textId="77777777" w:rsidR="00D566B1" w:rsidRPr="00D566B1" w:rsidRDefault="00D566B1" w:rsidP="00D566B1">
            <w:pPr>
              <w:tabs>
                <w:tab w:val="left" w:pos="720"/>
              </w:tabs>
              <w:jc w:val="both"/>
              <w:rPr>
                <w:rFonts w:ascii="Arial" w:hAnsi="Arial" w:cs="Arial"/>
                <w:sz w:val="20"/>
              </w:rPr>
            </w:pPr>
          </w:p>
        </w:tc>
      </w:tr>
      <w:tr w:rsidR="00D566B1" w:rsidRPr="00D566B1" w14:paraId="55F6123F" w14:textId="77777777">
        <w:tc>
          <w:tcPr>
            <w:tcW w:w="4508" w:type="dxa"/>
          </w:tcPr>
          <w:p w14:paraId="00971B24" w14:textId="6CEFD55E" w:rsidR="00D566B1" w:rsidRPr="00D566B1" w:rsidRDefault="00D566B1" w:rsidP="00D566B1">
            <w:pPr>
              <w:tabs>
                <w:tab w:val="left" w:pos="720"/>
              </w:tabs>
              <w:jc w:val="both"/>
              <w:rPr>
                <w:rFonts w:ascii="Arial" w:hAnsi="Arial" w:cs="Arial"/>
                <w:sz w:val="20"/>
              </w:rPr>
            </w:pPr>
          </w:p>
        </w:tc>
        <w:tc>
          <w:tcPr>
            <w:tcW w:w="4508" w:type="dxa"/>
          </w:tcPr>
          <w:p w14:paraId="47C467B2" w14:textId="4FD9F59A" w:rsidR="00D566B1" w:rsidRPr="00D566B1" w:rsidRDefault="00D566B1" w:rsidP="00D566B1">
            <w:pPr>
              <w:tabs>
                <w:tab w:val="left" w:pos="720"/>
              </w:tabs>
              <w:jc w:val="both"/>
              <w:rPr>
                <w:rFonts w:ascii="Arial" w:hAnsi="Arial" w:cs="Arial"/>
                <w:sz w:val="20"/>
              </w:rPr>
            </w:pPr>
          </w:p>
        </w:tc>
        <w:tc>
          <w:tcPr>
            <w:tcW w:w="4508" w:type="dxa"/>
          </w:tcPr>
          <w:p w14:paraId="54CAE6CA" w14:textId="77777777" w:rsidR="00D566B1" w:rsidRPr="00D566B1" w:rsidRDefault="00D566B1" w:rsidP="00D566B1">
            <w:pPr>
              <w:tabs>
                <w:tab w:val="left" w:pos="720"/>
              </w:tabs>
              <w:jc w:val="both"/>
              <w:rPr>
                <w:rFonts w:ascii="Arial" w:hAnsi="Arial" w:cs="Arial"/>
                <w:sz w:val="20"/>
              </w:rPr>
            </w:pPr>
          </w:p>
        </w:tc>
        <w:tc>
          <w:tcPr>
            <w:tcW w:w="4508" w:type="dxa"/>
          </w:tcPr>
          <w:p w14:paraId="0704A608" w14:textId="77777777" w:rsidR="00D566B1" w:rsidRPr="00D566B1" w:rsidRDefault="00D566B1" w:rsidP="00D566B1">
            <w:pPr>
              <w:tabs>
                <w:tab w:val="left" w:pos="720"/>
              </w:tabs>
              <w:jc w:val="both"/>
              <w:rPr>
                <w:rFonts w:ascii="Arial" w:hAnsi="Arial" w:cs="Arial"/>
                <w:sz w:val="20"/>
              </w:rPr>
            </w:pPr>
          </w:p>
        </w:tc>
        <w:tc>
          <w:tcPr>
            <w:tcW w:w="4508" w:type="dxa"/>
          </w:tcPr>
          <w:p w14:paraId="586241CB" w14:textId="77777777" w:rsidR="00D566B1" w:rsidRPr="00D566B1" w:rsidRDefault="00D566B1" w:rsidP="00D566B1">
            <w:pPr>
              <w:tabs>
                <w:tab w:val="left" w:pos="720"/>
              </w:tabs>
              <w:jc w:val="both"/>
              <w:rPr>
                <w:rFonts w:ascii="Arial" w:hAnsi="Arial" w:cs="Arial"/>
                <w:sz w:val="20"/>
              </w:rPr>
            </w:pPr>
          </w:p>
          <w:p w14:paraId="4C82EE20" w14:textId="77777777" w:rsidR="00D566B1" w:rsidRPr="00D566B1" w:rsidRDefault="00D566B1" w:rsidP="00D566B1">
            <w:pPr>
              <w:tabs>
                <w:tab w:val="left" w:pos="720"/>
              </w:tabs>
              <w:jc w:val="both"/>
              <w:rPr>
                <w:rFonts w:ascii="Arial" w:hAnsi="Arial" w:cs="Arial"/>
                <w:sz w:val="20"/>
              </w:rPr>
            </w:pPr>
          </w:p>
        </w:tc>
      </w:tr>
    </w:tbl>
    <w:p w14:paraId="00E26C58" w14:textId="77777777" w:rsidR="00B70E33" w:rsidRPr="00B37D9C" w:rsidRDefault="00B70E33" w:rsidP="00B37D9C"/>
    <w:sectPr w:rsidR="00B70E33" w:rsidRPr="00B37D9C" w:rsidSect="00304117">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77D74" w14:textId="77777777" w:rsidR="005B0363" w:rsidRDefault="005B0363" w:rsidP="00201A98">
      <w:r>
        <w:separator/>
      </w:r>
    </w:p>
  </w:endnote>
  <w:endnote w:type="continuationSeparator" w:id="0">
    <w:p w14:paraId="70DE7F1E" w14:textId="77777777" w:rsidR="005B0363" w:rsidRDefault="005B036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B1E2" w14:textId="77777777" w:rsidR="005B0363" w:rsidRDefault="005B0363" w:rsidP="00201A98">
      <w:r>
        <w:separator/>
      </w:r>
    </w:p>
  </w:footnote>
  <w:footnote w:type="continuationSeparator" w:id="0">
    <w:p w14:paraId="35F34B51" w14:textId="77777777" w:rsidR="005B0363" w:rsidRDefault="005B036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42601978" r:id="rId2"/>
            </w:object>
          </w:r>
        </w:p>
      </w:tc>
      <w:tc>
        <w:tcPr>
          <w:tcW w:w="3544" w:type="dxa"/>
          <w:vMerge w:val="restart"/>
          <w:vAlign w:val="center"/>
        </w:tcPr>
        <w:p w14:paraId="51058E85" w14:textId="766812E0"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w:t>
          </w:r>
          <w:r w:rsidR="00587C6D">
            <w:rPr>
              <w:rFonts w:ascii="Arial" w:hAnsi="Arial" w:cs="Arial"/>
              <w:b/>
              <w:szCs w:val="24"/>
              <w:lang w:val="en-ZA" w:eastAsia="en-ZA"/>
            </w:rPr>
            <w:t>Bidders Document</w:t>
          </w:r>
          <w:r>
            <w:rPr>
              <w:rFonts w:ascii="Arial" w:hAnsi="Arial" w:cs="Arial"/>
              <w:b/>
              <w:szCs w:val="24"/>
              <w:lang w:val="en-ZA" w:eastAsia="en-ZA"/>
            </w:rPr>
            <w:t xml:space="preserve"> </w:t>
          </w:r>
        </w:p>
      </w:tc>
      <w:tc>
        <w:tcPr>
          <w:tcW w:w="1795" w:type="dxa"/>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1930966C" w:rsidR="00304117" w:rsidRDefault="00587C6D" w:rsidP="00155248">
    <w:r>
      <w:t xml:space="preserve">                           </w:t>
    </w:r>
    <w:r>
      <w:rPr>
        <w:b/>
        <w:bCs/>
        <w:color w:val="FF0000"/>
      </w:rPr>
      <w:t>PLEASE COMPLETE AND SIGN THIS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5B624A"/>
    <w:multiLevelType w:val="hybridMultilevel"/>
    <w:tmpl w:val="FDD80C2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13782268"/>
    <w:lvl w:ilvl="0" w:tplc="1C090001">
      <w:start w:val="1"/>
      <w:numFmt w:val="bullet"/>
      <w:lvlText w:val=""/>
      <w:lvlJc w:val="left"/>
      <w:pPr>
        <w:ind w:left="928"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B9A4266"/>
    <w:multiLevelType w:val="hybridMultilevel"/>
    <w:tmpl w:val="7B82AFA2"/>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ADB71B6"/>
    <w:multiLevelType w:val="multilevel"/>
    <w:tmpl w:val="287C68D6"/>
    <w:lvl w:ilvl="0">
      <w:start w:val="1"/>
      <w:numFmt w:val="decimal"/>
      <w:lvlText w:val="%1"/>
      <w:lvlJc w:val="left"/>
      <w:pPr>
        <w:ind w:left="338" w:hanging="480"/>
      </w:pPr>
      <w:rPr>
        <w:rFonts w:hint="default"/>
      </w:rPr>
    </w:lvl>
    <w:lvl w:ilvl="1">
      <w:start w:val="1"/>
      <w:numFmt w:val="lowerLetter"/>
      <w:lvlText w:val="%2)"/>
      <w:lvlJc w:val="left"/>
      <w:pPr>
        <w:ind w:left="578" w:hanging="720"/>
      </w:pPr>
      <w:rPr>
        <w:rFonts w:hint="default"/>
        <w:b w:val="0"/>
      </w:rPr>
    </w:lvl>
    <w:lvl w:ilvl="2">
      <w:start w:val="1"/>
      <w:numFmt w:val="decimal"/>
      <w:lvlText w:val="%1.%2.%3"/>
      <w:lvlJc w:val="left"/>
      <w:pPr>
        <w:ind w:left="578" w:hanging="720"/>
      </w:pPr>
      <w:rPr>
        <w:rFonts w:hint="default"/>
      </w:rPr>
    </w:lvl>
    <w:lvl w:ilvl="3">
      <w:start w:val="1"/>
      <w:numFmt w:val="decimal"/>
      <w:lvlText w:val="%1.%2.%3.%4"/>
      <w:lvlJc w:val="left"/>
      <w:pPr>
        <w:ind w:left="938" w:hanging="1080"/>
      </w:pPr>
      <w:rPr>
        <w:rFonts w:hint="default"/>
      </w:rPr>
    </w:lvl>
    <w:lvl w:ilvl="4">
      <w:start w:val="1"/>
      <w:numFmt w:val="decimal"/>
      <w:lvlText w:val="%1.%2.%3.%4.%5"/>
      <w:lvlJc w:val="left"/>
      <w:pPr>
        <w:ind w:left="1298" w:hanging="1440"/>
      </w:pPr>
      <w:rPr>
        <w:rFonts w:hint="default"/>
      </w:rPr>
    </w:lvl>
    <w:lvl w:ilvl="5">
      <w:start w:val="1"/>
      <w:numFmt w:val="decimal"/>
      <w:lvlText w:val="%1.%2.%3.%4.%5.%6"/>
      <w:lvlJc w:val="left"/>
      <w:pPr>
        <w:ind w:left="1658" w:hanging="1800"/>
      </w:pPr>
      <w:rPr>
        <w:rFonts w:hint="default"/>
      </w:rPr>
    </w:lvl>
    <w:lvl w:ilvl="6">
      <w:start w:val="1"/>
      <w:numFmt w:val="decimal"/>
      <w:lvlText w:val="%1.%2.%3.%4.%5.%6.%7"/>
      <w:lvlJc w:val="left"/>
      <w:pPr>
        <w:ind w:left="1658" w:hanging="1800"/>
      </w:pPr>
      <w:rPr>
        <w:rFonts w:hint="default"/>
      </w:rPr>
    </w:lvl>
    <w:lvl w:ilvl="7">
      <w:start w:val="1"/>
      <w:numFmt w:val="decimal"/>
      <w:lvlText w:val="%1.%2.%3.%4.%5.%6.%7.%8"/>
      <w:lvlJc w:val="left"/>
      <w:pPr>
        <w:ind w:left="2018" w:hanging="2160"/>
      </w:pPr>
      <w:rPr>
        <w:rFonts w:hint="default"/>
      </w:rPr>
    </w:lvl>
    <w:lvl w:ilvl="8">
      <w:start w:val="1"/>
      <w:numFmt w:val="decimal"/>
      <w:lvlText w:val="%1.%2.%3.%4.%5.%6.%7.%8.%9"/>
      <w:lvlJc w:val="left"/>
      <w:pPr>
        <w:ind w:left="2378" w:hanging="2520"/>
      </w:pPr>
      <w:rPr>
        <w:rFonts w:hint="default"/>
      </w:rPr>
    </w:lvl>
  </w:abstractNum>
  <w:abstractNum w:abstractNumId="8"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E9838CF"/>
    <w:multiLevelType w:val="hybridMultilevel"/>
    <w:tmpl w:val="5ADE6A6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1"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12" w15:restartNumberingAfterBreak="0">
    <w:nsid w:val="5E066210"/>
    <w:multiLevelType w:val="hybridMultilevel"/>
    <w:tmpl w:val="ECD2CA7C"/>
    <w:lvl w:ilvl="0" w:tplc="CE64532C">
      <w:start w:val="1"/>
      <w:numFmt w:val="decimal"/>
      <w:lvlText w:val="%1."/>
      <w:lvlJc w:val="left"/>
      <w:pPr>
        <w:ind w:left="360" w:hanging="360"/>
      </w:pPr>
      <w:rPr>
        <w:rFonts w:eastAsia="Calibri"/>
        <w:sz w:val="22"/>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3"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63AF0F4E"/>
    <w:multiLevelType w:val="hybridMultilevel"/>
    <w:tmpl w:val="8132E13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D1A40B4"/>
    <w:multiLevelType w:val="hybridMultilevel"/>
    <w:tmpl w:val="27CC1304"/>
    <w:lvl w:ilvl="0" w:tplc="1C09000F">
      <w:start w:val="1"/>
      <w:numFmt w:val="decimal"/>
      <w:lvlText w:val="%1."/>
      <w:lvlJc w:val="left"/>
      <w:pPr>
        <w:ind w:left="502" w:hanging="360"/>
      </w:pPr>
    </w:lvl>
    <w:lvl w:ilvl="1" w:tplc="1C090019">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01093778">
    <w:abstractNumId w:val="10"/>
  </w:num>
  <w:num w:numId="2" w16cid:durableId="296688292">
    <w:abstractNumId w:val="11"/>
  </w:num>
  <w:num w:numId="3" w16cid:durableId="594288937">
    <w:abstractNumId w:val="8"/>
  </w:num>
  <w:num w:numId="4" w16cid:durableId="137694747">
    <w:abstractNumId w:val="13"/>
  </w:num>
  <w:num w:numId="5" w16cid:durableId="356195997">
    <w:abstractNumId w:val="6"/>
  </w:num>
  <w:num w:numId="6" w16cid:durableId="1249457635">
    <w:abstractNumId w:val="18"/>
  </w:num>
  <w:num w:numId="7" w16cid:durableId="1884098463">
    <w:abstractNumId w:val="3"/>
  </w:num>
  <w:num w:numId="8" w16cid:durableId="189730281">
    <w:abstractNumId w:val="17"/>
  </w:num>
  <w:num w:numId="9" w16cid:durableId="986789375">
    <w:abstractNumId w:val="4"/>
  </w:num>
  <w:num w:numId="10" w16cid:durableId="2065517844">
    <w:abstractNumId w:val="1"/>
  </w:num>
  <w:num w:numId="11" w16cid:durableId="1979189320">
    <w:abstractNumId w:val="16"/>
  </w:num>
  <w:num w:numId="12" w16cid:durableId="667101090">
    <w:abstractNumId w:val="5"/>
  </w:num>
  <w:num w:numId="13" w16cid:durableId="1750344610">
    <w:abstractNumId w:val="15"/>
  </w:num>
  <w:num w:numId="14" w16cid:durableId="933247700">
    <w:abstractNumId w:val="7"/>
  </w:num>
  <w:num w:numId="15" w16cid:durableId="1907371336">
    <w:abstractNumId w:val="14"/>
  </w:num>
  <w:num w:numId="16" w16cid:durableId="324820083">
    <w:abstractNumId w:val="2"/>
  </w:num>
  <w:num w:numId="17" w16cid:durableId="733353706">
    <w:abstractNumId w:val="0"/>
  </w:num>
  <w:num w:numId="18" w16cid:durableId="876744492">
    <w:abstractNumId w:val="3"/>
  </w:num>
  <w:num w:numId="19" w16cid:durableId="955597778">
    <w:abstractNumId w:val="17"/>
    <w:lvlOverride w:ilvl="0"/>
    <w:lvlOverride w:ilvl="1"/>
    <w:lvlOverride w:ilvl="2"/>
    <w:lvlOverride w:ilvl="3"/>
    <w:lvlOverride w:ilvl="4"/>
    <w:lvlOverride w:ilvl="5"/>
    <w:lvlOverride w:ilvl="6"/>
    <w:lvlOverride w:ilvl="7"/>
    <w:lvlOverride w:ilvl="8"/>
  </w:num>
  <w:num w:numId="20" w16cid:durableId="733238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1875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123753">
    <w:abstractNumId w:val="0"/>
    <w:lvlOverride w:ilvl="0"/>
    <w:lvlOverride w:ilvl="1"/>
    <w:lvlOverride w:ilvl="2"/>
    <w:lvlOverride w:ilvl="3"/>
    <w:lvlOverride w:ilvl="4"/>
    <w:lvlOverride w:ilvl="5"/>
    <w:lvlOverride w:ilvl="6"/>
    <w:lvlOverride w:ilvl="7"/>
    <w:lvlOverride w:ilvl="8"/>
  </w:num>
  <w:num w:numId="23" w16cid:durableId="533275078">
    <w:abstractNumId w:val="1"/>
    <w:lvlOverride w:ilvl="0"/>
    <w:lvlOverride w:ilvl="1"/>
    <w:lvlOverride w:ilvl="2"/>
    <w:lvlOverride w:ilvl="3"/>
    <w:lvlOverride w:ilvl="4"/>
    <w:lvlOverride w:ilvl="5"/>
    <w:lvlOverride w:ilvl="6"/>
    <w:lvlOverride w:ilvl="7"/>
    <w:lvlOverride w:ilvl="8"/>
  </w:num>
  <w:num w:numId="24" w16cid:durableId="467306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9195730">
    <w:abstractNumId w:val="9"/>
    <w:lvlOverride w:ilvl="0"/>
    <w:lvlOverride w:ilvl="1"/>
    <w:lvlOverride w:ilvl="2"/>
    <w:lvlOverride w:ilvl="3"/>
    <w:lvlOverride w:ilvl="4"/>
    <w:lvlOverride w:ilvl="5"/>
    <w:lvlOverride w:ilvl="6"/>
    <w:lvlOverride w:ilvl="7"/>
    <w:lvlOverride w:ilvl="8"/>
  </w:num>
  <w:num w:numId="26" w16cid:durableId="1459179377">
    <w:abstractNumId w:val="16"/>
    <w:lvlOverride w:ilvl="0"/>
    <w:lvlOverride w:ilvl="1"/>
    <w:lvlOverride w:ilvl="2"/>
    <w:lvlOverride w:ilvl="3"/>
    <w:lvlOverride w:ilvl="4"/>
    <w:lvlOverride w:ilvl="5"/>
    <w:lvlOverride w:ilvl="6"/>
    <w:lvlOverride w:ilvl="7"/>
    <w:lvlOverride w:ilvl="8"/>
  </w:num>
  <w:num w:numId="27" w16cid:durableId="918910229">
    <w:abstractNumId w:val="6"/>
    <w:lvlOverride w:ilvl="0"/>
    <w:lvlOverride w:ilvl="1"/>
    <w:lvlOverride w:ilvl="2"/>
    <w:lvlOverride w:ilvl="3"/>
    <w:lvlOverride w:ilvl="4"/>
    <w:lvlOverride w:ilvl="5"/>
    <w:lvlOverride w:ilvl="6"/>
    <w:lvlOverride w:ilvl="7"/>
    <w:lvlOverride w:ilvl="8"/>
  </w:num>
  <w:num w:numId="28" w16cid:durableId="1657144236">
    <w:abstractNumId w:val="13"/>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2C"/>
    <w:rsid w:val="00012031"/>
    <w:rsid w:val="00012461"/>
    <w:rsid w:val="00023030"/>
    <w:rsid w:val="000263D8"/>
    <w:rsid w:val="0003477A"/>
    <w:rsid w:val="00067DC9"/>
    <w:rsid w:val="00074C17"/>
    <w:rsid w:val="00077A57"/>
    <w:rsid w:val="0009108C"/>
    <w:rsid w:val="00097047"/>
    <w:rsid w:val="000A01FA"/>
    <w:rsid w:val="000A386C"/>
    <w:rsid w:val="000A648D"/>
    <w:rsid w:val="000B0B1B"/>
    <w:rsid w:val="000B165C"/>
    <w:rsid w:val="000B28F1"/>
    <w:rsid w:val="000B6B22"/>
    <w:rsid w:val="000B7D6D"/>
    <w:rsid w:val="000C33EB"/>
    <w:rsid w:val="000C6C73"/>
    <w:rsid w:val="000D4357"/>
    <w:rsid w:val="000E1AB5"/>
    <w:rsid w:val="000F528A"/>
    <w:rsid w:val="000F6CAA"/>
    <w:rsid w:val="001022DD"/>
    <w:rsid w:val="00105474"/>
    <w:rsid w:val="00111B2E"/>
    <w:rsid w:val="00113DFD"/>
    <w:rsid w:val="00115ECC"/>
    <w:rsid w:val="00122810"/>
    <w:rsid w:val="001364A2"/>
    <w:rsid w:val="0014043E"/>
    <w:rsid w:val="00140917"/>
    <w:rsid w:val="001477A3"/>
    <w:rsid w:val="00151F81"/>
    <w:rsid w:val="001521AD"/>
    <w:rsid w:val="00154240"/>
    <w:rsid w:val="001545C2"/>
    <w:rsid w:val="00155040"/>
    <w:rsid w:val="00155248"/>
    <w:rsid w:val="00162E6B"/>
    <w:rsid w:val="001645BF"/>
    <w:rsid w:val="0017027E"/>
    <w:rsid w:val="00173BE4"/>
    <w:rsid w:val="00175644"/>
    <w:rsid w:val="001829A7"/>
    <w:rsid w:val="0019014C"/>
    <w:rsid w:val="00195AF5"/>
    <w:rsid w:val="001A1B65"/>
    <w:rsid w:val="001A408A"/>
    <w:rsid w:val="001A57D9"/>
    <w:rsid w:val="001B0426"/>
    <w:rsid w:val="001B2323"/>
    <w:rsid w:val="001B3B2A"/>
    <w:rsid w:val="001C043D"/>
    <w:rsid w:val="001C599B"/>
    <w:rsid w:val="001C61B6"/>
    <w:rsid w:val="001C7E43"/>
    <w:rsid w:val="001D0409"/>
    <w:rsid w:val="001D042C"/>
    <w:rsid w:val="001D1614"/>
    <w:rsid w:val="001D391D"/>
    <w:rsid w:val="001D3F40"/>
    <w:rsid w:val="001E334E"/>
    <w:rsid w:val="001E4F28"/>
    <w:rsid w:val="001E64BB"/>
    <w:rsid w:val="001F3B3B"/>
    <w:rsid w:val="001F5FF7"/>
    <w:rsid w:val="0020199B"/>
    <w:rsid w:val="00201A98"/>
    <w:rsid w:val="00203FB8"/>
    <w:rsid w:val="002114AF"/>
    <w:rsid w:val="002167A8"/>
    <w:rsid w:val="002319CA"/>
    <w:rsid w:val="00232659"/>
    <w:rsid w:val="002341C9"/>
    <w:rsid w:val="0024283F"/>
    <w:rsid w:val="0024532B"/>
    <w:rsid w:val="00250121"/>
    <w:rsid w:val="00253B8A"/>
    <w:rsid w:val="002632AA"/>
    <w:rsid w:val="00267F52"/>
    <w:rsid w:val="00270763"/>
    <w:rsid w:val="0027500D"/>
    <w:rsid w:val="002763F5"/>
    <w:rsid w:val="00276C45"/>
    <w:rsid w:val="0027700C"/>
    <w:rsid w:val="00280506"/>
    <w:rsid w:val="002855B7"/>
    <w:rsid w:val="0029165C"/>
    <w:rsid w:val="00291675"/>
    <w:rsid w:val="00296B82"/>
    <w:rsid w:val="002A7C4A"/>
    <w:rsid w:val="002B02CB"/>
    <w:rsid w:val="002B19FA"/>
    <w:rsid w:val="002B7514"/>
    <w:rsid w:val="002C5642"/>
    <w:rsid w:val="002C6258"/>
    <w:rsid w:val="002D3444"/>
    <w:rsid w:val="002E453E"/>
    <w:rsid w:val="002E7887"/>
    <w:rsid w:val="002F4B91"/>
    <w:rsid w:val="002F4F5C"/>
    <w:rsid w:val="00304117"/>
    <w:rsid w:val="003113D9"/>
    <w:rsid w:val="003127C7"/>
    <w:rsid w:val="003148DA"/>
    <w:rsid w:val="00317372"/>
    <w:rsid w:val="0032593D"/>
    <w:rsid w:val="00325D2C"/>
    <w:rsid w:val="00326B21"/>
    <w:rsid w:val="003317CA"/>
    <w:rsid w:val="00332369"/>
    <w:rsid w:val="003363BE"/>
    <w:rsid w:val="00336747"/>
    <w:rsid w:val="003462C3"/>
    <w:rsid w:val="00347894"/>
    <w:rsid w:val="00354047"/>
    <w:rsid w:val="003633CD"/>
    <w:rsid w:val="00366A7B"/>
    <w:rsid w:val="00373AAA"/>
    <w:rsid w:val="00373CF8"/>
    <w:rsid w:val="0037426F"/>
    <w:rsid w:val="0037609B"/>
    <w:rsid w:val="003840F2"/>
    <w:rsid w:val="003914DE"/>
    <w:rsid w:val="0039219D"/>
    <w:rsid w:val="003A1668"/>
    <w:rsid w:val="003A1985"/>
    <w:rsid w:val="003B097E"/>
    <w:rsid w:val="003B3ABD"/>
    <w:rsid w:val="003B5A06"/>
    <w:rsid w:val="003C07F4"/>
    <w:rsid w:val="003C61F3"/>
    <w:rsid w:val="003D48B8"/>
    <w:rsid w:val="003D66FA"/>
    <w:rsid w:val="003D6A6C"/>
    <w:rsid w:val="003D78F9"/>
    <w:rsid w:val="003E052A"/>
    <w:rsid w:val="003E4D3F"/>
    <w:rsid w:val="003F1E68"/>
    <w:rsid w:val="003F2387"/>
    <w:rsid w:val="003F3E07"/>
    <w:rsid w:val="003F59CF"/>
    <w:rsid w:val="003F7B1E"/>
    <w:rsid w:val="00400AD7"/>
    <w:rsid w:val="00404772"/>
    <w:rsid w:val="004251A4"/>
    <w:rsid w:val="00432F62"/>
    <w:rsid w:val="004364AE"/>
    <w:rsid w:val="00457274"/>
    <w:rsid w:val="00460577"/>
    <w:rsid w:val="00464F93"/>
    <w:rsid w:val="00470385"/>
    <w:rsid w:val="004705FF"/>
    <w:rsid w:val="00470A92"/>
    <w:rsid w:val="00476D52"/>
    <w:rsid w:val="004857A1"/>
    <w:rsid w:val="004954EB"/>
    <w:rsid w:val="004C0187"/>
    <w:rsid w:val="004C2AC1"/>
    <w:rsid w:val="004C3176"/>
    <w:rsid w:val="004C38A6"/>
    <w:rsid w:val="004D00A8"/>
    <w:rsid w:val="004D1602"/>
    <w:rsid w:val="004D26B5"/>
    <w:rsid w:val="004D4096"/>
    <w:rsid w:val="004E19F4"/>
    <w:rsid w:val="004E4967"/>
    <w:rsid w:val="004E6C33"/>
    <w:rsid w:val="004E77C0"/>
    <w:rsid w:val="004F07CB"/>
    <w:rsid w:val="004F117E"/>
    <w:rsid w:val="004F578D"/>
    <w:rsid w:val="00500765"/>
    <w:rsid w:val="0050084E"/>
    <w:rsid w:val="00504CE2"/>
    <w:rsid w:val="00506A41"/>
    <w:rsid w:val="00510F1B"/>
    <w:rsid w:val="005125A6"/>
    <w:rsid w:val="0051409A"/>
    <w:rsid w:val="00514EB4"/>
    <w:rsid w:val="00522B04"/>
    <w:rsid w:val="005347A8"/>
    <w:rsid w:val="00534A84"/>
    <w:rsid w:val="005358BE"/>
    <w:rsid w:val="00545E83"/>
    <w:rsid w:val="00546CAB"/>
    <w:rsid w:val="00546E27"/>
    <w:rsid w:val="00550760"/>
    <w:rsid w:val="00557071"/>
    <w:rsid w:val="00560EDB"/>
    <w:rsid w:val="00563AC1"/>
    <w:rsid w:val="005765A0"/>
    <w:rsid w:val="00586532"/>
    <w:rsid w:val="00587C6D"/>
    <w:rsid w:val="005908DD"/>
    <w:rsid w:val="0059543E"/>
    <w:rsid w:val="00596B3A"/>
    <w:rsid w:val="005A39B7"/>
    <w:rsid w:val="005A62CE"/>
    <w:rsid w:val="005A63F7"/>
    <w:rsid w:val="005A7605"/>
    <w:rsid w:val="005B0363"/>
    <w:rsid w:val="005B5A73"/>
    <w:rsid w:val="005C2E51"/>
    <w:rsid w:val="005D1536"/>
    <w:rsid w:val="005D4DAD"/>
    <w:rsid w:val="005D7F0D"/>
    <w:rsid w:val="005E0073"/>
    <w:rsid w:val="005E3BE0"/>
    <w:rsid w:val="005E6044"/>
    <w:rsid w:val="00602047"/>
    <w:rsid w:val="006067AC"/>
    <w:rsid w:val="00607D65"/>
    <w:rsid w:val="0061034B"/>
    <w:rsid w:val="00621760"/>
    <w:rsid w:val="00621B1F"/>
    <w:rsid w:val="00625C52"/>
    <w:rsid w:val="006260D8"/>
    <w:rsid w:val="00627923"/>
    <w:rsid w:val="00633969"/>
    <w:rsid w:val="00633B8B"/>
    <w:rsid w:val="006370DC"/>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B697E"/>
    <w:rsid w:val="006C01E5"/>
    <w:rsid w:val="006C5DB9"/>
    <w:rsid w:val="006D07D5"/>
    <w:rsid w:val="006D6104"/>
    <w:rsid w:val="006E0940"/>
    <w:rsid w:val="006E14B5"/>
    <w:rsid w:val="006E1BFE"/>
    <w:rsid w:val="006E4F88"/>
    <w:rsid w:val="006E52BA"/>
    <w:rsid w:val="006F5D0A"/>
    <w:rsid w:val="006F7826"/>
    <w:rsid w:val="00702C96"/>
    <w:rsid w:val="00705512"/>
    <w:rsid w:val="00713E63"/>
    <w:rsid w:val="00714D91"/>
    <w:rsid w:val="00730262"/>
    <w:rsid w:val="00732A3F"/>
    <w:rsid w:val="00732BC4"/>
    <w:rsid w:val="00733FE1"/>
    <w:rsid w:val="00755EEE"/>
    <w:rsid w:val="00761BE3"/>
    <w:rsid w:val="00766FB1"/>
    <w:rsid w:val="00766FE5"/>
    <w:rsid w:val="00773E68"/>
    <w:rsid w:val="00781940"/>
    <w:rsid w:val="007826E5"/>
    <w:rsid w:val="00784A54"/>
    <w:rsid w:val="00785295"/>
    <w:rsid w:val="00791C9C"/>
    <w:rsid w:val="0079769C"/>
    <w:rsid w:val="007A6DC8"/>
    <w:rsid w:val="007A6F13"/>
    <w:rsid w:val="007B4FC1"/>
    <w:rsid w:val="007B57E6"/>
    <w:rsid w:val="007C0A56"/>
    <w:rsid w:val="007C7CE2"/>
    <w:rsid w:val="007D4E0A"/>
    <w:rsid w:val="007D5975"/>
    <w:rsid w:val="007E0CE5"/>
    <w:rsid w:val="007F15E3"/>
    <w:rsid w:val="00810BAA"/>
    <w:rsid w:val="00825B67"/>
    <w:rsid w:val="008276A4"/>
    <w:rsid w:val="008279D0"/>
    <w:rsid w:val="008326AE"/>
    <w:rsid w:val="00844D86"/>
    <w:rsid w:val="0084573D"/>
    <w:rsid w:val="00845A4B"/>
    <w:rsid w:val="0085043F"/>
    <w:rsid w:val="008525C7"/>
    <w:rsid w:val="00852C3B"/>
    <w:rsid w:val="00854874"/>
    <w:rsid w:val="00856AB2"/>
    <w:rsid w:val="00860294"/>
    <w:rsid w:val="00860C12"/>
    <w:rsid w:val="00861AE9"/>
    <w:rsid w:val="00861BE0"/>
    <w:rsid w:val="0087158E"/>
    <w:rsid w:val="008723E9"/>
    <w:rsid w:val="00874A63"/>
    <w:rsid w:val="0088072F"/>
    <w:rsid w:val="00880865"/>
    <w:rsid w:val="0088295E"/>
    <w:rsid w:val="00886564"/>
    <w:rsid w:val="00893563"/>
    <w:rsid w:val="0089392A"/>
    <w:rsid w:val="00894E42"/>
    <w:rsid w:val="008951A9"/>
    <w:rsid w:val="0089757B"/>
    <w:rsid w:val="008A3FC8"/>
    <w:rsid w:val="008A66CD"/>
    <w:rsid w:val="008B0E60"/>
    <w:rsid w:val="008B5871"/>
    <w:rsid w:val="008C01CF"/>
    <w:rsid w:val="008C03DE"/>
    <w:rsid w:val="008C0E9E"/>
    <w:rsid w:val="008C19F5"/>
    <w:rsid w:val="008D260D"/>
    <w:rsid w:val="008E2BEA"/>
    <w:rsid w:val="008E5C19"/>
    <w:rsid w:val="008F5BEC"/>
    <w:rsid w:val="009017B9"/>
    <w:rsid w:val="00903604"/>
    <w:rsid w:val="00903C8A"/>
    <w:rsid w:val="00914474"/>
    <w:rsid w:val="009214A0"/>
    <w:rsid w:val="00924E22"/>
    <w:rsid w:val="00931DE5"/>
    <w:rsid w:val="009363A9"/>
    <w:rsid w:val="00944D59"/>
    <w:rsid w:val="0095525E"/>
    <w:rsid w:val="0096210C"/>
    <w:rsid w:val="00965504"/>
    <w:rsid w:val="009677DD"/>
    <w:rsid w:val="00970379"/>
    <w:rsid w:val="00977B70"/>
    <w:rsid w:val="009801BA"/>
    <w:rsid w:val="00980596"/>
    <w:rsid w:val="00987958"/>
    <w:rsid w:val="00990864"/>
    <w:rsid w:val="0099516D"/>
    <w:rsid w:val="009A77EC"/>
    <w:rsid w:val="009D4E51"/>
    <w:rsid w:val="009D6A83"/>
    <w:rsid w:val="009E53DA"/>
    <w:rsid w:val="009F3555"/>
    <w:rsid w:val="00A05C1D"/>
    <w:rsid w:val="00A111DA"/>
    <w:rsid w:val="00A136D7"/>
    <w:rsid w:val="00A22EF4"/>
    <w:rsid w:val="00A256F9"/>
    <w:rsid w:val="00A346F0"/>
    <w:rsid w:val="00A36009"/>
    <w:rsid w:val="00A36904"/>
    <w:rsid w:val="00A442DD"/>
    <w:rsid w:val="00A4460B"/>
    <w:rsid w:val="00A473FA"/>
    <w:rsid w:val="00A532EE"/>
    <w:rsid w:val="00A60541"/>
    <w:rsid w:val="00A651E0"/>
    <w:rsid w:val="00A65A78"/>
    <w:rsid w:val="00A6602E"/>
    <w:rsid w:val="00A674BB"/>
    <w:rsid w:val="00A67C16"/>
    <w:rsid w:val="00A72491"/>
    <w:rsid w:val="00A72A16"/>
    <w:rsid w:val="00A82982"/>
    <w:rsid w:val="00A91CB3"/>
    <w:rsid w:val="00AA16F4"/>
    <w:rsid w:val="00AA403D"/>
    <w:rsid w:val="00AB2ACA"/>
    <w:rsid w:val="00AB2F2C"/>
    <w:rsid w:val="00AB4D3B"/>
    <w:rsid w:val="00AB64E3"/>
    <w:rsid w:val="00AB650A"/>
    <w:rsid w:val="00AC3774"/>
    <w:rsid w:val="00AD7712"/>
    <w:rsid w:val="00AD784B"/>
    <w:rsid w:val="00AD7CD2"/>
    <w:rsid w:val="00AE7139"/>
    <w:rsid w:val="00AF35DE"/>
    <w:rsid w:val="00AF6824"/>
    <w:rsid w:val="00B00E72"/>
    <w:rsid w:val="00B0566F"/>
    <w:rsid w:val="00B16C39"/>
    <w:rsid w:val="00B263C0"/>
    <w:rsid w:val="00B3212E"/>
    <w:rsid w:val="00B32FC7"/>
    <w:rsid w:val="00B35AA2"/>
    <w:rsid w:val="00B37D9C"/>
    <w:rsid w:val="00B44389"/>
    <w:rsid w:val="00B47EA0"/>
    <w:rsid w:val="00B54896"/>
    <w:rsid w:val="00B54B80"/>
    <w:rsid w:val="00B57DBD"/>
    <w:rsid w:val="00B70E33"/>
    <w:rsid w:val="00B729B9"/>
    <w:rsid w:val="00B85E20"/>
    <w:rsid w:val="00B85F6B"/>
    <w:rsid w:val="00B93602"/>
    <w:rsid w:val="00BA5C88"/>
    <w:rsid w:val="00BB0871"/>
    <w:rsid w:val="00BB2D77"/>
    <w:rsid w:val="00BB6D00"/>
    <w:rsid w:val="00BC2207"/>
    <w:rsid w:val="00BC6F34"/>
    <w:rsid w:val="00BC7452"/>
    <w:rsid w:val="00BD1A92"/>
    <w:rsid w:val="00BD1EB6"/>
    <w:rsid w:val="00BD2863"/>
    <w:rsid w:val="00BD3794"/>
    <w:rsid w:val="00BD65E2"/>
    <w:rsid w:val="00BE0CD8"/>
    <w:rsid w:val="00BE3DBD"/>
    <w:rsid w:val="00BE56E8"/>
    <w:rsid w:val="00BE6D5F"/>
    <w:rsid w:val="00BF476B"/>
    <w:rsid w:val="00BF7560"/>
    <w:rsid w:val="00C12D3D"/>
    <w:rsid w:val="00C2594A"/>
    <w:rsid w:val="00C2623C"/>
    <w:rsid w:val="00C26313"/>
    <w:rsid w:val="00C369AF"/>
    <w:rsid w:val="00C4028E"/>
    <w:rsid w:val="00C40E58"/>
    <w:rsid w:val="00C413FB"/>
    <w:rsid w:val="00C4449F"/>
    <w:rsid w:val="00C4471F"/>
    <w:rsid w:val="00C469F5"/>
    <w:rsid w:val="00C5004E"/>
    <w:rsid w:val="00C53C24"/>
    <w:rsid w:val="00C610B6"/>
    <w:rsid w:val="00C64D96"/>
    <w:rsid w:val="00C64FE1"/>
    <w:rsid w:val="00C67975"/>
    <w:rsid w:val="00C71201"/>
    <w:rsid w:val="00C71402"/>
    <w:rsid w:val="00C72E5D"/>
    <w:rsid w:val="00C7656D"/>
    <w:rsid w:val="00C77EB9"/>
    <w:rsid w:val="00C8088F"/>
    <w:rsid w:val="00C819B4"/>
    <w:rsid w:val="00C851C7"/>
    <w:rsid w:val="00C85676"/>
    <w:rsid w:val="00C87BCC"/>
    <w:rsid w:val="00C87CC3"/>
    <w:rsid w:val="00C90D47"/>
    <w:rsid w:val="00C93C29"/>
    <w:rsid w:val="00C95686"/>
    <w:rsid w:val="00C95EC4"/>
    <w:rsid w:val="00CA1205"/>
    <w:rsid w:val="00CA48E7"/>
    <w:rsid w:val="00CA666C"/>
    <w:rsid w:val="00CA7AEF"/>
    <w:rsid w:val="00CB13D4"/>
    <w:rsid w:val="00CB3564"/>
    <w:rsid w:val="00CB3BE1"/>
    <w:rsid w:val="00CB4DCA"/>
    <w:rsid w:val="00CB7DB4"/>
    <w:rsid w:val="00CC4080"/>
    <w:rsid w:val="00CD787A"/>
    <w:rsid w:val="00CE00CF"/>
    <w:rsid w:val="00CE450B"/>
    <w:rsid w:val="00CE5EEE"/>
    <w:rsid w:val="00CF6A84"/>
    <w:rsid w:val="00CF6D75"/>
    <w:rsid w:val="00CF6DBA"/>
    <w:rsid w:val="00CF781D"/>
    <w:rsid w:val="00D04B3C"/>
    <w:rsid w:val="00D174CB"/>
    <w:rsid w:val="00D21895"/>
    <w:rsid w:val="00D2565A"/>
    <w:rsid w:val="00D32E5C"/>
    <w:rsid w:val="00D3660F"/>
    <w:rsid w:val="00D415A5"/>
    <w:rsid w:val="00D45AEE"/>
    <w:rsid w:val="00D45F61"/>
    <w:rsid w:val="00D479A6"/>
    <w:rsid w:val="00D51312"/>
    <w:rsid w:val="00D5588B"/>
    <w:rsid w:val="00D566B1"/>
    <w:rsid w:val="00D57450"/>
    <w:rsid w:val="00D60523"/>
    <w:rsid w:val="00D61C97"/>
    <w:rsid w:val="00D71719"/>
    <w:rsid w:val="00D748FB"/>
    <w:rsid w:val="00D754CB"/>
    <w:rsid w:val="00D76299"/>
    <w:rsid w:val="00D817F7"/>
    <w:rsid w:val="00D86CD2"/>
    <w:rsid w:val="00DA1B06"/>
    <w:rsid w:val="00DA3954"/>
    <w:rsid w:val="00DB22F3"/>
    <w:rsid w:val="00DB6A92"/>
    <w:rsid w:val="00DC3353"/>
    <w:rsid w:val="00DC6795"/>
    <w:rsid w:val="00DD271A"/>
    <w:rsid w:val="00DD3EFA"/>
    <w:rsid w:val="00DD4AD8"/>
    <w:rsid w:val="00DD5408"/>
    <w:rsid w:val="00DD57CE"/>
    <w:rsid w:val="00DD7B12"/>
    <w:rsid w:val="00DE2368"/>
    <w:rsid w:val="00DF46B0"/>
    <w:rsid w:val="00E2355B"/>
    <w:rsid w:val="00E238C2"/>
    <w:rsid w:val="00E26D9A"/>
    <w:rsid w:val="00E35683"/>
    <w:rsid w:val="00E35EB0"/>
    <w:rsid w:val="00E3774F"/>
    <w:rsid w:val="00E44730"/>
    <w:rsid w:val="00E500CF"/>
    <w:rsid w:val="00E534E2"/>
    <w:rsid w:val="00E701E5"/>
    <w:rsid w:val="00E71288"/>
    <w:rsid w:val="00E71A93"/>
    <w:rsid w:val="00E74D52"/>
    <w:rsid w:val="00E7645B"/>
    <w:rsid w:val="00E768EA"/>
    <w:rsid w:val="00E855AE"/>
    <w:rsid w:val="00E86B6C"/>
    <w:rsid w:val="00E90B24"/>
    <w:rsid w:val="00E966E8"/>
    <w:rsid w:val="00EA1B3D"/>
    <w:rsid w:val="00EA320B"/>
    <w:rsid w:val="00EA38EF"/>
    <w:rsid w:val="00EA4206"/>
    <w:rsid w:val="00EA765D"/>
    <w:rsid w:val="00EB03A4"/>
    <w:rsid w:val="00EB20DA"/>
    <w:rsid w:val="00EB6A30"/>
    <w:rsid w:val="00EC5185"/>
    <w:rsid w:val="00EC662F"/>
    <w:rsid w:val="00ED296D"/>
    <w:rsid w:val="00ED3E4E"/>
    <w:rsid w:val="00EF279E"/>
    <w:rsid w:val="00EF2F58"/>
    <w:rsid w:val="00EF4E0F"/>
    <w:rsid w:val="00EF5055"/>
    <w:rsid w:val="00EF67B3"/>
    <w:rsid w:val="00EF6D03"/>
    <w:rsid w:val="00EF748F"/>
    <w:rsid w:val="00EF780B"/>
    <w:rsid w:val="00F0304E"/>
    <w:rsid w:val="00F04C7B"/>
    <w:rsid w:val="00F0521B"/>
    <w:rsid w:val="00F16AC6"/>
    <w:rsid w:val="00F21194"/>
    <w:rsid w:val="00F22D6B"/>
    <w:rsid w:val="00F300A7"/>
    <w:rsid w:val="00F3247D"/>
    <w:rsid w:val="00F337F6"/>
    <w:rsid w:val="00F43E37"/>
    <w:rsid w:val="00F45833"/>
    <w:rsid w:val="00F53FC5"/>
    <w:rsid w:val="00F56A88"/>
    <w:rsid w:val="00F64443"/>
    <w:rsid w:val="00F70751"/>
    <w:rsid w:val="00F73FDF"/>
    <w:rsid w:val="00F74614"/>
    <w:rsid w:val="00F76156"/>
    <w:rsid w:val="00F819D3"/>
    <w:rsid w:val="00F92697"/>
    <w:rsid w:val="00F9323F"/>
    <w:rsid w:val="00F9702A"/>
    <w:rsid w:val="00FA1238"/>
    <w:rsid w:val="00FA31B2"/>
    <w:rsid w:val="00FB1E51"/>
    <w:rsid w:val="00FB2E48"/>
    <w:rsid w:val="00FB3F38"/>
    <w:rsid w:val="00FC0343"/>
    <w:rsid w:val="00FC3EEF"/>
    <w:rsid w:val="00FD73A1"/>
    <w:rsid w:val="00FE27D9"/>
    <w:rsid w:val="00FE57AA"/>
    <w:rsid w:val="00FE6AD8"/>
    <w:rsid w:val="00FF07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1DA78772-04FC-4AD7-AC86-816B2688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730"/>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CB7DB4"/>
    <w:pPr>
      <w:spacing w:after="0" w:line="240" w:lineRule="auto"/>
    </w:pPr>
    <w:rPr>
      <w:rFonts w:ascii="Times New Roman" w:eastAsia="Times New Roman" w:hAnsi="Times New Roman" w:cs="Times New Roman"/>
      <w:sz w:val="24"/>
      <w:szCs w:val="20"/>
      <w:lang w:val="en-US"/>
    </w:rPr>
  </w:style>
  <w:style w:type="table" w:customStyle="1" w:styleId="TableGrid1">
    <w:name w:val="Table Grid1"/>
    <w:basedOn w:val="TableNormal"/>
    <w:next w:val="TableGrid"/>
    <w:uiPriority w:val="59"/>
    <w:rsid w:val="00A44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199B"/>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D566B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87929417">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32132885">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C59A7-A2C7-4AF3-9D47-A591A5344409}">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1907</Words>
  <Characters>10266</Characters>
  <Application>Microsoft Office Word</Application>
  <DocSecurity>0</DocSecurity>
  <Lines>342</Lines>
  <Paragraphs>196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Derna Edmund</cp:lastModifiedBy>
  <cp:revision>5</cp:revision>
  <cp:lastPrinted>2023-10-23T14:42:00Z</cp:lastPrinted>
  <dcterms:created xsi:type="dcterms:W3CDTF">2026-06-10T10:52:00Z</dcterms:created>
  <dcterms:modified xsi:type="dcterms:W3CDTF">2026-06-10T11:06:00Z</dcterms:modified>
</cp:coreProperties>
</file>